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82A" w:rsidRPr="00863438" w:rsidRDefault="00B745F8">
      <w:pPr>
        <w:pStyle w:val="Nzev"/>
        <w:ind w:left="397"/>
      </w:pPr>
      <w:bookmarkStart w:id="0" w:name="_GoBack"/>
      <w:bookmarkEnd w:id="0"/>
      <w:r w:rsidRPr="00863438">
        <w:t>Smlouva o dílo</w:t>
      </w:r>
    </w:p>
    <w:p w:rsidR="0065082A" w:rsidRPr="00863438" w:rsidRDefault="0065082A" w:rsidP="00926872">
      <w:pPr>
        <w:ind w:left="0"/>
      </w:pPr>
    </w:p>
    <w:p w:rsidR="0065082A" w:rsidRPr="00863438" w:rsidRDefault="00B745F8" w:rsidP="00926872">
      <w:pPr>
        <w:ind w:left="397"/>
      </w:pPr>
      <w:r w:rsidRPr="00863438">
        <w:rPr>
          <w:rFonts w:cs="Arial"/>
          <w:szCs w:val="20"/>
        </w:rPr>
        <w:t>kterou podle § 2586 zákona č. 89/2012 Sb., občanského zákoníku, ve znění pozdějších předpisů uzavírají</w:t>
      </w:r>
    </w:p>
    <w:tbl>
      <w:tblPr>
        <w:tblStyle w:val="Mkatabulky"/>
        <w:tblW w:w="8959" w:type="dxa"/>
        <w:tblInd w:w="397" w:type="dxa"/>
        <w:tblLook w:val="04A0" w:firstRow="1" w:lastRow="0" w:firstColumn="1" w:lastColumn="0" w:noHBand="0" w:noVBand="1"/>
      </w:tblPr>
      <w:tblGrid>
        <w:gridCol w:w="2297"/>
        <w:gridCol w:w="6662"/>
      </w:tblGrid>
      <w:tr w:rsidR="00863438" w:rsidRPr="00863438">
        <w:tc>
          <w:tcPr>
            <w:tcW w:w="2297"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rPr>
                <w:b/>
              </w:rPr>
            </w:pPr>
            <w:r w:rsidRPr="00863438">
              <w:rPr>
                <w:b/>
              </w:rPr>
              <w:t>společnost:</w:t>
            </w:r>
          </w:p>
        </w:tc>
        <w:tc>
          <w:tcPr>
            <w:tcW w:w="6661"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rPr>
                <w:b/>
              </w:rPr>
            </w:pPr>
            <w:r w:rsidRPr="00863438">
              <w:rPr>
                <w:b/>
              </w:rPr>
              <w:t>Fyzikální ústav AV ČR, v. v. i.</w:t>
            </w:r>
          </w:p>
        </w:tc>
      </w:tr>
      <w:tr w:rsidR="00863438" w:rsidRPr="00863438">
        <w:tc>
          <w:tcPr>
            <w:tcW w:w="2297"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pPr>
            <w:r w:rsidRPr="00863438">
              <w:t>se sídlem:</w:t>
            </w:r>
          </w:p>
        </w:tc>
        <w:tc>
          <w:tcPr>
            <w:tcW w:w="6661"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pPr>
            <w:r w:rsidRPr="00863438">
              <w:t>Na Slovance 1999/2, Praha 8, 182 21</w:t>
            </w:r>
          </w:p>
        </w:tc>
      </w:tr>
      <w:tr w:rsidR="00863438" w:rsidRPr="00863438">
        <w:tc>
          <w:tcPr>
            <w:tcW w:w="2297"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pPr>
            <w:r w:rsidRPr="00863438">
              <w:t xml:space="preserve">IČ: </w:t>
            </w:r>
          </w:p>
        </w:tc>
        <w:tc>
          <w:tcPr>
            <w:tcW w:w="6661"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pPr>
            <w:r w:rsidRPr="00863438">
              <w:t>68378271</w:t>
            </w:r>
          </w:p>
        </w:tc>
      </w:tr>
      <w:tr w:rsidR="00863438" w:rsidRPr="00863438">
        <w:tc>
          <w:tcPr>
            <w:tcW w:w="2297"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pPr>
            <w:r w:rsidRPr="00863438">
              <w:t>zápis ze dne:</w:t>
            </w:r>
          </w:p>
        </w:tc>
        <w:tc>
          <w:tcPr>
            <w:tcW w:w="6661"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pPr>
            <w:r w:rsidRPr="00863438">
              <w:t>1.1.2007</w:t>
            </w:r>
            <w:r w:rsidR="00463A54">
              <w:t>,</w:t>
            </w:r>
            <w:r w:rsidRPr="00863438">
              <w:t xml:space="preserve"> rejstřík veřejných výzkumných institucí MŠMT</w:t>
            </w:r>
          </w:p>
        </w:tc>
      </w:tr>
      <w:tr w:rsidR="00863438" w:rsidRPr="00863438">
        <w:tc>
          <w:tcPr>
            <w:tcW w:w="2297"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pPr>
            <w:r w:rsidRPr="00863438">
              <w:t>zastoupená:</w:t>
            </w:r>
          </w:p>
        </w:tc>
        <w:tc>
          <w:tcPr>
            <w:tcW w:w="6661"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pPr>
            <w:r w:rsidRPr="00863438">
              <w:t>RNDr. Micha</w:t>
            </w:r>
            <w:r w:rsidR="00C1204A" w:rsidRPr="00863438">
              <w:t>e</w:t>
            </w:r>
            <w:r w:rsidRPr="00863438">
              <w:t>lem Prouzou, Ph.D. (ředitelem)</w:t>
            </w:r>
          </w:p>
        </w:tc>
      </w:tr>
      <w:tr w:rsidR="0065082A" w:rsidRPr="00863438">
        <w:tc>
          <w:tcPr>
            <w:tcW w:w="8958" w:type="dxa"/>
            <w:gridSpan w:val="2"/>
            <w:tcBorders>
              <w:top w:val="nil"/>
              <w:left w:val="nil"/>
              <w:bottom w:val="nil"/>
              <w:right w:val="nil"/>
            </w:tcBorders>
            <w:shd w:val="clear" w:color="auto" w:fill="auto"/>
            <w:vAlign w:val="center"/>
          </w:tcPr>
          <w:p w:rsidR="0065082A" w:rsidRPr="00863438" w:rsidRDefault="00B745F8">
            <w:pPr>
              <w:spacing w:after="0" w:line="360" w:lineRule="atLeast"/>
              <w:ind w:left="0"/>
              <w:jc w:val="left"/>
              <w:rPr>
                <w:b/>
                <w:bCs/>
              </w:rPr>
            </w:pPr>
            <w:r w:rsidRPr="00863438">
              <w:rPr>
                <w:b/>
                <w:bCs/>
              </w:rPr>
              <w:t>dále jen „</w:t>
            </w:r>
            <w:r w:rsidR="004C00D7" w:rsidRPr="00863438">
              <w:rPr>
                <w:b/>
                <w:bCs/>
              </w:rPr>
              <w:t>o</w:t>
            </w:r>
            <w:r w:rsidRPr="00863438">
              <w:rPr>
                <w:b/>
                <w:bCs/>
              </w:rPr>
              <w:t>bjednatel“</w:t>
            </w:r>
          </w:p>
        </w:tc>
      </w:tr>
    </w:tbl>
    <w:p w:rsidR="0065082A" w:rsidRPr="00863438" w:rsidRDefault="0065082A">
      <w:pPr>
        <w:spacing w:line="259" w:lineRule="auto"/>
        <w:ind w:left="397"/>
        <w:jc w:val="left"/>
        <w:rPr>
          <w:b/>
          <w:bCs/>
        </w:rPr>
      </w:pPr>
    </w:p>
    <w:p w:rsidR="0065082A" w:rsidRPr="00863438" w:rsidRDefault="00B745F8" w:rsidP="00926872">
      <w:pPr>
        <w:spacing w:line="259" w:lineRule="auto"/>
        <w:ind w:left="397"/>
        <w:jc w:val="left"/>
        <w:rPr>
          <w:b/>
          <w:bCs/>
        </w:rPr>
      </w:pPr>
      <w:r w:rsidRPr="00863438">
        <w:rPr>
          <w:b/>
          <w:bCs/>
        </w:rPr>
        <w:t>a</w:t>
      </w:r>
    </w:p>
    <w:tbl>
      <w:tblPr>
        <w:tblStyle w:val="Mkatabulky"/>
        <w:tblW w:w="8959" w:type="dxa"/>
        <w:tblInd w:w="397" w:type="dxa"/>
        <w:tblLook w:val="04A0" w:firstRow="1" w:lastRow="0" w:firstColumn="1" w:lastColumn="0" w:noHBand="0" w:noVBand="1"/>
      </w:tblPr>
      <w:tblGrid>
        <w:gridCol w:w="2297"/>
        <w:gridCol w:w="6662"/>
      </w:tblGrid>
      <w:tr w:rsidR="00863438" w:rsidRPr="00863438" w:rsidTr="00021436">
        <w:tc>
          <w:tcPr>
            <w:tcW w:w="2297" w:type="dxa"/>
            <w:tcBorders>
              <w:top w:val="nil"/>
              <w:left w:val="nil"/>
              <w:bottom w:val="nil"/>
              <w:right w:val="nil"/>
            </w:tcBorders>
            <w:shd w:val="clear" w:color="auto" w:fill="auto"/>
            <w:vAlign w:val="center"/>
          </w:tcPr>
          <w:p w:rsidR="00021436" w:rsidRPr="00863438" w:rsidRDefault="00021436">
            <w:pPr>
              <w:spacing w:after="0" w:line="360" w:lineRule="atLeast"/>
              <w:ind w:left="0"/>
              <w:jc w:val="left"/>
              <w:rPr>
                <w:b/>
              </w:rPr>
            </w:pPr>
            <w:r w:rsidRPr="00863438">
              <w:rPr>
                <w:b/>
              </w:rPr>
              <w:t xml:space="preserve">společnost: </w:t>
            </w:r>
          </w:p>
        </w:tc>
        <w:tc>
          <w:tcPr>
            <w:tcW w:w="6662" w:type="dxa"/>
            <w:tcBorders>
              <w:top w:val="nil"/>
              <w:left w:val="nil"/>
              <w:bottom w:val="nil"/>
              <w:right w:val="nil"/>
            </w:tcBorders>
            <w:shd w:val="clear" w:color="auto" w:fill="auto"/>
            <w:vAlign w:val="center"/>
          </w:tcPr>
          <w:p w:rsidR="00021436" w:rsidRPr="00863438" w:rsidRDefault="00021436">
            <w:pPr>
              <w:spacing w:after="0" w:line="360" w:lineRule="atLeast"/>
              <w:ind w:left="0"/>
              <w:jc w:val="left"/>
              <w:rPr>
                <w:b/>
              </w:rPr>
            </w:pPr>
            <w:r w:rsidRPr="00863438">
              <w:rPr>
                <w:b/>
              </w:rPr>
              <w:t>Aon Central and Eastern Europe, a.s.</w:t>
            </w:r>
          </w:p>
        </w:tc>
      </w:tr>
      <w:tr w:rsidR="00863438" w:rsidRPr="00863438">
        <w:tc>
          <w:tcPr>
            <w:tcW w:w="2297"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pPr>
            <w:r w:rsidRPr="00863438">
              <w:t xml:space="preserve">se sídlem: </w:t>
            </w:r>
          </w:p>
        </w:tc>
        <w:tc>
          <w:tcPr>
            <w:tcW w:w="6662" w:type="dxa"/>
            <w:tcBorders>
              <w:top w:val="nil"/>
              <w:left w:val="nil"/>
              <w:bottom w:val="nil"/>
              <w:right w:val="nil"/>
            </w:tcBorders>
            <w:shd w:val="clear" w:color="auto" w:fill="auto"/>
            <w:vAlign w:val="center"/>
          </w:tcPr>
          <w:p w:rsidR="0065082A" w:rsidRPr="00863438" w:rsidRDefault="00C1204A">
            <w:pPr>
              <w:spacing w:after="0" w:line="360" w:lineRule="atLeast"/>
              <w:ind w:left="0"/>
              <w:jc w:val="left"/>
            </w:pPr>
            <w:r w:rsidRPr="00863438">
              <w:t>Václavské náměstí 832/19, Nové Město, 110 00 Praha 1</w:t>
            </w:r>
          </w:p>
        </w:tc>
      </w:tr>
      <w:tr w:rsidR="00863438" w:rsidRPr="00863438">
        <w:tc>
          <w:tcPr>
            <w:tcW w:w="2297"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pPr>
            <w:r w:rsidRPr="00863438">
              <w:t>IČ:</w:t>
            </w:r>
          </w:p>
        </w:tc>
        <w:tc>
          <w:tcPr>
            <w:tcW w:w="6662" w:type="dxa"/>
            <w:tcBorders>
              <w:top w:val="nil"/>
              <w:left w:val="nil"/>
              <w:bottom w:val="nil"/>
              <w:right w:val="nil"/>
            </w:tcBorders>
            <w:shd w:val="clear" w:color="auto" w:fill="auto"/>
            <w:vAlign w:val="center"/>
          </w:tcPr>
          <w:p w:rsidR="0065082A" w:rsidRPr="00863438" w:rsidRDefault="00C1204A" w:rsidP="00C1204A">
            <w:pPr>
              <w:spacing w:after="0" w:line="360" w:lineRule="atLeast"/>
              <w:ind w:left="0"/>
              <w:jc w:val="left"/>
            </w:pPr>
            <w:r w:rsidRPr="00863438">
              <w:t>47123672</w:t>
            </w:r>
          </w:p>
        </w:tc>
      </w:tr>
      <w:tr w:rsidR="00863438" w:rsidRPr="00863438" w:rsidTr="00270146">
        <w:trPr>
          <w:trHeight w:val="864"/>
        </w:trPr>
        <w:tc>
          <w:tcPr>
            <w:tcW w:w="2297"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pPr>
            <w:r w:rsidRPr="00863438">
              <w:t>spisová značka:</w:t>
            </w:r>
          </w:p>
        </w:tc>
        <w:tc>
          <w:tcPr>
            <w:tcW w:w="6662" w:type="dxa"/>
            <w:tcBorders>
              <w:top w:val="nil"/>
              <w:left w:val="nil"/>
              <w:bottom w:val="nil"/>
              <w:right w:val="nil"/>
            </w:tcBorders>
            <w:shd w:val="clear" w:color="auto" w:fill="auto"/>
            <w:vAlign w:val="center"/>
          </w:tcPr>
          <w:p w:rsidR="0065082A" w:rsidRPr="00863438" w:rsidRDefault="00C1204A">
            <w:pPr>
              <w:spacing w:after="0" w:line="360" w:lineRule="atLeast"/>
              <w:ind w:left="0"/>
              <w:jc w:val="left"/>
            </w:pPr>
            <w:r w:rsidRPr="00863438">
              <w:t>B 16503 vedená u Městského soudu v Praze</w:t>
            </w:r>
          </w:p>
        </w:tc>
      </w:tr>
      <w:tr w:rsidR="00863438" w:rsidRPr="00863438">
        <w:tc>
          <w:tcPr>
            <w:tcW w:w="2297" w:type="dxa"/>
            <w:tcBorders>
              <w:top w:val="nil"/>
              <w:left w:val="nil"/>
              <w:bottom w:val="nil"/>
              <w:right w:val="nil"/>
            </w:tcBorders>
            <w:shd w:val="clear" w:color="auto" w:fill="auto"/>
            <w:vAlign w:val="center"/>
          </w:tcPr>
          <w:p w:rsidR="0065082A" w:rsidRPr="00863438" w:rsidRDefault="00B745F8">
            <w:pPr>
              <w:spacing w:after="0" w:line="360" w:lineRule="atLeast"/>
              <w:ind w:left="0"/>
              <w:jc w:val="left"/>
            </w:pPr>
            <w:r w:rsidRPr="00863438">
              <w:t>Zastoupená:</w:t>
            </w:r>
          </w:p>
        </w:tc>
        <w:tc>
          <w:tcPr>
            <w:tcW w:w="6662" w:type="dxa"/>
            <w:tcBorders>
              <w:top w:val="nil"/>
              <w:left w:val="nil"/>
              <w:bottom w:val="nil"/>
              <w:right w:val="nil"/>
            </w:tcBorders>
            <w:shd w:val="clear" w:color="auto" w:fill="auto"/>
            <w:vAlign w:val="center"/>
          </w:tcPr>
          <w:p w:rsidR="0065082A" w:rsidRPr="00863438" w:rsidRDefault="00A86AA0">
            <w:pPr>
              <w:spacing w:after="0" w:line="360" w:lineRule="atLeast"/>
              <w:ind w:left="0"/>
              <w:jc w:val="left"/>
            </w:pPr>
            <w:r w:rsidRPr="00863438">
              <w:t>Tomášem Talichem (prokuristou)</w:t>
            </w:r>
          </w:p>
        </w:tc>
      </w:tr>
      <w:tr w:rsidR="00863438" w:rsidRPr="00863438" w:rsidTr="00021436">
        <w:tc>
          <w:tcPr>
            <w:tcW w:w="2297" w:type="dxa"/>
            <w:tcBorders>
              <w:top w:val="nil"/>
              <w:left w:val="nil"/>
              <w:bottom w:val="nil"/>
              <w:right w:val="nil"/>
            </w:tcBorders>
            <w:shd w:val="clear" w:color="auto" w:fill="auto"/>
            <w:vAlign w:val="center"/>
          </w:tcPr>
          <w:p w:rsidR="00021436" w:rsidRPr="00863438" w:rsidRDefault="00021436">
            <w:pPr>
              <w:spacing w:after="0" w:line="360" w:lineRule="atLeast"/>
              <w:ind w:left="0"/>
              <w:jc w:val="left"/>
              <w:rPr>
                <w:b/>
                <w:bCs/>
              </w:rPr>
            </w:pPr>
            <w:r w:rsidRPr="00863438">
              <w:rPr>
                <w:b/>
                <w:bCs/>
              </w:rPr>
              <w:t>dále jen „zhotovitel“</w:t>
            </w:r>
          </w:p>
        </w:tc>
        <w:tc>
          <w:tcPr>
            <w:tcW w:w="6662" w:type="dxa"/>
            <w:tcBorders>
              <w:top w:val="nil"/>
              <w:left w:val="nil"/>
              <w:bottom w:val="nil"/>
              <w:right w:val="nil"/>
            </w:tcBorders>
            <w:shd w:val="clear" w:color="auto" w:fill="auto"/>
            <w:vAlign w:val="center"/>
          </w:tcPr>
          <w:p w:rsidR="00021436" w:rsidRPr="00863438" w:rsidRDefault="00021436">
            <w:pPr>
              <w:spacing w:after="0" w:line="360" w:lineRule="atLeast"/>
              <w:ind w:left="0"/>
              <w:jc w:val="left"/>
              <w:rPr>
                <w:b/>
                <w:bCs/>
              </w:rPr>
            </w:pPr>
          </w:p>
        </w:tc>
      </w:tr>
      <w:tr w:rsidR="00863438" w:rsidRPr="00863438" w:rsidTr="00021436">
        <w:tc>
          <w:tcPr>
            <w:tcW w:w="2297" w:type="dxa"/>
            <w:tcBorders>
              <w:top w:val="nil"/>
              <w:left w:val="nil"/>
              <w:bottom w:val="nil"/>
              <w:right w:val="nil"/>
            </w:tcBorders>
            <w:shd w:val="clear" w:color="auto" w:fill="auto"/>
            <w:vAlign w:val="center"/>
          </w:tcPr>
          <w:p w:rsidR="00A86AA0" w:rsidRPr="00863438" w:rsidRDefault="00A86AA0">
            <w:pPr>
              <w:spacing w:after="0" w:line="360" w:lineRule="atLeast"/>
              <w:ind w:left="0"/>
              <w:jc w:val="left"/>
              <w:rPr>
                <w:b/>
                <w:bCs/>
              </w:rPr>
            </w:pPr>
          </w:p>
        </w:tc>
        <w:tc>
          <w:tcPr>
            <w:tcW w:w="6662" w:type="dxa"/>
            <w:tcBorders>
              <w:top w:val="nil"/>
              <w:left w:val="nil"/>
              <w:bottom w:val="nil"/>
              <w:right w:val="nil"/>
            </w:tcBorders>
            <w:shd w:val="clear" w:color="auto" w:fill="auto"/>
            <w:vAlign w:val="center"/>
          </w:tcPr>
          <w:p w:rsidR="00A86AA0" w:rsidRPr="00863438" w:rsidRDefault="00A86AA0">
            <w:pPr>
              <w:spacing w:after="0" w:line="360" w:lineRule="atLeast"/>
              <w:ind w:left="0"/>
              <w:jc w:val="left"/>
              <w:rPr>
                <w:b/>
                <w:bCs/>
              </w:rPr>
            </w:pPr>
          </w:p>
        </w:tc>
      </w:tr>
    </w:tbl>
    <w:p w:rsidR="0065082A" w:rsidRPr="00863438" w:rsidRDefault="00B745F8" w:rsidP="00926872">
      <w:pPr>
        <w:pStyle w:val="lnek"/>
        <w:numPr>
          <w:ilvl w:val="0"/>
          <w:numId w:val="1"/>
        </w:numPr>
        <w:ind w:left="1134" w:hanging="357"/>
        <w:rPr>
          <w:color w:val="auto"/>
        </w:rPr>
      </w:pPr>
      <w:r w:rsidRPr="00863438">
        <w:rPr>
          <w:color w:val="auto"/>
        </w:rPr>
        <w:t>Úvodní ustanovení, účel smlouvy</w:t>
      </w:r>
    </w:p>
    <w:p w:rsidR="00A86AA0" w:rsidRPr="00863438" w:rsidRDefault="00B745F8" w:rsidP="00021436">
      <w:pPr>
        <w:pStyle w:val="Odstavec"/>
        <w:numPr>
          <w:ilvl w:val="1"/>
          <w:numId w:val="1"/>
        </w:numPr>
        <w:ind w:left="1134" w:hanging="851"/>
      </w:pPr>
      <w:r w:rsidRPr="00863438">
        <w:t xml:space="preserve">Tato smlouva je objednatelem uzavírána za účelem získání odborné pomoci, jejíž poskytnutí je nezbytné pro uplatnění </w:t>
      </w:r>
      <w:r w:rsidR="00FE0AE9" w:rsidRPr="00863438">
        <w:t xml:space="preserve">možné </w:t>
      </w:r>
      <w:r w:rsidRPr="00863438">
        <w:t xml:space="preserve">škodné události v souvislosti s budovaným dílem </w:t>
      </w:r>
      <w:r w:rsidR="004C00D7" w:rsidRPr="00863438">
        <w:t xml:space="preserve">objednatele </w:t>
      </w:r>
      <w:r w:rsidRPr="00863438">
        <w:t>v Dolních Břežanech</w:t>
      </w:r>
      <w:r w:rsidR="00021436" w:rsidRPr="00863438">
        <w:t>, s laserovým centrem ELI Beamlines</w:t>
      </w:r>
      <w:r w:rsidR="00A86AA0" w:rsidRPr="00863438">
        <w:t>.</w:t>
      </w:r>
    </w:p>
    <w:p w:rsidR="0065082A" w:rsidRPr="00863438" w:rsidRDefault="00B745F8" w:rsidP="00926872">
      <w:pPr>
        <w:pStyle w:val="Odstavec"/>
        <w:numPr>
          <w:ilvl w:val="1"/>
          <w:numId w:val="1"/>
        </w:numPr>
        <w:ind w:left="1134" w:hanging="851"/>
      </w:pPr>
      <w:r w:rsidRPr="00863438">
        <w:t xml:space="preserve">Zhotovitel je odborníkem na pojišťovací poradenství a likvidace pojistných událostí se znalostí specifik příslušného odvětví a s ohledem na to se zavazuje, že činnosti podle této smlouvy uskuteční s odbornou péčí (§ 5 zákona č. 89/2012 Sb., občanský zákoník), v souladu se všemi dotčenými aktuálními právními předpisy a v souladu s účelem této smlouvy. </w:t>
      </w:r>
    </w:p>
    <w:p w:rsidR="0065082A" w:rsidRPr="00863438" w:rsidRDefault="00B745F8">
      <w:pPr>
        <w:pStyle w:val="lnek"/>
        <w:numPr>
          <w:ilvl w:val="0"/>
          <w:numId w:val="1"/>
        </w:numPr>
        <w:ind w:left="1134" w:hanging="357"/>
        <w:rPr>
          <w:color w:val="auto"/>
        </w:rPr>
      </w:pPr>
      <w:r w:rsidRPr="00863438">
        <w:rPr>
          <w:color w:val="auto"/>
        </w:rPr>
        <w:t>Předmět smlouvy</w:t>
      </w:r>
    </w:p>
    <w:p w:rsidR="0065082A" w:rsidRPr="00863438" w:rsidRDefault="00B745F8">
      <w:pPr>
        <w:pStyle w:val="Odstavec"/>
        <w:numPr>
          <w:ilvl w:val="1"/>
          <w:numId w:val="1"/>
        </w:numPr>
        <w:ind w:left="1134" w:hanging="851"/>
      </w:pPr>
      <w:r w:rsidRPr="00863438">
        <w:t xml:space="preserve">Touto smlouvou se zhotovitel zavazuje, že v souladu s požadavky uvedenými v této smlouvě, případně v souladu s dodatečnými požadavky objednatele po </w:t>
      </w:r>
      <w:r w:rsidR="004C00D7" w:rsidRPr="00863438">
        <w:t xml:space="preserve">předchozí </w:t>
      </w:r>
      <w:r w:rsidRPr="00863438">
        <w:t xml:space="preserve">vzájemné </w:t>
      </w:r>
      <w:r w:rsidR="004C00D7" w:rsidRPr="00863438">
        <w:t xml:space="preserve">písemné </w:t>
      </w:r>
      <w:r w:rsidRPr="00863438">
        <w:t xml:space="preserve">dohodě dodavatele s objednatelem, </w:t>
      </w:r>
      <w:r w:rsidR="009F4C53" w:rsidRPr="00863438">
        <w:t xml:space="preserve">bude </w:t>
      </w:r>
      <w:r w:rsidRPr="00863438">
        <w:t>objednatel</w:t>
      </w:r>
      <w:r w:rsidR="009F4C53" w:rsidRPr="00863438">
        <w:t>i</w:t>
      </w:r>
      <w:r w:rsidRPr="00863438">
        <w:t xml:space="preserve"> </w:t>
      </w:r>
      <w:r w:rsidR="009F4C53" w:rsidRPr="00863438">
        <w:t>nápomocen při pr</w:t>
      </w:r>
      <w:r w:rsidR="00463A54">
        <w:t xml:space="preserve">ocesu hlášení pojistné události spočívající v nevyhovujících vlastnostech podlah </w:t>
      </w:r>
      <w:r w:rsidR="00463A54">
        <w:lastRenderedPageBreak/>
        <w:t xml:space="preserve">výzkumného centra ELI Beamlines </w:t>
      </w:r>
      <w:r w:rsidRPr="00863438">
        <w:t>z platn</w:t>
      </w:r>
      <w:r w:rsidR="00604914">
        <w:t>é</w:t>
      </w:r>
      <w:r w:rsidRPr="00863438">
        <w:t xml:space="preserve"> pojistn</w:t>
      </w:r>
      <w:r w:rsidR="00604914">
        <w:t>é</w:t>
      </w:r>
      <w:r w:rsidRPr="00863438">
        <w:t xml:space="preserve"> sml</w:t>
      </w:r>
      <w:r w:rsidR="00604914">
        <w:t>o</w:t>
      </w:r>
      <w:r w:rsidRPr="00863438">
        <w:t>uv</w:t>
      </w:r>
      <w:r w:rsidR="00604914">
        <w:t>y</w:t>
      </w:r>
      <w:r w:rsidRPr="00863438">
        <w:t xml:space="preserve"> vztahujících se k danému projektu </w:t>
      </w:r>
      <w:r w:rsidR="004C00D7" w:rsidRPr="00863438">
        <w:t xml:space="preserve">(viz čl. 1.1 shora) </w:t>
      </w:r>
      <w:r w:rsidRPr="00863438">
        <w:t xml:space="preserve">a </w:t>
      </w:r>
      <w:r w:rsidR="009F4C53" w:rsidRPr="00863438">
        <w:t xml:space="preserve">za objednatele povede jednání s pojišťovnami </w:t>
      </w:r>
      <w:r w:rsidRPr="00863438">
        <w:t>směřující:</w:t>
      </w:r>
    </w:p>
    <w:p w:rsidR="00604914" w:rsidRDefault="00B745F8">
      <w:pPr>
        <w:pStyle w:val="Psmeno"/>
        <w:numPr>
          <w:ilvl w:val="2"/>
          <w:numId w:val="1"/>
        </w:numPr>
        <w:ind w:left="1134" w:hanging="181"/>
      </w:pPr>
      <w:r w:rsidRPr="00863438">
        <w:t>k</w:t>
      </w:r>
      <w:r w:rsidR="009F4C53" w:rsidRPr="00863438">
        <w:t xml:space="preserve"> uplatnění nároku na vzniklé škody vyvstalé při budování díla a pojištěného podle </w:t>
      </w:r>
      <w:r w:rsidRPr="00863438">
        <w:t>pojistné smlouvy Stavebně-montážní pojištěni výstavby a montáže technologii mezinárodního výzkumného centra ELI</w:t>
      </w:r>
      <w:r w:rsidR="00604914">
        <w:t>, zejména pak:</w:t>
      </w:r>
    </w:p>
    <w:p w:rsidR="0065082A" w:rsidRDefault="00604914" w:rsidP="00604914">
      <w:pPr>
        <w:pStyle w:val="Psmeno"/>
        <w:numPr>
          <w:ilvl w:val="0"/>
          <w:numId w:val="4"/>
        </w:numPr>
        <w:ind w:left="1560"/>
      </w:pPr>
      <w:r>
        <w:t>provede analýzu příčiny škody tak, aby bylo možné vypracovat hlášení pojistné události včetně zpracování všech podkladů nutných pro řádné nahlášení pojistné události,</w:t>
      </w:r>
    </w:p>
    <w:p w:rsidR="00604914" w:rsidRDefault="00604914" w:rsidP="00604914">
      <w:pPr>
        <w:pStyle w:val="Psmeno"/>
        <w:numPr>
          <w:ilvl w:val="0"/>
          <w:numId w:val="4"/>
        </w:numPr>
        <w:ind w:left="1560"/>
      </w:pPr>
      <w:r>
        <w:t>provede kvalifikované uplatnění nároku na pojistné plnění vůči pojistiteli a bude obhajovat zájmy klienta v průběhu likvidace,</w:t>
      </w:r>
    </w:p>
    <w:p w:rsidR="00604914" w:rsidRDefault="00604914" w:rsidP="00604914">
      <w:pPr>
        <w:pStyle w:val="Psmeno"/>
        <w:numPr>
          <w:ilvl w:val="0"/>
          <w:numId w:val="4"/>
        </w:numPr>
        <w:ind w:left="1560"/>
      </w:pPr>
      <w:r>
        <w:t>zajistí komunikaci s pojišťovnami,</w:t>
      </w:r>
    </w:p>
    <w:p w:rsidR="00604914" w:rsidRDefault="00604914" w:rsidP="00604914">
      <w:pPr>
        <w:pStyle w:val="Psmeno"/>
        <w:numPr>
          <w:ilvl w:val="0"/>
          <w:numId w:val="4"/>
        </w:numPr>
        <w:ind w:left="1560"/>
      </w:pPr>
      <w:r>
        <w:t>bude aktivně účasten při šetření škody pojistitelem nebo přiděleným znalcem,</w:t>
      </w:r>
    </w:p>
    <w:p w:rsidR="00604914" w:rsidRDefault="00604914" w:rsidP="00604914">
      <w:pPr>
        <w:pStyle w:val="Psmeno"/>
        <w:numPr>
          <w:ilvl w:val="0"/>
          <w:numId w:val="4"/>
        </w:numPr>
        <w:ind w:left="1560"/>
      </w:pPr>
      <w:r>
        <w:t xml:space="preserve">připraví dokumenty pro vyčíslení nároku, </w:t>
      </w:r>
    </w:p>
    <w:p w:rsidR="00604914" w:rsidRDefault="00604914" w:rsidP="00604914">
      <w:pPr>
        <w:pStyle w:val="Psmeno"/>
        <w:numPr>
          <w:ilvl w:val="0"/>
          <w:numId w:val="4"/>
        </w:numPr>
        <w:ind w:left="1560"/>
      </w:pPr>
      <w:r>
        <w:t>bude průběžně informovat objednatele o stavu likvidace pojistné události a výsledcích jednání s pojistiteli,</w:t>
      </w:r>
    </w:p>
    <w:p w:rsidR="00604914" w:rsidRPr="00863438" w:rsidRDefault="00604914" w:rsidP="00604914">
      <w:pPr>
        <w:pStyle w:val="Psmeno"/>
        <w:numPr>
          <w:ilvl w:val="0"/>
          <w:numId w:val="4"/>
        </w:numPr>
        <w:ind w:left="1560"/>
      </w:pPr>
      <w:r>
        <w:t xml:space="preserve">zajistí možnost přístupu objednatele na „Aon-line“ pro sdílení dokumentů souvisejících s likvidací pojistné události, který umožní objednateli </w:t>
      </w:r>
      <w:r w:rsidR="00CC18FF">
        <w:t>přístup na dokumenty související s likvidací škody.</w:t>
      </w:r>
    </w:p>
    <w:p w:rsidR="0065082A" w:rsidRPr="00863438" w:rsidRDefault="00936B5A" w:rsidP="00926872">
      <w:pPr>
        <w:pStyle w:val="Odstavec"/>
        <w:numPr>
          <w:ilvl w:val="1"/>
          <w:numId w:val="1"/>
        </w:numPr>
        <w:ind w:left="1134" w:hanging="851"/>
      </w:pPr>
      <w:r w:rsidRPr="00863438">
        <w:t xml:space="preserve">K uplatnění škody na pojistiteli budou použity zejména </w:t>
      </w:r>
      <w:r w:rsidR="002F02A0" w:rsidRPr="00863438">
        <w:t>dokumenty</w:t>
      </w:r>
      <w:r w:rsidR="00B745F8" w:rsidRPr="00863438">
        <w:t>:</w:t>
      </w:r>
    </w:p>
    <w:tbl>
      <w:tblPr>
        <w:tblStyle w:val="Mkatabulky1svtl-akcent31"/>
        <w:tblW w:w="9062" w:type="dxa"/>
        <w:tblLook w:val="04A0" w:firstRow="1" w:lastRow="0" w:firstColumn="1" w:lastColumn="0" w:noHBand="0" w:noVBand="1"/>
      </w:tblPr>
      <w:tblGrid>
        <w:gridCol w:w="6942"/>
        <w:gridCol w:w="2120"/>
      </w:tblGrid>
      <w:tr w:rsidR="00863438" w:rsidRPr="00863438" w:rsidTr="002F0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2" w:type="dxa"/>
            <w:tcBorders>
              <w:bottom w:val="single" w:sz="12" w:space="0" w:color="C9C9C9"/>
            </w:tcBorders>
            <w:shd w:val="clear" w:color="auto" w:fill="auto"/>
            <w:tcMar>
              <w:left w:w="108" w:type="dxa"/>
            </w:tcMar>
          </w:tcPr>
          <w:p w:rsidR="0065082A" w:rsidRPr="00863438" w:rsidRDefault="00B745F8">
            <w:pPr>
              <w:spacing w:after="0" w:line="360" w:lineRule="atLeast"/>
              <w:ind w:left="0"/>
              <w:jc w:val="center"/>
              <w:rPr>
                <w:b w:val="0"/>
              </w:rPr>
            </w:pPr>
            <w:r w:rsidRPr="00863438">
              <w:rPr>
                <w:b w:val="0"/>
              </w:rPr>
              <w:t>Název dokumentu</w:t>
            </w:r>
          </w:p>
        </w:tc>
        <w:tc>
          <w:tcPr>
            <w:tcW w:w="2120" w:type="dxa"/>
            <w:tcBorders>
              <w:bottom w:val="single" w:sz="12" w:space="0" w:color="C9C9C9"/>
            </w:tcBorders>
            <w:shd w:val="clear" w:color="auto" w:fill="auto"/>
            <w:tcMar>
              <w:left w:w="108" w:type="dxa"/>
            </w:tcMar>
          </w:tcPr>
          <w:p w:rsidR="0065082A" w:rsidRPr="00863438" w:rsidRDefault="00B745F8">
            <w:pPr>
              <w:spacing w:after="0" w:line="360" w:lineRule="atLeast"/>
              <w:ind w:left="0"/>
              <w:jc w:val="center"/>
              <w:cnfStyle w:val="100000000000" w:firstRow="1" w:lastRow="0" w:firstColumn="0" w:lastColumn="0" w:oddVBand="0" w:evenVBand="0" w:oddHBand="0" w:evenHBand="0" w:firstRowFirstColumn="0" w:firstRowLastColumn="0" w:lastRowFirstColumn="0" w:lastRowLastColumn="0"/>
              <w:rPr>
                <w:b w:val="0"/>
              </w:rPr>
            </w:pPr>
            <w:r w:rsidRPr="00863438">
              <w:rPr>
                <w:b w:val="0"/>
              </w:rPr>
              <w:t>Bližší popis</w:t>
            </w:r>
          </w:p>
        </w:tc>
      </w:tr>
      <w:tr w:rsidR="00863438" w:rsidRPr="00863438" w:rsidTr="002F02A0">
        <w:tc>
          <w:tcPr>
            <w:cnfStyle w:val="001000000000" w:firstRow="0" w:lastRow="0" w:firstColumn="1" w:lastColumn="0" w:oddVBand="0" w:evenVBand="0" w:oddHBand="0" w:evenHBand="0" w:firstRowFirstColumn="0" w:firstRowLastColumn="0" w:lastRowFirstColumn="0" w:lastRowLastColumn="0"/>
            <w:tcW w:w="6942" w:type="dxa"/>
            <w:shd w:val="clear" w:color="auto" w:fill="auto"/>
            <w:tcMar>
              <w:left w:w="108" w:type="dxa"/>
            </w:tcMar>
          </w:tcPr>
          <w:p w:rsidR="0065082A" w:rsidRPr="00863438" w:rsidRDefault="00B745F8">
            <w:pPr>
              <w:spacing w:after="0" w:line="360" w:lineRule="atLeast"/>
              <w:ind w:left="0"/>
              <w:jc w:val="left"/>
              <w:rPr>
                <w:b w:val="0"/>
              </w:rPr>
            </w:pPr>
            <w:r w:rsidRPr="00863438">
              <w:rPr>
                <w:b w:val="0"/>
              </w:rPr>
              <w:t>Pojistná smlouva č. 7720748417 o stavebním a montážním pojištění proti všem nebezpečím</w:t>
            </w:r>
          </w:p>
        </w:tc>
        <w:tc>
          <w:tcPr>
            <w:tcW w:w="2120" w:type="dxa"/>
            <w:shd w:val="clear" w:color="auto" w:fill="auto"/>
            <w:tcMar>
              <w:left w:w="108" w:type="dxa"/>
            </w:tcMar>
          </w:tcPr>
          <w:p w:rsidR="0065082A" w:rsidRPr="00863438" w:rsidRDefault="00B745F8">
            <w:pPr>
              <w:spacing w:after="0" w:line="360" w:lineRule="atLeast"/>
              <w:ind w:left="0"/>
              <w:jc w:val="left"/>
              <w:cnfStyle w:val="000000000000" w:firstRow="0" w:lastRow="0" w:firstColumn="0" w:lastColumn="0" w:oddVBand="0" w:evenVBand="0" w:oddHBand="0" w:evenHBand="0" w:firstRowFirstColumn="0" w:firstRowLastColumn="0" w:lastRowFirstColumn="0" w:lastRowLastColumn="0"/>
            </w:pPr>
            <w:r w:rsidRPr="00863438">
              <w:t>Rozsah sjednaného pojištění</w:t>
            </w:r>
          </w:p>
        </w:tc>
      </w:tr>
      <w:tr w:rsidR="00863438" w:rsidRPr="00863438" w:rsidTr="002F02A0">
        <w:tc>
          <w:tcPr>
            <w:cnfStyle w:val="001000000000" w:firstRow="0" w:lastRow="0" w:firstColumn="1" w:lastColumn="0" w:oddVBand="0" w:evenVBand="0" w:oddHBand="0" w:evenHBand="0" w:firstRowFirstColumn="0" w:firstRowLastColumn="0" w:lastRowFirstColumn="0" w:lastRowLastColumn="0"/>
            <w:tcW w:w="6942" w:type="dxa"/>
            <w:shd w:val="clear" w:color="auto" w:fill="auto"/>
            <w:tcMar>
              <w:left w:w="108" w:type="dxa"/>
            </w:tcMar>
          </w:tcPr>
          <w:p w:rsidR="0065082A" w:rsidRPr="00863438" w:rsidRDefault="00B745F8">
            <w:pPr>
              <w:spacing w:after="0" w:line="360" w:lineRule="atLeast"/>
              <w:ind w:left="0"/>
              <w:jc w:val="left"/>
              <w:rPr>
                <w:b w:val="0"/>
              </w:rPr>
            </w:pPr>
            <w:r w:rsidRPr="00863438">
              <w:rPr>
                <w:b w:val="0"/>
              </w:rPr>
              <w:t>Dodatek č. 1 k pojistné smlouvě č. 7720748417 o stavebním a montážním pojištění proti všem nebezpečím - Výstavba a montáž technologií mezinárodního výzkumného centra ELI (Centrum ELI)</w:t>
            </w:r>
          </w:p>
        </w:tc>
        <w:tc>
          <w:tcPr>
            <w:tcW w:w="2120" w:type="dxa"/>
            <w:shd w:val="clear" w:color="auto" w:fill="auto"/>
            <w:tcMar>
              <w:left w:w="108" w:type="dxa"/>
            </w:tcMar>
          </w:tcPr>
          <w:p w:rsidR="0065082A" w:rsidRPr="00863438" w:rsidRDefault="00B745F8">
            <w:pPr>
              <w:spacing w:after="0" w:line="360" w:lineRule="atLeast"/>
              <w:ind w:left="0"/>
              <w:jc w:val="left"/>
              <w:cnfStyle w:val="000000000000" w:firstRow="0" w:lastRow="0" w:firstColumn="0" w:lastColumn="0" w:oddVBand="0" w:evenVBand="0" w:oddHBand="0" w:evenHBand="0" w:firstRowFirstColumn="0" w:firstRowLastColumn="0" w:lastRowFirstColumn="0" w:lastRowLastColumn="0"/>
            </w:pPr>
            <w:r w:rsidRPr="00863438">
              <w:t>Rozsah sjednaného pojištění</w:t>
            </w:r>
          </w:p>
        </w:tc>
      </w:tr>
      <w:tr w:rsidR="00863438" w:rsidRPr="00863438" w:rsidTr="002F02A0">
        <w:tc>
          <w:tcPr>
            <w:cnfStyle w:val="001000000000" w:firstRow="0" w:lastRow="0" w:firstColumn="1" w:lastColumn="0" w:oddVBand="0" w:evenVBand="0" w:oddHBand="0" w:evenHBand="0" w:firstRowFirstColumn="0" w:firstRowLastColumn="0" w:lastRowFirstColumn="0" w:lastRowLastColumn="0"/>
            <w:tcW w:w="6942" w:type="dxa"/>
            <w:shd w:val="clear" w:color="auto" w:fill="auto"/>
            <w:tcMar>
              <w:left w:w="108" w:type="dxa"/>
            </w:tcMar>
          </w:tcPr>
          <w:p w:rsidR="0065082A" w:rsidRPr="00863438" w:rsidRDefault="00B745F8">
            <w:pPr>
              <w:spacing w:after="0" w:line="360" w:lineRule="atLeast"/>
              <w:ind w:left="0"/>
              <w:jc w:val="left"/>
              <w:rPr>
                <w:b w:val="0"/>
              </w:rPr>
            </w:pPr>
            <w:r w:rsidRPr="00863438">
              <w:rPr>
                <w:b w:val="0"/>
              </w:rPr>
              <w:t>Dodatek č. 2 k pojistné smlouvě č. 7720748417 o stavebním a montážním pojištění proti všem nebezpečím - Výstavba a montáž technologií mezinárodního výzkumného centra ELI (Centrum ELI)</w:t>
            </w:r>
          </w:p>
        </w:tc>
        <w:tc>
          <w:tcPr>
            <w:tcW w:w="2120" w:type="dxa"/>
            <w:shd w:val="clear" w:color="auto" w:fill="auto"/>
            <w:tcMar>
              <w:left w:w="108" w:type="dxa"/>
            </w:tcMar>
          </w:tcPr>
          <w:p w:rsidR="0065082A" w:rsidRPr="00863438" w:rsidRDefault="00B745F8">
            <w:pPr>
              <w:spacing w:after="0" w:line="360" w:lineRule="atLeast"/>
              <w:ind w:left="0"/>
              <w:jc w:val="left"/>
              <w:cnfStyle w:val="000000000000" w:firstRow="0" w:lastRow="0" w:firstColumn="0" w:lastColumn="0" w:oddVBand="0" w:evenVBand="0" w:oddHBand="0" w:evenHBand="0" w:firstRowFirstColumn="0" w:firstRowLastColumn="0" w:lastRowFirstColumn="0" w:lastRowLastColumn="0"/>
            </w:pPr>
            <w:r w:rsidRPr="00863438">
              <w:t>Rozsah sjednaného pojištění</w:t>
            </w:r>
          </w:p>
        </w:tc>
      </w:tr>
      <w:tr w:rsidR="00863438" w:rsidRPr="00863438" w:rsidTr="002F02A0">
        <w:tc>
          <w:tcPr>
            <w:cnfStyle w:val="001000000000" w:firstRow="0" w:lastRow="0" w:firstColumn="1" w:lastColumn="0" w:oddVBand="0" w:evenVBand="0" w:oddHBand="0" w:evenHBand="0" w:firstRowFirstColumn="0" w:firstRowLastColumn="0" w:lastRowFirstColumn="0" w:lastRowLastColumn="0"/>
            <w:tcW w:w="6942" w:type="dxa"/>
            <w:shd w:val="clear" w:color="auto" w:fill="auto"/>
            <w:tcMar>
              <w:left w:w="108" w:type="dxa"/>
            </w:tcMar>
          </w:tcPr>
          <w:p w:rsidR="0065082A" w:rsidRPr="00863438" w:rsidRDefault="0065082A">
            <w:pPr>
              <w:spacing w:after="0" w:line="360" w:lineRule="atLeast"/>
              <w:ind w:left="0"/>
              <w:jc w:val="left"/>
              <w:rPr>
                <w:b w:val="0"/>
              </w:rPr>
            </w:pPr>
          </w:p>
        </w:tc>
        <w:tc>
          <w:tcPr>
            <w:tcW w:w="2120" w:type="dxa"/>
            <w:shd w:val="clear" w:color="auto" w:fill="auto"/>
            <w:tcMar>
              <w:left w:w="108" w:type="dxa"/>
            </w:tcMar>
          </w:tcPr>
          <w:p w:rsidR="0065082A" w:rsidRPr="00863438" w:rsidRDefault="0065082A">
            <w:pPr>
              <w:spacing w:after="0" w:line="360" w:lineRule="atLeast"/>
              <w:ind w:left="0"/>
              <w:jc w:val="left"/>
              <w:cnfStyle w:val="000000000000" w:firstRow="0" w:lastRow="0" w:firstColumn="0" w:lastColumn="0" w:oddVBand="0" w:evenVBand="0" w:oddHBand="0" w:evenHBand="0" w:firstRowFirstColumn="0" w:firstRowLastColumn="0" w:lastRowFirstColumn="0" w:lastRowLastColumn="0"/>
            </w:pPr>
          </w:p>
        </w:tc>
      </w:tr>
      <w:tr w:rsidR="00863438" w:rsidRPr="00863438" w:rsidTr="002F02A0">
        <w:tc>
          <w:tcPr>
            <w:cnfStyle w:val="001000000000" w:firstRow="0" w:lastRow="0" w:firstColumn="1" w:lastColumn="0" w:oddVBand="0" w:evenVBand="0" w:oddHBand="0" w:evenHBand="0" w:firstRowFirstColumn="0" w:firstRowLastColumn="0" w:lastRowFirstColumn="0" w:lastRowLastColumn="0"/>
            <w:tcW w:w="6942" w:type="dxa"/>
            <w:shd w:val="clear" w:color="auto" w:fill="auto"/>
            <w:tcMar>
              <w:left w:w="108" w:type="dxa"/>
            </w:tcMar>
          </w:tcPr>
          <w:p w:rsidR="002F02A0" w:rsidRPr="00863438" w:rsidRDefault="002F02A0" w:rsidP="002F02A0">
            <w:pPr>
              <w:spacing w:line="360" w:lineRule="atLeast"/>
              <w:ind w:left="0"/>
              <w:jc w:val="left"/>
              <w:rPr>
                <w:b w:val="0"/>
                <w:bCs w:val="0"/>
              </w:rPr>
            </w:pPr>
            <w:r w:rsidRPr="00863438">
              <w:rPr>
                <w:b w:val="0"/>
                <w:bCs w:val="0"/>
              </w:rPr>
              <w:t>Znalecký posudek 724/17/2016</w:t>
            </w:r>
          </w:p>
        </w:tc>
        <w:tc>
          <w:tcPr>
            <w:tcW w:w="2120" w:type="dxa"/>
            <w:shd w:val="clear" w:color="auto" w:fill="auto"/>
            <w:tcMar>
              <w:left w:w="108" w:type="dxa"/>
            </w:tcMar>
          </w:tcPr>
          <w:p w:rsidR="002F02A0" w:rsidRPr="00863438" w:rsidRDefault="002F02A0" w:rsidP="002F02A0">
            <w:pPr>
              <w:spacing w:line="360" w:lineRule="atLeast"/>
              <w:ind w:left="68"/>
              <w:jc w:val="left"/>
              <w:cnfStyle w:val="000000000000" w:firstRow="0" w:lastRow="0" w:firstColumn="0" w:lastColumn="0" w:oddVBand="0" w:evenVBand="0" w:oddHBand="0" w:evenHBand="0" w:firstRowFirstColumn="0" w:firstRowLastColumn="0" w:lastRowFirstColumn="0" w:lastRowLastColumn="0"/>
            </w:pPr>
            <w:r w:rsidRPr="00863438">
              <w:t>Zpracovatel</w:t>
            </w:r>
          </w:p>
          <w:p w:rsidR="002F02A0" w:rsidRPr="00863438" w:rsidRDefault="002F02A0" w:rsidP="002F02A0">
            <w:pPr>
              <w:spacing w:line="360" w:lineRule="atLeast"/>
              <w:ind w:left="68"/>
              <w:jc w:val="left"/>
              <w:cnfStyle w:val="000000000000" w:firstRow="0" w:lastRow="0" w:firstColumn="0" w:lastColumn="0" w:oddVBand="0" w:evenVBand="0" w:oddHBand="0" w:evenHBand="0" w:firstRowFirstColumn="0" w:firstRowLastColumn="0" w:lastRowFirstColumn="0" w:lastRowLastColumn="0"/>
            </w:pPr>
            <w:r w:rsidRPr="00863438">
              <w:t>Doc. Ing. Jiří Dohnálek CSc</w:t>
            </w:r>
          </w:p>
          <w:p w:rsidR="002F02A0" w:rsidRPr="00863438" w:rsidRDefault="002F02A0" w:rsidP="002F02A0">
            <w:pPr>
              <w:spacing w:line="360" w:lineRule="atLeast"/>
              <w:ind w:left="68"/>
              <w:jc w:val="left"/>
              <w:cnfStyle w:val="000000000000" w:firstRow="0" w:lastRow="0" w:firstColumn="0" w:lastColumn="0" w:oddVBand="0" w:evenVBand="0" w:oddHBand="0" w:evenHBand="0" w:firstRowFirstColumn="0" w:firstRowLastColumn="0" w:lastRowFirstColumn="0" w:lastRowLastColumn="0"/>
            </w:pPr>
            <w:r w:rsidRPr="00863438">
              <w:t>Konzultant</w:t>
            </w:r>
          </w:p>
          <w:p w:rsidR="002F02A0" w:rsidRPr="00863438" w:rsidRDefault="002F02A0" w:rsidP="002F02A0">
            <w:pPr>
              <w:spacing w:line="360" w:lineRule="atLeast"/>
              <w:ind w:left="68"/>
              <w:jc w:val="left"/>
              <w:cnfStyle w:val="000000000000" w:firstRow="0" w:lastRow="0" w:firstColumn="0" w:lastColumn="0" w:oddVBand="0" w:evenVBand="0" w:oddHBand="0" w:evenHBand="0" w:firstRowFirstColumn="0" w:firstRowLastColumn="0" w:lastRowFirstColumn="0" w:lastRowLastColumn="0"/>
            </w:pPr>
            <w:r w:rsidRPr="00863438">
              <w:t xml:space="preserve">Doc. Ing. Jiří Daniel </w:t>
            </w:r>
            <w:r w:rsidRPr="00863438">
              <w:lastRenderedPageBreak/>
              <w:t>Makovička DrSc.</w:t>
            </w:r>
          </w:p>
        </w:tc>
      </w:tr>
      <w:tr w:rsidR="00863438" w:rsidRPr="00863438" w:rsidTr="002F02A0">
        <w:tc>
          <w:tcPr>
            <w:cnfStyle w:val="001000000000" w:firstRow="0" w:lastRow="0" w:firstColumn="1" w:lastColumn="0" w:oddVBand="0" w:evenVBand="0" w:oddHBand="0" w:evenHBand="0" w:firstRowFirstColumn="0" w:firstRowLastColumn="0" w:lastRowFirstColumn="0" w:lastRowLastColumn="0"/>
            <w:tcW w:w="6942" w:type="dxa"/>
            <w:shd w:val="clear" w:color="auto" w:fill="auto"/>
            <w:tcMar>
              <w:left w:w="108" w:type="dxa"/>
            </w:tcMar>
          </w:tcPr>
          <w:p w:rsidR="002F02A0" w:rsidRPr="00863438" w:rsidRDefault="002F02A0" w:rsidP="002F02A0">
            <w:pPr>
              <w:spacing w:line="360" w:lineRule="atLeast"/>
              <w:ind w:left="0"/>
              <w:jc w:val="left"/>
              <w:rPr>
                <w:b w:val="0"/>
                <w:bCs w:val="0"/>
              </w:rPr>
            </w:pPr>
            <w:r w:rsidRPr="00863438">
              <w:rPr>
                <w:b w:val="0"/>
                <w:bCs w:val="0"/>
              </w:rPr>
              <w:lastRenderedPageBreak/>
              <w:t>Zkušební protokol Test Report ATG_TR_8699</w:t>
            </w:r>
          </w:p>
        </w:tc>
        <w:tc>
          <w:tcPr>
            <w:tcW w:w="2120" w:type="dxa"/>
            <w:shd w:val="clear" w:color="auto" w:fill="auto"/>
            <w:tcMar>
              <w:left w:w="108" w:type="dxa"/>
            </w:tcMar>
          </w:tcPr>
          <w:p w:rsidR="002F02A0" w:rsidRPr="00863438" w:rsidRDefault="002F02A0" w:rsidP="002F02A0">
            <w:pPr>
              <w:spacing w:line="360" w:lineRule="atLeast"/>
              <w:ind w:left="68"/>
              <w:jc w:val="left"/>
              <w:cnfStyle w:val="000000000000" w:firstRow="0" w:lastRow="0" w:firstColumn="0" w:lastColumn="0" w:oddVBand="0" w:evenVBand="0" w:oddHBand="0" w:evenHBand="0" w:firstRowFirstColumn="0" w:firstRowLastColumn="0" w:lastRowFirstColumn="0" w:lastRowLastColumn="0"/>
            </w:pPr>
            <w:r w:rsidRPr="00863438">
              <w:t>Prováděcí firma</w:t>
            </w:r>
          </w:p>
          <w:p w:rsidR="002F02A0" w:rsidRPr="00863438" w:rsidRDefault="002F02A0" w:rsidP="002F02A0">
            <w:pPr>
              <w:spacing w:line="360" w:lineRule="atLeast"/>
              <w:ind w:left="68"/>
              <w:jc w:val="left"/>
              <w:cnfStyle w:val="000000000000" w:firstRow="0" w:lastRow="0" w:firstColumn="0" w:lastColumn="0" w:oddVBand="0" w:evenVBand="0" w:oddHBand="0" w:evenHBand="0" w:firstRowFirstColumn="0" w:firstRowLastColumn="0" w:lastRowFirstColumn="0" w:lastRowLastColumn="0"/>
            </w:pPr>
            <w:r w:rsidRPr="00863438">
              <w:t>ATG (ADVANCE TECHNOLOGY GROUP), s.r.o.</w:t>
            </w:r>
          </w:p>
        </w:tc>
      </w:tr>
    </w:tbl>
    <w:p w:rsidR="0065082A" w:rsidRPr="00863438" w:rsidRDefault="0065082A" w:rsidP="00926872">
      <w:pPr>
        <w:pStyle w:val="Odstavec"/>
        <w:ind w:left="0" w:firstLine="0"/>
        <w:rPr>
          <w:highlight w:val="yellow"/>
        </w:rPr>
      </w:pPr>
    </w:p>
    <w:p w:rsidR="0065082A" w:rsidRDefault="00B745F8">
      <w:pPr>
        <w:pStyle w:val="Odstavec"/>
        <w:numPr>
          <w:ilvl w:val="1"/>
          <w:numId w:val="1"/>
        </w:numPr>
        <w:ind w:left="1134" w:hanging="851"/>
      </w:pPr>
      <w:r w:rsidRPr="00863438">
        <w:t xml:space="preserve">Pro zajištění objednané činnosti </w:t>
      </w:r>
      <w:r w:rsidR="004C00D7" w:rsidRPr="00863438">
        <w:t>je z</w:t>
      </w:r>
      <w:r w:rsidRPr="00863438">
        <w:t xml:space="preserve">hotovitel </w:t>
      </w:r>
      <w:r w:rsidR="004C00D7" w:rsidRPr="00863438">
        <w:t xml:space="preserve">oprávněn </w:t>
      </w:r>
      <w:r w:rsidRPr="00863438">
        <w:t xml:space="preserve">požadovat </w:t>
      </w:r>
      <w:r w:rsidR="004C00D7" w:rsidRPr="00863438">
        <w:t xml:space="preserve">po objednateli </w:t>
      </w:r>
      <w:r w:rsidRPr="00863438">
        <w:t xml:space="preserve">doplnění dokladů či jiných dokumentů vztahujících se výhradně k předmětu </w:t>
      </w:r>
      <w:r w:rsidR="004C00D7" w:rsidRPr="00863438">
        <w:t xml:space="preserve">této </w:t>
      </w:r>
      <w:r w:rsidRPr="00863438">
        <w:t>smlouvy.</w:t>
      </w:r>
      <w:r w:rsidR="00382FB7" w:rsidRPr="00863438">
        <w:t xml:space="preserve"> V případě, že zajištění potřebných dokumentů např. znaleckých posudků, </w:t>
      </w:r>
      <w:r w:rsidR="00636DEE" w:rsidRPr="00863438">
        <w:t xml:space="preserve">si vyžádá </w:t>
      </w:r>
      <w:r w:rsidR="00382FB7" w:rsidRPr="00863438">
        <w:t>vynalož</w:t>
      </w:r>
      <w:r w:rsidR="00636DEE" w:rsidRPr="00863438">
        <w:t xml:space="preserve">ení </w:t>
      </w:r>
      <w:r w:rsidR="00382FB7" w:rsidRPr="00863438">
        <w:t>finanční</w:t>
      </w:r>
      <w:r w:rsidR="00636DEE" w:rsidRPr="00863438">
        <w:t>ch</w:t>
      </w:r>
      <w:r w:rsidR="00382FB7" w:rsidRPr="00863438">
        <w:t xml:space="preserve"> prostředk</w:t>
      </w:r>
      <w:r w:rsidR="00636DEE" w:rsidRPr="00863438">
        <w:t>ů</w:t>
      </w:r>
      <w:r w:rsidR="00FA7828" w:rsidRPr="00863438">
        <w:t xml:space="preserve"> ze strany zhotovitele</w:t>
      </w:r>
      <w:r w:rsidR="00636DEE" w:rsidRPr="00863438">
        <w:t xml:space="preserve">, </w:t>
      </w:r>
      <w:r w:rsidR="00382FB7" w:rsidRPr="00863438">
        <w:t>budou tyto prostředky účtovány k tíži objednatele</w:t>
      </w:r>
      <w:r w:rsidR="00FA7828" w:rsidRPr="00863438">
        <w:t xml:space="preserve"> a objednatel se je zavazuje v prokazatelné výši uhradit zhotoviteli k první výzvě</w:t>
      </w:r>
      <w:r w:rsidR="00382FB7" w:rsidRPr="00863438">
        <w:t xml:space="preserve">. </w:t>
      </w:r>
    </w:p>
    <w:p w:rsidR="00705F50" w:rsidRPr="00863438" w:rsidRDefault="00705F50">
      <w:pPr>
        <w:pStyle w:val="Odstavec"/>
        <w:numPr>
          <w:ilvl w:val="1"/>
          <w:numId w:val="1"/>
        </w:numPr>
        <w:ind w:left="1134" w:hanging="851"/>
      </w:pPr>
      <w:r>
        <w:t>Zhotovitel je povinen rozhodující činnosti při plnění této smlouvy provádět prostřednictvím pracovníků, jejichž kvalifikovanost prezentoval objednateli ve výběrovém řízení pro zadání této veřejné zakázky. Nebude-li to pro zhotovitele možné z důvodů nezávislých na jeho vůli, musejí být tito pracovníci nahrazeni pracovníky nejméně shodně kvalifikovanými. Opakované porušení této povinnosti ze strany zhotovitele bude považováno za podstatné porušení smlouvy.</w:t>
      </w:r>
    </w:p>
    <w:p w:rsidR="0065082A" w:rsidRPr="00863438" w:rsidRDefault="00B745F8">
      <w:pPr>
        <w:pStyle w:val="lnek"/>
        <w:numPr>
          <w:ilvl w:val="0"/>
          <w:numId w:val="1"/>
        </w:numPr>
        <w:ind w:left="1134" w:hanging="357"/>
        <w:rPr>
          <w:color w:val="auto"/>
        </w:rPr>
      </w:pPr>
      <w:r w:rsidRPr="00863438">
        <w:rPr>
          <w:color w:val="auto"/>
        </w:rPr>
        <w:t>Termín plnění, způsob předání</w:t>
      </w:r>
    </w:p>
    <w:p w:rsidR="0065082A" w:rsidRPr="00863438" w:rsidRDefault="00CC18FF">
      <w:pPr>
        <w:pStyle w:val="Odstavec"/>
        <w:numPr>
          <w:ilvl w:val="1"/>
          <w:numId w:val="1"/>
        </w:numPr>
        <w:ind w:left="1134" w:hanging="851"/>
      </w:pPr>
      <w:r>
        <w:t xml:space="preserve">Dokumenty nutné k provedení ohlášení pojistné události se zhotovitel zavazuje zpracovat </w:t>
      </w:r>
      <w:r w:rsidR="00B745F8" w:rsidRPr="00863438">
        <w:t xml:space="preserve">nejpozději do </w:t>
      </w:r>
      <w:r w:rsidR="00C863FC">
        <w:t>30</w:t>
      </w:r>
      <w:r w:rsidR="00786F6C" w:rsidRPr="00863438">
        <w:rPr>
          <w:bCs/>
        </w:rPr>
        <w:t>.</w:t>
      </w:r>
      <w:r>
        <w:rPr>
          <w:bCs/>
        </w:rPr>
        <w:t>6</w:t>
      </w:r>
      <w:r w:rsidR="00786F6C" w:rsidRPr="00863438">
        <w:rPr>
          <w:bCs/>
        </w:rPr>
        <w:t>.</w:t>
      </w:r>
      <w:r w:rsidR="00B745F8" w:rsidRPr="00863438">
        <w:t xml:space="preserve"> 2018</w:t>
      </w:r>
      <w:r>
        <w:t xml:space="preserve"> pod podmínkou bezodkladného poskytování součinnosti ze strany objednatele v průběhu přípravy dokumentů</w:t>
      </w:r>
      <w:r w:rsidR="00B745F8" w:rsidRPr="00863438">
        <w:t>.</w:t>
      </w:r>
    </w:p>
    <w:p w:rsidR="004C00D7" w:rsidRPr="00863438" w:rsidRDefault="005349E0" w:rsidP="005349E0">
      <w:pPr>
        <w:pStyle w:val="Odstavec"/>
        <w:numPr>
          <w:ilvl w:val="1"/>
          <w:numId w:val="1"/>
        </w:numPr>
        <w:ind w:left="1134" w:hanging="851"/>
      </w:pPr>
      <w:r w:rsidRPr="00863438">
        <w:t xml:space="preserve">Smluvní strany se dále dohodly, že odpovědnost a povinnost zhotovitele k náhradě škody či nemajetkové újmy jím způsobené nikoliv úmyslně, z hrubé nedbalosti či na přirozených právech člověka porušením jakýchkoliv jeho závazků sjednaných touto smlouvou či vyplývajících pro něj ze zákona v souvislosti s touto smlouvou je omezena částkou </w:t>
      </w:r>
      <w:r w:rsidR="00A86AA0" w:rsidRPr="00863438">
        <w:br/>
      </w:r>
      <w:r w:rsidR="009961A8">
        <w:t>1 700 000</w:t>
      </w:r>
      <w:r w:rsidRPr="00863438">
        <w:t xml:space="preserve">,- </w:t>
      </w:r>
      <w:r w:rsidR="009961A8">
        <w:t>EUR</w:t>
      </w:r>
      <w:r w:rsidRPr="00863438">
        <w:t xml:space="preserve"> (slovy: </w:t>
      </w:r>
      <w:r w:rsidR="009961A8">
        <w:t>jeden milion sedm set tisíc euro</w:t>
      </w:r>
      <w:r w:rsidRPr="00863438">
        <w:t>), kteroužto částku smluvní strany ve smyslu ust. § 2898 zákona č. 89/2012 Sb., občanského zákoníku shodně považují a prohlašují za maximální částku náhrady škody či nemajetkové újmy, za kterou odpovídá zhotovitel a kterou bude případně povinen uhradit. Smluvní strany se současně dohodly, že zhotovitel není povinen objednateli nahradit ušlý zisk.</w:t>
      </w:r>
    </w:p>
    <w:p w:rsidR="0065082A" w:rsidRPr="00863438" w:rsidRDefault="00B745F8">
      <w:pPr>
        <w:pStyle w:val="lnek"/>
        <w:numPr>
          <w:ilvl w:val="0"/>
          <w:numId w:val="1"/>
        </w:numPr>
        <w:ind w:left="1134" w:hanging="357"/>
        <w:rPr>
          <w:color w:val="auto"/>
        </w:rPr>
      </w:pPr>
      <w:r w:rsidRPr="00863438">
        <w:rPr>
          <w:color w:val="auto"/>
        </w:rPr>
        <w:t>Cena díla, platební podmínky</w:t>
      </w:r>
    </w:p>
    <w:p w:rsidR="0065082A" w:rsidRPr="00863438" w:rsidRDefault="00B745F8">
      <w:pPr>
        <w:pStyle w:val="Odstavec"/>
        <w:numPr>
          <w:ilvl w:val="1"/>
          <w:numId w:val="1"/>
        </w:numPr>
        <w:ind w:left="1134" w:hanging="851"/>
      </w:pPr>
      <w:r w:rsidRPr="00863438">
        <w:t xml:space="preserve">Cena za </w:t>
      </w:r>
      <w:r w:rsidR="009961A8">
        <w:t>splnění předmětu plnění</w:t>
      </w:r>
      <w:r w:rsidRPr="00863438">
        <w:t xml:space="preserve"> této smlouvy činí </w:t>
      </w:r>
      <w:r w:rsidR="009961A8">
        <w:t>4</w:t>
      </w:r>
      <w:r w:rsidR="00636DEE" w:rsidRPr="00863438">
        <w:t>% z pojistného plnění vymoženého na pojišťovnách</w:t>
      </w:r>
      <w:r w:rsidR="00741CF7" w:rsidRPr="00863438">
        <w:t xml:space="preserve">, maximálně však </w:t>
      </w:r>
      <w:r w:rsidR="009961A8">
        <w:t>1</w:t>
      </w:r>
      <w:r w:rsidR="00741CF7" w:rsidRPr="00863438">
        <w:t> </w:t>
      </w:r>
      <w:r w:rsidR="009961A8">
        <w:t>5</w:t>
      </w:r>
      <w:r w:rsidR="00741CF7" w:rsidRPr="00863438">
        <w:t>00 000 Kč</w:t>
      </w:r>
      <w:r w:rsidR="00636DEE" w:rsidRPr="00863438">
        <w:t xml:space="preserve"> </w:t>
      </w:r>
      <w:r w:rsidRPr="00863438">
        <w:t xml:space="preserve">bez DPH (dále jen „cena“). </w:t>
      </w:r>
    </w:p>
    <w:p w:rsidR="0065082A" w:rsidRPr="00863438" w:rsidRDefault="00B745F8">
      <w:pPr>
        <w:pStyle w:val="Odstavec"/>
        <w:numPr>
          <w:ilvl w:val="1"/>
          <w:numId w:val="1"/>
        </w:numPr>
        <w:ind w:left="1134" w:hanging="851"/>
      </w:pPr>
      <w:r w:rsidRPr="00863438">
        <w:lastRenderedPageBreak/>
        <w:t>Cena je konečná a zahrnuje veškeré náklady spojené s plněním dalších povinností dle této smlouvy</w:t>
      </w:r>
      <w:r w:rsidR="00FA7828" w:rsidRPr="00863438">
        <w:t>, s výjimkou nákladů v režimu čl. 2.3 shora</w:t>
      </w:r>
      <w:r w:rsidRPr="00863438">
        <w:t xml:space="preserve">. </w:t>
      </w:r>
    </w:p>
    <w:p w:rsidR="0065082A" w:rsidRPr="00863438" w:rsidRDefault="00B745F8">
      <w:pPr>
        <w:pStyle w:val="Odstavec"/>
        <w:numPr>
          <w:ilvl w:val="1"/>
          <w:numId w:val="1"/>
        </w:numPr>
        <w:ind w:left="1134" w:hanging="851"/>
      </w:pPr>
      <w:r w:rsidRPr="00863438">
        <w:t xml:space="preserve">Cena za plnění předmětu této smlouvy bude zhotoviteli objednatelem uhrazena </w:t>
      </w:r>
      <w:r w:rsidR="00636DEE" w:rsidRPr="00863438">
        <w:t>vždy z každé platby získané od pojišťovny</w:t>
      </w:r>
      <w:r w:rsidR="00FA7828" w:rsidRPr="00863438">
        <w:t>,</w:t>
      </w:r>
      <w:r w:rsidR="00636DEE" w:rsidRPr="00863438">
        <w:t xml:space="preserve"> a to jednorázově </w:t>
      </w:r>
      <w:r w:rsidRPr="00863438">
        <w:t xml:space="preserve">do </w:t>
      </w:r>
      <w:r w:rsidR="009961A8">
        <w:t>21</w:t>
      </w:r>
      <w:r w:rsidRPr="00863438">
        <w:t xml:space="preserve"> dnů od doručení řádného daňového dokladu (faktury), vystaveného zhotovitelem v souladu s platnými právními předpisy. </w:t>
      </w:r>
    </w:p>
    <w:p w:rsidR="0065082A" w:rsidRPr="00863438" w:rsidRDefault="00B745F8">
      <w:pPr>
        <w:pStyle w:val="lnek"/>
        <w:numPr>
          <w:ilvl w:val="0"/>
          <w:numId w:val="1"/>
        </w:numPr>
        <w:ind w:left="1134" w:hanging="357"/>
        <w:rPr>
          <w:color w:val="auto"/>
        </w:rPr>
      </w:pPr>
      <w:r w:rsidRPr="00863438">
        <w:rPr>
          <w:color w:val="auto"/>
        </w:rPr>
        <w:t>Práva a povinnosti smluvních stran</w:t>
      </w:r>
    </w:p>
    <w:p w:rsidR="0065082A" w:rsidRPr="00863438" w:rsidRDefault="00B745F8">
      <w:pPr>
        <w:pStyle w:val="Odstavec"/>
        <w:numPr>
          <w:ilvl w:val="1"/>
          <w:numId w:val="1"/>
        </w:numPr>
        <w:ind w:left="1134" w:hanging="851"/>
      </w:pPr>
      <w:r w:rsidRPr="00863438">
        <w:t xml:space="preserve">Smluvní strany jsou povinny si bez zbytečného odkladu poskytovat součinnost, jež je nezbytná k řádnému plnění smlouvy. </w:t>
      </w:r>
    </w:p>
    <w:p w:rsidR="0065082A" w:rsidRPr="00863438" w:rsidRDefault="00B745F8">
      <w:pPr>
        <w:pStyle w:val="Odstavec"/>
        <w:numPr>
          <w:ilvl w:val="1"/>
          <w:numId w:val="1"/>
        </w:numPr>
        <w:ind w:left="1134" w:hanging="851"/>
      </w:pPr>
      <w:r w:rsidRPr="00863438">
        <w:t>Objednatel poskytne zhotoviteli veškeré údaje a podklady, které zhotovitel potřebuje pro řádné zhotovení díla, vyjma údajů a podkladů, jejichž pořízení zhotovitelem je z povahy věci součástí realizace díla. Pokud jsou údaje a podklady poskytnuté objednatelem nedostatečné a tato skutečnost brání řádnému splnění smlouvy, je zhotovitel povinen na tuto skutečnost objednatele upozornit, a to nejpozději do data konečného předání informací dle odstavce 3.1 této smlouvy. Pokud tak neučiní</w:t>
      </w:r>
      <w:r w:rsidR="00444867" w:rsidRPr="00863438">
        <w:t xml:space="preserve"> ani v náhradní lhůtě 60 dnů</w:t>
      </w:r>
      <w:r w:rsidRPr="00863438">
        <w:t xml:space="preserve">, platí, že podklady a informace byly objednatelem poskytnuty v dostatečném rozsahu. </w:t>
      </w:r>
    </w:p>
    <w:p w:rsidR="0065082A" w:rsidRPr="00863438" w:rsidRDefault="00B745F8">
      <w:pPr>
        <w:pStyle w:val="Odstavec"/>
        <w:numPr>
          <w:ilvl w:val="1"/>
          <w:numId w:val="1"/>
        </w:numPr>
        <w:ind w:left="1134" w:hanging="851"/>
      </w:pPr>
      <w:r w:rsidRPr="00863438">
        <w:t>Zhotovitel je povinen bez zbytečného odkladu objednatele písemně upozornit na skutečnosti, jež mohou mít vliv na řádné a včasné zhotovení díla, nebo na dosažení účelu sledovaného touto smlouvu, a jež vyplývají či naopak nevyplývají z dokumentů či informací předaných či jinak zpřístupněných zhotoviteli objednatelem za účelem plnění této smlouvy.</w:t>
      </w:r>
    </w:p>
    <w:p w:rsidR="0065082A" w:rsidRPr="00863438" w:rsidRDefault="00B745F8">
      <w:pPr>
        <w:pStyle w:val="lnek"/>
        <w:numPr>
          <w:ilvl w:val="0"/>
          <w:numId w:val="1"/>
        </w:numPr>
        <w:ind w:left="1134" w:hanging="357"/>
        <w:rPr>
          <w:color w:val="auto"/>
        </w:rPr>
      </w:pPr>
      <w:r w:rsidRPr="00863438">
        <w:rPr>
          <w:color w:val="auto"/>
        </w:rPr>
        <w:t xml:space="preserve"> Další ujednání </w:t>
      </w:r>
    </w:p>
    <w:p w:rsidR="0065082A" w:rsidRPr="00863438" w:rsidRDefault="00B745F8">
      <w:pPr>
        <w:pStyle w:val="Odstavec"/>
        <w:numPr>
          <w:ilvl w:val="1"/>
          <w:numId w:val="1"/>
        </w:numPr>
        <w:ind w:left="1134" w:hanging="851"/>
      </w:pPr>
      <w:r w:rsidRPr="00863438">
        <w:t xml:space="preserve">Pokud mezi smluvními stranami vznikne spor ohledně způsobu interpretace některého smluvního ustanovení nebo způsobu provádění díla, jsou strany povinny najít ohledně sporných otázek konsens, na jehož základě bude zvoleno řešení, které v maximální možné míře odpovídá účelu sledovanému touto smlouvu. </w:t>
      </w:r>
    </w:p>
    <w:p w:rsidR="0065082A" w:rsidRPr="00863438" w:rsidRDefault="00B745F8">
      <w:pPr>
        <w:pStyle w:val="Odstavec"/>
        <w:numPr>
          <w:ilvl w:val="1"/>
          <w:numId w:val="1"/>
        </w:numPr>
        <w:ind w:left="1134" w:hanging="851"/>
      </w:pPr>
      <w:r w:rsidRPr="00863438">
        <w:t xml:space="preserve">Zhotovitel </w:t>
      </w:r>
      <w:r w:rsidR="00444867" w:rsidRPr="00863438">
        <w:t>v rozsahu dle čl. 3.</w:t>
      </w:r>
      <w:r w:rsidR="009961A8">
        <w:t>2</w:t>
      </w:r>
      <w:r w:rsidR="00444867" w:rsidRPr="00863438">
        <w:t xml:space="preserve"> shora </w:t>
      </w:r>
      <w:r w:rsidRPr="00863438">
        <w:t>odpovídá za škodu, která objednateli vznikne v důsledku porušení povinností podle této smlouvy, nebo nerespektováním obecně závazných právních předpisů.</w:t>
      </w:r>
    </w:p>
    <w:p w:rsidR="0065082A" w:rsidRPr="00863438" w:rsidRDefault="00B745F8">
      <w:pPr>
        <w:pStyle w:val="Odstavec"/>
        <w:numPr>
          <w:ilvl w:val="1"/>
          <w:numId w:val="1"/>
        </w:numPr>
        <w:ind w:left="1134" w:hanging="851"/>
      </w:pPr>
      <w:r w:rsidRPr="00863438">
        <w:t xml:space="preserve">Plnění povinností podle této smlouvy představuje činnost, k níž je ve smyslu § 2912 zákona č. 89/2012 Sb., občanského zákoníku, potřeba zvláštních znalostí a dovedností, přičemž zhotovitel výslovně prohlašuje, že těmito znalostmi a dovednostmi disponuje. </w:t>
      </w:r>
    </w:p>
    <w:p w:rsidR="0065082A" w:rsidRPr="00863438" w:rsidRDefault="00B745F8">
      <w:pPr>
        <w:pStyle w:val="lnek"/>
        <w:numPr>
          <w:ilvl w:val="0"/>
          <w:numId w:val="1"/>
        </w:numPr>
        <w:ind w:left="1134" w:hanging="357"/>
        <w:rPr>
          <w:color w:val="auto"/>
        </w:rPr>
      </w:pPr>
      <w:r w:rsidRPr="00863438">
        <w:rPr>
          <w:color w:val="auto"/>
        </w:rPr>
        <w:lastRenderedPageBreak/>
        <w:t>Odstoupení od smlouvy</w:t>
      </w:r>
    </w:p>
    <w:p w:rsidR="0065082A" w:rsidRPr="00863438" w:rsidRDefault="00B745F8">
      <w:pPr>
        <w:pStyle w:val="Odstavec"/>
        <w:numPr>
          <w:ilvl w:val="1"/>
          <w:numId w:val="1"/>
        </w:numPr>
        <w:ind w:left="1134" w:hanging="851"/>
      </w:pPr>
      <w:r w:rsidRPr="00863438">
        <w:t xml:space="preserve">Od této smlouvy může kterákoli strana odstoupit, pokud dojde k podstatnému porušení smlouvy druhou stranou. Účinky odstoupení od smlouvy nastanou dnem, kdy bude písemné odstoupení strany odstupující druhé straně doručeno. </w:t>
      </w:r>
    </w:p>
    <w:p w:rsidR="0065082A" w:rsidRPr="00863438" w:rsidRDefault="00B745F8">
      <w:pPr>
        <w:pStyle w:val="Odstavec"/>
        <w:numPr>
          <w:ilvl w:val="1"/>
          <w:numId w:val="1"/>
        </w:numPr>
        <w:ind w:left="1134" w:hanging="851"/>
      </w:pPr>
      <w:r w:rsidRPr="00863438">
        <w:t xml:space="preserve">Za podstatné porušení smlouvy se na straně objednatele považuje </w:t>
      </w:r>
      <w:r w:rsidR="00444867" w:rsidRPr="00863438">
        <w:t xml:space="preserve">zejména </w:t>
      </w:r>
      <w:r w:rsidRPr="00863438">
        <w:t xml:space="preserve">více než </w:t>
      </w:r>
      <w:r w:rsidR="009961A8">
        <w:t>třiceti</w:t>
      </w:r>
      <w:r w:rsidR="009961A8" w:rsidRPr="00863438">
        <w:t xml:space="preserve">denní </w:t>
      </w:r>
      <w:r w:rsidRPr="00863438">
        <w:t>prodlení s úhradou ceny díla podle odstavce 4.3 smlouvy.</w:t>
      </w:r>
    </w:p>
    <w:p w:rsidR="0065082A" w:rsidRPr="00863438" w:rsidRDefault="00B745F8">
      <w:pPr>
        <w:pStyle w:val="Odstavec"/>
        <w:numPr>
          <w:ilvl w:val="1"/>
          <w:numId w:val="1"/>
        </w:numPr>
        <w:ind w:left="1134" w:hanging="851"/>
      </w:pPr>
      <w:r w:rsidRPr="00863438">
        <w:t xml:space="preserve">Za podstatné porušení smlouvy na straně zhotovitele se považuje více než </w:t>
      </w:r>
      <w:r w:rsidR="009961A8">
        <w:t>třiceti</w:t>
      </w:r>
      <w:r w:rsidR="009961A8" w:rsidRPr="00863438">
        <w:t xml:space="preserve">denní </w:t>
      </w:r>
      <w:r w:rsidRPr="00863438">
        <w:t>prodlení se splněním povinnosti uvedené v odstavci 3.</w:t>
      </w:r>
      <w:r w:rsidR="009961A8">
        <w:t>1</w:t>
      </w:r>
      <w:r w:rsidRPr="00863438">
        <w:t xml:space="preserve"> smlouvy </w:t>
      </w:r>
      <w:r w:rsidR="00444867" w:rsidRPr="00863438">
        <w:t xml:space="preserve">z důvodů výhradně na straně zhotovitele </w:t>
      </w:r>
      <w:r w:rsidRPr="00863438">
        <w:t xml:space="preserve">nebo předání díla, které je </w:t>
      </w:r>
      <w:r w:rsidR="00444867" w:rsidRPr="00863438">
        <w:t>přes poskytnutí náhradní lhůt</w:t>
      </w:r>
      <w:r w:rsidR="00DB5173" w:rsidRPr="00863438">
        <w:t>y</w:t>
      </w:r>
      <w:r w:rsidR="00444867" w:rsidRPr="00863438">
        <w:t xml:space="preserve"> k nápravě v trvání  30 dnů objednatelem zhotoviteli písemnou výzvou </w:t>
      </w:r>
      <w:r w:rsidRPr="00863438">
        <w:t>v rozporu s touto smlouvou nebo s právními předpisy.</w:t>
      </w:r>
    </w:p>
    <w:p w:rsidR="0065082A" w:rsidRPr="00863438" w:rsidRDefault="00B745F8">
      <w:pPr>
        <w:pStyle w:val="lnek"/>
        <w:numPr>
          <w:ilvl w:val="0"/>
          <w:numId w:val="1"/>
        </w:numPr>
        <w:ind w:left="1134" w:hanging="357"/>
        <w:rPr>
          <w:color w:val="auto"/>
        </w:rPr>
      </w:pPr>
      <w:r w:rsidRPr="00863438">
        <w:rPr>
          <w:color w:val="auto"/>
        </w:rPr>
        <w:t>Závěrečná ustanovení</w:t>
      </w:r>
    </w:p>
    <w:p w:rsidR="0065082A" w:rsidRPr="00863438" w:rsidRDefault="00B745F8">
      <w:pPr>
        <w:pStyle w:val="Odstavec"/>
        <w:numPr>
          <w:ilvl w:val="1"/>
          <w:numId w:val="1"/>
        </w:numPr>
        <w:ind w:left="1134" w:hanging="851"/>
      </w:pPr>
      <w:r w:rsidRPr="00863438">
        <w:t xml:space="preserve">Pohledávku, ani část pohledávky z této smlouvy nelze postoupit jiné osobě, pokud s tím nevysloví písemný souhlas obě smluvní strany této smlouvy. Ustanovení § 1879 zákona č. 89/2012 Sb., občanského zákoníku, se nepoužije. </w:t>
      </w:r>
    </w:p>
    <w:p w:rsidR="0065082A" w:rsidRPr="00863438" w:rsidRDefault="00B745F8">
      <w:pPr>
        <w:pStyle w:val="Odstavec"/>
        <w:numPr>
          <w:ilvl w:val="1"/>
          <w:numId w:val="1"/>
        </w:numPr>
        <w:ind w:left="1134" w:hanging="851"/>
      </w:pPr>
      <w:r w:rsidRPr="00863438">
        <w:t>Tuto smlouvu lze měnit či doplňovat pouze písemnými dodatky, podepsanými oběma smluvními stranami.</w:t>
      </w:r>
    </w:p>
    <w:p w:rsidR="0065082A" w:rsidRPr="00863438" w:rsidRDefault="00B745F8">
      <w:pPr>
        <w:pStyle w:val="Odstavec"/>
        <w:numPr>
          <w:ilvl w:val="1"/>
          <w:numId w:val="1"/>
        </w:numPr>
        <w:ind w:left="1134" w:hanging="851"/>
      </w:pPr>
      <w:r w:rsidRPr="00863438">
        <w:t xml:space="preserve">Nastanou-li u některé ze stran okolnosti bránící řádnému plnění této smlouvy, je povinna to bez zbytečného odkladu oznámit druhé straně. </w:t>
      </w:r>
    </w:p>
    <w:p w:rsidR="0065082A" w:rsidRPr="00863438" w:rsidRDefault="00B745F8" w:rsidP="002F4F35">
      <w:pPr>
        <w:pStyle w:val="Odstavec"/>
        <w:numPr>
          <w:ilvl w:val="1"/>
          <w:numId w:val="1"/>
        </w:numPr>
        <w:ind w:left="1134" w:hanging="851"/>
      </w:pPr>
      <w:r w:rsidRPr="00863438">
        <w:t xml:space="preserve">Tato smlouva se řídí ustanoveními zákona č. 89/2012 Sb., občanského zákoníku. </w:t>
      </w:r>
    </w:p>
    <w:p w:rsidR="0065082A" w:rsidRPr="00863438" w:rsidRDefault="00B745F8">
      <w:pPr>
        <w:pStyle w:val="Odstavec"/>
        <w:numPr>
          <w:ilvl w:val="1"/>
          <w:numId w:val="1"/>
        </w:numPr>
        <w:ind w:left="1134" w:hanging="851"/>
      </w:pPr>
      <w:r w:rsidRPr="00863438">
        <w:t xml:space="preserve">Tato smlouva je vypracována ve </w:t>
      </w:r>
      <w:r w:rsidR="009961A8">
        <w:t>čtyřech</w:t>
      </w:r>
      <w:r w:rsidR="009961A8" w:rsidRPr="00863438">
        <w:t xml:space="preserve"> </w:t>
      </w:r>
      <w:r w:rsidRPr="00863438">
        <w:t xml:space="preserve">vyhotoveních, z nichž </w:t>
      </w:r>
      <w:r w:rsidR="009961A8">
        <w:t>dvě</w:t>
      </w:r>
      <w:r w:rsidRPr="00863438">
        <w:t xml:space="preserve"> náleží každé smluvní straně. Smlouva má </w:t>
      </w:r>
      <w:r w:rsidR="00247600">
        <w:t>jednu</w:t>
      </w:r>
      <w:r w:rsidRPr="00863438">
        <w:t xml:space="preserve"> příloh</w:t>
      </w:r>
      <w:r w:rsidR="00247600">
        <w:t xml:space="preserve">u - </w:t>
      </w:r>
      <w:r w:rsidRPr="00863438">
        <w:t>Plnou moc.</w:t>
      </w:r>
    </w:p>
    <w:p w:rsidR="0065082A" w:rsidRPr="00863438" w:rsidRDefault="00B745F8" w:rsidP="00926872">
      <w:pPr>
        <w:pStyle w:val="Odstavec"/>
        <w:numPr>
          <w:ilvl w:val="1"/>
          <w:numId w:val="1"/>
        </w:numPr>
        <w:ind w:left="1134" w:hanging="851"/>
      </w:pPr>
      <w:r w:rsidRPr="00863438">
        <w:t>Smluvní strany po jejím přečtení prohlašují, že souhlasí s jejím obsahem, že smlouva byla sepsána určitě, srozumitelně, na základě jejich pravé a svobodné vůle, bez nátlaku na některou ze stran. Na důkaz toho připojují své podpisy.</w:t>
      </w:r>
    </w:p>
    <w:p w:rsidR="00A86AA0" w:rsidRPr="00863438" w:rsidRDefault="00A86AA0" w:rsidP="00926872">
      <w:pPr>
        <w:ind w:left="0"/>
      </w:pPr>
    </w:p>
    <w:p w:rsidR="0065082A" w:rsidRPr="00863438" w:rsidRDefault="00B745F8" w:rsidP="00926872">
      <w:pPr>
        <w:ind w:left="397"/>
      </w:pPr>
      <w:r w:rsidRPr="00863438">
        <w:t>V</w:t>
      </w:r>
      <w:r w:rsidR="00A86AA0" w:rsidRPr="00863438">
        <w:t> Praze</w:t>
      </w:r>
      <w:r w:rsidRPr="00863438">
        <w:t xml:space="preserve"> dne </w:t>
      </w:r>
      <w:r w:rsidR="00A02797" w:rsidRPr="00863438">
        <w:t>……….</w:t>
      </w:r>
      <w:r w:rsidRPr="00863438">
        <w:tab/>
      </w:r>
      <w:r w:rsidRPr="00863438">
        <w:tab/>
      </w:r>
      <w:r w:rsidR="00A86AA0" w:rsidRPr="00863438">
        <w:tab/>
      </w:r>
      <w:r w:rsidR="00A86AA0" w:rsidRPr="00863438">
        <w:tab/>
      </w:r>
      <w:r w:rsidR="00A86AA0" w:rsidRPr="00863438">
        <w:tab/>
      </w:r>
      <w:r w:rsidRPr="00863438">
        <w:t>……………………………..</w:t>
      </w:r>
      <w:r w:rsidR="00A02797" w:rsidRPr="00863438">
        <w:br/>
      </w:r>
      <w:r w:rsidR="00A02797" w:rsidRPr="00863438">
        <w:tab/>
      </w:r>
      <w:r w:rsidR="00A02797" w:rsidRPr="00863438">
        <w:tab/>
      </w:r>
      <w:r w:rsidR="00A02797" w:rsidRPr="00863438">
        <w:tab/>
      </w:r>
      <w:r w:rsidR="00A02797" w:rsidRPr="00863438">
        <w:tab/>
      </w:r>
      <w:r w:rsidR="00A02797" w:rsidRPr="00863438">
        <w:tab/>
      </w:r>
      <w:r w:rsidR="00A02797" w:rsidRPr="00863438">
        <w:tab/>
      </w:r>
      <w:r w:rsidR="00A02797" w:rsidRPr="00863438">
        <w:tab/>
      </w:r>
      <w:r w:rsidR="00A02797" w:rsidRPr="00863438">
        <w:tab/>
      </w:r>
      <w:r w:rsidR="00247600">
        <w:t>Za o</w:t>
      </w:r>
      <w:r w:rsidRPr="00863438">
        <w:t>bjednatel</w:t>
      </w:r>
      <w:r w:rsidR="00247600">
        <w:t>e</w:t>
      </w:r>
    </w:p>
    <w:p w:rsidR="00A02797" w:rsidRPr="00863438" w:rsidRDefault="00247600" w:rsidP="00247600">
      <w:pPr>
        <w:ind w:left="397"/>
      </w:pPr>
      <w:r>
        <w:tab/>
      </w:r>
      <w:r>
        <w:tab/>
      </w:r>
      <w:r>
        <w:tab/>
      </w:r>
      <w:r>
        <w:tab/>
      </w:r>
      <w:r>
        <w:tab/>
      </w:r>
      <w:r>
        <w:tab/>
      </w:r>
      <w:r>
        <w:tab/>
      </w:r>
      <w:r>
        <w:tab/>
      </w:r>
      <w:r w:rsidRPr="00863438">
        <w:t>RNDr. Michael Prouz</w:t>
      </w:r>
      <w:r>
        <w:t>a</w:t>
      </w:r>
      <w:r w:rsidRPr="00863438">
        <w:t>, Ph.D.</w:t>
      </w:r>
    </w:p>
    <w:p w:rsidR="0065082A" w:rsidRPr="00863438" w:rsidRDefault="00A02797" w:rsidP="00926872">
      <w:pPr>
        <w:ind w:left="397"/>
      </w:pPr>
      <w:r w:rsidRPr="00863438">
        <w:br/>
      </w:r>
      <w:r w:rsidR="00B745F8" w:rsidRPr="00863438">
        <w:t>V</w:t>
      </w:r>
      <w:r w:rsidR="00A86AA0" w:rsidRPr="00863438">
        <w:t> Praze</w:t>
      </w:r>
      <w:r w:rsidR="00B745F8" w:rsidRPr="00863438">
        <w:t xml:space="preserve"> dne </w:t>
      </w:r>
      <w:r w:rsidRPr="00863438">
        <w:t>……….</w:t>
      </w:r>
      <w:r w:rsidR="00A86AA0" w:rsidRPr="00863438">
        <w:tab/>
      </w:r>
      <w:r w:rsidR="00A86AA0" w:rsidRPr="00863438">
        <w:tab/>
      </w:r>
      <w:r w:rsidR="00A86AA0" w:rsidRPr="00863438">
        <w:tab/>
      </w:r>
      <w:r w:rsidR="00B745F8" w:rsidRPr="00863438">
        <w:t xml:space="preserve"> </w:t>
      </w:r>
      <w:r w:rsidR="00B745F8" w:rsidRPr="00863438">
        <w:tab/>
      </w:r>
      <w:r w:rsidR="00B745F8" w:rsidRPr="00863438">
        <w:tab/>
        <w:t>……………………………..</w:t>
      </w:r>
      <w:r w:rsidRPr="00863438">
        <w:br/>
      </w:r>
      <w:r w:rsidRPr="00863438">
        <w:tab/>
      </w:r>
      <w:r w:rsidRPr="00863438">
        <w:tab/>
      </w:r>
      <w:r w:rsidRPr="00863438">
        <w:tab/>
      </w:r>
      <w:r w:rsidRPr="00863438">
        <w:tab/>
      </w:r>
      <w:r w:rsidRPr="00863438">
        <w:tab/>
      </w:r>
      <w:r w:rsidRPr="00863438">
        <w:tab/>
      </w:r>
      <w:r w:rsidRPr="00863438">
        <w:tab/>
      </w:r>
      <w:r w:rsidRPr="00863438">
        <w:tab/>
      </w:r>
      <w:r w:rsidR="00247600">
        <w:t>za z</w:t>
      </w:r>
      <w:r w:rsidR="00B745F8" w:rsidRPr="00863438">
        <w:t>hotovitel</w:t>
      </w:r>
      <w:r w:rsidR="00247600">
        <w:t>e</w:t>
      </w:r>
    </w:p>
    <w:p w:rsidR="00427E2F" w:rsidRPr="00863438" w:rsidRDefault="00247600" w:rsidP="00926872">
      <w:pPr>
        <w:ind w:left="397"/>
      </w:pPr>
      <w:r>
        <w:tab/>
      </w:r>
      <w:r>
        <w:tab/>
      </w:r>
      <w:r>
        <w:tab/>
      </w:r>
      <w:r>
        <w:tab/>
      </w:r>
      <w:r>
        <w:tab/>
      </w:r>
      <w:r>
        <w:tab/>
      </w:r>
      <w:r>
        <w:tab/>
      </w:r>
      <w:r>
        <w:tab/>
      </w:r>
      <w:r w:rsidRPr="00863438">
        <w:t>Tomáš Talich</w:t>
      </w:r>
      <w:r>
        <w:t>, prokurista</w:t>
      </w:r>
    </w:p>
    <w:p w:rsidR="00427E2F" w:rsidRPr="00863438" w:rsidRDefault="00427E2F" w:rsidP="00427E2F">
      <w:pPr>
        <w:tabs>
          <w:tab w:val="left" w:pos="142"/>
        </w:tabs>
        <w:ind w:left="397"/>
        <w:jc w:val="center"/>
        <w:rPr>
          <w:rFonts w:cs="Arial"/>
          <w:b/>
          <w:lang w:eastAsia="ja-JP"/>
        </w:rPr>
      </w:pPr>
      <w:r w:rsidRPr="00863438">
        <w:rPr>
          <w:rFonts w:cs="Arial"/>
          <w:b/>
          <w:lang w:eastAsia="ja-JP"/>
        </w:rPr>
        <w:t>Zplnomocnění pojišťovacího makléře</w:t>
      </w:r>
    </w:p>
    <w:p w:rsidR="00427E2F" w:rsidRPr="00863438" w:rsidRDefault="00427E2F" w:rsidP="00427E2F">
      <w:pPr>
        <w:tabs>
          <w:tab w:val="left" w:pos="142"/>
        </w:tabs>
        <w:spacing w:before="120"/>
        <w:ind w:left="397"/>
        <w:rPr>
          <w:rFonts w:cs="Arial"/>
          <w:lang w:eastAsia="ja-JP"/>
        </w:rPr>
      </w:pPr>
      <w:r w:rsidRPr="00863438">
        <w:rPr>
          <w:rFonts w:cs="Arial"/>
          <w:lang w:eastAsia="ja-JP"/>
        </w:rPr>
        <w:lastRenderedPageBreak/>
        <w:t xml:space="preserve">Já, níže podepsaný(á), zplnomocňuji s účinností od dnešního dne Aon Central and Eastern Europe a.s., sídlem Václavské náměstí 832/19, Praha 1, 110 00 (IČ 47123672) </w:t>
      </w:r>
    </w:p>
    <w:p w:rsidR="00427E2F" w:rsidRPr="00863438" w:rsidRDefault="00427E2F" w:rsidP="00427E2F">
      <w:pPr>
        <w:tabs>
          <w:tab w:val="left" w:pos="142"/>
        </w:tabs>
        <w:spacing w:before="120"/>
        <w:ind w:left="397"/>
        <w:rPr>
          <w:rFonts w:cs="Arial"/>
          <w:lang w:eastAsia="ja-JP"/>
        </w:rPr>
      </w:pPr>
      <w:r w:rsidRPr="00863438">
        <w:t>k zajištění odborné pomoci</w:t>
      </w:r>
      <w:r w:rsidR="00781ECE" w:rsidRPr="00863438">
        <w:t xml:space="preserve"> p</w:t>
      </w:r>
      <w:r w:rsidRPr="00863438">
        <w:t>ro uplatnění škodn</w:t>
      </w:r>
      <w:r w:rsidR="00781ECE" w:rsidRPr="00863438">
        <w:t>ích</w:t>
      </w:r>
      <w:r w:rsidRPr="00863438">
        <w:t xml:space="preserve"> událost</w:t>
      </w:r>
      <w:r w:rsidR="00781ECE" w:rsidRPr="00863438">
        <w:t>í</w:t>
      </w:r>
      <w:r w:rsidRPr="00863438">
        <w:t xml:space="preserve"> v souvislosti s budovaným dílem objednatele v Dolních Břežanech, s laserovým centrem ELI Beamlines.</w:t>
      </w:r>
    </w:p>
    <w:p w:rsidR="00427E2F" w:rsidRPr="00863438" w:rsidRDefault="00781ECE" w:rsidP="00781ECE">
      <w:pPr>
        <w:tabs>
          <w:tab w:val="left" w:pos="142"/>
        </w:tabs>
        <w:spacing w:before="120"/>
        <w:ind w:left="397"/>
        <w:rPr>
          <w:rFonts w:cs="Arial"/>
          <w:lang w:eastAsia="ja-JP"/>
        </w:rPr>
      </w:pPr>
      <w:r w:rsidRPr="00863438">
        <w:rPr>
          <w:rFonts w:cs="Arial"/>
          <w:lang w:eastAsia="ja-JP"/>
        </w:rPr>
        <w:t xml:space="preserve">Toto zmocnění se vztahuje </w:t>
      </w:r>
      <w:r w:rsidR="00427E2F" w:rsidRPr="00863438">
        <w:rPr>
          <w:rFonts w:cs="Arial"/>
          <w:lang w:eastAsia="ja-JP"/>
        </w:rPr>
        <w:t xml:space="preserve">k obstarání všech mých pojistných zájmů, </w:t>
      </w:r>
      <w:r w:rsidRPr="00863438">
        <w:rPr>
          <w:rFonts w:cs="Arial"/>
          <w:lang w:eastAsia="ja-JP"/>
        </w:rPr>
        <w:t xml:space="preserve">které souvisejí s </w:t>
      </w:r>
      <w:r w:rsidR="00427E2F" w:rsidRPr="00863438">
        <w:rPr>
          <w:rFonts w:cs="Arial"/>
          <w:lang w:eastAsia="ja-JP"/>
        </w:rPr>
        <w:t>jednání</w:t>
      </w:r>
      <w:r w:rsidRPr="00863438">
        <w:rPr>
          <w:rFonts w:cs="Arial"/>
          <w:lang w:eastAsia="ja-JP"/>
        </w:rPr>
        <w:t>m</w:t>
      </w:r>
      <w:r w:rsidR="00427E2F" w:rsidRPr="00863438">
        <w:rPr>
          <w:rFonts w:cs="Arial"/>
          <w:lang w:eastAsia="ja-JP"/>
        </w:rPr>
        <w:t xml:space="preserve"> s pojišťovnami ohledně vše</w:t>
      </w:r>
      <w:r w:rsidRPr="00863438">
        <w:rPr>
          <w:rFonts w:cs="Arial"/>
          <w:lang w:eastAsia="ja-JP"/>
        </w:rPr>
        <w:t xml:space="preserve">ch </w:t>
      </w:r>
      <w:r w:rsidR="00427E2F" w:rsidRPr="00863438">
        <w:rPr>
          <w:rFonts w:cs="Arial"/>
          <w:lang w:eastAsia="ja-JP"/>
        </w:rPr>
        <w:t>úkonů</w:t>
      </w:r>
      <w:r w:rsidRPr="00863438">
        <w:rPr>
          <w:rFonts w:cs="Arial"/>
          <w:lang w:eastAsia="ja-JP"/>
        </w:rPr>
        <w:t xml:space="preserve"> s</w:t>
      </w:r>
      <w:r w:rsidR="00427E2F" w:rsidRPr="00863438">
        <w:rPr>
          <w:rFonts w:cs="Arial"/>
          <w:lang w:eastAsia="ja-JP"/>
        </w:rPr>
        <w:t>ouvisejí</w:t>
      </w:r>
      <w:r w:rsidRPr="00863438">
        <w:rPr>
          <w:rFonts w:cs="Arial"/>
          <w:lang w:eastAsia="ja-JP"/>
        </w:rPr>
        <w:t xml:space="preserve">cích </w:t>
      </w:r>
      <w:r w:rsidR="00427E2F" w:rsidRPr="00863438">
        <w:rPr>
          <w:rFonts w:cs="Arial"/>
          <w:lang w:eastAsia="ja-JP"/>
        </w:rPr>
        <w:t>s hlášením a likvidací pojistných událostí a uplatňováním nároků z pojištění.</w:t>
      </w:r>
    </w:p>
    <w:p w:rsidR="00427E2F" w:rsidRPr="00863438" w:rsidRDefault="00427E2F" w:rsidP="00427E2F">
      <w:pPr>
        <w:tabs>
          <w:tab w:val="left" w:pos="142"/>
        </w:tabs>
        <w:spacing w:before="120"/>
        <w:ind w:left="397"/>
        <w:rPr>
          <w:rFonts w:cs="Arial"/>
          <w:lang w:eastAsia="ja-JP"/>
        </w:rPr>
      </w:pPr>
      <w:r w:rsidRPr="00863438">
        <w:rPr>
          <w:rFonts w:cs="Arial"/>
          <w:lang w:eastAsia="ja-JP"/>
        </w:rPr>
        <w:t>Tato plná moc nahrazuje a končí účinnost jakékoliv předchozí plné moci udělené v této věci, a to včetně plných mocí udělených jiným pojišťovacím zprostředkovatelům.</w:t>
      </w:r>
    </w:p>
    <w:p w:rsidR="00427E2F" w:rsidRPr="00863438" w:rsidRDefault="00427E2F" w:rsidP="00427E2F">
      <w:pPr>
        <w:tabs>
          <w:tab w:val="left" w:pos="142"/>
        </w:tabs>
        <w:spacing w:before="120"/>
        <w:ind w:left="397"/>
        <w:rPr>
          <w:rFonts w:cs="Arial"/>
          <w:lang w:eastAsia="ja-JP"/>
        </w:rPr>
      </w:pPr>
      <w:r w:rsidRPr="00863438">
        <w:rPr>
          <w:rFonts w:cs="Arial"/>
          <w:lang w:eastAsia="ja-JP"/>
        </w:rPr>
        <w:t>Toto zplnomocnění je odvolatelné pouze písemným odvoláním zmocnitele.</w:t>
      </w:r>
    </w:p>
    <w:p w:rsidR="00781ECE" w:rsidRPr="00863438" w:rsidRDefault="00781ECE" w:rsidP="00781ECE">
      <w:pPr>
        <w:tabs>
          <w:tab w:val="left" w:pos="142"/>
        </w:tabs>
        <w:spacing w:before="120"/>
        <w:ind w:left="397"/>
        <w:rPr>
          <w:rFonts w:cs="Arial"/>
          <w:lang w:eastAsia="ja-JP"/>
        </w:rPr>
      </w:pPr>
      <w:r w:rsidRPr="00863438">
        <w:rPr>
          <w:rFonts w:cs="Arial"/>
          <w:lang w:eastAsia="ja-JP"/>
        </w:rPr>
        <w:t xml:space="preserve">V ……………….., dne ………………….. </w:t>
      </w:r>
      <w:r w:rsidRPr="00863438">
        <w:rPr>
          <w:rFonts w:cs="Arial"/>
          <w:lang w:eastAsia="ja-JP"/>
        </w:rPr>
        <w:tab/>
      </w:r>
      <w:r w:rsidRPr="00863438">
        <w:rPr>
          <w:rFonts w:cs="Arial"/>
          <w:lang w:eastAsia="ja-JP"/>
        </w:rPr>
        <w:tab/>
      </w:r>
      <w:r w:rsidRPr="00863438">
        <w:rPr>
          <w:rFonts w:cs="Arial"/>
          <w:lang w:eastAsia="ja-JP"/>
        </w:rPr>
        <w:tab/>
      </w:r>
      <w:r w:rsidRPr="00863438">
        <w:rPr>
          <w:rFonts w:cs="Arial"/>
          <w:lang w:eastAsia="ja-JP"/>
        </w:rPr>
        <w:tab/>
      </w:r>
      <w:r w:rsidRPr="00863438">
        <w:rPr>
          <w:rFonts w:cs="Arial"/>
          <w:lang w:eastAsia="ja-JP"/>
        </w:rPr>
        <w:tab/>
      </w:r>
      <w:r w:rsidRPr="00863438">
        <w:rPr>
          <w:rFonts w:cs="Arial"/>
          <w:lang w:eastAsia="ja-JP"/>
        </w:rPr>
        <w:tab/>
      </w:r>
    </w:p>
    <w:p w:rsidR="00D0757B" w:rsidRPr="00863438" w:rsidRDefault="00D0757B" w:rsidP="00781ECE">
      <w:pPr>
        <w:tabs>
          <w:tab w:val="left" w:pos="142"/>
        </w:tabs>
        <w:spacing w:before="120"/>
        <w:ind w:left="397"/>
        <w:rPr>
          <w:rFonts w:cs="Arial"/>
          <w:lang w:eastAsia="ja-JP"/>
        </w:rPr>
      </w:pPr>
    </w:p>
    <w:p w:rsidR="00781ECE" w:rsidRPr="00863438" w:rsidRDefault="00D0757B" w:rsidP="00781ECE">
      <w:pPr>
        <w:tabs>
          <w:tab w:val="left" w:pos="142"/>
        </w:tabs>
        <w:spacing w:before="120"/>
        <w:ind w:left="397"/>
        <w:rPr>
          <w:rFonts w:cs="Arial"/>
          <w:lang w:eastAsia="ja-JP"/>
        </w:rPr>
      </w:pPr>
      <w:r w:rsidRPr="00863438">
        <w:rPr>
          <w:rFonts w:cs="Arial"/>
          <w:lang w:eastAsia="ja-JP"/>
        </w:rPr>
        <w:t>Podpis</w:t>
      </w:r>
      <w:r w:rsidR="00781ECE" w:rsidRPr="00863438">
        <w:rPr>
          <w:rFonts w:cs="Arial"/>
          <w:lang w:eastAsia="ja-JP"/>
        </w:rPr>
        <w:t xml:space="preserve">: …………………………………………………….. </w:t>
      </w:r>
    </w:p>
    <w:tbl>
      <w:tblPr>
        <w:tblStyle w:val="Mkatabulky"/>
        <w:tblW w:w="8959" w:type="dxa"/>
        <w:tblInd w:w="397" w:type="dxa"/>
        <w:tblLook w:val="04A0" w:firstRow="1" w:lastRow="0" w:firstColumn="1" w:lastColumn="0" w:noHBand="0" w:noVBand="1"/>
      </w:tblPr>
      <w:tblGrid>
        <w:gridCol w:w="2297"/>
        <w:gridCol w:w="6662"/>
      </w:tblGrid>
      <w:tr w:rsidR="00863438" w:rsidRPr="00863438" w:rsidTr="00463A54">
        <w:tc>
          <w:tcPr>
            <w:tcW w:w="2297" w:type="dxa"/>
            <w:tcBorders>
              <w:top w:val="nil"/>
              <w:left w:val="nil"/>
              <w:bottom w:val="nil"/>
              <w:right w:val="nil"/>
            </w:tcBorders>
            <w:shd w:val="clear" w:color="auto" w:fill="auto"/>
            <w:vAlign w:val="center"/>
          </w:tcPr>
          <w:p w:rsidR="00781ECE" w:rsidRPr="00863438" w:rsidRDefault="00781ECE" w:rsidP="00463A54">
            <w:pPr>
              <w:spacing w:after="0" w:line="360" w:lineRule="atLeast"/>
              <w:ind w:left="0"/>
              <w:jc w:val="left"/>
              <w:rPr>
                <w:b/>
              </w:rPr>
            </w:pPr>
            <w:r w:rsidRPr="00863438">
              <w:rPr>
                <w:b/>
              </w:rPr>
              <w:t>společnost:</w:t>
            </w:r>
          </w:p>
        </w:tc>
        <w:tc>
          <w:tcPr>
            <w:tcW w:w="6661" w:type="dxa"/>
            <w:tcBorders>
              <w:top w:val="nil"/>
              <w:left w:val="nil"/>
              <w:bottom w:val="nil"/>
              <w:right w:val="nil"/>
            </w:tcBorders>
            <w:shd w:val="clear" w:color="auto" w:fill="auto"/>
            <w:vAlign w:val="center"/>
          </w:tcPr>
          <w:p w:rsidR="00781ECE" w:rsidRPr="00863438" w:rsidRDefault="00781ECE" w:rsidP="00463A54">
            <w:pPr>
              <w:spacing w:after="0" w:line="360" w:lineRule="atLeast"/>
              <w:ind w:left="0"/>
              <w:jc w:val="left"/>
              <w:rPr>
                <w:b/>
              </w:rPr>
            </w:pPr>
            <w:r w:rsidRPr="00863438">
              <w:rPr>
                <w:b/>
              </w:rPr>
              <w:t>Fyzikální ústav AV ČR, v. v. i.</w:t>
            </w:r>
          </w:p>
        </w:tc>
      </w:tr>
      <w:tr w:rsidR="00863438" w:rsidRPr="00863438" w:rsidTr="00463A54">
        <w:tc>
          <w:tcPr>
            <w:tcW w:w="2297" w:type="dxa"/>
            <w:tcBorders>
              <w:top w:val="nil"/>
              <w:left w:val="nil"/>
              <w:bottom w:val="nil"/>
              <w:right w:val="nil"/>
            </w:tcBorders>
            <w:shd w:val="clear" w:color="auto" w:fill="auto"/>
            <w:vAlign w:val="center"/>
          </w:tcPr>
          <w:p w:rsidR="00781ECE" w:rsidRPr="00863438" w:rsidRDefault="00781ECE" w:rsidP="00463A54">
            <w:pPr>
              <w:spacing w:after="0" w:line="360" w:lineRule="atLeast"/>
              <w:ind w:left="0"/>
              <w:jc w:val="left"/>
            </w:pPr>
            <w:r w:rsidRPr="00863438">
              <w:t>se sídlem:</w:t>
            </w:r>
          </w:p>
        </w:tc>
        <w:tc>
          <w:tcPr>
            <w:tcW w:w="6661" w:type="dxa"/>
            <w:tcBorders>
              <w:top w:val="nil"/>
              <w:left w:val="nil"/>
              <w:bottom w:val="nil"/>
              <w:right w:val="nil"/>
            </w:tcBorders>
            <w:shd w:val="clear" w:color="auto" w:fill="auto"/>
            <w:vAlign w:val="center"/>
          </w:tcPr>
          <w:p w:rsidR="00781ECE" w:rsidRPr="00863438" w:rsidRDefault="00781ECE" w:rsidP="00463A54">
            <w:pPr>
              <w:spacing w:after="0" w:line="360" w:lineRule="atLeast"/>
              <w:ind w:left="0"/>
              <w:jc w:val="left"/>
            </w:pPr>
            <w:r w:rsidRPr="00863438">
              <w:t>Na Slovance 1999/2, Praha 8, 182 21</w:t>
            </w:r>
          </w:p>
        </w:tc>
      </w:tr>
      <w:tr w:rsidR="00863438" w:rsidRPr="00863438" w:rsidTr="00463A54">
        <w:tc>
          <w:tcPr>
            <w:tcW w:w="2297" w:type="dxa"/>
            <w:tcBorders>
              <w:top w:val="nil"/>
              <w:left w:val="nil"/>
              <w:bottom w:val="nil"/>
              <w:right w:val="nil"/>
            </w:tcBorders>
            <w:shd w:val="clear" w:color="auto" w:fill="auto"/>
            <w:vAlign w:val="center"/>
          </w:tcPr>
          <w:p w:rsidR="00781ECE" w:rsidRPr="00863438" w:rsidRDefault="00781ECE" w:rsidP="00463A54">
            <w:pPr>
              <w:spacing w:after="0" w:line="360" w:lineRule="atLeast"/>
              <w:ind w:left="0"/>
              <w:jc w:val="left"/>
            </w:pPr>
            <w:r w:rsidRPr="00863438">
              <w:t xml:space="preserve">IČ: </w:t>
            </w:r>
          </w:p>
        </w:tc>
        <w:tc>
          <w:tcPr>
            <w:tcW w:w="6661" w:type="dxa"/>
            <w:tcBorders>
              <w:top w:val="nil"/>
              <w:left w:val="nil"/>
              <w:bottom w:val="nil"/>
              <w:right w:val="nil"/>
            </w:tcBorders>
            <w:shd w:val="clear" w:color="auto" w:fill="auto"/>
            <w:vAlign w:val="center"/>
          </w:tcPr>
          <w:p w:rsidR="00781ECE" w:rsidRPr="00863438" w:rsidRDefault="00781ECE" w:rsidP="00463A54">
            <w:pPr>
              <w:spacing w:after="0" w:line="360" w:lineRule="atLeast"/>
              <w:ind w:left="0"/>
              <w:jc w:val="left"/>
            </w:pPr>
            <w:r w:rsidRPr="00863438">
              <w:t>68378271</w:t>
            </w:r>
          </w:p>
        </w:tc>
      </w:tr>
      <w:tr w:rsidR="00863438" w:rsidRPr="00863438" w:rsidTr="00463A54">
        <w:tc>
          <w:tcPr>
            <w:tcW w:w="2297" w:type="dxa"/>
            <w:tcBorders>
              <w:top w:val="nil"/>
              <w:left w:val="nil"/>
              <w:bottom w:val="nil"/>
              <w:right w:val="nil"/>
            </w:tcBorders>
            <w:shd w:val="clear" w:color="auto" w:fill="auto"/>
            <w:vAlign w:val="center"/>
          </w:tcPr>
          <w:p w:rsidR="00781ECE" w:rsidRPr="00863438" w:rsidRDefault="00781ECE" w:rsidP="00463A54">
            <w:pPr>
              <w:spacing w:after="0" w:line="360" w:lineRule="atLeast"/>
              <w:ind w:left="0"/>
              <w:jc w:val="left"/>
            </w:pPr>
            <w:r w:rsidRPr="00863438">
              <w:t>zápis ze dne:</w:t>
            </w:r>
          </w:p>
        </w:tc>
        <w:tc>
          <w:tcPr>
            <w:tcW w:w="6661" w:type="dxa"/>
            <w:tcBorders>
              <w:top w:val="nil"/>
              <w:left w:val="nil"/>
              <w:bottom w:val="nil"/>
              <w:right w:val="nil"/>
            </w:tcBorders>
            <w:shd w:val="clear" w:color="auto" w:fill="auto"/>
            <w:vAlign w:val="center"/>
          </w:tcPr>
          <w:p w:rsidR="00781ECE" w:rsidRPr="00863438" w:rsidRDefault="00781ECE" w:rsidP="00463A54">
            <w:pPr>
              <w:spacing w:after="0" w:line="360" w:lineRule="atLeast"/>
              <w:ind w:left="0"/>
              <w:jc w:val="left"/>
            </w:pPr>
            <w:r w:rsidRPr="00863438">
              <w:t>1.1.2007 rejstřík veřejných výzkumných institucí MŠMT</w:t>
            </w:r>
          </w:p>
        </w:tc>
      </w:tr>
      <w:tr w:rsidR="00781ECE" w:rsidRPr="00863438" w:rsidTr="00463A54">
        <w:tc>
          <w:tcPr>
            <w:tcW w:w="2297" w:type="dxa"/>
            <w:tcBorders>
              <w:top w:val="nil"/>
              <w:left w:val="nil"/>
              <w:bottom w:val="nil"/>
              <w:right w:val="nil"/>
            </w:tcBorders>
            <w:shd w:val="clear" w:color="auto" w:fill="auto"/>
            <w:vAlign w:val="center"/>
          </w:tcPr>
          <w:p w:rsidR="00781ECE" w:rsidRPr="00863438" w:rsidRDefault="00781ECE" w:rsidP="00463A54">
            <w:pPr>
              <w:spacing w:after="0" w:line="360" w:lineRule="atLeast"/>
              <w:ind w:left="0"/>
              <w:jc w:val="left"/>
            </w:pPr>
            <w:r w:rsidRPr="00863438">
              <w:t>zastoupená:</w:t>
            </w:r>
          </w:p>
        </w:tc>
        <w:tc>
          <w:tcPr>
            <w:tcW w:w="6661" w:type="dxa"/>
            <w:tcBorders>
              <w:top w:val="nil"/>
              <w:left w:val="nil"/>
              <w:bottom w:val="nil"/>
              <w:right w:val="nil"/>
            </w:tcBorders>
            <w:shd w:val="clear" w:color="auto" w:fill="auto"/>
            <w:vAlign w:val="center"/>
          </w:tcPr>
          <w:p w:rsidR="00781ECE" w:rsidRPr="00863438" w:rsidRDefault="00781ECE" w:rsidP="00463A54">
            <w:pPr>
              <w:spacing w:after="0" w:line="360" w:lineRule="atLeast"/>
              <w:ind w:left="0"/>
              <w:jc w:val="left"/>
            </w:pPr>
            <w:r w:rsidRPr="00863438">
              <w:t>RNDr. Michaelem Prouzou, Ph.D. (ředitelem)</w:t>
            </w:r>
          </w:p>
        </w:tc>
      </w:tr>
    </w:tbl>
    <w:p w:rsidR="00781ECE" w:rsidRPr="00863438" w:rsidRDefault="00781ECE" w:rsidP="00781ECE">
      <w:pPr>
        <w:tabs>
          <w:tab w:val="left" w:pos="142"/>
        </w:tabs>
        <w:spacing w:before="120"/>
        <w:ind w:left="397"/>
        <w:rPr>
          <w:rFonts w:cs="Arial"/>
          <w:i/>
          <w:lang w:eastAsia="ja-JP"/>
        </w:rPr>
      </w:pPr>
    </w:p>
    <w:p w:rsidR="00781ECE" w:rsidRPr="00863438" w:rsidRDefault="00781ECE" w:rsidP="00781ECE">
      <w:pPr>
        <w:tabs>
          <w:tab w:val="left" w:pos="142"/>
        </w:tabs>
        <w:spacing w:before="120"/>
        <w:ind w:left="397"/>
        <w:rPr>
          <w:rFonts w:cs="Arial"/>
          <w:i/>
          <w:lang w:eastAsia="ja-JP"/>
        </w:rPr>
      </w:pPr>
      <w:r w:rsidRPr="00863438">
        <w:rPr>
          <w:rFonts w:cs="Arial"/>
          <w:i/>
          <w:lang w:eastAsia="ja-JP"/>
        </w:rPr>
        <w:t>…………………………………………………………………………</w:t>
      </w:r>
      <w:r w:rsidR="00D0757B" w:rsidRPr="00863438">
        <w:rPr>
          <w:rFonts w:cs="Arial"/>
          <w:i/>
          <w:lang w:eastAsia="ja-JP"/>
        </w:rPr>
        <w:t>…………………………..</w:t>
      </w:r>
      <w:r w:rsidRPr="00863438">
        <w:rPr>
          <w:rFonts w:cs="Arial"/>
          <w:i/>
          <w:lang w:eastAsia="ja-JP"/>
        </w:rPr>
        <w:t>……….</w:t>
      </w:r>
    </w:p>
    <w:p w:rsidR="00781ECE" w:rsidRPr="00863438" w:rsidRDefault="00781ECE" w:rsidP="00781ECE">
      <w:pPr>
        <w:tabs>
          <w:tab w:val="left" w:pos="142"/>
        </w:tabs>
        <w:spacing w:before="120"/>
        <w:ind w:left="397"/>
        <w:rPr>
          <w:rFonts w:cs="Arial"/>
          <w:i/>
          <w:lang w:eastAsia="ja-JP"/>
        </w:rPr>
      </w:pPr>
    </w:p>
    <w:p w:rsidR="00D0757B" w:rsidRPr="00863438" w:rsidRDefault="00D0757B" w:rsidP="00D0757B">
      <w:pPr>
        <w:tabs>
          <w:tab w:val="left" w:pos="142"/>
        </w:tabs>
        <w:spacing w:before="120"/>
        <w:ind w:left="397"/>
        <w:rPr>
          <w:rFonts w:cs="Arial"/>
          <w:lang w:eastAsia="ja-JP"/>
        </w:rPr>
      </w:pPr>
      <w:r w:rsidRPr="00863438">
        <w:rPr>
          <w:rFonts w:cs="Arial"/>
          <w:lang w:eastAsia="ja-JP"/>
        </w:rPr>
        <w:t>Pověření přijímám:</w:t>
      </w:r>
      <w:r w:rsidRPr="00863438">
        <w:rPr>
          <w:rFonts w:cs="Arial"/>
          <w:lang w:eastAsia="ja-JP"/>
        </w:rPr>
        <w:tab/>
      </w:r>
      <w:r w:rsidRPr="00863438">
        <w:rPr>
          <w:rFonts w:cs="Arial"/>
          <w:lang w:eastAsia="ja-JP"/>
        </w:rPr>
        <w:tab/>
      </w:r>
      <w:r w:rsidRPr="00863438">
        <w:rPr>
          <w:rFonts w:cs="Arial"/>
          <w:lang w:eastAsia="ja-JP"/>
        </w:rPr>
        <w:tab/>
        <w:t xml:space="preserve">Podpis: ………………………………………….. </w:t>
      </w:r>
    </w:p>
    <w:p w:rsidR="00781ECE" w:rsidRPr="00863438" w:rsidRDefault="00781ECE" w:rsidP="00781ECE">
      <w:pPr>
        <w:tabs>
          <w:tab w:val="left" w:pos="142"/>
        </w:tabs>
        <w:spacing w:before="120"/>
        <w:ind w:left="397"/>
        <w:rPr>
          <w:rFonts w:cs="Arial"/>
          <w:lang w:eastAsia="ja-JP"/>
        </w:rPr>
      </w:pPr>
      <w:r w:rsidRPr="00863438">
        <w:rPr>
          <w:rFonts w:cs="Arial"/>
          <w:b/>
          <w:lang w:eastAsia="ja-JP"/>
        </w:rPr>
        <w:t>Aon Central and Eastern Europe a.s.</w:t>
      </w:r>
    </w:p>
    <w:p w:rsidR="00781ECE" w:rsidRPr="00863438" w:rsidRDefault="00781ECE" w:rsidP="00781ECE">
      <w:pPr>
        <w:tabs>
          <w:tab w:val="left" w:pos="142"/>
        </w:tabs>
        <w:spacing w:before="120"/>
        <w:ind w:left="397"/>
        <w:rPr>
          <w:rFonts w:cs="Arial"/>
          <w:lang w:eastAsia="ja-JP"/>
        </w:rPr>
      </w:pPr>
      <w:r w:rsidRPr="00863438">
        <w:rPr>
          <w:rFonts w:cs="Arial"/>
          <w:lang w:eastAsia="ja-JP"/>
        </w:rPr>
        <w:t>Se sídlem/Registered seat: Praha 1, Václavské náměstí 832/19, PSČ 110 00</w:t>
      </w:r>
    </w:p>
    <w:p w:rsidR="00781ECE" w:rsidRPr="00863438" w:rsidRDefault="00781ECE" w:rsidP="00781ECE">
      <w:pPr>
        <w:tabs>
          <w:tab w:val="left" w:pos="142"/>
        </w:tabs>
        <w:spacing w:before="120"/>
        <w:ind w:left="397"/>
        <w:rPr>
          <w:rFonts w:cs="Arial"/>
          <w:lang w:eastAsia="ja-JP"/>
        </w:rPr>
      </w:pPr>
      <w:r w:rsidRPr="00863438">
        <w:rPr>
          <w:rFonts w:cs="Arial"/>
          <w:lang w:eastAsia="ja-JP"/>
        </w:rPr>
        <w:t xml:space="preserve">IČ/ID: </w:t>
      </w:r>
      <w:r w:rsidRPr="00863438">
        <w:rPr>
          <w:rFonts w:cs="Arial"/>
          <w:lang w:eastAsia="ja-JP"/>
        </w:rPr>
        <w:tab/>
      </w:r>
      <w:r w:rsidRPr="00863438">
        <w:rPr>
          <w:rFonts w:cs="Arial"/>
          <w:lang w:eastAsia="ja-JP"/>
        </w:rPr>
        <w:tab/>
        <w:t>471 23 672</w:t>
      </w:r>
    </w:p>
    <w:p w:rsidR="00781ECE" w:rsidRPr="00863438" w:rsidRDefault="00781ECE" w:rsidP="00781ECE">
      <w:pPr>
        <w:tabs>
          <w:tab w:val="left" w:pos="142"/>
        </w:tabs>
        <w:spacing w:before="120"/>
        <w:ind w:left="397"/>
        <w:rPr>
          <w:rFonts w:cs="Arial"/>
          <w:lang w:eastAsia="ja-JP"/>
        </w:rPr>
      </w:pPr>
      <w:r w:rsidRPr="00863438">
        <w:rPr>
          <w:rFonts w:cs="Arial"/>
          <w:lang w:eastAsia="ja-JP"/>
        </w:rPr>
        <w:t xml:space="preserve">DIČ/Tax ID: </w:t>
      </w:r>
      <w:r w:rsidRPr="00863438">
        <w:rPr>
          <w:rFonts w:cs="Arial"/>
          <w:lang w:eastAsia="ja-JP"/>
        </w:rPr>
        <w:tab/>
        <w:t xml:space="preserve">CZ471 23 672 </w:t>
      </w:r>
    </w:p>
    <w:p w:rsidR="00863438" w:rsidRDefault="00863438" w:rsidP="00781ECE">
      <w:pPr>
        <w:tabs>
          <w:tab w:val="left" w:pos="142"/>
        </w:tabs>
        <w:spacing w:before="120"/>
        <w:ind w:left="397"/>
        <w:rPr>
          <w:rFonts w:cs="Arial"/>
          <w:sz w:val="16"/>
          <w:szCs w:val="16"/>
          <w:lang w:eastAsia="ja-JP"/>
        </w:rPr>
      </w:pPr>
    </w:p>
    <w:p w:rsidR="00781ECE" w:rsidRPr="00863438" w:rsidRDefault="00781ECE" w:rsidP="00781ECE">
      <w:pPr>
        <w:tabs>
          <w:tab w:val="left" w:pos="142"/>
        </w:tabs>
        <w:spacing w:before="120"/>
        <w:ind w:left="397"/>
        <w:rPr>
          <w:rFonts w:cs="Arial"/>
          <w:i/>
          <w:sz w:val="16"/>
          <w:szCs w:val="16"/>
          <w:lang w:eastAsia="ja-JP"/>
        </w:rPr>
      </w:pPr>
      <w:r w:rsidRPr="00863438">
        <w:rPr>
          <w:rFonts w:cs="Arial"/>
          <w:i/>
          <w:sz w:val="16"/>
          <w:szCs w:val="16"/>
          <w:lang w:eastAsia="ja-JP"/>
        </w:rPr>
        <w:t>Zapsaná v obchodním rejstříku vedeném Městským soudem v Praze, oddíl B, vložka 16503. Zapsaná v registru ČNB pod Č. 000950PM, 000949PA a 000951SLPU/Incorporated into the Czech Commercial Register maintained by the City Court in Prague, section B, insert 16503. Registered with the Czech National Bank under No. 000950PM, 000949PA a 000951SLPU</w:t>
      </w:r>
    </w:p>
    <w:sectPr w:rsidR="00781ECE" w:rsidRPr="00863438" w:rsidSect="001F7FC6">
      <w:headerReference w:type="default" r:id="rId9"/>
      <w:footerReference w:type="default" r:id="rId10"/>
      <w:pgSz w:w="11906" w:h="16838"/>
      <w:pgMar w:top="993" w:right="1417" w:bottom="851" w:left="1417" w:header="708" w:footer="708"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AE8" w:rsidRDefault="00706AE8" w:rsidP="0065082A">
      <w:pPr>
        <w:spacing w:after="0" w:line="240" w:lineRule="auto"/>
      </w:pPr>
      <w:r>
        <w:separator/>
      </w:r>
    </w:p>
  </w:endnote>
  <w:endnote w:type="continuationSeparator" w:id="0">
    <w:p w:rsidR="00706AE8" w:rsidRDefault="00706AE8" w:rsidP="0065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017968"/>
      <w:docPartObj>
        <w:docPartGallery w:val="Page Numbers (Bottom of Page)"/>
        <w:docPartUnique/>
      </w:docPartObj>
    </w:sdtPr>
    <w:sdtEndPr/>
    <w:sdtContent>
      <w:p w:rsidR="00463A54" w:rsidRDefault="00463A54">
        <w:pPr>
          <w:pStyle w:val="Footer1"/>
          <w:jc w:val="right"/>
        </w:pPr>
        <w:r>
          <w:rPr>
            <w:sz w:val="22"/>
          </w:rPr>
          <w:fldChar w:fldCharType="begin"/>
        </w:r>
        <w:r>
          <w:instrText>PAGE</w:instrText>
        </w:r>
        <w:r>
          <w:fldChar w:fldCharType="separate"/>
        </w:r>
        <w:r w:rsidR="00A968F6">
          <w:rPr>
            <w:noProof/>
          </w:rPr>
          <w:t>1</w:t>
        </w:r>
        <w:r>
          <w:fldChar w:fldCharType="end"/>
        </w:r>
      </w:p>
    </w:sdtContent>
  </w:sdt>
  <w:p w:rsidR="00463A54" w:rsidRDefault="00463A54">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AE8" w:rsidRDefault="00706AE8" w:rsidP="0065082A">
      <w:pPr>
        <w:spacing w:after="0" w:line="240" w:lineRule="auto"/>
      </w:pPr>
      <w:r>
        <w:separator/>
      </w:r>
    </w:p>
  </w:footnote>
  <w:footnote w:type="continuationSeparator" w:id="0">
    <w:p w:rsidR="00706AE8" w:rsidRDefault="00706AE8" w:rsidP="00650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A54" w:rsidRDefault="00463A54">
    <w:pPr>
      <w:pStyle w:val="Header1"/>
    </w:pPr>
  </w:p>
  <w:p w:rsidR="00463A54" w:rsidRDefault="00463A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EA5"/>
    <w:multiLevelType w:val="multilevel"/>
    <w:tmpl w:val="1ADE15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1EA3AF1"/>
    <w:multiLevelType w:val="hybridMultilevel"/>
    <w:tmpl w:val="D92850A8"/>
    <w:lvl w:ilvl="0" w:tplc="04050001">
      <w:start w:val="1"/>
      <w:numFmt w:val="bullet"/>
      <w:lvlText w:val=""/>
      <w:lvlJc w:val="left"/>
      <w:pPr>
        <w:ind w:left="1915" w:hanging="360"/>
      </w:pPr>
      <w:rPr>
        <w:rFonts w:ascii="Symbol" w:hAnsi="Symbol" w:hint="default"/>
      </w:rPr>
    </w:lvl>
    <w:lvl w:ilvl="1" w:tplc="04050003" w:tentative="1">
      <w:start w:val="1"/>
      <w:numFmt w:val="bullet"/>
      <w:lvlText w:val="o"/>
      <w:lvlJc w:val="left"/>
      <w:pPr>
        <w:ind w:left="2635" w:hanging="360"/>
      </w:pPr>
      <w:rPr>
        <w:rFonts w:ascii="Courier New" w:hAnsi="Courier New" w:cs="Courier New" w:hint="default"/>
      </w:rPr>
    </w:lvl>
    <w:lvl w:ilvl="2" w:tplc="04050005" w:tentative="1">
      <w:start w:val="1"/>
      <w:numFmt w:val="bullet"/>
      <w:lvlText w:val=""/>
      <w:lvlJc w:val="left"/>
      <w:pPr>
        <w:ind w:left="3355" w:hanging="360"/>
      </w:pPr>
      <w:rPr>
        <w:rFonts w:ascii="Wingdings" w:hAnsi="Wingdings" w:hint="default"/>
      </w:rPr>
    </w:lvl>
    <w:lvl w:ilvl="3" w:tplc="04050001" w:tentative="1">
      <w:start w:val="1"/>
      <w:numFmt w:val="bullet"/>
      <w:lvlText w:val=""/>
      <w:lvlJc w:val="left"/>
      <w:pPr>
        <w:ind w:left="4075" w:hanging="360"/>
      </w:pPr>
      <w:rPr>
        <w:rFonts w:ascii="Symbol" w:hAnsi="Symbol" w:hint="default"/>
      </w:rPr>
    </w:lvl>
    <w:lvl w:ilvl="4" w:tplc="04050003" w:tentative="1">
      <w:start w:val="1"/>
      <w:numFmt w:val="bullet"/>
      <w:lvlText w:val="o"/>
      <w:lvlJc w:val="left"/>
      <w:pPr>
        <w:ind w:left="4795" w:hanging="360"/>
      </w:pPr>
      <w:rPr>
        <w:rFonts w:ascii="Courier New" w:hAnsi="Courier New" w:cs="Courier New" w:hint="default"/>
      </w:rPr>
    </w:lvl>
    <w:lvl w:ilvl="5" w:tplc="04050005" w:tentative="1">
      <w:start w:val="1"/>
      <w:numFmt w:val="bullet"/>
      <w:lvlText w:val=""/>
      <w:lvlJc w:val="left"/>
      <w:pPr>
        <w:ind w:left="5515" w:hanging="360"/>
      </w:pPr>
      <w:rPr>
        <w:rFonts w:ascii="Wingdings" w:hAnsi="Wingdings" w:hint="default"/>
      </w:rPr>
    </w:lvl>
    <w:lvl w:ilvl="6" w:tplc="04050001" w:tentative="1">
      <w:start w:val="1"/>
      <w:numFmt w:val="bullet"/>
      <w:lvlText w:val=""/>
      <w:lvlJc w:val="left"/>
      <w:pPr>
        <w:ind w:left="6235" w:hanging="360"/>
      </w:pPr>
      <w:rPr>
        <w:rFonts w:ascii="Symbol" w:hAnsi="Symbol" w:hint="default"/>
      </w:rPr>
    </w:lvl>
    <w:lvl w:ilvl="7" w:tplc="04050003" w:tentative="1">
      <w:start w:val="1"/>
      <w:numFmt w:val="bullet"/>
      <w:lvlText w:val="o"/>
      <w:lvlJc w:val="left"/>
      <w:pPr>
        <w:ind w:left="6955" w:hanging="360"/>
      </w:pPr>
      <w:rPr>
        <w:rFonts w:ascii="Courier New" w:hAnsi="Courier New" w:cs="Courier New" w:hint="default"/>
      </w:rPr>
    </w:lvl>
    <w:lvl w:ilvl="8" w:tplc="04050005" w:tentative="1">
      <w:start w:val="1"/>
      <w:numFmt w:val="bullet"/>
      <w:lvlText w:val=""/>
      <w:lvlJc w:val="left"/>
      <w:pPr>
        <w:ind w:left="7675" w:hanging="360"/>
      </w:pPr>
      <w:rPr>
        <w:rFonts w:ascii="Wingdings" w:hAnsi="Wingdings" w:hint="default"/>
      </w:rPr>
    </w:lvl>
  </w:abstractNum>
  <w:abstractNum w:abstractNumId="2">
    <w:nsid w:val="5C305E02"/>
    <w:multiLevelType w:val="multilevel"/>
    <w:tmpl w:val="94C61556"/>
    <w:lvl w:ilvl="0">
      <w:start w:val="1"/>
      <w:numFmt w:val="decimal"/>
      <w:lvlText w:val="%1."/>
      <w:lvlJc w:val="left"/>
      <w:pPr>
        <w:ind w:left="1800" w:hanging="360"/>
      </w:pPr>
    </w:lvl>
    <w:lvl w:ilvl="1">
      <w:start w:val="1"/>
      <w:numFmt w:val="decimal"/>
      <w:lvlText w:val="%1.%2"/>
      <w:lvlJc w:val="left"/>
      <w:pPr>
        <w:ind w:left="786" w:hanging="360"/>
      </w:pPr>
    </w:lvl>
    <w:lvl w:ilvl="2">
      <w:start w:val="1"/>
      <w:numFmt w:val="lowerLetter"/>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61D3238F"/>
    <w:multiLevelType w:val="hybridMultilevel"/>
    <w:tmpl w:val="DC0AF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an Radek">
    <w15:presenceInfo w15:providerId="AD" w15:userId="S-1-5-21-3025983028-3898119569-1766069479-1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2A"/>
    <w:rsid w:val="0000617A"/>
    <w:rsid w:val="00021436"/>
    <w:rsid w:val="00041F00"/>
    <w:rsid w:val="001F7FC6"/>
    <w:rsid w:val="00247600"/>
    <w:rsid w:val="00270146"/>
    <w:rsid w:val="0028548E"/>
    <w:rsid w:val="002C2BCE"/>
    <w:rsid w:val="002F02A0"/>
    <w:rsid w:val="002F4F35"/>
    <w:rsid w:val="00326504"/>
    <w:rsid w:val="00353229"/>
    <w:rsid w:val="00382FB7"/>
    <w:rsid w:val="003A363D"/>
    <w:rsid w:val="003D71E2"/>
    <w:rsid w:val="00400A98"/>
    <w:rsid w:val="00427E2F"/>
    <w:rsid w:val="0044075F"/>
    <w:rsid w:val="00444867"/>
    <w:rsid w:val="00456FC0"/>
    <w:rsid w:val="00463A54"/>
    <w:rsid w:val="004A30D2"/>
    <w:rsid w:val="004C00D7"/>
    <w:rsid w:val="005349E0"/>
    <w:rsid w:val="005955B4"/>
    <w:rsid w:val="005E0D08"/>
    <w:rsid w:val="00604914"/>
    <w:rsid w:val="00615E85"/>
    <w:rsid w:val="00636DEE"/>
    <w:rsid w:val="0065082A"/>
    <w:rsid w:val="00705F50"/>
    <w:rsid w:val="00706AE8"/>
    <w:rsid w:val="00735E22"/>
    <w:rsid w:val="00741CF7"/>
    <w:rsid w:val="00781ECE"/>
    <w:rsid w:val="00786F6C"/>
    <w:rsid w:val="00863438"/>
    <w:rsid w:val="00926872"/>
    <w:rsid w:val="00936B5A"/>
    <w:rsid w:val="00964D43"/>
    <w:rsid w:val="009961A8"/>
    <w:rsid w:val="009F4C53"/>
    <w:rsid w:val="00A02797"/>
    <w:rsid w:val="00A86065"/>
    <w:rsid w:val="00A86AA0"/>
    <w:rsid w:val="00A968F6"/>
    <w:rsid w:val="00B745F8"/>
    <w:rsid w:val="00B75BA2"/>
    <w:rsid w:val="00BE1A2A"/>
    <w:rsid w:val="00C1204A"/>
    <w:rsid w:val="00C863FC"/>
    <w:rsid w:val="00CC18FF"/>
    <w:rsid w:val="00D0757B"/>
    <w:rsid w:val="00D24A6C"/>
    <w:rsid w:val="00D30A3D"/>
    <w:rsid w:val="00D730AF"/>
    <w:rsid w:val="00DB5173"/>
    <w:rsid w:val="00DF7E5C"/>
    <w:rsid w:val="00E672EE"/>
    <w:rsid w:val="00E96772"/>
    <w:rsid w:val="00F574A1"/>
    <w:rsid w:val="00FA7828"/>
    <w:rsid w:val="00FD0A38"/>
    <w:rsid w:val="00FE0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D093D"/>
    <w:pPr>
      <w:spacing w:after="160" w:line="360" w:lineRule="auto"/>
      <w:ind w:left="1134"/>
      <w:jc w:val="both"/>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1">
    <w:name w:val="Heading 11"/>
    <w:basedOn w:val="Normln"/>
    <w:link w:val="Nadpis1Char"/>
    <w:qFormat/>
    <w:rsid w:val="006C4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ln"/>
    <w:link w:val="Nadpis2Char"/>
    <w:uiPriority w:val="9"/>
    <w:semiHidden/>
    <w:unhideWhenUsed/>
    <w:qFormat/>
    <w:rsid w:val="006859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Heading31">
    <w:name w:val="Heading 31"/>
    <w:basedOn w:val="Normln"/>
    <w:link w:val="Nadpis3Char"/>
    <w:uiPriority w:val="9"/>
    <w:semiHidden/>
    <w:unhideWhenUsed/>
    <w:qFormat/>
    <w:rsid w:val="006859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customStyle="1" w:styleId="Heading41">
    <w:name w:val="Heading 41"/>
    <w:basedOn w:val="Normln"/>
    <w:link w:val="Nadpis4Char"/>
    <w:uiPriority w:val="9"/>
    <w:semiHidden/>
    <w:unhideWhenUsed/>
    <w:qFormat/>
    <w:rsid w:val="006859C8"/>
    <w:pPr>
      <w:keepNext/>
      <w:keepLines/>
      <w:spacing w:before="40" w:after="0"/>
      <w:outlineLvl w:val="3"/>
    </w:pPr>
    <w:rPr>
      <w:rFonts w:asciiTheme="majorHAnsi" w:eastAsiaTheme="majorEastAsia" w:hAnsiTheme="majorHAnsi" w:cstheme="majorBidi"/>
      <w:i/>
      <w:iCs/>
      <w:color w:val="2F5496" w:themeColor="accent1" w:themeShade="BF"/>
    </w:rPr>
  </w:style>
  <w:style w:type="character" w:customStyle="1" w:styleId="CittChar">
    <w:name w:val="Citát Char"/>
    <w:basedOn w:val="Standardnpsmoodstavce"/>
    <w:link w:val="Citt"/>
    <w:uiPriority w:val="29"/>
    <w:qFormat/>
    <w:rsid w:val="006C46FF"/>
    <w:rPr>
      <w:i/>
      <w:iCs/>
      <w:color w:val="404040" w:themeColor="text1" w:themeTint="BF"/>
    </w:rPr>
  </w:style>
  <w:style w:type="character" w:customStyle="1" w:styleId="OdstavecseseznamemChar">
    <w:name w:val="Odstavec se seznamem Char"/>
    <w:basedOn w:val="Standardnpsmoodstavce"/>
    <w:link w:val="Odstavecseseznamem"/>
    <w:uiPriority w:val="34"/>
    <w:qFormat/>
    <w:rsid w:val="006C46FF"/>
  </w:style>
  <w:style w:type="character" w:customStyle="1" w:styleId="OdstavecChar">
    <w:name w:val="Odstavec Char"/>
    <w:basedOn w:val="OdstavecseseznamemChar"/>
    <w:link w:val="Odstavec"/>
    <w:qFormat/>
    <w:rsid w:val="00E360C7"/>
    <w:rPr>
      <w:rFonts w:ascii="Arial" w:hAnsi="Arial"/>
      <w:sz w:val="20"/>
    </w:rPr>
  </w:style>
  <w:style w:type="character" w:customStyle="1" w:styleId="lnekChar">
    <w:name w:val="Článek Char"/>
    <w:basedOn w:val="OdstavecChar"/>
    <w:qFormat/>
    <w:rsid w:val="00D64B54"/>
    <w:rPr>
      <w:rFonts w:ascii="Arial" w:eastAsiaTheme="majorEastAsia" w:hAnsi="Arial" w:cstheme="majorBidi"/>
      <w:color w:val="C00000"/>
      <w:sz w:val="20"/>
      <w:szCs w:val="32"/>
    </w:rPr>
  </w:style>
  <w:style w:type="character" w:customStyle="1" w:styleId="Nadpis1Char">
    <w:name w:val="Nadpis 1 Char"/>
    <w:basedOn w:val="Standardnpsmoodstavce"/>
    <w:link w:val="Heading11"/>
    <w:qFormat/>
    <w:rsid w:val="006C46FF"/>
    <w:rPr>
      <w:rFonts w:asciiTheme="majorHAnsi" w:eastAsiaTheme="majorEastAsia" w:hAnsiTheme="majorHAnsi" w:cstheme="majorBidi"/>
      <w:color w:val="2F5496" w:themeColor="accent1" w:themeShade="BF"/>
      <w:sz w:val="32"/>
      <w:szCs w:val="32"/>
    </w:rPr>
  </w:style>
  <w:style w:type="character" w:customStyle="1" w:styleId="ZvraznnEVChar">
    <w:name w:val="Zvýrazněný EV Char"/>
    <w:basedOn w:val="Standardnpsmoodstavce"/>
    <w:link w:val="ZvraznnEV"/>
    <w:qFormat/>
    <w:rsid w:val="006859C8"/>
    <w:rPr>
      <w:rFonts w:ascii="Arial" w:eastAsia="Times New Roman" w:hAnsi="Arial" w:cs="Arial"/>
      <w:i/>
      <w:color w:val="ED1C24"/>
      <w:sz w:val="20"/>
      <w:szCs w:val="20"/>
    </w:rPr>
  </w:style>
  <w:style w:type="character" w:styleId="Odkaznakoment">
    <w:name w:val="annotation reference"/>
    <w:basedOn w:val="Standardnpsmoodstavce"/>
    <w:uiPriority w:val="99"/>
    <w:unhideWhenUsed/>
    <w:qFormat/>
    <w:rsid w:val="006859C8"/>
    <w:rPr>
      <w:sz w:val="16"/>
      <w:szCs w:val="16"/>
    </w:rPr>
  </w:style>
  <w:style w:type="character" w:customStyle="1" w:styleId="TextkomenteChar">
    <w:name w:val="Text komentáře Char"/>
    <w:basedOn w:val="Standardnpsmoodstavce"/>
    <w:link w:val="Textkomente"/>
    <w:uiPriority w:val="99"/>
    <w:qFormat/>
    <w:rsid w:val="006859C8"/>
    <w:rPr>
      <w:sz w:val="20"/>
      <w:szCs w:val="20"/>
    </w:rPr>
  </w:style>
  <w:style w:type="character" w:customStyle="1" w:styleId="Nadpis2Char">
    <w:name w:val="Nadpis 2 Char"/>
    <w:basedOn w:val="Standardnpsmoodstavce"/>
    <w:link w:val="Heading21"/>
    <w:uiPriority w:val="9"/>
    <w:semiHidden/>
    <w:qFormat/>
    <w:rsid w:val="006859C8"/>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Heading31"/>
    <w:uiPriority w:val="9"/>
    <w:semiHidden/>
    <w:qFormat/>
    <w:rsid w:val="006859C8"/>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Heading41"/>
    <w:uiPriority w:val="9"/>
    <w:semiHidden/>
    <w:qFormat/>
    <w:rsid w:val="006859C8"/>
    <w:rPr>
      <w:rFonts w:asciiTheme="majorHAnsi" w:eastAsiaTheme="majorEastAsia" w:hAnsiTheme="majorHAnsi" w:cstheme="majorBidi"/>
      <w:i/>
      <w:iCs/>
      <w:color w:val="2F5496" w:themeColor="accent1" w:themeShade="BF"/>
    </w:rPr>
  </w:style>
  <w:style w:type="character" w:customStyle="1" w:styleId="TextbublinyChar">
    <w:name w:val="Text bubliny Char"/>
    <w:basedOn w:val="Standardnpsmoodstavce"/>
    <w:link w:val="Textbubliny"/>
    <w:uiPriority w:val="99"/>
    <w:semiHidden/>
    <w:qFormat/>
    <w:rsid w:val="006859C8"/>
    <w:rPr>
      <w:rFonts w:ascii="Segoe UI" w:hAnsi="Segoe UI" w:cs="Segoe UI"/>
      <w:sz w:val="18"/>
      <w:szCs w:val="18"/>
    </w:rPr>
  </w:style>
  <w:style w:type="character" w:customStyle="1" w:styleId="MezinadpisChar">
    <w:name w:val="Mezinadpis Char"/>
    <w:basedOn w:val="Standardnpsmoodstavce"/>
    <w:link w:val="Mezinadpis"/>
    <w:qFormat/>
    <w:rsid w:val="00EC2003"/>
    <w:rPr>
      <w:rFonts w:ascii="Arial" w:hAnsi="Arial"/>
      <w:b/>
      <w:i/>
    </w:rPr>
  </w:style>
  <w:style w:type="character" w:customStyle="1" w:styleId="NzevChar">
    <w:name w:val="Název Char"/>
    <w:basedOn w:val="Standardnpsmoodstavce"/>
    <w:link w:val="Nzev"/>
    <w:qFormat/>
    <w:rsid w:val="00395B3F"/>
    <w:rPr>
      <w:rFonts w:ascii="Arial" w:eastAsia="Times New Roman" w:hAnsi="Arial" w:cs="Times New Roman"/>
      <w:b/>
      <w:caps/>
      <w:sz w:val="24"/>
      <w:szCs w:val="20"/>
      <w:lang w:eastAsia="ar-SA"/>
    </w:rPr>
  </w:style>
  <w:style w:type="character" w:customStyle="1" w:styleId="ZkladntextodsazenChar">
    <w:name w:val="Základní text odsazený Char"/>
    <w:basedOn w:val="Standardnpsmoodstavce"/>
    <w:link w:val="Zkladntextodsazen"/>
    <w:qFormat/>
    <w:rsid w:val="00C54C49"/>
    <w:rPr>
      <w:rFonts w:ascii="Arial" w:eastAsia="Times New Roman" w:hAnsi="Arial" w:cs="Times New Roman"/>
      <w:szCs w:val="20"/>
      <w:lang w:eastAsia="ar-SA"/>
    </w:rPr>
  </w:style>
  <w:style w:type="character" w:customStyle="1" w:styleId="PodtitulChar">
    <w:name w:val="Podtitul Char"/>
    <w:basedOn w:val="Standardnpsmoodstavce"/>
    <w:link w:val="Podtitul"/>
    <w:uiPriority w:val="11"/>
    <w:qFormat/>
    <w:rsid w:val="00C54C49"/>
    <w:rPr>
      <w:rFonts w:eastAsiaTheme="minorEastAsia"/>
      <w:color w:val="5A5A5A" w:themeColor="text1" w:themeTint="A5"/>
      <w:spacing w:val="15"/>
    </w:rPr>
  </w:style>
  <w:style w:type="character" w:customStyle="1" w:styleId="ZhlavChar">
    <w:name w:val="Záhlaví Char"/>
    <w:basedOn w:val="Standardnpsmoodstavce"/>
    <w:link w:val="Header1"/>
    <w:uiPriority w:val="99"/>
    <w:qFormat/>
    <w:rsid w:val="00F21F47"/>
    <w:rPr>
      <w:rFonts w:ascii="Arial" w:hAnsi="Arial"/>
      <w:sz w:val="20"/>
    </w:rPr>
  </w:style>
  <w:style w:type="character" w:customStyle="1" w:styleId="ZpatChar">
    <w:name w:val="Zápatí Char"/>
    <w:basedOn w:val="Standardnpsmoodstavce"/>
    <w:link w:val="Footer1"/>
    <w:uiPriority w:val="99"/>
    <w:qFormat/>
    <w:rsid w:val="00F21F47"/>
    <w:rPr>
      <w:rFonts w:ascii="Arial" w:hAnsi="Arial"/>
      <w:sz w:val="20"/>
    </w:rPr>
  </w:style>
  <w:style w:type="character" w:customStyle="1" w:styleId="ZkladntextChar">
    <w:name w:val="Základní text Char"/>
    <w:basedOn w:val="Standardnpsmoodstavce"/>
    <w:link w:val="Zkladntext"/>
    <w:uiPriority w:val="99"/>
    <w:semiHidden/>
    <w:qFormat/>
    <w:rsid w:val="00F5536C"/>
    <w:rPr>
      <w:rFonts w:ascii="Times New Roman" w:eastAsia="Times New Roman" w:hAnsi="Times New Roman" w:cs="Times New Roman"/>
      <w:sz w:val="24"/>
      <w:szCs w:val="24"/>
      <w:lang w:eastAsia="cs-CZ"/>
    </w:rPr>
  </w:style>
  <w:style w:type="character" w:customStyle="1" w:styleId="nowrap">
    <w:name w:val="nowrap"/>
    <w:basedOn w:val="Standardnpsmoodstavce"/>
    <w:qFormat/>
    <w:rsid w:val="00F5536C"/>
  </w:style>
  <w:style w:type="character" w:customStyle="1" w:styleId="PedmtkomenteChar">
    <w:name w:val="Předmět komentáře Char"/>
    <w:basedOn w:val="TextkomenteChar"/>
    <w:link w:val="Pedmtkomente"/>
    <w:uiPriority w:val="99"/>
    <w:semiHidden/>
    <w:qFormat/>
    <w:rsid w:val="00421C55"/>
    <w:rPr>
      <w:rFonts w:ascii="Arial" w:hAnsi="Arial"/>
      <w:b/>
      <w:bCs/>
      <w:sz w:val="20"/>
      <w:szCs w:val="20"/>
    </w:rPr>
  </w:style>
  <w:style w:type="character" w:customStyle="1" w:styleId="ListLabel1">
    <w:name w:val="ListLabel 1"/>
    <w:qFormat/>
    <w:rsid w:val="0065082A"/>
    <w:rPr>
      <w:b w:val="0"/>
      <w:i w:val="0"/>
      <w:color w:val="A5A5A5"/>
      <w:sz w:val="72"/>
      <w:u w:val="none" w:color="4472C4"/>
    </w:rPr>
  </w:style>
  <w:style w:type="character" w:customStyle="1" w:styleId="ListLabel2">
    <w:name w:val="ListLabel 2"/>
    <w:qFormat/>
    <w:rsid w:val="0065082A"/>
    <w:rPr>
      <w:b/>
      <w:i w:val="0"/>
      <w:color w:val="ED7D31"/>
      <w:sz w:val="28"/>
    </w:rPr>
  </w:style>
  <w:style w:type="character" w:customStyle="1" w:styleId="ListLabel3">
    <w:name w:val="ListLabel 3"/>
    <w:qFormat/>
    <w:rsid w:val="0065082A"/>
    <w:rPr>
      <w:b/>
      <w:bCs w:val="0"/>
      <w:i w:val="0"/>
      <w:iCs w:val="0"/>
      <w:caps w:val="0"/>
      <w:smallCaps w:val="0"/>
      <w:strike w:val="0"/>
      <w:dstrike w:val="0"/>
      <w:vanish w:val="0"/>
      <w:color w:val="00000A"/>
      <w:spacing w:val="0"/>
      <w:w w:val="0"/>
      <w:position w:val="0"/>
      <w:sz w:val="28"/>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sid w:val="0065082A"/>
    <w:rPr>
      <w:b/>
      <w:i/>
      <w:sz w:val="24"/>
    </w:rPr>
  </w:style>
  <w:style w:type="character" w:customStyle="1" w:styleId="ListLabel5">
    <w:name w:val="ListLabel 5"/>
    <w:qFormat/>
    <w:rsid w:val="0065082A"/>
    <w:rPr>
      <w:b w:val="0"/>
      <w:i w:val="0"/>
      <w:color w:val="A5A5A5"/>
      <w:sz w:val="72"/>
      <w:u w:val="none" w:color="4472C4"/>
    </w:rPr>
  </w:style>
  <w:style w:type="character" w:customStyle="1" w:styleId="ListLabel6">
    <w:name w:val="ListLabel 6"/>
    <w:qFormat/>
    <w:rsid w:val="0065082A"/>
    <w:rPr>
      <w:b/>
      <w:i w:val="0"/>
      <w:color w:val="ED7D31"/>
      <w:sz w:val="28"/>
    </w:rPr>
  </w:style>
  <w:style w:type="character" w:customStyle="1" w:styleId="ListLabel7">
    <w:name w:val="ListLabel 7"/>
    <w:qFormat/>
    <w:rsid w:val="0065082A"/>
    <w:rPr>
      <w:b/>
      <w:bCs w:val="0"/>
      <w:i w:val="0"/>
      <w:iCs w:val="0"/>
      <w:caps w:val="0"/>
      <w:smallCaps w:val="0"/>
      <w:strike w:val="0"/>
      <w:dstrike w:val="0"/>
      <w:vanish w:val="0"/>
      <w:color w:val="00000A"/>
      <w:spacing w:val="0"/>
      <w:w w:val="0"/>
      <w:position w:val="0"/>
      <w:sz w:val="28"/>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sid w:val="0065082A"/>
    <w:rPr>
      <w:b/>
      <w:i/>
      <w:sz w:val="24"/>
    </w:rPr>
  </w:style>
  <w:style w:type="character" w:customStyle="1" w:styleId="ListLabel9">
    <w:name w:val="ListLabel 9"/>
    <w:qFormat/>
    <w:rsid w:val="0065082A"/>
    <w:rPr>
      <w:rFonts w:cs="OpenSymbol"/>
    </w:rPr>
  </w:style>
  <w:style w:type="character" w:customStyle="1" w:styleId="ListLabel10">
    <w:name w:val="ListLabel 10"/>
    <w:qFormat/>
    <w:rsid w:val="0065082A"/>
    <w:rPr>
      <w:rFonts w:cs="OpenSymbol"/>
    </w:rPr>
  </w:style>
  <w:style w:type="character" w:customStyle="1" w:styleId="ListLabel11">
    <w:name w:val="ListLabel 11"/>
    <w:qFormat/>
    <w:rsid w:val="0065082A"/>
    <w:rPr>
      <w:rFonts w:cs="OpenSymbol"/>
    </w:rPr>
  </w:style>
  <w:style w:type="character" w:customStyle="1" w:styleId="ListLabel12">
    <w:name w:val="ListLabel 12"/>
    <w:qFormat/>
    <w:rsid w:val="0065082A"/>
    <w:rPr>
      <w:rFonts w:cs="OpenSymbol"/>
    </w:rPr>
  </w:style>
  <w:style w:type="character" w:customStyle="1" w:styleId="ListLabel13">
    <w:name w:val="ListLabel 13"/>
    <w:qFormat/>
    <w:rsid w:val="0065082A"/>
    <w:rPr>
      <w:rFonts w:cs="OpenSymbol"/>
    </w:rPr>
  </w:style>
  <w:style w:type="character" w:customStyle="1" w:styleId="ListLabel14">
    <w:name w:val="ListLabel 14"/>
    <w:qFormat/>
    <w:rsid w:val="0065082A"/>
    <w:rPr>
      <w:rFonts w:cs="OpenSymbol"/>
    </w:rPr>
  </w:style>
  <w:style w:type="character" w:customStyle="1" w:styleId="ListLabel15">
    <w:name w:val="ListLabel 15"/>
    <w:qFormat/>
    <w:rsid w:val="0065082A"/>
    <w:rPr>
      <w:rFonts w:cs="OpenSymbol"/>
    </w:rPr>
  </w:style>
  <w:style w:type="character" w:customStyle="1" w:styleId="ListLabel16">
    <w:name w:val="ListLabel 16"/>
    <w:qFormat/>
    <w:rsid w:val="0065082A"/>
    <w:rPr>
      <w:rFonts w:cs="OpenSymbol"/>
    </w:rPr>
  </w:style>
  <w:style w:type="character" w:customStyle="1" w:styleId="ListLabel17">
    <w:name w:val="ListLabel 17"/>
    <w:qFormat/>
    <w:rsid w:val="0065082A"/>
    <w:rPr>
      <w:rFonts w:cs="OpenSymbol"/>
    </w:rPr>
  </w:style>
  <w:style w:type="character" w:customStyle="1" w:styleId="ListLabel18">
    <w:name w:val="ListLabel 18"/>
    <w:qFormat/>
    <w:rsid w:val="0065082A"/>
    <w:rPr>
      <w:b w:val="0"/>
    </w:rPr>
  </w:style>
  <w:style w:type="paragraph" w:customStyle="1" w:styleId="Heading">
    <w:name w:val="Heading"/>
    <w:basedOn w:val="Normln"/>
    <w:next w:val="Zkladntext"/>
    <w:qFormat/>
    <w:rsid w:val="0065082A"/>
    <w:pPr>
      <w:keepNext/>
      <w:spacing w:before="240" w:after="120"/>
    </w:pPr>
    <w:rPr>
      <w:rFonts w:ascii="Liberation Sans" w:eastAsia="Noto Sans CJK SC Regular" w:hAnsi="Liberation Sans" w:cs="FreeSans"/>
      <w:sz w:val="28"/>
      <w:szCs w:val="28"/>
    </w:rPr>
  </w:style>
  <w:style w:type="paragraph" w:styleId="Zkladntext">
    <w:name w:val="Body Text"/>
    <w:basedOn w:val="Normln"/>
    <w:link w:val="ZkladntextChar"/>
    <w:uiPriority w:val="99"/>
    <w:semiHidden/>
    <w:unhideWhenUsed/>
    <w:rsid w:val="00F5536C"/>
    <w:pPr>
      <w:spacing w:after="120" w:line="240" w:lineRule="auto"/>
      <w:ind w:left="0"/>
      <w:jc w:val="left"/>
    </w:pPr>
    <w:rPr>
      <w:rFonts w:ascii="Times New Roman" w:eastAsia="Times New Roman" w:hAnsi="Times New Roman" w:cs="Times New Roman"/>
      <w:sz w:val="24"/>
      <w:szCs w:val="24"/>
      <w:lang w:eastAsia="cs-CZ"/>
    </w:rPr>
  </w:style>
  <w:style w:type="paragraph" w:styleId="Seznam">
    <w:name w:val="List"/>
    <w:basedOn w:val="Zkladntext"/>
    <w:rsid w:val="0065082A"/>
    <w:rPr>
      <w:rFonts w:cs="FreeSans"/>
    </w:rPr>
  </w:style>
  <w:style w:type="paragraph" w:customStyle="1" w:styleId="Caption1">
    <w:name w:val="Caption1"/>
    <w:basedOn w:val="Normln"/>
    <w:qFormat/>
    <w:rsid w:val="0065082A"/>
    <w:pPr>
      <w:suppressLineNumbers/>
      <w:spacing w:before="120" w:after="120"/>
    </w:pPr>
    <w:rPr>
      <w:rFonts w:cs="FreeSans"/>
      <w:i/>
      <w:iCs/>
      <w:sz w:val="24"/>
      <w:szCs w:val="24"/>
    </w:rPr>
  </w:style>
  <w:style w:type="paragraph" w:customStyle="1" w:styleId="Index">
    <w:name w:val="Index"/>
    <w:basedOn w:val="Normln"/>
    <w:qFormat/>
    <w:rsid w:val="0065082A"/>
    <w:pPr>
      <w:suppressLineNumbers/>
    </w:pPr>
    <w:rPr>
      <w:rFonts w:cs="FreeSans"/>
    </w:rPr>
  </w:style>
  <w:style w:type="paragraph" w:styleId="Citt">
    <w:name w:val="Quote"/>
    <w:basedOn w:val="Normln"/>
    <w:link w:val="CittChar"/>
    <w:uiPriority w:val="29"/>
    <w:qFormat/>
    <w:rsid w:val="006C46FF"/>
    <w:pPr>
      <w:spacing w:before="200"/>
      <w:ind w:left="864" w:right="864"/>
      <w:jc w:val="center"/>
    </w:pPr>
    <w:rPr>
      <w:i/>
      <w:iCs/>
      <w:color w:val="404040" w:themeColor="text1" w:themeTint="BF"/>
    </w:rPr>
  </w:style>
  <w:style w:type="paragraph" w:styleId="Odstavecseseznamem">
    <w:name w:val="List Paragraph"/>
    <w:basedOn w:val="Normln"/>
    <w:link w:val="OdstavecseseznamemChar"/>
    <w:uiPriority w:val="34"/>
    <w:qFormat/>
    <w:rsid w:val="006C46FF"/>
    <w:pPr>
      <w:ind w:left="720"/>
      <w:contextualSpacing/>
    </w:pPr>
  </w:style>
  <w:style w:type="paragraph" w:customStyle="1" w:styleId="Odstavec">
    <w:name w:val="Odstavec"/>
    <w:basedOn w:val="Odstavecseseznamem"/>
    <w:link w:val="OdstavecChar"/>
    <w:qFormat/>
    <w:rsid w:val="00E360C7"/>
    <w:pPr>
      <w:spacing w:before="40" w:after="120"/>
      <w:ind w:left="1276" w:hanging="851"/>
      <w:outlineLvl w:val="1"/>
    </w:pPr>
  </w:style>
  <w:style w:type="paragraph" w:customStyle="1" w:styleId="lnek">
    <w:name w:val="Článek"/>
    <w:basedOn w:val="Heading11"/>
    <w:qFormat/>
    <w:rsid w:val="00D64B54"/>
    <w:pPr>
      <w:spacing w:before="480" w:after="240"/>
      <w:ind w:left="357" w:hanging="357"/>
      <w:jc w:val="center"/>
    </w:pPr>
    <w:rPr>
      <w:rFonts w:ascii="Arial" w:hAnsi="Arial"/>
      <w:color w:val="C00000"/>
      <w:sz w:val="22"/>
    </w:rPr>
  </w:style>
  <w:style w:type="paragraph" w:customStyle="1" w:styleId="Psmeno">
    <w:name w:val="Písmeno"/>
    <w:basedOn w:val="Normln"/>
    <w:qFormat/>
    <w:rsid w:val="00E360C7"/>
    <w:pPr>
      <w:spacing w:after="120"/>
      <w:ind w:left="1258" w:hanging="181"/>
    </w:pPr>
  </w:style>
  <w:style w:type="paragraph" w:customStyle="1" w:styleId="SectionStartEV">
    <w:name w:val="Section Start EV"/>
    <w:basedOn w:val="Normln"/>
    <w:qFormat/>
    <w:rsid w:val="006859C8"/>
    <w:pPr>
      <w:keepNext/>
      <w:pageBreakBefore/>
      <w:pBdr>
        <w:bottom w:val="single" w:sz="12" w:space="0" w:color="A5A5A5"/>
      </w:pBdr>
      <w:spacing w:before="60" w:after="0" w:line="240" w:lineRule="auto"/>
    </w:pPr>
    <w:rPr>
      <w:rFonts w:eastAsia="Times New Roman" w:cs="Arial"/>
      <w:color w:val="ED7D31" w:themeColor="accent2"/>
      <w:sz w:val="40"/>
      <w:szCs w:val="20"/>
    </w:rPr>
  </w:style>
  <w:style w:type="paragraph" w:customStyle="1" w:styleId="Heading2NumberedEV">
    <w:name w:val="Heading 2 Numbered EV"/>
    <w:basedOn w:val="Heading21"/>
    <w:qFormat/>
    <w:rsid w:val="006859C8"/>
    <w:pPr>
      <w:keepLines w:val="0"/>
      <w:tabs>
        <w:tab w:val="left" w:pos="360"/>
      </w:tabs>
      <w:spacing w:before="240" w:after="60" w:line="280" w:lineRule="atLeast"/>
      <w:ind w:left="0" w:right="584"/>
    </w:pPr>
    <w:rPr>
      <w:rFonts w:ascii="Arial" w:eastAsia="Times New Roman" w:hAnsi="Arial" w:cs="Lucida Sans Unicode"/>
      <w:b/>
      <w:color w:val="ED7D31" w:themeColor="accent2"/>
      <w:sz w:val="22"/>
      <w:szCs w:val="12"/>
    </w:rPr>
  </w:style>
  <w:style w:type="paragraph" w:customStyle="1" w:styleId="Heading3NumberedEV">
    <w:name w:val="Heading 3 Numbered EV"/>
    <w:basedOn w:val="Heading31"/>
    <w:qFormat/>
    <w:rsid w:val="006859C8"/>
    <w:pPr>
      <w:keepLines w:val="0"/>
      <w:tabs>
        <w:tab w:val="left" w:pos="360"/>
      </w:tabs>
      <w:spacing w:before="240" w:line="320" w:lineRule="atLeast"/>
    </w:pPr>
    <w:rPr>
      <w:rFonts w:ascii="Arial" w:eastAsia="Times New Roman" w:hAnsi="Arial" w:cs="Arial"/>
      <w:b/>
      <w:i/>
      <w:color w:val="00000A"/>
      <w:sz w:val="28"/>
      <w:szCs w:val="20"/>
    </w:rPr>
  </w:style>
  <w:style w:type="paragraph" w:customStyle="1" w:styleId="Heading4NumberedEV">
    <w:name w:val="Heading 4 Numbered EV"/>
    <w:basedOn w:val="Heading41"/>
    <w:qFormat/>
    <w:rsid w:val="006859C8"/>
    <w:pPr>
      <w:keepLines w:val="0"/>
      <w:tabs>
        <w:tab w:val="left" w:pos="360"/>
      </w:tabs>
      <w:spacing w:before="240" w:after="60" w:line="240" w:lineRule="atLeast"/>
    </w:pPr>
    <w:rPr>
      <w:rFonts w:ascii="Arial" w:eastAsia="Times New Roman" w:hAnsi="Arial" w:cs="Arial"/>
      <w:b/>
      <w:iCs w:val="0"/>
      <w:color w:val="00000A"/>
      <w:sz w:val="24"/>
      <w:szCs w:val="20"/>
    </w:rPr>
  </w:style>
  <w:style w:type="paragraph" w:customStyle="1" w:styleId="ZvraznnEV">
    <w:name w:val="Zvýrazněný EV"/>
    <w:basedOn w:val="Normln"/>
    <w:link w:val="ZvraznnEVChar"/>
    <w:qFormat/>
    <w:rsid w:val="006859C8"/>
    <w:pPr>
      <w:spacing w:before="60" w:after="0" w:line="260" w:lineRule="atLeast"/>
      <w:ind w:firstLine="357"/>
    </w:pPr>
    <w:rPr>
      <w:rFonts w:eastAsia="Times New Roman" w:cs="Arial"/>
      <w:i/>
      <w:color w:val="ED1C24"/>
      <w:szCs w:val="20"/>
    </w:rPr>
  </w:style>
  <w:style w:type="paragraph" w:styleId="Textkomente">
    <w:name w:val="annotation text"/>
    <w:basedOn w:val="Normln"/>
    <w:link w:val="TextkomenteChar"/>
    <w:uiPriority w:val="99"/>
    <w:unhideWhenUsed/>
    <w:qFormat/>
    <w:rsid w:val="006859C8"/>
    <w:pPr>
      <w:spacing w:line="240" w:lineRule="auto"/>
    </w:pPr>
    <w:rPr>
      <w:rFonts w:asciiTheme="minorHAnsi" w:hAnsiTheme="minorHAnsi"/>
      <w:szCs w:val="20"/>
    </w:rPr>
  </w:style>
  <w:style w:type="paragraph" w:styleId="Textbubliny">
    <w:name w:val="Balloon Text"/>
    <w:basedOn w:val="Normln"/>
    <w:link w:val="TextbublinyChar"/>
    <w:uiPriority w:val="99"/>
    <w:semiHidden/>
    <w:unhideWhenUsed/>
    <w:qFormat/>
    <w:rsid w:val="006859C8"/>
    <w:pPr>
      <w:spacing w:after="0" w:line="240" w:lineRule="auto"/>
    </w:pPr>
    <w:rPr>
      <w:rFonts w:ascii="Segoe UI" w:hAnsi="Segoe UI" w:cs="Segoe UI"/>
      <w:sz w:val="18"/>
      <w:szCs w:val="18"/>
    </w:rPr>
  </w:style>
  <w:style w:type="paragraph" w:customStyle="1" w:styleId="Mezinadpis">
    <w:name w:val="Mezinadpis"/>
    <w:basedOn w:val="Normln"/>
    <w:link w:val="MezinadpisChar"/>
    <w:qFormat/>
    <w:rsid w:val="00EC2003"/>
    <w:pPr>
      <w:spacing w:before="120"/>
    </w:pPr>
    <w:rPr>
      <w:b/>
      <w:i/>
    </w:rPr>
  </w:style>
  <w:style w:type="paragraph" w:styleId="Nzev">
    <w:name w:val="Title"/>
    <w:basedOn w:val="Normln"/>
    <w:link w:val="NzevChar"/>
    <w:qFormat/>
    <w:rsid w:val="00395B3F"/>
    <w:pPr>
      <w:suppressAutoHyphens/>
      <w:spacing w:after="0" w:line="240" w:lineRule="auto"/>
      <w:ind w:left="0"/>
      <w:jc w:val="center"/>
    </w:pPr>
    <w:rPr>
      <w:rFonts w:eastAsia="Times New Roman" w:cs="Times New Roman"/>
      <w:b/>
      <w:caps/>
      <w:sz w:val="24"/>
      <w:szCs w:val="20"/>
      <w:lang w:eastAsia="ar-SA"/>
    </w:rPr>
  </w:style>
  <w:style w:type="paragraph" w:customStyle="1" w:styleId="Textvbloku1">
    <w:name w:val="Text v bloku1"/>
    <w:basedOn w:val="Normln"/>
    <w:qFormat/>
    <w:rsid w:val="00C54C49"/>
    <w:pPr>
      <w:suppressAutoHyphens/>
      <w:spacing w:after="0" w:line="240" w:lineRule="auto"/>
      <w:ind w:left="993" w:right="-426" w:hanging="284"/>
    </w:pPr>
    <w:rPr>
      <w:rFonts w:eastAsia="Times New Roman" w:cs="Times New Roman"/>
      <w:sz w:val="22"/>
      <w:szCs w:val="20"/>
      <w:lang w:eastAsia="ar-SA"/>
    </w:rPr>
  </w:style>
  <w:style w:type="paragraph" w:customStyle="1" w:styleId="NormalIndent1">
    <w:name w:val="Normal Indent 1"/>
    <w:basedOn w:val="Normln"/>
    <w:qFormat/>
    <w:rsid w:val="00C54C49"/>
    <w:pPr>
      <w:spacing w:before="120" w:after="0" w:line="270" w:lineRule="exact"/>
      <w:ind w:left="454"/>
      <w:jc w:val="left"/>
    </w:pPr>
    <w:rPr>
      <w:rFonts w:eastAsia="Times New Roman" w:cs="Arial"/>
      <w:sz w:val="22"/>
      <w:szCs w:val="20"/>
    </w:rPr>
  </w:style>
  <w:style w:type="paragraph" w:customStyle="1" w:styleId="Nadpis-paragraf">
    <w:name w:val="Nadpis - paragraf"/>
    <w:basedOn w:val="Normln"/>
    <w:uiPriority w:val="99"/>
    <w:qFormat/>
    <w:rsid w:val="00C54C49"/>
    <w:pPr>
      <w:keepNext/>
      <w:spacing w:before="480" w:after="0" w:line="270" w:lineRule="exact"/>
      <w:jc w:val="center"/>
    </w:pPr>
    <w:rPr>
      <w:rFonts w:eastAsia="Times New Roman" w:cs="Arial"/>
      <w:b/>
      <w:sz w:val="24"/>
      <w:szCs w:val="20"/>
    </w:rPr>
  </w:style>
  <w:style w:type="paragraph" w:customStyle="1" w:styleId="Odstavec1-slo">
    <w:name w:val="Odstavec 1 - číslo"/>
    <w:basedOn w:val="Normln"/>
    <w:uiPriority w:val="99"/>
    <w:qFormat/>
    <w:rsid w:val="00C54C49"/>
    <w:pPr>
      <w:tabs>
        <w:tab w:val="left" w:pos="454"/>
      </w:tabs>
      <w:spacing w:before="240" w:after="0" w:line="270" w:lineRule="exact"/>
      <w:ind w:left="454" w:hanging="454"/>
      <w:jc w:val="left"/>
    </w:pPr>
    <w:rPr>
      <w:rFonts w:eastAsia="Times New Roman" w:cs="Arial"/>
      <w:sz w:val="22"/>
      <w:szCs w:val="20"/>
    </w:rPr>
  </w:style>
  <w:style w:type="paragraph" w:customStyle="1" w:styleId="Odstavec2-psmeno">
    <w:name w:val="Odstavec 2 - písmeno"/>
    <w:basedOn w:val="Normln"/>
    <w:uiPriority w:val="99"/>
    <w:qFormat/>
    <w:rsid w:val="00C54C49"/>
    <w:pPr>
      <w:tabs>
        <w:tab w:val="left" w:pos="907"/>
      </w:tabs>
      <w:spacing w:before="120" w:after="0" w:line="270" w:lineRule="exact"/>
      <w:ind w:left="908" w:hanging="454"/>
      <w:jc w:val="left"/>
    </w:pPr>
    <w:rPr>
      <w:rFonts w:eastAsia="Times New Roman" w:cs="Arial"/>
      <w:sz w:val="22"/>
      <w:szCs w:val="20"/>
    </w:rPr>
  </w:style>
  <w:style w:type="paragraph" w:styleId="Zkladntextodsazen">
    <w:name w:val="Body Text Indent"/>
    <w:basedOn w:val="Normln"/>
    <w:link w:val="ZkladntextodsazenChar"/>
    <w:rsid w:val="00C54C49"/>
    <w:pPr>
      <w:suppressAutoHyphens/>
      <w:spacing w:after="0" w:line="240" w:lineRule="auto"/>
      <w:ind w:left="0" w:right="-426" w:firstLine="709"/>
    </w:pPr>
    <w:rPr>
      <w:rFonts w:eastAsia="Times New Roman" w:cs="Times New Roman"/>
      <w:sz w:val="22"/>
      <w:szCs w:val="20"/>
      <w:lang w:eastAsia="ar-SA"/>
    </w:rPr>
  </w:style>
  <w:style w:type="paragraph" w:styleId="Podtitul">
    <w:name w:val="Subtitle"/>
    <w:basedOn w:val="Normln"/>
    <w:link w:val="PodtitulChar"/>
    <w:uiPriority w:val="11"/>
    <w:qFormat/>
    <w:rsid w:val="00C54C49"/>
    <w:rPr>
      <w:rFonts w:asciiTheme="minorHAnsi" w:eastAsiaTheme="minorEastAsia" w:hAnsiTheme="minorHAnsi"/>
      <w:color w:val="5A5A5A" w:themeColor="text1" w:themeTint="A5"/>
      <w:spacing w:val="15"/>
      <w:sz w:val="22"/>
    </w:rPr>
  </w:style>
  <w:style w:type="paragraph" w:customStyle="1" w:styleId="Header1">
    <w:name w:val="Header1"/>
    <w:basedOn w:val="Normln"/>
    <w:link w:val="ZhlavChar"/>
    <w:uiPriority w:val="99"/>
    <w:unhideWhenUsed/>
    <w:rsid w:val="00F21F47"/>
    <w:pPr>
      <w:tabs>
        <w:tab w:val="center" w:pos="4536"/>
        <w:tab w:val="right" w:pos="9072"/>
      </w:tabs>
      <w:spacing w:after="0" w:line="240" w:lineRule="auto"/>
    </w:pPr>
  </w:style>
  <w:style w:type="paragraph" w:customStyle="1" w:styleId="Footer1">
    <w:name w:val="Footer1"/>
    <w:basedOn w:val="Normln"/>
    <w:link w:val="ZpatChar"/>
    <w:uiPriority w:val="99"/>
    <w:unhideWhenUsed/>
    <w:rsid w:val="00F21F47"/>
    <w:pPr>
      <w:tabs>
        <w:tab w:val="center" w:pos="4536"/>
        <w:tab w:val="right" w:pos="9072"/>
      </w:tabs>
      <w:spacing w:after="0" w:line="240" w:lineRule="auto"/>
    </w:pPr>
  </w:style>
  <w:style w:type="paragraph" w:styleId="Normlnweb">
    <w:name w:val="Normal (Web)"/>
    <w:basedOn w:val="Normln"/>
    <w:unhideWhenUsed/>
    <w:qFormat/>
    <w:rsid w:val="00F5536C"/>
    <w:pPr>
      <w:spacing w:beforeAutospacing="1" w:afterAutospacing="1" w:line="240" w:lineRule="auto"/>
      <w:ind w:left="0"/>
      <w:jc w:val="left"/>
    </w:pPr>
    <w:rPr>
      <w:rFonts w:ascii="Times New Roman" w:eastAsia="Times New Roman" w:hAnsi="Times New Roman" w:cs="Times New Roman"/>
      <w:sz w:val="24"/>
      <w:szCs w:val="24"/>
      <w:lang w:eastAsia="cs-CZ"/>
    </w:rPr>
  </w:style>
  <w:style w:type="paragraph" w:styleId="Pedmtkomente">
    <w:name w:val="annotation subject"/>
    <w:basedOn w:val="Textkomente"/>
    <w:link w:val="PedmtkomenteChar"/>
    <w:uiPriority w:val="99"/>
    <w:semiHidden/>
    <w:unhideWhenUsed/>
    <w:qFormat/>
    <w:rsid w:val="00421C55"/>
    <w:rPr>
      <w:rFonts w:ascii="Arial" w:hAnsi="Arial"/>
      <w:b/>
      <w:bCs/>
    </w:rPr>
  </w:style>
  <w:style w:type="numbering" w:customStyle="1" w:styleId="EurovalleyHeadingNumbered">
    <w:name w:val="Eurovalley Heading Numbered"/>
    <w:uiPriority w:val="99"/>
    <w:qFormat/>
    <w:rsid w:val="006859C8"/>
  </w:style>
  <w:style w:type="table" w:styleId="Mkatabulky">
    <w:name w:val="Table Grid"/>
    <w:basedOn w:val="Normlntabulka"/>
    <w:uiPriority w:val="39"/>
    <w:rsid w:val="00791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jakoseznam3-akcent31">
    <w:name w:val="Tabulka jako seznam 3 - akcent 31"/>
    <w:basedOn w:val="Normlntabulka"/>
    <w:uiPriority w:val="48"/>
    <w:rsid w:val="0052785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Mkatabulky1svtl-akcent31">
    <w:name w:val="Mřížka tabulky 1 světlá - akcent 31"/>
    <w:basedOn w:val="Normlntabulka"/>
    <w:uiPriority w:val="46"/>
    <w:rsid w:val="0052785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A5A5A5" w:themeColor="accent3"/>
        </w:tcBorders>
      </w:tcPr>
    </w:tblStylePr>
    <w:tblStylePr w:type="lastRow">
      <w:rPr>
        <w:b/>
        <w:bCs/>
      </w:rPr>
      <w:tblPr/>
      <w:tcPr>
        <w:tcBorders>
          <w:top w:val="double" w:sz="2" w:space="0" w:color="A5A5A5" w:themeColor="accent3"/>
        </w:tcBorders>
      </w:tcPr>
    </w:tblStylePr>
    <w:tblStylePr w:type="firstCol">
      <w:rPr>
        <w:b/>
        <w:bCs/>
      </w:rPr>
    </w:tblStylePr>
    <w:tblStylePr w:type="lastCol">
      <w:rPr>
        <w:b/>
        <w:bCs/>
      </w:rPr>
    </w:tblStylePr>
  </w:style>
  <w:style w:type="paragraph" w:customStyle="1" w:styleId="AonBodyCopy">
    <w:name w:val="Aon Body Copy"/>
    <w:basedOn w:val="Normln"/>
    <w:rsid w:val="002F4F35"/>
    <w:pPr>
      <w:spacing w:after="240" w:line="264" w:lineRule="auto"/>
      <w:ind w:left="0"/>
    </w:pPr>
    <w:rPr>
      <w:rFonts w:eastAsia="Times New Roman" w:cs="Times New Roman"/>
      <w:sz w:val="22"/>
      <w:szCs w:val="20"/>
      <w:lang w:val="en-GB"/>
    </w:rPr>
  </w:style>
  <w:style w:type="character" w:customStyle="1" w:styleId="FontStyle21">
    <w:name w:val="Font Style21"/>
    <w:uiPriority w:val="99"/>
    <w:rsid w:val="002F4F35"/>
    <w:rPr>
      <w:rFonts w:ascii="Arial" w:hAnsi="Arial" w:cs="Arial"/>
      <w:color w:val="000000"/>
      <w:sz w:val="18"/>
      <w:szCs w:val="18"/>
    </w:rPr>
  </w:style>
  <w:style w:type="paragraph" w:styleId="Zhlav">
    <w:name w:val="header"/>
    <w:basedOn w:val="Normln"/>
    <w:link w:val="ZhlavChar1"/>
    <w:uiPriority w:val="99"/>
    <w:unhideWhenUsed/>
    <w:rsid w:val="00427E2F"/>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427E2F"/>
    <w:rPr>
      <w:rFonts w:ascii="Arial" w:hAnsi="Arial"/>
    </w:rPr>
  </w:style>
  <w:style w:type="paragraph" w:styleId="Zpat">
    <w:name w:val="footer"/>
    <w:basedOn w:val="Normln"/>
    <w:link w:val="ZpatChar1"/>
    <w:uiPriority w:val="99"/>
    <w:unhideWhenUsed/>
    <w:rsid w:val="00427E2F"/>
    <w:pPr>
      <w:tabs>
        <w:tab w:val="center" w:pos="4536"/>
        <w:tab w:val="right" w:pos="9072"/>
      </w:tabs>
      <w:spacing w:after="0" w:line="240" w:lineRule="auto"/>
    </w:pPr>
  </w:style>
  <w:style w:type="character" w:customStyle="1" w:styleId="ZpatChar1">
    <w:name w:val="Zápatí Char1"/>
    <w:basedOn w:val="Standardnpsmoodstavce"/>
    <w:link w:val="Zpat"/>
    <w:uiPriority w:val="99"/>
    <w:rsid w:val="00427E2F"/>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D093D"/>
    <w:pPr>
      <w:spacing w:after="160" w:line="360" w:lineRule="auto"/>
      <w:ind w:left="1134"/>
      <w:jc w:val="both"/>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1">
    <w:name w:val="Heading 11"/>
    <w:basedOn w:val="Normln"/>
    <w:link w:val="Nadpis1Char"/>
    <w:qFormat/>
    <w:rsid w:val="006C4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ln"/>
    <w:link w:val="Nadpis2Char"/>
    <w:uiPriority w:val="9"/>
    <w:semiHidden/>
    <w:unhideWhenUsed/>
    <w:qFormat/>
    <w:rsid w:val="006859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Heading31">
    <w:name w:val="Heading 31"/>
    <w:basedOn w:val="Normln"/>
    <w:link w:val="Nadpis3Char"/>
    <w:uiPriority w:val="9"/>
    <w:semiHidden/>
    <w:unhideWhenUsed/>
    <w:qFormat/>
    <w:rsid w:val="006859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customStyle="1" w:styleId="Heading41">
    <w:name w:val="Heading 41"/>
    <w:basedOn w:val="Normln"/>
    <w:link w:val="Nadpis4Char"/>
    <w:uiPriority w:val="9"/>
    <w:semiHidden/>
    <w:unhideWhenUsed/>
    <w:qFormat/>
    <w:rsid w:val="006859C8"/>
    <w:pPr>
      <w:keepNext/>
      <w:keepLines/>
      <w:spacing w:before="40" w:after="0"/>
      <w:outlineLvl w:val="3"/>
    </w:pPr>
    <w:rPr>
      <w:rFonts w:asciiTheme="majorHAnsi" w:eastAsiaTheme="majorEastAsia" w:hAnsiTheme="majorHAnsi" w:cstheme="majorBidi"/>
      <w:i/>
      <w:iCs/>
      <w:color w:val="2F5496" w:themeColor="accent1" w:themeShade="BF"/>
    </w:rPr>
  </w:style>
  <w:style w:type="character" w:customStyle="1" w:styleId="CittChar">
    <w:name w:val="Citát Char"/>
    <w:basedOn w:val="Standardnpsmoodstavce"/>
    <w:link w:val="Citt"/>
    <w:uiPriority w:val="29"/>
    <w:qFormat/>
    <w:rsid w:val="006C46FF"/>
    <w:rPr>
      <w:i/>
      <w:iCs/>
      <w:color w:val="404040" w:themeColor="text1" w:themeTint="BF"/>
    </w:rPr>
  </w:style>
  <w:style w:type="character" w:customStyle="1" w:styleId="OdstavecseseznamemChar">
    <w:name w:val="Odstavec se seznamem Char"/>
    <w:basedOn w:val="Standardnpsmoodstavce"/>
    <w:link w:val="Odstavecseseznamem"/>
    <w:uiPriority w:val="34"/>
    <w:qFormat/>
    <w:rsid w:val="006C46FF"/>
  </w:style>
  <w:style w:type="character" w:customStyle="1" w:styleId="OdstavecChar">
    <w:name w:val="Odstavec Char"/>
    <w:basedOn w:val="OdstavecseseznamemChar"/>
    <w:link w:val="Odstavec"/>
    <w:qFormat/>
    <w:rsid w:val="00E360C7"/>
    <w:rPr>
      <w:rFonts w:ascii="Arial" w:hAnsi="Arial"/>
      <w:sz w:val="20"/>
    </w:rPr>
  </w:style>
  <w:style w:type="character" w:customStyle="1" w:styleId="lnekChar">
    <w:name w:val="Článek Char"/>
    <w:basedOn w:val="OdstavecChar"/>
    <w:qFormat/>
    <w:rsid w:val="00D64B54"/>
    <w:rPr>
      <w:rFonts w:ascii="Arial" w:eastAsiaTheme="majorEastAsia" w:hAnsi="Arial" w:cstheme="majorBidi"/>
      <w:color w:val="C00000"/>
      <w:sz w:val="20"/>
      <w:szCs w:val="32"/>
    </w:rPr>
  </w:style>
  <w:style w:type="character" w:customStyle="1" w:styleId="Nadpis1Char">
    <w:name w:val="Nadpis 1 Char"/>
    <w:basedOn w:val="Standardnpsmoodstavce"/>
    <w:link w:val="Heading11"/>
    <w:qFormat/>
    <w:rsid w:val="006C46FF"/>
    <w:rPr>
      <w:rFonts w:asciiTheme="majorHAnsi" w:eastAsiaTheme="majorEastAsia" w:hAnsiTheme="majorHAnsi" w:cstheme="majorBidi"/>
      <w:color w:val="2F5496" w:themeColor="accent1" w:themeShade="BF"/>
      <w:sz w:val="32"/>
      <w:szCs w:val="32"/>
    </w:rPr>
  </w:style>
  <w:style w:type="character" w:customStyle="1" w:styleId="ZvraznnEVChar">
    <w:name w:val="Zvýrazněný EV Char"/>
    <w:basedOn w:val="Standardnpsmoodstavce"/>
    <w:link w:val="ZvraznnEV"/>
    <w:qFormat/>
    <w:rsid w:val="006859C8"/>
    <w:rPr>
      <w:rFonts w:ascii="Arial" w:eastAsia="Times New Roman" w:hAnsi="Arial" w:cs="Arial"/>
      <w:i/>
      <w:color w:val="ED1C24"/>
      <w:sz w:val="20"/>
      <w:szCs w:val="20"/>
    </w:rPr>
  </w:style>
  <w:style w:type="character" w:styleId="Odkaznakoment">
    <w:name w:val="annotation reference"/>
    <w:basedOn w:val="Standardnpsmoodstavce"/>
    <w:uiPriority w:val="99"/>
    <w:unhideWhenUsed/>
    <w:qFormat/>
    <w:rsid w:val="006859C8"/>
    <w:rPr>
      <w:sz w:val="16"/>
      <w:szCs w:val="16"/>
    </w:rPr>
  </w:style>
  <w:style w:type="character" w:customStyle="1" w:styleId="TextkomenteChar">
    <w:name w:val="Text komentáře Char"/>
    <w:basedOn w:val="Standardnpsmoodstavce"/>
    <w:link w:val="Textkomente"/>
    <w:uiPriority w:val="99"/>
    <w:qFormat/>
    <w:rsid w:val="006859C8"/>
    <w:rPr>
      <w:sz w:val="20"/>
      <w:szCs w:val="20"/>
    </w:rPr>
  </w:style>
  <w:style w:type="character" w:customStyle="1" w:styleId="Nadpis2Char">
    <w:name w:val="Nadpis 2 Char"/>
    <w:basedOn w:val="Standardnpsmoodstavce"/>
    <w:link w:val="Heading21"/>
    <w:uiPriority w:val="9"/>
    <w:semiHidden/>
    <w:qFormat/>
    <w:rsid w:val="006859C8"/>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Heading31"/>
    <w:uiPriority w:val="9"/>
    <w:semiHidden/>
    <w:qFormat/>
    <w:rsid w:val="006859C8"/>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Heading41"/>
    <w:uiPriority w:val="9"/>
    <w:semiHidden/>
    <w:qFormat/>
    <w:rsid w:val="006859C8"/>
    <w:rPr>
      <w:rFonts w:asciiTheme="majorHAnsi" w:eastAsiaTheme="majorEastAsia" w:hAnsiTheme="majorHAnsi" w:cstheme="majorBidi"/>
      <w:i/>
      <w:iCs/>
      <w:color w:val="2F5496" w:themeColor="accent1" w:themeShade="BF"/>
    </w:rPr>
  </w:style>
  <w:style w:type="character" w:customStyle="1" w:styleId="TextbublinyChar">
    <w:name w:val="Text bubliny Char"/>
    <w:basedOn w:val="Standardnpsmoodstavce"/>
    <w:link w:val="Textbubliny"/>
    <w:uiPriority w:val="99"/>
    <w:semiHidden/>
    <w:qFormat/>
    <w:rsid w:val="006859C8"/>
    <w:rPr>
      <w:rFonts w:ascii="Segoe UI" w:hAnsi="Segoe UI" w:cs="Segoe UI"/>
      <w:sz w:val="18"/>
      <w:szCs w:val="18"/>
    </w:rPr>
  </w:style>
  <w:style w:type="character" w:customStyle="1" w:styleId="MezinadpisChar">
    <w:name w:val="Mezinadpis Char"/>
    <w:basedOn w:val="Standardnpsmoodstavce"/>
    <w:link w:val="Mezinadpis"/>
    <w:qFormat/>
    <w:rsid w:val="00EC2003"/>
    <w:rPr>
      <w:rFonts w:ascii="Arial" w:hAnsi="Arial"/>
      <w:b/>
      <w:i/>
    </w:rPr>
  </w:style>
  <w:style w:type="character" w:customStyle="1" w:styleId="NzevChar">
    <w:name w:val="Název Char"/>
    <w:basedOn w:val="Standardnpsmoodstavce"/>
    <w:link w:val="Nzev"/>
    <w:qFormat/>
    <w:rsid w:val="00395B3F"/>
    <w:rPr>
      <w:rFonts w:ascii="Arial" w:eastAsia="Times New Roman" w:hAnsi="Arial" w:cs="Times New Roman"/>
      <w:b/>
      <w:caps/>
      <w:sz w:val="24"/>
      <w:szCs w:val="20"/>
      <w:lang w:eastAsia="ar-SA"/>
    </w:rPr>
  </w:style>
  <w:style w:type="character" w:customStyle="1" w:styleId="ZkladntextodsazenChar">
    <w:name w:val="Základní text odsazený Char"/>
    <w:basedOn w:val="Standardnpsmoodstavce"/>
    <w:link w:val="Zkladntextodsazen"/>
    <w:qFormat/>
    <w:rsid w:val="00C54C49"/>
    <w:rPr>
      <w:rFonts w:ascii="Arial" w:eastAsia="Times New Roman" w:hAnsi="Arial" w:cs="Times New Roman"/>
      <w:szCs w:val="20"/>
      <w:lang w:eastAsia="ar-SA"/>
    </w:rPr>
  </w:style>
  <w:style w:type="character" w:customStyle="1" w:styleId="PodtitulChar">
    <w:name w:val="Podtitul Char"/>
    <w:basedOn w:val="Standardnpsmoodstavce"/>
    <w:link w:val="Podtitul"/>
    <w:uiPriority w:val="11"/>
    <w:qFormat/>
    <w:rsid w:val="00C54C49"/>
    <w:rPr>
      <w:rFonts w:eastAsiaTheme="minorEastAsia"/>
      <w:color w:val="5A5A5A" w:themeColor="text1" w:themeTint="A5"/>
      <w:spacing w:val="15"/>
    </w:rPr>
  </w:style>
  <w:style w:type="character" w:customStyle="1" w:styleId="ZhlavChar">
    <w:name w:val="Záhlaví Char"/>
    <w:basedOn w:val="Standardnpsmoodstavce"/>
    <w:link w:val="Header1"/>
    <w:uiPriority w:val="99"/>
    <w:qFormat/>
    <w:rsid w:val="00F21F47"/>
    <w:rPr>
      <w:rFonts w:ascii="Arial" w:hAnsi="Arial"/>
      <w:sz w:val="20"/>
    </w:rPr>
  </w:style>
  <w:style w:type="character" w:customStyle="1" w:styleId="ZpatChar">
    <w:name w:val="Zápatí Char"/>
    <w:basedOn w:val="Standardnpsmoodstavce"/>
    <w:link w:val="Footer1"/>
    <w:uiPriority w:val="99"/>
    <w:qFormat/>
    <w:rsid w:val="00F21F47"/>
    <w:rPr>
      <w:rFonts w:ascii="Arial" w:hAnsi="Arial"/>
      <w:sz w:val="20"/>
    </w:rPr>
  </w:style>
  <w:style w:type="character" w:customStyle="1" w:styleId="ZkladntextChar">
    <w:name w:val="Základní text Char"/>
    <w:basedOn w:val="Standardnpsmoodstavce"/>
    <w:link w:val="Zkladntext"/>
    <w:uiPriority w:val="99"/>
    <w:semiHidden/>
    <w:qFormat/>
    <w:rsid w:val="00F5536C"/>
    <w:rPr>
      <w:rFonts w:ascii="Times New Roman" w:eastAsia="Times New Roman" w:hAnsi="Times New Roman" w:cs="Times New Roman"/>
      <w:sz w:val="24"/>
      <w:szCs w:val="24"/>
      <w:lang w:eastAsia="cs-CZ"/>
    </w:rPr>
  </w:style>
  <w:style w:type="character" w:customStyle="1" w:styleId="nowrap">
    <w:name w:val="nowrap"/>
    <w:basedOn w:val="Standardnpsmoodstavce"/>
    <w:qFormat/>
    <w:rsid w:val="00F5536C"/>
  </w:style>
  <w:style w:type="character" w:customStyle="1" w:styleId="PedmtkomenteChar">
    <w:name w:val="Předmět komentáře Char"/>
    <w:basedOn w:val="TextkomenteChar"/>
    <w:link w:val="Pedmtkomente"/>
    <w:uiPriority w:val="99"/>
    <w:semiHidden/>
    <w:qFormat/>
    <w:rsid w:val="00421C55"/>
    <w:rPr>
      <w:rFonts w:ascii="Arial" w:hAnsi="Arial"/>
      <w:b/>
      <w:bCs/>
      <w:sz w:val="20"/>
      <w:szCs w:val="20"/>
    </w:rPr>
  </w:style>
  <w:style w:type="character" w:customStyle="1" w:styleId="ListLabel1">
    <w:name w:val="ListLabel 1"/>
    <w:qFormat/>
    <w:rsid w:val="0065082A"/>
    <w:rPr>
      <w:b w:val="0"/>
      <w:i w:val="0"/>
      <w:color w:val="A5A5A5"/>
      <w:sz w:val="72"/>
      <w:u w:val="none" w:color="4472C4"/>
    </w:rPr>
  </w:style>
  <w:style w:type="character" w:customStyle="1" w:styleId="ListLabel2">
    <w:name w:val="ListLabel 2"/>
    <w:qFormat/>
    <w:rsid w:val="0065082A"/>
    <w:rPr>
      <w:b/>
      <w:i w:val="0"/>
      <w:color w:val="ED7D31"/>
      <w:sz w:val="28"/>
    </w:rPr>
  </w:style>
  <w:style w:type="character" w:customStyle="1" w:styleId="ListLabel3">
    <w:name w:val="ListLabel 3"/>
    <w:qFormat/>
    <w:rsid w:val="0065082A"/>
    <w:rPr>
      <w:b/>
      <w:bCs w:val="0"/>
      <w:i w:val="0"/>
      <w:iCs w:val="0"/>
      <w:caps w:val="0"/>
      <w:smallCaps w:val="0"/>
      <w:strike w:val="0"/>
      <w:dstrike w:val="0"/>
      <w:vanish w:val="0"/>
      <w:color w:val="00000A"/>
      <w:spacing w:val="0"/>
      <w:w w:val="0"/>
      <w:position w:val="0"/>
      <w:sz w:val="28"/>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sid w:val="0065082A"/>
    <w:rPr>
      <w:b/>
      <w:i/>
      <w:sz w:val="24"/>
    </w:rPr>
  </w:style>
  <w:style w:type="character" w:customStyle="1" w:styleId="ListLabel5">
    <w:name w:val="ListLabel 5"/>
    <w:qFormat/>
    <w:rsid w:val="0065082A"/>
    <w:rPr>
      <w:b w:val="0"/>
      <w:i w:val="0"/>
      <w:color w:val="A5A5A5"/>
      <w:sz w:val="72"/>
      <w:u w:val="none" w:color="4472C4"/>
    </w:rPr>
  </w:style>
  <w:style w:type="character" w:customStyle="1" w:styleId="ListLabel6">
    <w:name w:val="ListLabel 6"/>
    <w:qFormat/>
    <w:rsid w:val="0065082A"/>
    <w:rPr>
      <w:b/>
      <w:i w:val="0"/>
      <w:color w:val="ED7D31"/>
      <w:sz w:val="28"/>
    </w:rPr>
  </w:style>
  <w:style w:type="character" w:customStyle="1" w:styleId="ListLabel7">
    <w:name w:val="ListLabel 7"/>
    <w:qFormat/>
    <w:rsid w:val="0065082A"/>
    <w:rPr>
      <w:b/>
      <w:bCs w:val="0"/>
      <w:i w:val="0"/>
      <w:iCs w:val="0"/>
      <w:caps w:val="0"/>
      <w:smallCaps w:val="0"/>
      <w:strike w:val="0"/>
      <w:dstrike w:val="0"/>
      <w:vanish w:val="0"/>
      <w:color w:val="00000A"/>
      <w:spacing w:val="0"/>
      <w:w w:val="0"/>
      <w:position w:val="0"/>
      <w:sz w:val="28"/>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sid w:val="0065082A"/>
    <w:rPr>
      <w:b/>
      <w:i/>
      <w:sz w:val="24"/>
    </w:rPr>
  </w:style>
  <w:style w:type="character" w:customStyle="1" w:styleId="ListLabel9">
    <w:name w:val="ListLabel 9"/>
    <w:qFormat/>
    <w:rsid w:val="0065082A"/>
    <w:rPr>
      <w:rFonts w:cs="OpenSymbol"/>
    </w:rPr>
  </w:style>
  <w:style w:type="character" w:customStyle="1" w:styleId="ListLabel10">
    <w:name w:val="ListLabel 10"/>
    <w:qFormat/>
    <w:rsid w:val="0065082A"/>
    <w:rPr>
      <w:rFonts w:cs="OpenSymbol"/>
    </w:rPr>
  </w:style>
  <w:style w:type="character" w:customStyle="1" w:styleId="ListLabel11">
    <w:name w:val="ListLabel 11"/>
    <w:qFormat/>
    <w:rsid w:val="0065082A"/>
    <w:rPr>
      <w:rFonts w:cs="OpenSymbol"/>
    </w:rPr>
  </w:style>
  <w:style w:type="character" w:customStyle="1" w:styleId="ListLabel12">
    <w:name w:val="ListLabel 12"/>
    <w:qFormat/>
    <w:rsid w:val="0065082A"/>
    <w:rPr>
      <w:rFonts w:cs="OpenSymbol"/>
    </w:rPr>
  </w:style>
  <w:style w:type="character" w:customStyle="1" w:styleId="ListLabel13">
    <w:name w:val="ListLabel 13"/>
    <w:qFormat/>
    <w:rsid w:val="0065082A"/>
    <w:rPr>
      <w:rFonts w:cs="OpenSymbol"/>
    </w:rPr>
  </w:style>
  <w:style w:type="character" w:customStyle="1" w:styleId="ListLabel14">
    <w:name w:val="ListLabel 14"/>
    <w:qFormat/>
    <w:rsid w:val="0065082A"/>
    <w:rPr>
      <w:rFonts w:cs="OpenSymbol"/>
    </w:rPr>
  </w:style>
  <w:style w:type="character" w:customStyle="1" w:styleId="ListLabel15">
    <w:name w:val="ListLabel 15"/>
    <w:qFormat/>
    <w:rsid w:val="0065082A"/>
    <w:rPr>
      <w:rFonts w:cs="OpenSymbol"/>
    </w:rPr>
  </w:style>
  <w:style w:type="character" w:customStyle="1" w:styleId="ListLabel16">
    <w:name w:val="ListLabel 16"/>
    <w:qFormat/>
    <w:rsid w:val="0065082A"/>
    <w:rPr>
      <w:rFonts w:cs="OpenSymbol"/>
    </w:rPr>
  </w:style>
  <w:style w:type="character" w:customStyle="1" w:styleId="ListLabel17">
    <w:name w:val="ListLabel 17"/>
    <w:qFormat/>
    <w:rsid w:val="0065082A"/>
    <w:rPr>
      <w:rFonts w:cs="OpenSymbol"/>
    </w:rPr>
  </w:style>
  <w:style w:type="character" w:customStyle="1" w:styleId="ListLabel18">
    <w:name w:val="ListLabel 18"/>
    <w:qFormat/>
    <w:rsid w:val="0065082A"/>
    <w:rPr>
      <w:b w:val="0"/>
    </w:rPr>
  </w:style>
  <w:style w:type="paragraph" w:customStyle="1" w:styleId="Heading">
    <w:name w:val="Heading"/>
    <w:basedOn w:val="Normln"/>
    <w:next w:val="Zkladntext"/>
    <w:qFormat/>
    <w:rsid w:val="0065082A"/>
    <w:pPr>
      <w:keepNext/>
      <w:spacing w:before="240" w:after="120"/>
    </w:pPr>
    <w:rPr>
      <w:rFonts w:ascii="Liberation Sans" w:eastAsia="Noto Sans CJK SC Regular" w:hAnsi="Liberation Sans" w:cs="FreeSans"/>
      <w:sz w:val="28"/>
      <w:szCs w:val="28"/>
    </w:rPr>
  </w:style>
  <w:style w:type="paragraph" w:styleId="Zkladntext">
    <w:name w:val="Body Text"/>
    <w:basedOn w:val="Normln"/>
    <w:link w:val="ZkladntextChar"/>
    <w:uiPriority w:val="99"/>
    <w:semiHidden/>
    <w:unhideWhenUsed/>
    <w:rsid w:val="00F5536C"/>
    <w:pPr>
      <w:spacing w:after="120" w:line="240" w:lineRule="auto"/>
      <w:ind w:left="0"/>
      <w:jc w:val="left"/>
    </w:pPr>
    <w:rPr>
      <w:rFonts w:ascii="Times New Roman" w:eastAsia="Times New Roman" w:hAnsi="Times New Roman" w:cs="Times New Roman"/>
      <w:sz w:val="24"/>
      <w:szCs w:val="24"/>
      <w:lang w:eastAsia="cs-CZ"/>
    </w:rPr>
  </w:style>
  <w:style w:type="paragraph" w:styleId="Seznam">
    <w:name w:val="List"/>
    <w:basedOn w:val="Zkladntext"/>
    <w:rsid w:val="0065082A"/>
    <w:rPr>
      <w:rFonts w:cs="FreeSans"/>
    </w:rPr>
  </w:style>
  <w:style w:type="paragraph" w:customStyle="1" w:styleId="Caption1">
    <w:name w:val="Caption1"/>
    <w:basedOn w:val="Normln"/>
    <w:qFormat/>
    <w:rsid w:val="0065082A"/>
    <w:pPr>
      <w:suppressLineNumbers/>
      <w:spacing w:before="120" w:after="120"/>
    </w:pPr>
    <w:rPr>
      <w:rFonts w:cs="FreeSans"/>
      <w:i/>
      <w:iCs/>
      <w:sz w:val="24"/>
      <w:szCs w:val="24"/>
    </w:rPr>
  </w:style>
  <w:style w:type="paragraph" w:customStyle="1" w:styleId="Index">
    <w:name w:val="Index"/>
    <w:basedOn w:val="Normln"/>
    <w:qFormat/>
    <w:rsid w:val="0065082A"/>
    <w:pPr>
      <w:suppressLineNumbers/>
    </w:pPr>
    <w:rPr>
      <w:rFonts w:cs="FreeSans"/>
    </w:rPr>
  </w:style>
  <w:style w:type="paragraph" w:styleId="Citt">
    <w:name w:val="Quote"/>
    <w:basedOn w:val="Normln"/>
    <w:link w:val="CittChar"/>
    <w:uiPriority w:val="29"/>
    <w:qFormat/>
    <w:rsid w:val="006C46FF"/>
    <w:pPr>
      <w:spacing w:before="200"/>
      <w:ind w:left="864" w:right="864"/>
      <w:jc w:val="center"/>
    </w:pPr>
    <w:rPr>
      <w:i/>
      <w:iCs/>
      <w:color w:val="404040" w:themeColor="text1" w:themeTint="BF"/>
    </w:rPr>
  </w:style>
  <w:style w:type="paragraph" w:styleId="Odstavecseseznamem">
    <w:name w:val="List Paragraph"/>
    <w:basedOn w:val="Normln"/>
    <w:link w:val="OdstavecseseznamemChar"/>
    <w:uiPriority w:val="34"/>
    <w:qFormat/>
    <w:rsid w:val="006C46FF"/>
    <w:pPr>
      <w:ind w:left="720"/>
      <w:contextualSpacing/>
    </w:pPr>
  </w:style>
  <w:style w:type="paragraph" w:customStyle="1" w:styleId="Odstavec">
    <w:name w:val="Odstavec"/>
    <w:basedOn w:val="Odstavecseseznamem"/>
    <w:link w:val="OdstavecChar"/>
    <w:qFormat/>
    <w:rsid w:val="00E360C7"/>
    <w:pPr>
      <w:spacing w:before="40" w:after="120"/>
      <w:ind w:left="1276" w:hanging="851"/>
      <w:outlineLvl w:val="1"/>
    </w:pPr>
  </w:style>
  <w:style w:type="paragraph" w:customStyle="1" w:styleId="lnek">
    <w:name w:val="Článek"/>
    <w:basedOn w:val="Heading11"/>
    <w:qFormat/>
    <w:rsid w:val="00D64B54"/>
    <w:pPr>
      <w:spacing w:before="480" w:after="240"/>
      <w:ind w:left="357" w:hanging="357"/>
      <w:jc w:val="center"/>
    </w:pPr>
    <w:rPr>
      <w:rFonts w:ascii="Arial" w:hAnsi="Arial"/>
      <w:color w:val="C00000"/>
      <w:sz w:val="22"/>
    </w:rPr>
  </w:style>
  <w:style w:type="paragraph" w:customStyle="1" w:styleId="Psmeno">
    <w:name w:val="Písmeno"/>
    <w:basedOn w:val="Normln"/>
    <w:qFormat/>
    <w:rsid w:val="00E360C7"/>
    <w:pPr>
      <w:spacing w:after="120"/>
      <w:ind w:left="1258" w:hanging="181"/>
    </w:pPr>
  </w:style>
  <w:style w:type="paragraph" w:customStyle="1" w:styleId="SectionStartEV">
    <w:name w:val="Section Start EV"/>
    <w:basedOn w:val="Normln"/>
    <w:qFormat/>
    <w:rsid w:val="006859C8"/>
    <w:pPr>
      <w:keepNext/>
      <w:pageBreakBefore/>
      <w:pBdr>
        <w:bottom w:val="single" w:sz="12" w:space="0" w:color="A5A5A5"/>
      </w:pBdr>
      <w:spacing w:before="60" w:after="0" w:line="240" w:lineRule="auto"/>
    </w:pPr>
    <w:rPr>
      <w:rFonts w:eastAsia="Times New Roman" w:cs="Arial"/>
      <w:color w:val="ED7D31" w:themeColor="accent2"/>
      <w:sz w:val="40"/>
      <w:szCs w:val="20"/>
    </w:rPr>
  </w:style>
  <w:style w:type="paragraph" w:customStyle="1" w:styleId="Heading2NumberedEV">
    <w:name w:val="Heading 2 Numbered EV"/>
    <w:basedOn w:val="Heading21"/>
    <w:qFormat/>
    <w:rsid w:val="006859C8"/>
    <w:pPr>
      <w:keepLines w:val="0"/>
      <w:tabs>
        <w:tab w:val="left" w:pos="360"/>
      </w:tabs>
      <w:spacing w:before="240" w:after="60" w:line="280" w:lineRule="atLeast"/>
      <w:ind w:left="0" w:right="584"/>
    </w:pPr>
    <w:rPr>
      <w:rFonts w:ascii="Arial" w:eastAsia="Times New Roman" w:hAnsi="Arial" w:cs="Lucida Sans Unicode"/>
      <w:b/>
      <w:color w:val="ED7D31" w:themeColor="accent2"/>
      <w:sz w:val="22"/>
      <w:szCs w:val="12"/>
    </w:rPr>
  </w:style>
  <w:style w:type="paragraph" w:customStyle="1" w:styleId="Heading3NumberedEV">
    <w:name w:val="Heading 3 Numbered EV"/>
    <w:basedOn w:val="Heading31"/>
    <w:qFormat/>
    <w:rsid w:val="006859C8"/>
    <w:pPr>
      <w:keepLines w:val="0"/>
      <w:tabs>
        <w:tab w:val="left" w:pos="360"/>
      </w:tabs>
      <w:spacing w:before="240" w:line="320" w:lineRule="atLeast"/>
    </w:pPr>
    <w:rPr>
      <w:rFonts w:ascii="Arial" w:eastAsia="Times New Roman" w:hAnsi="Arial" w:cs="Arial"/>
      <w:b/>
      <w:i/>
      <w:color w:val="00000A"/>
      <w:sz w:val="28"/>
      <w:szCs w:val="20"/>
    </w:rPr>
  </w:style>
  <w:style w:type="paragraph" w:customStyle="1" w:styleId="Heading4NumberedEV">
    <w:name w:val="Heading 4 Numbered EV"/>
    <w:basedOn w:val="Heading41"/>
    <w:qFormat/>
    <w:rsid w:val="006859C8"/>
    <w:pPr>
      <w:keepLines w:val="0"/>
      <w:tabs>
        <w:tab w:val="left" w:pos="360"/>
      </w:tabs>
      <w:spacing w:before="240" w:after="60" w:line="240" w:lineRule="atLeast"/>
    </w:pPr>
    <w:rPr>
      <w:rFonts w:ascii="Arial" w:eastAsia="Times New Roman" w:hAnsi="Arial" w:cs="Arial"/>
      <w:b/>
      <w:iCs w:val="0"/>
      <w:color w:val="00000A"/>
      <w:sz w:val="24"/>
      <w:szCs w:val="20"/>
    </w:rPr>
  </w:style>
  <w:style w:type="paragraph" w:customStyle="1" w:styleId="ZvraznnEV">
    <w:name w:val="Zvýrazněný EV"/>
    <w:basedOn w:val="Normln"/>
    <w:link w:val="ZvraznnEVChar"/>
    <w:qFormat/>
    <w:rsid w:val="006859C8"/>
    <w:pPr>
      <w:spacing w:before="60" w:after="0" w:line="260" w:lineRule="atLeast"/>
      <w:ind w:firstLine="357"/>
    </w:pPr>
    <w:rPr>
      <w:rFonts w:eastAsia="Times New Roman" w:cs="Arial"/>
      <w:i/>
      <w:color w:val="ED1C24"/>
      <w:szCs w:val="20"/>
    </w:rPr>
  </w:style>
  <w:style w:type="paragraph" w:styleId="Textkomente">
    <w:name w:val="annotation text"/>
    <w:basedOn w:val="Normln"/>
    <w:link w:val="TextkomenteChar"/>
    <w:uiPriority w:val="99"/>
    <w:unhideWhenUsed/>
    <w:qFormat/>
    <w:rsid w:val="006859C8"/>
    <w:pPr>
      <w:spacing w:line="240" w:lineRule="auto"/>
    </w:pPr>
    <w:rPr>
      <w:rFonts w:asciiTheme="minorHAnsi" w:hAnsiTheme="minorHAnsi"/>
      <w:szCs w:val="20"/>
    </w:rPr>
  </w:style>
  <w:style w:type="paragraph" w:styleId="Textbubliny">
    <w:name w:val="Balloon Text"/>
    <w:basedOn w:val="Normln"/>
    <w:link w:val="TextbublinyChar"/>
    <w:uiPriority w:val="99"/>
    <w:semiHidden/>
    <w:unhideWhenUsed/>
    <w:qFormat/>
    <w:rsid w:val="006859C8"/>
    <w:pPr>
      <w:spacing w:after="0" w:line="240" w:lineRule="auto"/>
    </w:pPr>
    <w:rPr>
      <w:rFonts w:ascii="Segoe UI" w:hAnsi="Segoe UI" w:cs="Segoe UI"/>
      <w:sz w:val="18"/>
      <w:szCs w:val="18"/>
    </w:rPr>
  </w:style>
  <w:style w:type="paragraph" w:customStyle="1" w:styleId="Mezinadpis">
    <w:name w:val="Mezinadpis"/>
    <w:basedOn w:val="Normln"/>
    <w:link w:val="MezinadpisChar"/>
    <w:qFormat/>
    <w:rsid w:val="00EC2003"/>
    <w:pPr>
      <w:spacing w:before="120"/>
    </w:pPr>
    <w:rPr>
      <w:b/>
      <w:i/>
    </w:rPr>
  </w:style>
  <w:style w:type="paragraph" w:styleId="Nzev">
    <w:name w:val="Title"/>
    <w:basedOn w:val="Normln"/>
    <w:link w:val="NzevChar"/>
    <w:qFormat/>
    <w:rsid w:val="00395B3F"/>
    <w:pPr>
      <w:suppressAutoHyphens/>
      <w:spacing w:after="0" w:line="240" w:lineRule="auto"/>
      <w:ind w:left="0"/>
      <w:jc w:val="center"/>
    </w:pPr>
    <w:rPr>
      <w:rFonts w:eastAsia="Times New Roman" w:cs="Times New Roman"/>
      <w:b/>
      <w:caps/>
      <w:sz w:val="24"/>
      <w:szCs w:val="20"/>
      <w:lang w:eastAsia="ar-SA"/>
    </w:rPr>
  </w:style>
  <w:style w:type="paragraph" w:customStyle="1" w:styleId="Textvbloku1">
    <w:name w:val="Text v bloku1"/>
    <w:basedOn w:val="Normln"/>
    <w:qFormat/>
    <w:rsid w:val="00C54C49"/>
    <w:pPr>
      <w:suppressAutoHyphens/>
      <w:spacing w:after="0" w:line="240" w:lineRule="auto"/>
      <w:ind w:left="993" w:right="-426" w:hanging="284"/>
    </w:pPr>
    <w:rPr>
      <w:rFonts w:eastAsia="Times New Roman" w:cs="Times New Roman"/>
      <w:sz w:val="22"/>
      <w:szCs w:val="20"/>
      <w:lang w:eastAsia="ar-SA"/>
    </w:rPr>
  </w:style>
  <w:style w:type="paragraph" w:customStyle="1" w:styleId="NormalIndent1">
    <w:name w:val="Normal Indent 1"/>
    <w:basedOn w:val="Normln"/>
    <w:qFormat/>
    <w:rsid w:val="00C54C49"/>
    <w:pPr>
      <w:spacing w:before="120" w:after="0" w:line="270" w:lineRule="exact"/>
      <w:ind w:left="454"/>
      <w:jc w:val="left"/>
    </w:pPr>
    <w:rPr>
      <w:rFonts w:eastAsia="Times New Roman" w:cs="Arial"/>
      <w:sz w:val="22"/>
      <w:szCs w:val="20"/>
    </w:rPr>
  </w:style>
  <w:style w:type="paragraph" w:customStyle="1" w:styleId="Nadpis-paragraf">
    <w:name w:val="Nadpis - paragraf"/>
    <w:basedOn w:val="Normln"/>
    <w:uiPriority w:val="99"/>
    <w:qFormat/>
    <w:rsid w:val="00C54C49"/>
    <w:pPr>
      <w:keepNext/>
      <w:spacing w:before="480" w:after="0" w:line="270" w:lineRule="exact"/>
      <w:jc w:val="center"/>
    </w:pPr>
    <w:rPr>
      <w:rFonts w:eastAsia="Times New Roman" w:cs="Arial"/>
      <w:b/>
      <w:sz w:val="24"/>
      <w:szCs w:val="20"/>
    </w:rPr>
  </w:style>
  <w:style w:type="paragraph" w:customStyle="1" w:styleId="Odstavec1-slo">
    <w:name w:val="Odstavec 1 - číslo"/>
    <w:basedOn w:val="Normln"/>
    <w:uiPriority w:val="99"/>
    <w:qFormat/>
    <w:rsid w:val="00C54C49"/>
    <w:pPr>
      <w:tabs>
        <w:tab w:val="left" w:pos="454"/>
      </w:tabs>
      <w:spacing w:before="240" w:after="0" w:line="270" w:lineRule="exact"/>
      <w:ind w:left="454" w:hanging="454"/>
      <w:jc w:val="left"/>
    </w:pPr>
    <w:rPr>
      <w:rFonts w:eastAsia="Times New Roman" w:cs="Arial"/>
      <w:sz w:val="22"/>
      <w:szCs w:val="20"/>
    </w:rPr>
  </w:style>
  <w:style w:type="paragraph" w:customStyle="1" w:styleId="Odstavec2-psmeno">
    <w:name w:val="Odstavec 2 - písmeno"/>
    <w:basedOn w:val="Normln"/>
    <w:uiPriority w:val="99"/>
    <w:qFormat/>
    <w:rsid w:val="00C54C49"/>
    <w:pPr>
      <w:tabs>
        <w:tab w:val="left" w:pos="907"/>
      </w:tabs>
      <w:spacing w:before="120" w:after="0" w:line="270" w:lineRule="exact"/>
      <w:ind w:left="908" w:hanging="454"/>
      <w:jc w:val="left"/>
    </w:pPr>
    <w:rPr>
      <w:rFonts w:eastAsia="Times New Roman" w:cs="Arial"/>
      <w:sz w:val="22"/>
      <w:szCs w:val="20"/>
    </w:rPr>
  </w:style>
  <w:style w:type="paragraph" w:styleId="Zkladntextodsazen">
    <w:name w:val="Body Text Indent"/>
    <w:basedOn w:val="Normln"/>
    <w:link w:val="ZkladntextodsazenChar"/>
    <w:rsid w:val="00C54C49"/>
    <w:pPr>
      <w:suppressAutoHyphens/>
      <w:spacing w:after="0" w:line="240" w:lineRule="auto"/>
      <w:ind w:left="0" w:right="-426" w:firstLine="709"/>
    </w:pPr>
    <w:rPr>
      <w:rFonts w:eastAsia="Times New Roman" w:cs="Times New Roman"/>
      <w:sz w:val="22"/>
      <w:szCs w:val="20"/>
      <w:lang w:eastAsia="ar-SA"/>
    </w:rPr>
  </w:style>
  <w:style w:type="paragraph" w:styleId="Podtitul">
    <w:name w:val="Subtitle"/>
    <w:basedOn w:val="Normln"/>
    <w:link w:val="PodtitulChar"/>
    <w:uiPriority w:val="11"/>
    <w:qFormat/>
    <w:rsid w:val="00C54C49"/>
    <w:rPr>
      <w:rFonts w:asciiTheme="minorHAnsi" w:eastAsiaTheme="minorEastAsia" w:hAnsiTheme="minorHAnsi"/>
      <w:color w:val="5A5A5A" w:themeColor="text1" w:themeTint="A5"/>
      <w:spacing w:val="15"/>
      <w:sz w:val="22"/>
    </w:rPr>
  </w:style>
  <w:style w:type="paragraph" w:customStyle="1" w:styleId="Header1">
    <w:name w:val="Header1"/>
    <w:basedOn w:val="Normln"/>
    <w:link w:val="ZhlavChar"/>
    <w:uiPriority w:val="99"/>
    <w:unhideWhenUsed/>
    <w:rsid w:val="00F21F47"/>
    <w:pPr>
      <w:tabs>
        <w:tab w:val="center" w:pos="4536"/>
        <w:tab w:val="right" w:pos="9072"/>
      </w:tabs>
      <w:spacing w:after="0" w:line="240" w:lineRule="auto"/>
    </w:pPr>
  </w:style>
  <w:style w:type="paragraph" w:customStyle="1" w:styleId="Footer1">
    <w:name w:val="Footer1"/>
    <w:basedOn w:val="Normln"/>
    <w:link w:val="ZpatChar"/>
    <w:uiPriority w:val="99"/>
    <w:unhideWhenUsed/>
    <w:rsid w:val="00F21F47"/>
    <w:pPr>
      <w:tabs>
        <w:tab w:val="center" w:pos="4536"/>
        <w:tab w:val="right" w:pos="9072"/>
      </w:tabs>
      <w:spacing w:after="0" w:line="240" w:lineRule="auto"/>
    </w:pPr>
  </w:style>
  <w:style w:type="paragraph" w:styleId="Normlnweb">
    <w:name w:val="Normal (Web)"/>
    <w:basedOn w:val="Normln"/>
    <w:unhideWhenUsed/>
    <w:qFormat/>
    <w:rsid w:val="00F5536C"/>
    <w:pPr>
      <w:spacing w:beforeAutospacing="1" w:afterAutospacing="1" w:line="240" w:lineRule="auto"/>
      <w:ind w:left="0"/>
      <w:jc w:val="left"/>
    </w:pPr>
    <w:rPr>
      <w:rFonts w:ascii="Times New Roman" w:eastAsia="Times New Roman" w:hAnsi="Times New Roman" w:cs="Times New Roman"/>
      <w:sz w:val="24"/>
      <w:szCs w:val="24"/>
      <w:lang w:eastAsia="cs-CZ"/>
    </w:rPr>
  </w:style>
  <w:style w:type="paragraph" w:styleId="Pedmtkomente">
    <w:name w:val="annotation subject"/>
    <w:basedOn w:val="Textkomente"/>
    <w:link w:val="PedmtkomenteChar"/>
    <w:uiPriority w:val="99"/>
    <w:semiHidden/>
    <w:unhideWhenUsed/>
    <w:qFormat/>
    <w:rsid w:val="00421C55"/>
    <w:rPr>
      <w:rFonts w:ascii="Arial" w:hAnsi="Arial"/>
      <w:b/>
      <w:bCs/>
    </w:rPr>
  </w:style>
  <w:style w:type="numbering" w:customStyle="1" w:styleId="EurovalleyHeadingNumbered">
    <w:name w:val="Eurovalley Heading Numbered"/>
    <w:uiPriority w:val="99"/>
    <w:qFormat/>
    <w:rsid w:val="006859C8"/>
  </w:style>
  <w:style w:type="table" w:styleId="Mkatabulky">
    <w:name w:val="Table Grid"/>
    <w:basedOn w:val="Normlntabulka"/>
    <w:uiPriority w:val="39"/>
    <w:rsid w:val="00791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jakoseznam3-akcent31">
    <w:name w:val="Tabulka jako seznam 3 - akcent 31"/>
    <w:basedOn w:val="Normlntabulka"/>
    <w:uiPriority w:val="48"/>
    <w:rsid w:val="0052785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Mkatabulky1svtl-akcent31">
    <w:name w:val="Mřížka tabulky 1 světlá - akcent 31"/>
    <w:basedOn w:val="Normlntabulka"/>
    <w:uiPriority w:val="46"/>
    <w:rsid w:val="0052785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A5A5A5" w:themeColor="accent3"/>
        </w:tcBorders>
      </w:tcPr>
    </w:tblStylePr>
    <w:tblStylePr w:type="lastRow">
      <w:rPr>
        <w:b/>
        <w:bCs/>
      </w:rPr>
      <w:tblPr/>
      <w:tcPr>
        <w:tcBorders>
          <w:top w:val="double" w:sz="2" w:space="0" w:color="A5A5A5" w:themeColor="accent3"/>
        </w:tcBorders>
      </w:tcPr>
    </w:tblStylePr>
    <w:tblStylePr w:type="firstCol">
      <w:rPr>
        <w:b/>
        <w:bCs/>
      </w:rPr>
    </w:tblStylePr>
    <w:tblStylePr w:type="lastCol">
      <w:rPr>
        <w:b/>
        <w:bCs/>
      </w:rPr>
    </w:tblStylePr>
  </w:style>
  <w:style w:type="paragraph" w:customStyle="1" w:styleId="AonBodyCopy">
    <w:name w:val="Aon Body Copy"/>
    <w:basedOn w:val="Normln"/>
    <w:rsid w:val="002F4F35"/>
    <w:pPr>
      <w:spacing w:after="240" w:line="264" w:lineRule="auto"/>
      <w:ind w:left="0"/>
    </w:pPr>
    <w:rPr>
      <w:rFonts w:eastAsia="Times New Roman" w:cs="Times New Roman"/>
      <w:sz w:val="22"/>
      <w:szCs w:val="20"/>
      <w:lang w:val="en-GB"/>
    </w:rPr>
  </w:style>
  <w:style w:type="character" w:customStyle="1" w:styleId="FontStyle21">
    <w:name w:val="Font Style21"/>
    <w:uiPriority w:val="99"/>
    <w:rsid w:val="002F4F35"/>
    <w:rPr>
      <w:rFonts w:ascii="Arial" w:hAnsi="Arial" w:cs="Arial"/>
      <w:color w:val="000000"/>
      <w:sz w:val="18"/>
      <w:szCs w:val="18"/>
    </w:rPr>
  </w:style>
  <w:style w:type="paragraph" w:styleId="Zhlav">
    <w:name w:val="header"/>
    <w:basedOn w:val="Normln"/>
    <w:link w:val="ZhlavChar1"/>
    <w:uiPriority w:val="99"/>
    <w:unhideWhenUsed/>
    <w:rsid w:val="00427E2F"/>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427E2F"/>
    <w:rPr>
      <w:rFonts w:ascii="Arial" w:hAnsi="Arial"/>
    </w:rPr>
  </w:style>
  <w:style w:type="paragraph" w:styleId="Zpat">
    <w:name w:val="footer"/>
    <w:basedOn w:val="Normln"/>
    <w:link w:val="ZpatChar1"/>
    <w:uiPriority w:val="99"/>
    <w:unhideWhenUsed/>
    <w:rsid w:val="00427E2F"/>
    <w:pPr>
      <w:tabs>
        <w:tab w:val="center" w:pos="4536"/>
        <w:tab w:val="right" w:pos="9072"/>
      </w:tabs>
      <w:spacing w:after="0" w:line="240" w:lineRule="auto"/>
    </w:pPr>
  </w:style>
  <w:style w:type="character" w:customStyle="1" w:styleId="ZpatChar1">
    <w:name w:val="Zápatí Char1"/>
    <w:basedOn w:val="Standardnpsmoodstavce"/>
    <w:link w:val="Zpat"/>
    <w:uiPriority w:val="99"/>
    <w:rsid w:val="00427E2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3F09-FDDC-41FE-A0C9-95334A2C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1669</Words>
  <Characters>9853</Characters>
  <Application>Microsoft Office Word</Application>
  <DocSecurity>0</DocSecurity>
  <Lines>82</Lines>
  <Paragraphs>22</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Aon</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Ondřej Fabián, advokát</dc:creator>
  <cp:lastModifiedBy>Petr Smrkovsky</cp:lastModifiedBy>
  <cp:revision>2</cp:revision>
  <cp:lastPrinted>2018-06-21T07:02:00Z</cp:lastPrinted>
  <dcterms:created xsi:type="dcterms:W3CDTF">2018-06-22T06:44:00Z</dcterms:created>
  <dcterms:modified xsi:type="dcterms:W3CDTF">2018-06-22T06:44:00Z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