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F" w:rsidRDefault="00F23A95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14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226060</wp:posOffset>
                </wp:positionV>
                <wp:extent cx="4761865" cy="38354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CF" w:rsidRDefault="00F23A9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4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48"/>
                                <w:lang w:val="cs-CZ"/>
                              </w:rPr>
                              <w:t>Všeobecné obchodní 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0.65pt;margin-top:17.8pt;width:374.95pt;height:30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" filled="f" stroked="f">
                <v:textbox inset="0,0,0,0">
                  <w:txbxContent>
                    <w:p w:rsidR="006564CF" w:rsidRDefault="00F23A95">
                      <w:pPr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48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48"/>
                          <w:lang w:val="cs-CZ"/>
                        </w:rPr>
                        <w:t>Všeobecné obchodní podmínky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130175</wp:posOffset>
                </wp:positionV>
                <wp:extent cx="1593215" cy="399415"/>
                <wp:effectExtent l="3810" t="0" r="3175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CF" w:rsidRDefault="00F23A95">
                            <w:pPr>
                              <w:spacing w:line="350" w:lineRule="exact"/>
                              <w:rPr>
                                <w:rFonts w:ascii="Arial" w:hAnsi="Arial"/>
                                <w:b/>
                                <w:color w:val="6A6582"/>
                                <w:spacing w:val="-20"/>
                                <w:sz w:val="3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6A6582"/>
                                <w:spacing w:val="-20"/>
                                <w:sz w:val="31"/>
                                <w:lang w:val="cs-CZ"/>
                              </w:rPr>
                              <w:t>RADIOHO</w:t>
                            </w:r>
                            <w:r>
                              <w:rPr>
                                <w:rFonts w:ascii="Arial" w:hAnsi="Arial"/>
                                <w:b/>
                                <w:color w:val="6A6582"/>
                                <w:spacing w:val="-20"/>
                                <w:sz w:val="31"/>
                                <w:lang w:val="cs-CZ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6.55pt;margin-top:10.25pt;width:125.45pt;height:3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/lrwIAALA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" filled="f" stroked="f">
                <v:textbox inset="0,0,0,0">
                  <w:txbxContent>
                    <w:p w:rsidR="006564CF" w:rsidRDefault="00F23A95">
                      <w:pPr>
                        <w:spacing w:line="350" w:lineRule="exact"/>
                        <w:rPr>
                          <w:rFonts w:ascii="Arial" w:hAnsi="Arial"/>
                          <w:b/>
                          <w:color w:val="6A6582"/>
                          <w:spacing w:val="-20"/>
                          <w:sz w:val="3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6A6582"/>
                          <w:spacing w:val="-20"/>
                          <w:sz w:val="31"/>
                          <w:lang w:val="cs-CZ"/>
                        </w:rPr>
                        <w:t>RADIOHO</w:t>
                      </w:r>
                      <w:r>
                        <w:rPr>
                          <w:rFonts w:ascii="Arial" w:hAnsi="Arial"/>
                          <w:b/>
                          <w:color w:val="6A6582"/>
                          <w:spacing w:val="-20"/>
                          <w:sz w:val="31"/>
                          <w:lang w:val="cs-CZ"/>
                        </w:rPr>
                        <w:t>USE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14"/>
          <w:sz w:val="15"/>
          <w:lang w:val="cs-CZ"/>
        </w:rPr>
        <w:t>Rozsah úpravy</w:t>
      </w:r>
    </w:p>
    <w:p w:rsidR="006564CF" w:rsidRDefault="00F23A95">
      <w:pPr>
        <w:ind w:firstLine="72"/>
        <w:jc w:val="both"/>
        <w:rPr>
          <w:rFonts w:ascii="Times New Roman" w:hAnsi="Times New Roman"/>
          <w:color w:val="000000"/>
          <w:spacing w:val="2"/>
          <w:sz w:val="15"/>
          <w:lang w:val="cs-CZ"/>
        </w:rPr>
      </w:pPr>
      <w:r>
        <w:rPr>
          <w:rFonts w:ascii="Times New Roman" w:hAnsi="Times New Roman"/>
          <w:color w:val="000000"/>
          <w:spacing w:val="2"/>
          <w:sz w:val="15"/>
          <w:lang w:val="cs-CZ"/>
        </w:rPr>
        <w:t>I.1. Právní vztahy mezi společností RADI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OHOUSE s.r.o., se sídlem Koperníkova </w:t>
      </w:r>
      <w:r>
        <w:rPr>
          <w:rFonts w:ascii="Times New Roman" w:hAnsi="Times New Roman"/>
          <w:color w:val="000000"/>
          <w:spacing w:val="-3"/>
          <w:sz w:val="15"/>
          <w:lang w:val="cs-CZ"/>
        </w:rPr>
        <w:t xml:space="preserve">794/6, Vinohrady, 120 OO Praha 2, IČ: 03497313, spisová značka C 232644 vedenou u </w:t>
      </w:r>
      <w:r>
        <w:rPr>
          <w:rFonts w:ascii="Times New Roman" w:hAnsi="Times New Roman"/>
          <w:color w:val="000000"/>
          <w:sz w:val="15"/>
          <w:lang w:val="cs-CZ"/>
        </w:rPr>
        <w:t>Městského soudu v Praze (dále též jen jako „RH") a právnickou nebo fyzickou osobou (dále též jen jako „Klient") při poskytování reklamního pl</w:t>
      </w:r>
      <w:r>
        <w:rPr>
          <w:rFonts w:ascii="Times New Roman" w:hAnsi="Times New Roman"/>
          <w:color w:val="000000"/>
          <w:sz w:val="15"/>
          <w:lang w:val="cs-CZ"/>
        </w:rPr>
        <w:t>nění</w:t>
      </w:r>
      <w:r>
        <w:rPr>
          <w:rFonts w:ascii="Times New Roman" w:hAnsi="Times New Roman"/>
          <w:color w:val="000000"/>
          <w:sz w:val="15"/>
          <w:lang w:val="cs-CZ"/>
        </w:rPr>
        <w:t xml:space="preserve"> ve vysílání rozhlasových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>stanic a na intern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etu se řídí právem ČR, zejména ustanoveními z.č. 89/2012 Sb., </w:t>
      </w:r>
      <w:r>
        <w:rPr>
          <w:rFonts w:ascii="Times New Roman" w:hAnsi="Times New Roman"/>
          <w:color w:val="000000"/>
          <w:sz w:val="15"/>
          <w:lang w:val="cs-CZ"/>
        </w:rPr>
        <w:t>občans</w:t>
      </w:r>
      <w:r>
        <w:rPr>
          <w:rFonts w:ascii="Times New Roman" w:hAnsi="Times New Roman"/>
          <w:color w:val="000000"/>
          <w:sz w:val="15"/>
          <w:lang w:val="cs-CZ"/>
        </w:rPr>
        <w:t xml:space="preserve">ký zákoník, ve </w:t>
      </w:r>
      <w:r w:rsidRPr="00F23A95">
        <w:rPr>
          <w:rFonts w:ascii="Times New Roman" w:hAnsi="Times New Roman"/>
          <w:color w:val="000000"/>
          <w:w w:val="95"/>
          <w:sz w:val="16"/>
          <w:lang w:val="cs-CZ"/>
        </w:rPr>
        <w:t>zněn</w:t>
      </w:r>
      <w:r>
        <w:rPr>
          <w:rFonts w:ascii="Times New Roman" w:hAnsi="Times New Roman"/>
          <w:color w:val="000000"/>
          <w:w w:val="95"/>
          <w:sz w:val="16"/>
          <w:lang w:val="cs-CZ"/>
        </w:rPr>
        <w:t>í</w:t>
      </w:r>
      <w:r>
        <w:rPr>
          <w:rFonts w:ascii="Times New Roman" w:hAnsi="Times New Roman"/>
          <w:i/>
          <w:color w:val="000000"/>
          <w:w w:val="95"/>
          <w:sz w:val="16"/>
          <w:lang w:val="cs-CZ"/>
        </w:rPr>
        <w:t xml:space="preserve"> </w:t>
      </w:r>
      <w:r>
        <w:rPr>
          <w:rFonts w:ascii="Times New Roman" w:hAnsi="Times New Roman"/>
          <w:color w:val="000000"/>
          <w:sz w:val="15"/>
          <w:lang w:val="cs-CZ"/>
        </w:rPr>
        <w:t xml:space="preserve">pozdějších předpisů (dále též jen jako „OZ") a těmito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Všeobecnými obchodními podmínkami (dále též jen jako „VOP"). VOP jsou vydány</w:t>
      </w:r>
    </w:p>
    <w:p w:rsidR="006564CF" w:rsidRDefault="00F23A95">
      <w:pPr>
        <w:jc w:val="both"/>
        <w:rPr>
          <w:rFonts w:ascii="Times New Roman" w:hAnsi="Times New Roman"/>
          <w:color w:val="000000"/>
          <w:spacing w:val="2"/>
          <w:sz w:val="15"/>
          <w:lang w:val="cs-CZ"/>
        </w:rPr>
      </w:pP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v souladu s ust. § 1751 odst. I OZ, vztahují se na všechny smlouvy uzavřené mezi RH 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 xml:space="preserve">a Klientem, jejichž 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>předmětem je poskytování reklamního pl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>nění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 xml:space="preserve"> ve vysílání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>rozhlasových stanic a na intern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>etu, přičemž jsou</w:t>
      </w:r>
      <w:r w:rsidRPr="00F23A95">
        <w:rPr>
          <w:rFonts w:ascii="Times New Roman" w:hAnsi="Times New Roman"/>
          <w:spacing w:val="3"/>
          <w:sz w:val="15"/>
          <w:lang w:val="cs-CZ"/>
        </w:rPr>
        <w:t xml:space="preserve">, </w:t>
      </w:r>
      <w:hyperlink r:id="rId6">
        <w:r w:rsidRPr="00F23A95">
          <w:rPr>
            <w:rFonts w:ascii="Times New Roman" w:hAnsi="Times New Roman"/>
            <w:spacing w:val="3"/>
            <w:sz w:val="15"/>
            <w:lang w:val="cs-CZ"/>
          </w:rPr>
          <w:t>resp. se</w:t>
        </w:r>
      </w:hyperlink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 stávají nedílnou součástí </w:t>
      </w:r>
      <w:r>
        <w:rPr>
          <w:rFonts w:ascii="Times New Roman" w:hAnsi="Times New Roman"/>
          <w:color w:val="000000"/>
          <w:spacing w:val="-2"/>
          <w:sz w:val="15"/>
          <w:lang w:val="cs-CZ"/>
        </w:rPr>
        <w:t xml:space="preserve">každé takové smlouvy, určují část jejího obsahu a jsou závazné pro úpravu vztahů RH a </w:t>
      </w:r>
      <w:r>
        <w:rPr>
          <w:rFonts w:ascii="Times New Roman" w:hAnsi="Times New Roman"/>
          <w:color w:val="000000"/>
          <w:sz w:val="15"/>
          <w:lang w:val="cs-CZ"/>
        </w:rPr>
        <w:t xml:space="preserve">Klienta podle smlouvy. Případná odchylná ujednání smlouvy mají přednost před VOP,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Klient je podnikatelem a sjednává tyto VOP a jimi řízené smlouvy v rámci své </w:t>
      </w:r>
      <w:r>
        <w:rPr>
          <w:rFonts w:ascii="Times New Roman" w:hAnsi="Times New Roman"/>
          <w:color w:val="000000"/>
          <w:sz w:val="15"/>
          <w:lang w:val="cs-CZ"/>
        </w:rPr>
        <w:t>podnikatels</w:t>
      </w:r>
      <w:r>
        <w:rPr>
          <w:rFonts w:ascii="Times New Roman" w:hAnsi="Times New Roman"/>
          <w:color w:val="000000"/>
          <w:sz w:val="15"/>
          <w:lang w:val="cs-CZ"/>
        </w:rPr>
        <w:t>ké činnosti.</w:t>
      </w:r>
    </w:p>
    <w:p w:rsidR="006564CF" w:rsidRDefault="00F23A95">
      <w:pPr>
        <w:spacing w:before="108"/>
        <w:jc w:val="both"/>
        <w:rPr>
          <w:rFonts w:ascii="Times New Roman" w:hAnsi="Times New Roman"/>
          <w:color w:val="000000"/>
          <w:spacing w:val="4"/>
          <w:sz w:val="15"/>
          <w:lang w:val="cs-CZ"/>
        </w:rPr>
      </w:pPr>
      <w:r>
        <w:rPr>
          <w:rFonts w:ascii="Times New Roman" w:hAnsi="Times New Roman"/>
          <w:color w:val="000000"/>
          <w:spacing w:val="4"/>
          <w:sz w:val="15"/>
          <w:lang w:val="cs-CZ"/>
        </w:rPr>
        <w:t>1.2. Za reklamní pl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>nění se považuje zejména zajištění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 rezervace rozhlasového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reklamního času s možností vysílání rozhlasových reklamních kampaní (spotů),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sponzoringu, nebo jiných forem reklamních sdělení ve vysílání rozhlasových stanic, </w:t>
      </w:r>
      <w:r>
        <w:rPr>
          <w:rFonts w:ascii="Times New Roman" w:hAnsi="Times New Roman"/>
          <w:color w:val="000000"/>
          <w:spacing w:val="8"/>
          <w:sz w:val="15"/>
          <w:lang w:val="cs-CZ"/>
        </w:rPr>
        <w:t>nebo v</w:t>
      </w:r>
      <w:r>
        <w:rPr>
          <w:rFonts w:ascii="Times New Roman" w:hAnsi="Times New Roman"/>
          <w:color w:val="000000"/>
          <w:spacing w:val="8"/>
          <w:sz w:val="15"/>
          <w:lang w:val="cs-CZ"/>
        </w:rPr>
        <w:t xml:space="preserve"> souvislosti s ním a zajištění rezervace reklamního prostoru na internetu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>s možností umístění reklamy na intern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etu, bez ohledu na dohodnutý způsob úhrady </w:t>
      </w:r>
      <w:r>
        <w:rPr>
          <w:rFonts w:ascii="Times New Roman" w:hAnsi="Times New Roman"/>
          <w:color w:val="000000"/>
          <w:sz w:val="15"/>
          <w:lang w:val="cs-CZ"/>
        </w:rPr>
        <w:t>ceny tohoto pl</w:t>
      </w:r>
      <w:r>
        <w:rPr>
          <w:rFonts w:ascii="Times New Roman" w:hAnsi="Times New Roman"/>
          <w:color w:val="000000"/>
          <w:sz w:val="15"/>
          <w:lang w:val="cs-CZ"/>
        </w:rPr>
        <w:t>nění.</w:t>
      </w:r>
    </w:p>
    <w:p w:rsidR="006564CF" w:rsidRDefault="00F23A95">
      <w:pPr>
        <w:spacing w:before="144"/>
        <w:jc w:val="both"/>
        <w:rPr>
          <w:rFonts w:ascii="Times New Roman" w:hAnsi="Times New Roman"/>
          <w:color w:val="000000"/>
          <w:spacing w:val="1"/>
          <w:sz w:val="15"/>
          <w:lang w:val="cs-CZ"/>
        </w:rPr>
      </w:pPr>
      <w:r>
        <w:rPr>
          <w:rFonts w:ascii="Times New Roman" w:hAnsi="Times New Roman"/>
          <w:color w:val="000000"/>
          <w:spacing w:val="1"/>
          <w:sz w:val="15"/>
          <w:lang w:val="cs-CZ"/>
        </w:rPr>
        <w:t>1.3. Klient výslovně potvrzuje, že si je vědom toho, že cena každého reklamního pl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n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ění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je sjednána jako cena za rezervaci reklamního času (prostoru) a možnost vysíláni (umístění) reklamy, tedy že případné prodlení Klienta s dodáním specifikace nebo </w:t>
      </w:r>
      <w:r>
        <w:rPr>
          <w:rFonts w:ascii="Times New Roman" w:hAnsi="Times New Roman"/>
          <w:color w:val="000000"/>
          <w:sz w:val="15"/>
          <w:lang w:val="cs-CZ"/>
        </w:rPr>
        <w:t>obsahu reklamy, podkladů pro její výrobu či zadáni, informací, průvodky rozhlasového spotu</w:t>
      </w:r>
      <w:r>
        <w:rPr>
          <w:rFonts w:ascii="Times New Roman" w:hAnsi="Times New Roman"/>
          <w:color w:val="000000"/>
          <w:sz w:val="15"/>
          <w:lang w:val="cs-CZ"/>
        </w:rPr>
        <w:t xml:space="preserve"> či oprávněného odmítnutí vysílání (umístění) ze strany RH dle č</w:t>
      </w:r>
      <w:r>
        <w:rPr>
          <w:rFonts w:ascii="Times New Roman" w:hAnsi="Times New Roman"/>
          <w:color w:val="000000"/>
          <w:sz w:val="15"/>
          <w:lang w:val="cs-CZ"/>
        </w:rPr>
        <w:t xml:space="preserve">i. 5 VOP a tím 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způsobená případná nemožnost rezervovaný reklamní čas (prostor) skutečně využít </w:t>
      </w:r>
      <w:r>
        <w:rPr>
          <w:rFonts w:ascii="Times New Roman" w:hAnsi="Times New Roman"/>
          <w:color w:val="000000"/>
          <w:sz w:val="15"/>
          <w:lang w:val="cs-CZ"/>
        </w:rPr>
        <w:t>k odvysílání</w:t>
      </w:r>
      <w:r>
        <w:rPr>
          <w:rFonts w:ascii="Times New Roman" w:hAnsi="Times New Roman"/>
          <w:color w:val="000000"/>
          <w:sz w:val="15"/>
          <w:lang w:val="cs-CZ"/>
        </w:rPr>
        <w:t xml:space="preserve"> (umístění) reklamy nemá vliv na povinnost Klienta zaplatit RH sjednanou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>cenu za zaji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štění rezervace času (prostoru) a možnost vysílání (umístění) reklamy, </w:t>
      </w:r>
      <w:r>
        <w:rPr>
          <w:rFonts w:ascii="Times New Roman" w:hAnsi="Times New Roman"/>
          <w:color w:val="000000"/>
          <w:sz w:val="15"/>
          <w:lang w:val="cs-CZ"/>
        </w:rPr>
        <w:t>přičemž v takovém případě nemá Klient nárok na žádné náhradní pl</w:t>
      </w:r>
      <w:r>
        <w:rPr>
          <w:rFonts w:ascii="Times New Roman" w:hAnsi="Times New Roman"/>
          <w:color w:val="000000"/>
          <w:sz w:val="15"/>
          <w:lang w:val="cs-CZ"/>
        </w:rPr>
        <w:t>nění.</w:t>
      </w:r>
    </w:p>
    <w:p w:rsidR="006564CF" w:rsidRDefault="00F23A95">
      <w:pPr>
        <w:numPr>
          <w:ilvl w:val="0"/>
          <w:numId w:val="1"/>
        </w:numPr>
        <w:tabs>
          <w:tab w:val="clear" w:pos="144"/>
          <w:tab w:val="decimal" w:pos="216"/>
        </w:tabs>
        <w:spacing w:before="180"/>
        <w:ind w:left="72"/>
        <w:rPr>
          <w:rFonts w:ascii="Times New Roman" w:hAnsi="Times New Roman"/>
          <w:b/>
          <w:color w:val="000000"/>
          <w:spacing w:val="8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15"/>
          <w:lang w:val="cs-CZ"/>
        </w:rPr>
        <w:t>Uzavření smlouvy</w:t>
      </w:r>
    </w:p>
    <w:p w:rsidR="006564CF" w:rsidRDefault="00F23A95">
      <w:pPr>
        <w:rPr>
          <w:rFonts w:ascii="Times New Roman" w:hAnsi="Times New Roman"/>
          <w:color w:val="000000"/>
          <w:spacing w:val="8"/>
          <w:sz w:val="15"/>
          <w:lang w:val="cs-CZ"/>
        </w:rPr>
      </w:pPr>
      <w:r>
        <w:rPr>
          <w:rFonts w:ascii="Times New Roman" w:hAnsi="Times New Roman"/>
          <w:color w:val="000000"/>
          <w:spacing w:val="8"/>
          <w:sz w:val="15"/>
          <w:lang w:val="cs-CZ"/>
        </w:rPr>
        <w:t>2.1. Smlouvu lze uzavřít jen písemně. Smlouvu lze podle těchto VOP uzavřít</w:t>
      </w:r>
    </w:p>
    <w:p w:rsidR="006564CF" w:rsidRDefault="00F23A95">
      <w:pPr>
        <w:jc w:val="both"/>
        <w:rPr>
          <w:rFonts w:ascii="Times New Roman" w:hAnsi="Times New Roman"/>
          <w:color w:val="000000"/>
          <w:spacing w:val="-1"/>
          <w:sz w:val="15"/>
          <w:lang w:val="cs-CZ"/>
        </w:rPr>
      </w:pPr>
      <w:r>
        <w:rPr>
          <w:rFonts w:ascii="Times New Roman" w:hAnsi="Times New Roman"/>
          <w:color w:val="000000"/>
          <w:spacing w:val="-1"/>
          <w:sz w:val="15"/>
          <w:lang w:val="cs-CZ"/>
        </w:rPr>
        <w:t>i nebo jen prost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>řednictvím smluvního formuláře RH užívaného v obchodním styku -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>objednávky reklamního pl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nění ve formě tzv. „mediaplánu". Návrh mediaplánu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(nabídku) zpracuje RH podle požadavku Klienta. Nabídka je závazná po dobu 5 dnů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>ode dne vystavení, nejdéle však do 12.0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0 hod. pracovního dne předcházejícího plánovanému zahájení reklamní kampaně (vysílání/umístění); RH může nabídku odvolat i ve lhůtě její závaznosti. Smlouva je na základě nabídky uzavřena pokud </w:t>
      </w:r>
      <w:r>
        <w:rPr>
          <w:rFonts w:ascii="Times New Roman" w:hAnsi="Times New Roman"/>
          <w:color w:val="000000"/>
          <w:sz w:val="15"/>
          <w:lang w:val="cs-CZ"/>
        </w:rPr>
        <w:t>Klient mediaplán řádně potvrdí a doručí RH v době závaznosti n</w:t>
      </w:r>
      <w:r>
        <w:rPr>
          <w:rFonts w:ascii="Times New Roman" w:hAnsi="Times New Roman"/>
          <w:color w:val="000000"/>
          <w:sz w:val="15"/>
          <w:lang w:val="cs-CZ"/>
        </w:rPr>
        <w:t xml:space="preserve">abídky, později pak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případně za podmínek dle § 1743 OZ. Uzavřením smlouvy vzniká povinnost RH </w:t>
      </w:r>
      <w:r>
        <w:rPr>
          <w:rFonts w:ascii="Times New Roman" w:hAnsi="Times New Roman"/>
          <w:color w:val="000000"/>
          <w:spacing w:val="-3"/>
          <w:sz w:val="15"/>
          <w:lang w:val="cs-CZ"/>
        </w:rPr>
        <w:t>poskytnout sjednané reklamní pl</w:t>
      </w:r>
      <w:r>
        <w:rPr>
          <w:rFonts w:ascii="Times New Roman" w:hAnsi="Times New Roman"/>
          <w:color w:val="000000"/>
          <w:spacing w:val="-3"/>
          <w:sz w:val="15"/>
          <w:lang w:val="cs-CZ"/>
        </w:rPr>
        <w:t>nění</w:t>
      </w:r>
      <w:r>
        <w:rPr>
          <w:rFonts w:ascii="Times New Roman" w:hAnsi="Times New Roman"/>
          <w:color w:val="000000"/>
          <w:spacing w:val="-3"/>
          <w:sz w:val="15"/>
          <w:lang w:val="cs-CZ"/>
        </w:rPr>
        <w:t xml:space="preserve"> a povinnost Klienta zaplatit za to RH dohodnutým </w:t>
      </w:r>
      <w:r>
        <w:rPr>
          <w:rFonts w:ascii="Times New Roman" w:hAnsi="Times New Roman"/>
          <w:color w:val="000000"/>
          <w:sz w:val="15"/>
          <w:lang w:val="cs-CZ"/>
        </w:rPr>
        <w:t>způsobem sjednanou cenu.</w:t>
      </w:r>
    </w:p>
    <w:p w:rsidR="006564CF" w:rsidRDefault="00F23A95">
      <w:pPr>
        <w:spacing w:before="180"/>
        <w:jc w:val="both"/>
        <w:rPr>
          <w:rFonts w:ascii="Times New Roman" w:hAnsi="Times New Roman"/>
          <w:color w:val="000000"/>
          <w:spacing w:val="-2"/>
          <w:sz w:val="15"/>
          <w:lang w:val="cs-CZ"/>
        </w:rPr>
      </w:pPr>
      <w:r>
        <w:rPr>
          <w:rFonts w:ascii="Times New Roman" w:hAnsi="Times New Roman"/>
          <w:color w:val="000000"/>
          <w:spacing w:val="-2"/>
          <w:sz w:val="15"/>
          <w:lang w:val="cs-CZ"/>
        </w:rPr>
        <w:t>2.2. Není — li ve smlouv</w:t>
      </w:r>
      <w:r>
        <w:rPr>
          <w:rFonts w:ascii="Times New Roman" w:hAnsi="Times New Roman"/>
          <w:color w:val="000000"/>
          <w:spacing w:val="-2"/>
          <w:sz w:val="15"/>
          <w:lang w:val="cs-CZ"/>
        </w:rPr>
        <w:t xml:space="preserve">ě (mediaplánu) uvedeno výslovně jinak, platí, že údaj o počtu 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>reklamních spotů v rámci sjednaného reklamního pl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>nění je vždy stanoven jako úpl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ný a </w:t>
      </w:r>
      <w:r>
        <w:rPr>
          <w:rFonts w:ascii="Times New Roman" w:hAnsi="Times New Roman"/>
          <w:color w:val="000000"/>
          <w:sz w:val="15"/>
          <w:lang w:val="cs-CZ"/>
        </w:rPr>
        <w:t>současně úhrnný za všechny zúčastněné rozhlasové stanice, bez ohledu na jejich počet.</w:t>
      </w:r>
    </w:p>
    <w:p w:rsidR="006564CF" w:rsidRDefault="00F23A95">
      <w:pPr>
        <w:spacing w:before="144"/>
        <w:jc w:val="both"/>
        <w:rPr>
          <w:rFonts w:ascii="Times New Roman" w:hAnsi="Times New Roman"/>
          <w:color w:val="000000"/>
          <w:spacing w:val="4"/>
          <w:sz w:val="15"/>
          <w:lang w:val="cs-CZ"/>
        </w:rPr>
      </w:pPr>
      <w:r>
        <w:rPr>
          <w:rFonts w:ascii="Times New Roman" w:hAnsi="Times New Roman"/>
          <w:color w:val="000000"/>
          <w:spacing w:val="4"/>
          <w:sz w:val="15"/>
          <w:lang w:val="cs-CZ"/>
        </w:rPr>
        <w:t>2.3. Uzav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řením smlouvy současně Klient vyjadřuje svůj souhlas se zasíláním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obchodních sdělení RH formou e mailu. Tento souhlas může Klient kdykoliv odvolat</w:t>
      </w:r>
      <w:r>
        <w:rPr>
          <w:rFonts w:ascii="Times New Roman" w:hAnsi="Times New Roman"/>
          <w:color w:val="000000"/>
          <w:spacing w:val="1"/>
          <w:sz w:val="14"/>
          <w:lang w:val="cs-CZ"/>
        </w:rPr>
        <w:t>.</w:t>
      </w:r>
    </w:p>
    <w:p w:rsidR="006564CF" w:rsidRDefault="00F23A95">
      <w:pPr>
        <w:spacing w:before="144"/>
        <w:rPr>
          <w:rFonts w:ascii="Times New Roman" w:hAnsi="Times New Roman"/>
          <w:color w:val="000000"/>
          <w:spacing w:val="5"/>
          <w:sz w:val="15"/>
          <w:lang w:val="cs-CZ"/>
        </w:rPr>
      </w:pPr>
      <w:r>
        <w:rPr>
          <w:rFonts w:ascii="Times New Roman" w:hAnsi="Times New Roman"/>
          <w:color w:val="000000"/>
          <w:spacing w:val="5"/>
          <w:sz w:val="15"/>
          <w:lang w:val="cs-CZ"/>
        </w:rPr>
        <w:t>2.4. Případné vady poskytnutého reklamního pl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>nění odstraní RH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 xml:space="preserve"> p</w:t>
      </w:r>
      <w:r>
        <w:rPr>
          <w:rFonts w:ascii="Times New Roman" w:hAnsi="Times New Roman"/>
          <w:color w:val="000000"/>
          <w:spacing w:val="5"/>
          <w:sz w:val="14"/>
          <w:lang w:val="cs-CZ"/>
        </w:rPr>
        <w:t>ř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 xml:space="preserve">ednostně </w:t>
      </w:r>
      <w:r>
        <w:rPr>
          <w:rFonts w:ascii="Times New Roman" w:hAnsi="Times New Roman"/>
          <w:color w:val="000000"/>
          <w:sz w:val="15"/>
          <w:lang w:val="cs-CZ"/>
        </w:rPr>
        <w:t>poskytnutím náhradního pl</w:t>
      </w:r>
      <w:r>
        <w:rPr>
          <w:rFonts w:ascii="Times New Roman" w:hAnsi="Times New Roman"/>
          <w:color w:val="000000"/>
          <w:sz w:val="15"/>
          <w:lang w:val="cs-CZ"/>
        </w:rPr>
        <w:t>nění téhož druhu.</w:t>
      </w:r>
    </w:p>
    <w:p w:rsidR="006564CF" w:rsidRDefault="00F23A95" w:rsidP="00F23A95">
      <w:pPr>
        <w:spacing w:before="180"/>
        <w:rPr>
          <w:rFonts w:ascii="Times New Roman" w:hAnsi="Times New Roman"/>
          <w:color w:val="000000"/>
          <w:spacing w:val="1"/>
          <w:sz w:val="15"/>
          <w:lang w:val="cs-CZ"/>
        </w:rPr>
      </w:pPr>
      <w:r>
        <w:rPr>
          <w:rFonts w:ascii="Times New Roman" w:hAnsi="Times New Roman"/>
          <w:color w:val="000000"/>
          <w:spacing w:val="1"/>
          <w:sz w:val="15"/>
          <w:lang w:val="cs-CZ"/>
        </w:rPr>
        <w:t>2.5. Obsah uzav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řené smlouvy, jakož i nikoliv veřejně dostupné informace, týkající se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br/>
      </w:r>
      <w:r>
        <w:rPr>
          <w:rFonts w:ascii="Times New Roman" w:hAnsi="Times New Roman"/>
          <w:color w:val="000000"/>
          <w:spacing w:val="3"/>
          <w:sz w:val="15"/>
          <w:lang w:val="cs-CZ"/>
        </w:rPr>
        <w:t>RH, rozhlasových stanic a/nebo sjednaného reklamního pl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>nění, které Klient obdrží</w:t>
      </w:r>
    </w:p>
    <w:p w:rsidR="006564CF" w:rsidRDefault="00F23A95">
      <w:pPr>
        <w:jc w:val="both"/>
        <w:rPr>
          <w:rFonts w:ascii="Times New Roman" w:hAnsi="Times New Roman"/>
          <w:color w:val="000000"/>
          <w:spacing w:val="1"/>
          <w:sz w:val="15"/>
          <w:lang w:val="cs-CZ"/>
        </w:rPr>
      </w:pPr>
      <w:r>
        <w:rPr>
          <w:rFonts w:ascii="Times New Roman" w:hAnsi="Times New Roman"/>
          <w:color w:val="000000"/>
          <w:spacing w:val="1"/>
          <w:sz w:val="15"/>
          <w:lang w:val="cs-CZ"/>
        </w:rPr>
        <w:t>v rámci pl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nění uzavřené smlouvy, jsou informa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cemi důvěrnými. Klient se zavazuje </w:t>
      </w:r>
      <w:r>
        <w:rPr>
          <w:rFonts w:ascii="Times New Roman" w:hAnsi="Times New Roman"/>
          <w:color w:val="000000"/>
          <w:sz w:val="15"/>
          <w:lang w:val="cs-CZ"/>
        </w:rPr>
        <w:t>podržet tyto informace v tajnosti, zdržet se jejich zpřístupnění třetí osobě i jejich užití</w:t>
      </w:r>
      <w:r>
        <w:rPr>
          <w:rFonts w:ascii="Times New Roman" w:hAnsi="Times New Roman"/>
          <w:color w:val="000000"/>
          <w:sz w:val="15"/>
          <w:lang w:val="cs-CZ"/>
        </w:rPr>
        <w:t xml:space="preserve"> v r</w:t>
      </w:r>
      <w:r>
        <w:rPr>
          <w:rFonts w:ascii="Times New Roman" w:hAnsi="Times New Roman"/>
          <w:color w:val="000000"/>
          <w:sz w:val="15"/>
          <w:lang w:val="cs-CZ"/>
        </w:rPr>
        <w:t>ozporu s účelem, ke kterému byly ze strany RH poskytnuty.</w:t>
      </w:r>
    </w:p>
    <w:p w:rsidR="006564CF" w:rsidRDefault="00F23A95">
      <w:pPr>
        <w:numPr>
          <w:ilvl w:val="0"/>
          <w:numId w:val="2"/>
        </w:numPr>
        <w:tabs>
          <w:tab w:val="clear" w:pos="144"/>
          <w:tab w:val="decimal" w:pos="216"/>
        </w:tabs>
        <w:spacing w:before="144"/>
        <w:ind w:left="0" w:firstLine="72"/>
        <w:rPr>
          <w:rFonts w:ascii="Times New Roman" w:hAnsi="Times New Roman"/>
          <w:b/>
          <w:color w:val="000000"/>
          <w:spacing w:val="6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15"/>
          <w:lang w:val="cs-CZ"/>
        </w:rPr>
        <w:t>Změna, zrušení smlouvy</w:t>
      </w:r>
    </w:p>
    <w:p w:rsidR="006564CF" w:rsidRDefault="00F23A95">
      <w:pPr>
        <w:jc w:val="both"/>
        <w:rPr>
          <w:rFonts w:ascii="Times New Roman" w:hAnsi="Times New Roman"/>
          <w:color w:val="000000"/>
          <w:spacing w:val="4"/>
          <w:sz w:val="15"/>
          <w:lang w:val="cs-CZ"/>
        </w:rPr>
      </w:pPr>
      <w:r>
        <w:rPr>
          <w:rFonts w:ascii="Times New Roman" w:hAnsi="Times New Roman"/>
          <w:color w:val="000000"/>
          <w:spacing w:val="4"/>
          <w:sz w:val="15"/>
          <w:lang w:val="cs-CZ"/>
        </w:rPr>
        <w:t>Klient je oprávněn zrušit smlouvu uzavřenou vý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lučně na základě mediaplánu zaplacením odstupného, Smlouva se v takovém případě zrušuje od doby svého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uzavření, když Klient oznámí RH písemně, že svého práva využívá a zaplatí odstupné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ve výši 50 % dohodnuté ceny při zrušení 8 a více dnů před plánovaným prvním </w:t>
      </w:r>
      <w:r>
        <w:rPr>
          <w:rFonts w:ascii="Times New Roman" w:hAnsi="Times New Roman"/>
          <w:color w:val="000000"/>
          <w:sz w:val="15"/>
          <w:lang w:val="cs-CZ"/>
        </w:rPr>
        <w:t xml:space="preserve">vysíláním (umístěním) reklamy, nebo 80 % dohodnuté ceny při zrušeni méně než 8 dnů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>před plánovaným prvním vysíláním (umístěním) reklamy. Oprávnění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 ke zrušení smlouvy zaplacením ods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tupného nemá Klient, pokud již RH započal s vysíláním </w:t>
      </w:r>
      <w:r>
        <w:rPr>
          <w:rFonts w:ascii="Times New Roman" w:hAnsi="Times New Roman"/>
          <w:color w:val="000000"/>
          <w:sz w:val="15"/>
          <w:lang w:val="cs-CZ"/>
        </w:rPr>
        <w:t xml:space="preserve">reklamy nebo umístil reklamu v souladu se smlouvou. Jakákoliv jiná změna smlouvy, </w:t>
      </w:r>
      <w:r>
        <w:rPr>
          <w:rFonts w:ascii="Times New Roman" w:hAnsi="Times New Roman"/>
          <w:color w:val="000000"/>
          <w:spacing w:val="-2"/>
          <w:sz w:val="15"/>
          <w:lang w:val="cs-CZ"/>
        </w:rPr>
        <w:t>nebo změna jiné smlouvy je možná pouze na základě dohody RH</w:t>
      </w:r>
      <w:r>
        <w:rPr>
          <w:rFonts w:ascii="Times New Roman" w:hAnsi="Times New Roman"/>
          <w:color w:val="000000"/>
          <w:spacing w:val="-2"/>
          <w:sz w:val="15"/>
          <w:lang w:val="cs-CZ"/>
        </w:rPr>
        <w:t xml:space="preserve"> a Klienta, a </w:t>
      </w:r>
      <w:r>
        <w:rPr>
          <w:rFonts w:ascii="Tahoma" w:hAnsi="Tahoma"/>
          <w:color w:val="000000"/>
          <w:spacing w:val="-2"/>
          <w:sz w:val="12"/>
          <w:lang w:val="cs-CZ"/>
        </w:rPr>
        <w:t xml:space="preserve">to </w:t>
      </w:r>
      <w:r>
        <w:rPr>
          <w:rFonts w:ascii="Times New Roman" w:hAnsi="Times New Roman"/>
          <w:color w:val="000000"/>
          <w:spacing w:val="-2"/>
          <w:sz w:val="15"/>
          <w:lang w:val="cs-CZ"/>
        </w:rPr>
        <w:t xml:space="preserve">pouze </w:t>
      </w:r>
      <w:r>
        <w:rPr>
          <w:rFonts w:ascii="Times New Roman" w:hAnsi="Times New Roman"/>
          <w:color w:val="000000"/>
          <w:sz w:val="15"/>
          <w:lang w:val="cs-CZ"/>
        </w:rPr>
        <w:t>písemně, jiná než písemná forma se v</w:t>
      </w:r>
      <w:r>
        <w:rPr>
          <w:rFonts w:ascii="Times New Roman" w:hAnsi="Times New Roman"/>
          <w:color w:val="000000"/>
          <w:sz w:val="15"/>
          <w:lang w:val="cs-CZ"/>
        </w:rPr>
        <w:t>ylučuje.</w:t>
      </w:r>
    </w:p>
    <w:p w:rsidR="006564CF" w:rsidRDefault="00F23A95">
      <w:pPr>
        <w:numPr>
          <w:ilvl w:val="0"/>
          <w:numId w:val="2"/>
        </w:numPr>
        <w:tabs>
          <w:tab w:val="clear" w:pos="144"/>
          <w:tab w:val="decimal" w:pos="216"/>
        </w:tabs>
        <w:spacing w:before="180" w:line="204" w:lineRule="auto"/>
        <w:ind w:left="72"/>
        <w:rPr>
          <w:rFonts w:ascii="Times New Roman" w:hAnsi="Times New Roman"/>
          <w:b/>
          <w:color w:val="000000"/>
          <w:spacing w:val="6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15"/>
          <w:lang w:val="cs-CZ"/>
        </w:rPr>
        <w:t>Cena</w:t>
      </w:r>
    </w:p>
    <w:p w:rsidR="006564CF" w:rsidRDefault="00F23A95">
      <w:pPr>
        <w:jc w:val="both"/>
        <w:rPr>
          <w:rFonts w:ascii="Times New Roman" w:hAnsi="Times New Roman"/>
          <w:color w:val="000000"/>
          <w:sz w:val="15"/>
          <w:lang w:val="cs-CZ"/>
        </w:rPr>
      </w:pPr>
      <w:r>
        <w:rPr>
          <w:rFonts w:ascii="Times New Roman" w:hAnsi="Times New Roman"/>
          <w:color w:val="000000"/>
          <w:sz w:val="15"/>
          <w:lang w:val="cs-CZ"/>
        </w:rPr>
        <w:t>Cena za reklamní pl</w:t>
      </w:r>
      <w:r>
        <w:rPr>
          <w:rFonts w:ascii="Times New Roman" w:hAnsi="Times New Roman"/>
          <w:color w:val="000000"/>
          <w:sz w:val="15"/>
          <w:lang w:val="cs-CZ"/>
        </w:rPr>
        <w:t>nění je stanovena na základě cení</w:t>
      </w:r>
      <w:r>
        <w:rPr>
          <w:rFonts w:ascii="Times New Roman" w:hAnsi="Times New Roman"/>
          <w:color w:val="000000"/>
          <w:sz w:val="15"/>
          <w:lang w:val="cs-CZ"/>
        </w:rPr>
        <w:t>ků RH platných ke dní uzavřeni smlouvy, které jsou k dispozici u RH. K výsledné ceně je připočí</w:t>
      </w:r>
      <w:r>
        <w:rPr>
          <w:rFonts w:ascii="Times New Roman" w:hAnsi="Times New Roman"/>
          <w:color w:val="000000"/>
          <w:sz w:val="15"/>
          <w:lang w:val="cs-CZ"/>
        </w:rPr>
        <w:t xml:space="preserve">távána daň z přidané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>hodnoty v zákonné výši. RH je oprávněna kdykoliv provést změnu ceníku. Tak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ová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změna je účinná ode dne jejího vyhlášení. Ceníková cena za vysílání rozhlasové 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reklamy se automaticky zvyšuje o příplatek ve výši 20% za citaci každé jiné osoby než </w:t>
      </w:r>
      <w:r>
        <w:rPr>
          <w:rFonts w:ascii="Times New Roman" w:hAnsi="Times New Roman"/>
          <w:color w:val="000000"/>
          <w:spacing w:val="-2"/>
          <w:sz w:val="15"/>
          <w:lang w:val="cs-CZ"/>
        </w:rPr>
        <w:t xml:space="preserve">Klienta v reklamním spotu a/nebo za umístění reklamního spotu (spotů) na Klientem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požadovaném konkrétním místě (místech) v reklamním breaku. Cena speciální operace </w:t>
      </w:r>
      <w:r>
        <w:rPr>
          <w:rFonts w:ascii="Times New Roman" w:hAnsi="Times New Roman"/>
          <w:color w:val="000000"/>
          <w:sz w:val="15"/>
          <w:lang w:val="cs-CZ"/>
        </w:rPr>
        <w:t>je stanovována individuálně, přičemž při jejím stanovení se vychází z platných ceníků.</w:t>
      </w:r>
    </w:p>
    <w:p w:rsidR="006564CF" w:rsidRDefault="00F23A95">
      <w:pPr>
        <w:numPr>
          <w:ilvl w:val="0"/>
          <w:numId w:val="2"/>
        </w:numPr>
        <w:tabs>
          <w:tab w:val="clear" w:pos="144"/>
          <w:tab w:val="decimal" w:pos="216"/>
        </w:tabs>
        <w:spacing w:before="108"/>
        <w:ind w:left="72"/>
        <w:rPr>
          <w:rFonts w:ascii="Times New Roman" w:hAnsi="Times New Roman"/>
          <w:b/>
          <w:color w:val="000000"/>
          <w:spacing w:val="4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15"/>
          <w:lang w:val="cs-CZ"/>
        </w:rPr>
        <w:t>Práva a povinnosti smluvních stran</w:t>
      </w:r>
    </w:p>
    <w:p w:rsidR="006564CF" w:rsidRDefault="00F23A95">
      <w:pPr>
        <w:spacing w:after="72"/>
        <w:jc w:val="both"/>
        <w:rPr>
          <w:rFonts w:ascii="Times New Roman" w:hAnsi="Times New Roman"/>
          <w:color w:val="000000"/>
          <w:sz w:val="15"/>
          <w:lang w:val="cs-CZ"/>
        </w:rPr>
      </w:pPr>
      <w:r>
        <w:rPr>
          <w:rFonts w:ascii="Times New Roman" w:hAnsi="Times New Roman"/>
          <w:color w:val="000000"/>
          <w:sz w:val="15"/>
          <w:lang w:val="cs-CZ"/>
        </w:rPr>
        <w:t>5.1. Není — li ve smlouvě výslovně ujednáno jinak, p</w:t>
      </w:r>
      <w:r>
        <w:rPr>
          <w:rFonts w:ascii="Times New Roman" w:hAnsi="Times New Roman"/>
          <w:color w:val="000000"/>
          <w:sz w:val="15"/>
          <w:lang w:val="cs-CZ"/>
        </w:rPr>
        <w:t xml:space="preserve">latí, že obsah reklamy (výrobu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reklamy) zajistí Klient. V takovém případě je Klient povinen prostřednictvím e-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mailu nebo na běžném datovém nosiči dodat RH obsah reklamy, vždy nejpozději do 12.00 </w:t>
      </w:r>
      <w:r>
        <w:rPr>
          <w:rFonts w:ascii="Times New Roman" w:hAnsi="Times New Roman"/>
          <w:color w:val="000000"/>
          <w:sz w:val="15"/>
          <w:lang w:val="cs-CZ"/>
        </w:rPr>
        <w:t xml:space="preserve">hod. pracovního dne předcházejícího den plánovaného zahájení </w:t>
      </w:r>
      <w:r>
        <w:rPr>
          <w:rFonts w:ascii="Times New Roman" w:hAnsi="Times New Roman"/>
          <w:color w:val="000000"/>
          <w:sz w:val="15"/>
          <w:lang w:val="cs-CZ"/>
        </w:rPr>
        <w:t>vysíláni reklamy, resp.</w:t>
      </w:r>
    </w:p>
    <w:p w:rsidR="006564CF" w:rsidRDefault="00F23A95">
      <w:pPr>
        <w:spacing w:before="144"/>
        <w:jc w:val="both"/>
        <w:rPr>
          <w:rFonts w:ascii="Times New Roman" w:hAnsi="Times New Roman"/>
          <w:color w:val="000000"/>
          <w:spacing w:val="7"/>
          <w:sz w:val="15"/>
          <w:lang w:val="cs-CZ"/>
        </w:rPr>
      </w:pPr>
      <w:r>
        <w:rPr>
          <w:rFonts w:ascii="Times New Roman" w:hAnsi="Times New Roman"/>
          <w:color w:val="000000"/>
          <w:spacing w:val="7"/>
          <w:sz w:val="15"/>
          <w:lang w:val="cs-CZ"/>
        </w:rPr>
        <w:lastRenderedPageBreak/>
        <w:t xml:space="preserve">nejpozději 5 pracovních dnů před plánovaným umístěním reklamy na internetu, </w:t>
      </w:r>
      <w:r>
        <w:rPr>
          <w:rFonts w:ascii="Times New Roman" w:hAnsi="Times New Roman"/>
          <w:color w:val="000000"/>
          <w:sz w:val="15"/>
          <w:lang w:val="cs-CZ"/>
        </w:rPr>
        <w:t xml:space="preserve">v dostatečné technické kvalitě. Není — li dohodnuto jinak, je Klient povinen dodat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rozhlasové spoty ve zvukovém formátu MP3 nebo AAC s parametry nejméně Sam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ple </w:t>
      </w:r>
      <w:r>
        <w:rPr>
          <w:rFonts w:ascii="Times New Roman" w:hAnsi="Times New Roman"/>
          <w:color w:val="000000"/>
          <w:spacing w:val="6"/>
          <w:sz w:val="15"/>
          <w:lang w:val="cs-CZ"/>
        </w:rPr>
        <w:t xml:space="preserve">rate 44,1 kHz, datový tok </w:t>
      </w:r>
      <w:r>
        <w:rPr>
          <w:rFonts w:ascii="Times New Roman" w:hAnsi="Times New Roman"/>
          <w:b/>
          <w:color w:val="000000"/>
          <w:spacing w:val="6"/>
          <w:sz w:val="15"/>
          <w:lang w:val="cs-CZ"/>
        </w:rPr>
        <w:t xml:space="preserve">128000b/s-stereo, </w:t>
      </w:r>
      <w:r>
        <w:rPr>
          <w:rFonts w:ascii="Times New Roman" w:hAnsi="Times New Roman"/>
          <w:color w:val="000000"/>
          <w:spacing w:val="6"/>
          <w:sz w:val="15"/>
          <w:lang w:val="cs-CZ"/>
        </w:rPr>
        <w:t xml:space="preserve">nebo ve zvukovém formátu *.WAV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s parametry nejméně Sample rate 44,1kHz, 16bit PCM — stereo, nebo vyššími.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Internetovou reklamu a veškeré potřebné podklady k její realizaci je Klient povinen </w:t>
      </w:r>
      <w:r>
        <w:rPr>
          <w:rFonts w:ascii="Times New Roman" w:hAnsi="Times New Roman"/>
          <w:color w:val="000000"/>
          <w:sz w:val="15"/>
          <w:lang w:val="cs-CZ"/>
        </w:rPr>
        <w:t>dodat ve formátu dohodnutém při uzavřeni smlouvy, jinak ve formátu .jpg.</w:t>
      </w:r>
    </w:p>
    <w:p w:rsidR="006564CF" w:rsidRDefault="00F23A95">
      <w:pPr>
        <w:spacing w:before="144"/>
        <w:jc w:val="both"/>
        <w:rPr>
          <w:rFonts w:ascii="Times New Roman" w:hAnsi="Times New Roman"/>
          <w:color w:val="000000"/>
          <w:spacing w:val="2"/>
          <w:sz w:val="15"/>
          <w:lang w:val="cs-CZ"/>
        </w:rPr>
      </w:pPr>
      <w:r>
        <w:rPr>
          <w:rFonts w:ascii="Times New Roman" w:hAnsi="Times New Roman"/>
          <w:color w:val="000000"/>
          <w:spacing w:val="2"/>
          <w:sz w:val="15"/>
          <w:lang w:val="cs-CZ"/>
        </w:rPr>
        <w:t>5.2. Pokud výrobu reklamy zajišťuje RH, činí tak na základě samostatné smlouvy uzavřené s Klientem. Ve lhůtě pro dodání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 obsahu reklamy, resp.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 podkladů pro její 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>výrobu je Klient povinen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 ke každé reklamě dodat RH rovněž veškeré potřebné </w:t>
      </w:r>
      <w:r>
        <w:rPr>
          <w:rFonts w:ascii="Times New Roman" w:hAnsi="Times New Roman"/>
          <w:color w:val="000000"/>
          <w:sz w:val="15"/>
          <w:lang w:val="cs-CZ"/>
        </w:rPr>
        <w:t>informace pro posouzení právní přípustnosti reklamy.</w:t>
      </w:r>
    </w:p>
    <w:p w:rsidR="006564CF" w:rsidRDefault="00F23A95">
      <w:pPr>
        <w:spacing w:before="180"/>
        <w:jc w:val="both"/>
        <w:rPr>
          <w:rFonts w:ascii="Times New Roman" w:hAnsi="Times New Roman"/>
          <w:color w:val="000000"/>
          <w:spacing w:val="4"/>
          <w:sz w:val="15"/>
          <w:lang w:val="cs-CZ"/>
        </w:rPr>
      </w:pPr>
      <w:r>
        <w:rPr>
          <w:rFonts w:ascii="Times New Roman" w:hAnsi="Times New Roman"/>
          <w:color w:val="000000"/>
          <w:spacing w:val="4"/>
          <w:sz w:val="15"/>
          <w:lang w:val="cs-CZ"/>
        </w:rPr>
        <w:t>5.3.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 Ke každému vlastnímu rozhlasovému reklamnímu spotu je Klient současně </w:t>
      </w:r>
      <w:r>
        <w:rPr>
          <w:rFonts w:ascii="Times New Roman" w:hAnsi="Times New Roman"/>
          <w:color w:val="000000"/>
          <w:sz w:val="15"/>
          <w:lang w:val="cs-CZ"/>
        </w:rPr>
        <w:t>povinen dodat podepsanou tzv. "průvodku rozhlasového spotu", která musí obsah</w:t>
      </w:r>
      <w:r>
        <w:rPr>
          <w:rFonts w:ascii="Times New Roman" w:hAnsi="Times New Roman"/>
          <w:color w:val="000000"/>
          <w:sz w:val="15"/>
          <w:lang w:val="cs-CZ"/>
        </w:rPr>
        <w:t xml:space="preserve">ovat 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název hudebního či jiného autorského díla užitého ve spotu, jméno jeho autora a/nebo </w:t>
      </w:r>
      <w:r>
        <w:rPr>
          <w:rFonts w:ascii="Times New Roman" w:hAnsi="Times New Roman"/>
          <w:color w:val="000000"/>
          <w:sz w:val="15"/>
          <w:lang w:val="cs-CZ"/>
        </w:rPr>
        <w:t xml:space="preserve">výkonného umělce, jméno autora textu, stopáž díla a všechny další podstatné informace </w:t>
      </w:r>
      <w:r>
        <w:rPr>
          <w:rFonts w:ascii="Times New Roman" w:hAnsi="Times New Roman"/>
          <w:color w:val="000000"/>
          <w:spacing w:val="9"/>
          <w:sz w:val="15"/>
          <w:lang w:val="cs-CZ"/>
        </w:rPr>
        <w:t xml:space="preserve">pro jeho užití, to vše na příslušném formuláři RH. V případě prodlení Klienta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s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dodáním průvodky spotu je RH oprávněna odepřít jeho odvysíláni. V případě, že </w:t>
      </w:r>
      <w:r>
        <w:rPr>
          <w:rFonts w:ascii="Times New Roman" w:hAnsi="Times New Roman"/>
          <w:color w:val="000000"/>
          <w:sz w:val="15"/>
          <w:lang w:val="cs-CZ"/>
        </w:rPr>
        <w:t>Klient uvede v průvodce nesprávné nebo neúpl</w:t>
      </w:r>
      <w:r>
        <w:rPr>
          <w:rFonts w:ascii="Times New Roman" w:hAnsi="Times New Roman"/>
          <w:color w:val="000000"/>
          <w:sz w:val="15"/>
          <w:lang w:val="cs-CZ"/>
        </w:rPr>
        <w:t>né informace, zavazuje se zaplatit RH smluvní pokutu ve výši 5000,-Kč. Sjednání</w:t>
      </w:r>
      <w:r>
        <w:rPr>
          <w:rFonts w:ascii="Times New Roman" w:hAnsi="Times New Roman"/>
          <w:color w:val="000000"/>
          <w:sz w:val="15"/>
          <w:lang w:val="cs-CZ"/>
        </w:rPr>
        <w:t xml:space="preserve"> ani zaplacení smluvní pokuty se nedotýká 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 xml:space="preserve">nároku </w:t>
      </w:r>
      <w:r>
        <w:rPr>
          <w:rFonts w:ascii="Times New Roman" w:hAnsi="Times New Roman"/>
          <w:b/>
          <w:color w:val="000000"/>
          <w:spacing w:val="5"/>
          <w:sz w:val="15"/>
          <w:lang w:val="cs-CZ"/>
        </w:rPr>
        <w:t>RH</w:t>
      </w:r>
      <w:r>
        <w:rPr>
          <w:rFonts w:ascii="Times New Roman" w:hAnsi="Times New Roman"/>
          <w:b/>
          <w:color w:val="000000"/>
          <w:spacing w:val="5"/>
          <w:sz w:val="15"/>
          <w:lang w:val="cs-CZ"/>
        </w:rPr>
        <w:t xml:space="preserve"> 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>na náhradu škody v pl</w:t>
      </w:r>
      <w:r>
        <w:rPr>
          <w:rFonts w:ascii="Times New Roman" w:hAnsi="Times New Roman"/>
          <w:color w:val="000000"/>
          <w:spacing w:val="5"/>
          <w:sz w:val="15"/>
          <w:lang w:val="cs-CZ"/>
        </w:rPr>
        <w:t xml:space="preserve">né výši. Totéž platí i pro internetovou reklamu 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>s hudební či jinou autorskoprávní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 složkou.</w:t>
      </w:r>
    </w:p>
    <w:p w:rsidR="006564CF" w:rsidRDefault="00F23A95">
      <w:pPr>
        <w:spacing w:before="144"/>
        <w:jc w:val="both"/>
        <w:rPr>
          <w:rFonts w:ascii="Times New Roman" w:hAnsi="Times New Roman"/>
          <w:color w:val="000000"/>
          <w:spacing w:val="1"/>
          <w:sz w:val="15"/>
          <w:lang w:val="cs-CZ"/>
        </w:rPr>
      </w:pPr>
      <w:r>
        <w:rPr>
          <w:rFonts w:ascii="Times New Roman" w:hAnsi="Times New Roman"/>
          <w:color w:val="000000"/>
          <w:spacing w:val="1"/>
          <w:sz w:val="15"/>
          <w:lang w:val="cs-CZ"/>
        </w:rPr>
        <w:t>5.4. Za obsah reklamy odpovídá Klient. RH je oprávněna odepřít odv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ysí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lání (umístění 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>či provedení) reklamy, která je v rozporu se zákonem, rekl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amy, o níž Klient neposkytl </w:t>
      </w:r>
      <w:r>
        <w:rPr>
          <w:rFonts w:ascii="Times New Roman" w:hAnsi="Times New Roman"/>
          <w:color w:val="000000"/>
          <w:sz w:val="15"/>
          <w:lang w:val="cs-CZ"/>
        </w:rPr>
        <w:t>informace v potřebném rozsahu, reklamy, která by mohla poškodit dobrou pověst RH nebo třetích osob a reklamy v nedostatečné technické kvalitě.</w:t>
      </w:r>
    </w:p>
    <w:p w:rsidR="006564CF" w:rsidRDefault="00F23A95">
      <w:pPr>
        <w:spacing w:before="180"/>
        <w:jc w:val="both"/>
        <w:rPr>
          <w:rFonts w:ascii="Times New Roman" w:hAnsi="Times New Roman"/>
          <w:color w:val="000000"/>
          <w:spacing w:val="3"/>
          <w:sz w:val="15"/>
          <w:lang w:val="cs-CZ"/>
        </w:rPr>
      </w:pP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5.5. Klient je povinen vypořádat veškerá práva třetích osob k obsahu jím dodané </w:t>
      </w:r>
      <w:r>
        <w:rPr>
          <w:rFonts w:ascii="Times New Roman" w:hAnsi="Times New Roman"/>
          <w:color w:val="000000"/>
          <w:sz w:val="15"/>
          <w:lang w:val="cs-CZ"/>
        </w:rPr>
        <w:t>rekla</w:t>
      </w:r>
      <w:r>
        <w:rPr>
          <w:rFonts w:ascii="Times New Roman" w:hAnsi="Times New Roman"/>
          <w:color w:val="000000"/>
          <w:sz w:val="15"/>
          <w:lang w:val="cs-CZ"/>
        </w:rPr>
        <w:t>my (reklamního spotu). Uzavřením smlouvy Klient prohlašuje, že veškerá práva třetích osob jsou zcela vypořádána. Klient odpovídá RH za škody jí vzniklé nespl</w:t>
      </w:r>
      <w:r>
        <w:rPr>
          <w:rFonts w:ascii="Times New Roman" w:hAnsi="Times New Roman"/>
          <w:color w:val="000000"/>
          <w:sz w:val="15"/>
          <w:lang w:val="cs-CZ"/>
        </w:rPr>
        <w:t>něním této povinnosti a nepravdivostí tohoto prohlášení.</w:t>
      </w:r>
    </w:p>
    <w:p w:rsidR="006564CF" w:rsidRDefault="00F23A95">
      <w:pPr>
        <w:spacing w:before="180"/>
        <w:jc w:val="both"/>
        <w:rPr>
          <w:rFonts w:ascii="Times New Roman" w:hAnsi="Times New Roman"/>
          <w:color w:val="000000"/>
          <w:spacing w:val="2"/>
          <w:sz w:val="15"/>
          <w:lang w:val="cs-CZ"/>
        </w:rPr>
      </w:pP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5.6. Klient souhlasí s tím, že odbavovací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systém RH (iBILLBOARD Ad Server) </w:t>
      </w:r>
      <w:r>
        <w:rPr>
          <w:rFonts w:ascii="Times New Roman" w:hAnsi="Times New Roman"/>
          <w:color w:val="000000"/>
          <w:sz w:val="15"/>
          <w:lang w:val="cs-CZ"/>
        </w:rPr>
        <w:t>automaticky generuje statistiku zobrazení internetové reklamy a její výstup je rozhodný pro posouzení řádného provedeni tohoto druhu reklamního pl</w:t>
      </w:r>
      <w:r>
        <w:rPr>
          <w:rFonts w:ascii="Times New Roman" w:hAnsi="Times New Roman"/>
          <w:color w:val="000000"/>
          <w:sz w:val="15"/>
          <w:lang w:val="cs-CZ"/>
        </w:rPr>
        <w:t>nění ze strany RH. RH poskytne Klientovi na vyžádání</w:t>
      </w:r>
      <w:r>
        <w:rPr>
          <w:rFonts w:ascii="Times New Roman" w:hAnsi="Times New Roman"/>
          <w:color w:val="000000"/>
          <w:sz w:val="15"/>
          <w:lang w:val="cs-CZ"/>
        </w:rPr>
        <w:t xml:space="preserve"> odpovídající statistický</w:t>
      </w:r>
      <w:r>
        <w:rPr>
          <w:rFonts w:ascii="Times New Roman" w:hAnsi="Times New Roman"/>
          <w:color w:val="000000"/>
          <w:sz w:val="15"/>
          <w:lang w:val="cs-CZ"/>
        </w:rPr>
        <w:t xml:space="preserve"> výstup.</w:t>
      </w:r>
    </w:p>
    <w:p w:rsidR="006564CF" w:rsidRDefault="00F23A95">
      <w:pPr>
        <w:numPr>
          <w:ilvl w:val="0"/>
          <w:numId w:val="2"/>
        </w:numPr>
        <w:tabs>
          <w:tab w:val="clear" w:pos="144"/>
          <w:tab w:val="decimal" w:pos="216"/>
        </w:tabs>
        <w:spacing w:before="144"/>
        <w:ind w:left="72"/>
        <w:rPr>
          <w:rFonts w:ascii="Times New Roman" w:hAnsi="Times New Roman"/>
          <w:b/>
          <w:color w:val="000000"/>
          <w:spacing w:val="8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15"/>
          <w:lang w:val="cs-CZ"/>
        </w:rPr>
        <w:t>Platební podmínky</w:t>
      </w:r>
    </w:p>
    <w:p w:rsidR="006564CF" w:rsidRDefault="00F23A95">
      <w:pPr>
        <w:jc w:val="both"/>
        <w:rPr>
          <w:rFonts w:ascii="Times New Roman" w:hAnsi="Times New Roman"/>
          <w:b/>
          <w:color w:val="000000"/>
          <w:spacing w:val="4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15"/>
          <w:lang w:val="cs-CZ"/>
        </w:rPr>
        <w:t xml:space="preserve">6.1. 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>Cena za reklamní pl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nění je splatná po jeho provedení. RH vystaví na cenu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>příslušnou fakturu se splatností 14 dnů a tuto odešle Klientovi e-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mailem na adresu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uvedenou v mediaplánu, nebo ve smlouvě (případně dle dohody s Klientem běžnou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poštou). Klient je povinen zaplatit dohodnutou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cenu ve lhůtě splatnosti. Veškeré </w:t>
      </w:r>
      <w:r>
        <w:rPr>
          <w:rFonts w:ascii="Times New Roman" w:hAnsi="Times New Roman"/>
          <w:color w:val="000000"/>
          <w:sz w:val="15"/>
          <w:lang w:val="cs-CZ"/>
        </w:rPr>
        <w:t>náklady spojené s platbou hradí Klient. Případné náklady spojené se složením hotovosti na účet R</w:t>
      </w:r>
      <w:r>
        <w:rPr>
          <w:rFonts w:ascii="Times New Roman" w:hAnsi="Times New Roman"/>
          <w:color w:val="000000"/>
          <w:sz w:val="15"/>
          <w:lang w:val="cs-CZ"/>
        </w:rPr>
        <w:t>H jdou na vrub Klienta.</w:t>
      </w:r>
    </w:p>
    <w:p w:rsidR="006564CF" w:rsidRDefault="00F23A95">
      <w:pPr>
        <w:spacing w:before="180"/>
        <w:jc w:val="both"/>
        <w:rPr>
          <w:rFonts w:ascii="Times New Roman" w:hAnsi="Times New Roman"/>
          <w:color w:val="000000"/>
          <w:spacing w:val="1"/>
          <w:sz w:val="15"/>
          <w:lang w:val="cs-CZ"/>
        </w:rPr>
      </w:pPr>
      <w:r>
        <w:rPr>
          <w:rFonts w:ascii="Times New Roman" w:hAnsi="Times New Roman"/>
          <w:color w:val="000000"/>
          <w:spacing w:val="1"/>
          <w:sz w:val="15"/>
          <w:lang w:val="cs-CZ"/>
        </w:rPr>
        <w:t>6.2. V případě prodlení Klienta se zaplacením ceny nebo její části je Klient povinen zaplatit RH i úrok z prodlení ve výši 0,05 % z dlužně částky za každý započatý den prodlení. V případě prodlení Klienta se zaplacením ceny nebo jej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í části delším než 2 </w:t>
      </w:r>
      <w:r>
        <w:rPr>
          <w:rFonts w:ascii="Times New Roman" w:hAnsi="Times New Roman"/>
          <w:color w:val="000000"/>
          <w:sz w:val="15"/>
          <w:lang w:val="cs-CZ"/>
        </w:rPr>
        <w:t xml:space="preserve">dny </w:t>
      </w:r>
      <w:r>
        <w:rPr>
          <w:rFonts w:ascii="Times New Roman" w:hAnsi="Times New Roman"/>
          <w:b/>
          <w:color w:val="000000"/>
          <w:sz w:val="15"/>
          <w:lang w:val="cs-CZ"/>
        </w:rPr>
        <w:t xml:space="preserve">je </w:t>
      </w:r>
      <w:r>
        <w:rPr>
          <w:rFonts w:ascii="Times New Roman" w:hAnsi="Times New Roman"/>
          <w:color w:val="000000"/>
          <w:sz w:val="15"/>
          <w:lang w:val="cs-CZ"/>
        </w:rPr>
        <w:t>RH oprávněn od smlouvy odstoupit.</w:t>
      </w:r>
    </w:p>
    <w:p w:rsidR="006564CF" w:rsidRDefault="00F23A95">
      <w:pPr>
        <w:numPr>
          <w:ilvl w:val="0"/>
          <w:numId w:val="2"/>
        </w:numPr>
        <w:tabs>
          <w:tab w:val="clear" w:pos="144"/>
          <w:tab w:val="decimal" w:pos="216"/>
        </w:tabs>
        <w:spacing w:before="108" w:line="283" w:lineRule="auto"/>
        <w:ind w:left="72"/>
        <w:rPr>
          <w:rFonts w:ascii="Times New Roman" w:hAnsi="Times New Roman"/>
          <w:b/>
          <w:color w:val="000000"/>
          <w:sz w:val="15"/>
          <w:lang w:val="cs-CZ"/>
        </w:rPr>
      </w:pPr>
      <w:r>
        <w:rPr>
          <w:rFonts w:ascii="Times New Roman" w:hAnsi="Times New Roman"/>
          <w:b/>
          <w:color w:val="000000"/>
          <w:sz w:val="15"/>
          <w:lang w:val="cs-CZ"/>
        </w:rPr>
        <w:t>Řešení sporů</w:t>
      </w:r>
    </w:p>
    <w:p w:rsidR="006564CF" w:rsidRDefault="00F23A95">
      <w:pPr>
        <w:jc w:val="both"/>
        <w:rPr>
          <w:rFonts w:ascii="Times New Roman" w:hAnsi="Times New Roman"/>
          <w:color w:val="000000"/>
          <w:spacing w:val="-2"/>
          <w:sz w:val="15"/>
          <w:lang w:val="cs-CZ"/>
        </w:rPr>
      </w:pPr>
      <w:r>
        <w:rPr>
          <w:rFonts w:ascii="Times New Roman" w:hAnsi="Times New Roman"/>
          <w:color w:val="000000"/>
          <w:spacing w:val="-2"/>
          <w:sz w:val="15"/>
          <w:lang w:val="cs-CZ"/>
        </w:rPr>
        <w:t>RB a Klient se dohodli, že veškeré případné majetkové spory mezi nimi vznikající při poskytování reklamního pl</w:t>
      </w:r>
      <w:r>
        <w:rPr>
          <w:rFonts w:ascii="Times New Roman" w:hAnsi="Times New Roman"/>
          <w:color w:val="000000"/>
          <w:spacing w:val="-2"/>
          <w:sz w:val="15"/>
          <w:lang w:val="cs-CZ"/>
        </w:rPr>
        <w:t xml:space="preserve">nění nebo v souvislosti s ním, spory z uzavřené smlouvy a v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>souvislosti s ní budou rozhodovány podle volby žalující strany buď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 u příslušného </w:t>
      </w:r>
      <w:r>
        <w:rPr>
          <w:rFonts w:ascii="Times New Roman" w:hAnsi="Times New Roman"/>
          <w:color w:val="000000"/>
          <w:sz w:val="15"/>
          <w:lang w:val="cs-CZ"/>
        </w:rPr>
        <w:t xml:space="preserve">soudu, nebo v rozhodčím řízení s konečnou platností jedním rozhodcem, a to ad hoc 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rozhodcem Mgr. Martinem Vondroušem, advokátem, ev. č. ČAK 10036; pokud by 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>z jakéhokoli důvod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u rozhodce Mgr. Martin Vondrouš, advokát dotčený spor nemohl </w:t>
      </w:r>
      <w:r>
        <w:rPr>
          <w:rFonts w:ascii="Times New Roman" w:hAnsi="Times New Roman"/>
          <w:color w:val="000000"/>
          <w:spacing w:val="-2"/>
          <w:sz w:val="15"/>
          <w:lang w:val="cs-CZ"/>
        </w:rPr>
        <w:t xml:space="preserve">rozhodovat (např. odmítl-li by dotčený spor ze zákonných důvodů rozhodovat, byl-li by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vyloučen Z projednávané věci apod.), pak bude ad hoc rozhodcem JUDr. Zdeňka 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Bednářová, advokátka, ev. č. ČAK 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05079. V rozhodčím řízení bude postupováno podle </w:t>
      </w:r>
      <w:r>
        <w:rPr>
          <w:rFonts w:ascii="Times New Roman" w:hAnsi="Times New Roman"/>
          <w:color w:val="000000"/>
          <w:spacing w:val="3"/>
          <w:sz w:val="15"/>
          <w:lang w:val="cs-CZ"/>
        </w:rPr>
        <w:t xml:space="preserve">zákona č. 216/1994 Sb., o rozhodčím řízení a výkonu rozhodčích nálezů a podle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>zákona č. 99/1963 Sb., občanský soudní řád. Náklady rozhodčího řízení jdou k tíži strany, která ve sporu podlehla a sestávají z p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aušálního poplatku na administrativní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výlohy ve výši 300,-Kč a odměny rozhodce stanovené u sporů na peněžité pl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nění ve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výši 2,5% z částky hodnoty sporu a u sporů, u nichž nelze předmět řízení ocenit, ve </w:t>
      </w:r>
      <w:r>
        <w:rPr>
          <w:rFonts w:ascii="Times New Roman" w:hAnsi="Times New Roman"/>
          <w:color w:val="000000"/>
          <w:sz w:val="15"/>
          <w:lang w:val="cs-CZ"/>
        </w:rPr>
        <w:t>výši 4.000,-Kč, nejméně však 1.000,-Kč. Strana, která</w:t>
      </w:r>
      <w:r>
        <w:rPr>
          <w:rFonts w:ascii="Times New Roman" w:hAnsi="Times New Roman"/>
          <w:color w:val="000000"/>
          <w:sz w:val="15"/>
          <w:lang w:val="cs-CZ"/>
        </w:rPr>
        <w:t xml:space="preserve"> ve sporu podlehla, je povinna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nahradit druhé straně sporu její náklady řízení, zejména náklady na zaplacené poplatky za rozhodčí řízeni (odměnu rozhodce, paušální poplatek na administrativní výlohy, to </w:t>
      </w:r>
      <w:r>
        <w:rPr>
          <w:rFonts w:ascii="Times New Roman" w:hAnsi="Times New Roman"/>
          <w:color w:val="000000"/>
          <w:sz w:val="15"/>
          <w:lang w:val="cs-CZ"/>
        </w:rPr>
        <w:t xml:space="preserve">vše vč. DPH), a dále náklady na právní zastoupení ve </w:t>
      </w:r>
      <w:r>
        <w:rPr>
          <w:rFonts w:ascii="Times New Roman" w:hAnsi="Times New Roman"/>
          <w:color w:val="000000"/>
          <w:sz w:val="15"/>
          <w:lang w:val="cs-CZ"/>
        </w:rPr>
        <w:t>výši odpovídající jejich výši přiznávané v občanském soudním řízení. Smluvní strany dále sjednávají, že rozhodčí řízení</w:t>
      </w:r>
      <w:r>
        <w:rPr>
          <w:rFonts w:ascii="Times New Roman" w:hAnsi="Times New Roman"/>
          <w:color w:val="000000"/>
          <w:sz w:val="15"/>
          <w:lang w:val="cs-CZ"/>
        </w:rPr>
        <w:t xml:space="preserve"> může být pouze písemné a rozhodčí nález nemusí obsahovat odůvodnění.</w:t>
      </w:r>
    </w:p>
    <w:p w:rsidR="006564CF" w:rsidRDefault="00F23A95">
      <w:pPr>
        <w:numPr>
          <w:ilvl w:val="0"/>
          <w:numId w:val="2"/>
        </w:numPr>
        <w:tabs>
          <w:tab w:val="clear" w:pos="144"/>
          <w:tab w:val="decimal" w:pos="216"/>
        </w:tabs>
        <w:spacing w:before="180"/>
        <w:ind w:left="72"/>
        <w:rPr>
          <w:rFonts w:ascii="Times New Roman" w:hAnsi="Times New Roman"/>
          <w:b/>
          <w:color w:val="000000"/>
          <w:spacing w:val="8"/>
          <w:sz w:val="15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15"/>
          <w:lang w:val="cs-CZ"/>
        </w:rPr>
        <w:t>Ostatní ujednání</w:t>
      </w:r>
    </w:p>
    <w:p w:rsidR="006564CF" w:rsidRDefault="00F23A95">
      <w:pPr>
        <w:jc w:val="both"/>
        <w:rPr>
          <w:rFonts w:ascii="Times New Roman" w:hAnsi="Times New Roman"/>
          <w:color w:val="000000"/>
          <w:spacing w:val="-1"/>
          <w:sz w:val="15"/>
          <w:lang w:val="cs-CZ"/>
        </w:rPr>
      </w:pPr>
      <w:r>
        <w:rPr>
          <w:rFonts w:ascii="Times New Roman" w:hAnsi="Times New Roman"/>
          <w:color w:val="000000"/>
          <w:spacing w:val="-1"/>
          <w:sz w:val="15"/>
          <w:lang w:val="cs-CZ"/>
        </w:rPr>
        <w:t>8.1 Dojde — li ke zm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>ěně programové struktury rozhlasové stanice, výpadku vysílání č</w:t>
      </w:r>
      <w:r>
        <w:rPr>
          <w:rFonts w:ascii="Times New Roman" w:hAnsi="Times New Roman"/>
          <w:color w:val="000000"/>
          <w:spacing w:val="-1"/>
          <w:sz w:val="15"/>
          <w:lang w:val="cs-CZ"/>
        </w:rPr>
        <w:t>i webu, nebo k jiným technickým p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řekážkám, v jejichž důsledku nemohlo být sjednané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>reklamní pl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nění provedeno dle smlouvy, oznámí to RH Klientovi do 5 — ti dnů poté,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>kdy se o nich dozví a součas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>ně dohodne s Klientem náhradní pl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nění způsobem co </w:t>
      </w:r>
      <w:r>
        <w:rPr>
          <w:rFonts w:ascii="Times New Roman" w:hAnsi="Times New Roman"/>
          <w:color w:val="000000"/>
          <w:sz w:val="15"/>
          <w:lang w:val="cs-CZ"/>
        </w:rPr>
        <w:t>nejvíce se blížícím pl</w:t>
      </w:r>
      <w:r>
        <w:rPr>
          <w:rFonts w:ascii="Times New Roman" w:hAnsi="Times New Roman"/>
          <w:color w:val="000000"/>
          <w:sz w:val="15"/>
          <w:lang w:val="cs-CZ"/>
        </w:rPr>
        <w:t>nění původnímu.</w:t>
      </w:r>
    </w:p>
    <w:p w:rsidR="006564CF" w:rsidRDefault="00F23A95">
      <w:pPr>
        <w:spacing w:before="144"/>
        <w:jc w:val="both"/>
        <w:rPr>
          <w:rFonts w:ascii="Times New Roman" w:hAnsi="Times New Roman"/>
          <w:color w:val="000000"/>
          <w:spacing w:val="-1"/>
          <w:sz w:val="15"/>
          <w:lang w:val="cs-CZ"/>
        </w:rPr>
      </w:pPr>
      <w:r>
        <w:rPr>
          <w:rFonts w:ascii="Times New Roman" w:hAnsi="Times New Roman"/>
          <w:color w:val="000000"/>
          <w:spacing w:val="-1"/>
          <w:sz w:val="15"/>
          <w:lang w:val="cs-CZ"/>
        </w:rPr>
        <w:t xml:space="preserve">8.2 Ustanovení § 1799 a § 1800 OZ se pro úpravu vztahů RH a Klienta podle smlouvy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neužiji. Klient přebírá na sebe riziko změny okolností ve smyslu § 1765 odst.2 OZ; </w:t>
      </w:r>
      <w:r>
        <w:rPr>
          <w:rFonts w:ascii="Times New Roman" w:hAnsi="Times New Roman"/>
          <w:color w:val="000000"/>
          <w:sz w:val="15"/>
          <w:lang w:val="cs-CZ"/>
        </w:rPr>
        <w:t>Kli</w:t>
      </w:r>
      <w:r>
        <w:rPr>
          <w:rFonts w:ascii="Times New Roman" w:hAnsi="Times New Roman"/>
          <w:color w:val="000000"/>
          <w:sz w:val="15"/>
          <w:lang w:val="cs-CZ"/>
        </w:rPr>
        <w:t>ent nemůže uplatňovat práva uvedená v § 1765 odst. 1 OZ.</w:t>
      </w:r>
    </w:p>
    <w:p w:rsidR="006564CF" w:rsidRDefault="00F23A95">
      <w:pPr>
        <w:numPr>
          <w:ilvl w:val="0"/>
          <w:numId w:val="2"/>
        </w:numPr>
        <w:tabs>
          <w:tab w:val="clear" w:pos="144"/>
          <w:tab w:val="decimal" w:pos="216"/>
        </w:tabs>
        <w:spacing w:before="144"/>
        <w:ind w:left="0" w:right="1656" w:firstLine="72"/>
        <w:rPr>
          <w:rFonts w:ascii="Times New Roman" w:hAnsi="Times New Roman"/>
          <w:b/>
          <w:color w:val="000000"/>
          <w:spacing w:val="23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304165</wp:posOffset>
                </wp:positionV>
                <wp:extent cx="864235" cy="0"/>
                <wp:effectExtent l="6350" t="8890" r="571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23.95pt" to="262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5PHg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" strokeweight=".7pt">
                <v:stroke dashstyle="1 1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23"/>
          <w:sz w:val="15"/>
          <w:lang w:val="cs-CZ"/>
        </w:rPr>
        <w:t xml:space="preserve">Účinnost </w:t>
      </w:r>
      <w:r>
        <w:rPr>
          <w:rFonts w:ascii="Times New Roman" w:hAnsi="Times New Roman"/>
          <w:color w:val="000000"/>
          <w:spacing w:val="1"/>
          <w:sz w:val="15"/>
          <w:lang w:val="cs-CZ"/>
        </w:rPr>
        <w:t xml:space="preserve">VOP nabývají účinností dnem 1.2.2015 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>Podpis klienta:</w:t>
      </w:r>
    </w:p>
    <w:sectPr w:rsidR="006564CF">
      <w:pgSz w:w="11918" w:h="16854"/>
      <w:pgMar w:top="1106" w:right="619" w:bottom="323" w:left="413" w:header="720" w:footer="720" w:gutter="0"/>
      <w:cols w:num="2" w:space="0" w:equalWidth="0">
        <w:col w:w="5324" w:space="178"/>
        <w:col w:w="532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0A9"/>
    <w:multiLevelType w:val="multilevel"/>
    <w:tmpl w:val="EC228820"/>
    <w:lvl w:ilvl="0">
      <w:start w:val="3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07C77"/>
    <w:multiLevelType w:val="multilevel"/>
    <w:tmpl w:val="6922B36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CF"/>
    <w:rsid w:val="006564CF"/>
    <w:rsid w:val="00F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resp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Zemlickova</dc:creator>
  <cp:lastModifiedBy>Zemlickova</cp:lastModifiedBy>
  <cp:revision>2</cp:revision>
  <dcterms:created xsi:type="dcterms:W3CDTF">2016-08-04T10:08:00Z</dcterms:created>
  <dcterms:modified xsi:type="dcterms:W3CDTF">2016-08-04T10:08:00Z</dcterms:modified>
</cp:coreProperties>
</file>