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81" w:rsidRDefault="00733181" w:rsidP="00733181">
      <w:pPr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DODATEK č. 1 ke S</w:t>
      </w:r>
      <w:bookmarkStart w:id="0" w:name="_Ref156375849"/>
      <w:bookmarkEnd w:id="0"/>
      <w:r>
        <w:rPr>
          <w:b/>
          <w:caps/>
          <w:spacing w:val="40"/>
          <w:sz w:val="32"/>
        </w:rPr>
        <w:t>mlouvĚ o dílo</w:t>
      </w:r>
    </w:p>
    <w:p w:rsidR="00733181" w:rsidRDefault="00733181" w:rsidP="00733181">
      <w:pPr>
        <w:jc w:val="center"/>
        <w:rPr>
          <w:szCs w:val="20"/>
        </w:rPr>
      </w:pPr>
      <w:r>
        <w:rPr>
          <w:szCs w:val="20"/>
        </w:rPr>
        <w:t xml:space="preserve">ze dne </w:t>
      </w:r>
      <w:proofErr w:type="gramStart"/>
      <w:r>
        <w:rPr>
          <w:szCs w:val="20"/>
        </w:rPr>
        <w:t>4.4.2018</w:t>
      </w:r>
      <w:proofErr w:type="gramEnd"/>
    </w:p>
    <w:p w:rsidR="00733181" w:rsidRPr="00171083" w:rsidRDefault="00733181" w:rsidP="00733181">
      <w:pPr>
        <w:jc w:val="center"/>
      </w:pPr>
      <w:r>
        <w:t>na akci</w:t>
      </w:r>
    </w:p>
    <w:p w:rsidR="009375E7" w:rsidRDefault="00733181" w:rsidP="009375E7">
      <w:pPr>
        <w:tabs>
          <w:tab w:val="left" w:pos="0"/>
        </w:tabs>
        <w:spacing w:after="0" w:line="300" w:lineRule="atLeast"/>
        <w:jc w:val="center"/>
        <w:rPr>
          <w:b/>
        </w:rPr>
      </w:pPr>
      <w:r w:rsidRPr="009375E7">
        <w:rPr>
          <w:b/>
        </w:rPr>
        <w:t xml:space="preserve">Novostavba </w:t>
      </w:r>
      <w:r w:rsidRPr="003D4B77">
        <w:rPr>
          <w:b/>
        </w:rPr>
        <w:t xml:space="preserve">pavilonu MŠ </w:t>
      </w:r>
      <w:proofErr w:type="spellStart"/>
      <w:r w:rsidRPr="003D4B77">
        <w:rPr>
          <w:b/>
        </w:rPr>
        <w:t>Lánecká</w:t>
      </w:r>
      <w:proofErr w:type="spellEnd"/>
      <w:r w:rsidRPr="003D4B77">
        <w:rPr>
          <w:b/>
        </w:rPr>
        <w:t>, Světlá nad Sázavou – dětské herní prvky – III. část – Svahový tobogán, sklad hraček</w:t>
      </w:r>
    </w:p>
    <w:p w:rsidR="00733181" w:rsidRPr="009375E7" w:rsidRDefault="00733181" w:rsidP="009375E7">
      <w:pPr>
        <w:tabs>
          <w:tab w:val="left" w:pos="0"/>
        </w:tabs>
        <w:spacing w:after="0" w:line="300" w:lineRule="atLeast"/>
        <w:jc w:val="center"/>
        <w:rPr>
          <w:rFonts w:cs="Arial"/>
          <w:b/>
          <w:sz w:val="28"/>
          <w:szCs w:val="28"/>
        </w:rPr>
      </w:pPr>
    </w:p>
    <w:p w:rsidR="009375E7" w:rsidRPr="009375E7" w:rsidRDefault="00733181" w:rsidP="009375E7">
      <w:pPr>
        <w:jc w:val="both"/>
      </w:pPr>
      <w:r>
        <w:t>uzavřený</w:t>
      </w:r>
      <w:r w:rsidR="009375E7" w:rsidRPr="009375E7">
        <w:t xml:space="preserve"> dle § 2586 a násl. zákona č. 89/2012 Sb., občanský zákoník, ve znění pozdějších předpisů (dále jen „občanský zákoník")</w:t>
      </w:r>
    </w:p>
    <w:p w:rsidR="009375E7" w:rsidRPr="009375E7" w:rsidRDefault="009375E7" w:rsidP="009375E7">
      <w:pPr>
        <w:jc w:val="both"/>
        <w:rPr>
          <w:b/>
        </w:rPr>
      </w:pPr>
      <w:r w:rsidRPr="009375E7">
        <w:t xml:space="preserve">na akci </w:t>
      </w:r>
      <w:r w:rsidRPr="009375E7">
        <w:rPr>
          <w:b/>
        </w:rPr>
        <w:t>„</w:t>
      </w:r>
    </w:p>
    <w:p w:rsidR="009375E7" w:rsidRPr="009375E7" w:rsidRDefault="009375E7" w:rsidP="009375E7">
      <w:pPr>
        <w:rPr>
          <w:b/>
          <w:i/>
        </w:rPr>
      </w:pPr>
    </w:p>
    <w:p w:rsidR="009375E7" w:rsidRPr="003A1F48" w:rsidRDefault="009375E7" w:rsidP="009375E7">
      <w:pPr>
        <w:rPr>
          <w:b/>
        </w:rPr>
      </w:pPr>
      <w:r w:rsidRPr="003A1F48">
        <w:rPr>
          <w:b/>
        </w:rPr>
        <w:t xml:space="preserve">Smluvní strany </w:t>
      </w:r>
    </w:p>
    <w:p w:rsidR="009375E7" w:rsidRPr="009375E7" w:rsidRDefault="009375E7" w:rsidP="009375E7">
      <w:r w:rsidRPr="009375E7">
        <w:t>(dále společně jen „smluvní strany“)</w:t>
      </w:r>
    </w:p>
    <w:p w:rsidR="009375E7" w:rsidRPr="009375E7" w:rsidRDefault="009375E7" w:rsidP="009375E7">
      <w:pPr>
        <w:spacing w:after="120" w:line="240" w:lineRule="auto"/>
        <w:jc w:val="both"/>
      </w:pPr>
      <w:r w:rsidRPr="009375E7">
        <w:t xml:space="preserve">Objednatel: </w:t>
      </w:r>
      <w:r w:rsidRPr="009375E7">
        <w:tab/>
      </w:r>
      <w:r w:rsidRPr="009375E7">
        <w:tab/>
      </w:r>
      <w:r w:rsidRPr="009375E7">
        <w:tab/>
        <w:t>Město Světlá nad Sázavou</w:t>
      </w:r>
    </w:p>
    <w:p w:rsidR="009375E7" w:rsidRPr="009375E7" w:rsidRDefault="009375E7" w:rsidP="009375E7">
      <w:pPr>
        <w:spacing w:after="0" w:line="240" w:lineRule="auto"/>
        <w:jc w:val="both"/>
      </w:pPr>
      <w:r w:rsidRPr="009375E7">
        <w:t xml:space="preserve">se sídlem: </w:t>
      </w:r>
      <w:r w:rsidRPr="009375E7">
        <w:tab/>
        <w:t xml:space="preserve"> </w:t>
      </w:r>
      <w:r w:rsidRPr="009375E7">
        <w:tab/>
      </w:r>
      <w:r w:rsidRPr="009375E7">
        <w:tab/>
        <w:t>náměstí Trčků z Lípy 18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zastoupené: </w:t>
      </w:r>
      <w:r w:rsidRPr="009375E7">
        <w:tab/>
      </w:r>
      <w:r w:rsidRPr="009375E7">
        <w:tab/>
      </w:r>
      <w:r w:rsidRPr="009375E7">
        <w:tab/>
        <w:t>Mgr. Jan Tourek, starosta města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zástupce pro věci technické: </w:t>
      </w:r>
      <w:r w:rsidRPr="009375E7">
        <w:tab/>
        <w:t xml:space="preserve">Ing. Jana Satrapová, </w:t>
      </w:r>
      <w:proofErr w:type="gramStart"/>
      <w:r w:rsidR="00F0486C">
        <w:t xml:space="preserve">tel. </w:t>
      </w:r>
      <w:r w:rsidR="0011314F">
        <w:t xml:space="preserve">   </w:t>
      </w:r>
      <w:r w:rsidRPr="009375E7">
        <w:t>, Ing.</w:t>
      </w:r>
      <w:proofErr w:type="gramEnd"/>
      <w:r w:rsidRPr="009375E7">
        <w:t xml:space="preserve"> Vladimí</w:t>
      </w:r>
      <w:r w:rsidR="00CA377E">
        <w:t xml:space="preserve">ra Krajanská, tel. </w:t>
      </w:r>
      <w:r w:rsidR="0011314F">
        <w:t xml:space="preserve"> </w:t>
      </w:r>
    </w:p>
    <w:p w:rsidR="009375E7" w:rsidRPr="009375E7" w:rsidRDefault="009375E7" w:rsidP="009375E7">
      <w:pPr>
        <w:spacing w:after="0" w:line="240" w:lineRule="auto"/>
        <w:jc w:val="both"/>
      </w:pPr>
      <w:r w:rsidRPr="009375E7">
        <w:t xml:space="preserve">IČ/DIČ: </w:t>
      </w:r>
      <w:r w:rsidRPr="009375E7">
        <w:tab/>
      </w:r>
      <w:r w:rsidRPr="009375E7">
        <w:tab/>
      </w:r>
      <w:r w:rsidRPr="009375E7">
        <w:tab/>
      </w:r>
      <w:r w:rsidRPr="009375E7">
        <w:tab/>
        <w:t>00268321/CZ00268321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bankovní spojení: </w:t>
      </w:r>
      <w:r w:rsidRPr="009375E7">
        <w:tab/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after="0" w:line="240" w:lineRule="auto"/>
        <w:jc w:val="both"/>
      </w:pPr>
      <w:r w:rsidRPr="009375E7">
        <w:t xml:space="preserve">číslo účtu: </w:t>
      </w:r>
      <w:r w:rsidRPr="009375E7">
        <w:tab/>
      </w:r>
      <w:r w:rsidRPr="009375E7">
        <w:tab/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after="0" w:line="240" w:lineRule="auto"/>
        <w:jc w:val="both"/>
      </w:pPr>
    </w:p>
    <w:p w:rsidR="009375E7" w:rsidRPr="009375E7" w:rsidRDefault="009375E7" w:rsidP="009375E7">
      <w:pPr>
        <w:spacing w:after="0" w:line="240" w:lineRule="auto"/>
        <w:jc w:val="both"/>
      </w:pPr>
      <w:r w:rsidRPr="009375E7">
        <w:t>(dále také „Objednatel“)</w:t>
      </w:r>
    </w:p>
    <w:p w:rsidR="009375E7" w:rsidRPr="009375E7" w:rsidRDefault="009375E7" w:rsidP="009375E7">
      <w:pPr>
        <w:spacing w:after="0" w:line="240" w:lineRule="auto"/>
        <w:jc w:val="both"/>
      </w:pP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Zhotovitel: </w:t>
      </w:r>
      <w:r w:rsidRPr="009375E7">
        <w:tab/>
      </w:r>
      <w:r w:rsidRPr="009375E7">
        <w:tab/>
      </w:r>
      <w:r w:rsidRPr="009375E7">
        <w:tab/>
      </w:r>
      <w:r w:rsidR="00604365">
        <w:t>ALESTRA s.r.o.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>se sídlem:</w:t>
      </w:r>
      <w:r w:rsidRPr="009375E7">
        <w:tab/>
      </w:r>
      <w:r w:rsidRPr="009375E7">
        <w:tab/>
      </w:r>
      <w:r w:rsidRPr="009375E7">
        <w:tab/>
      </w:r>
      <w:r w:rsidR="00604365">
        <w:t>Tišnovská 305, 664 34 Kuřim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zastoupený: </w:t>
      </w:r>
      <w:r w:rsidRPr="009375E7">
        <w:tab/>
      </w:r>
      <w:r w:rsidRPr="009375E7">
        <w:tab/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zástupce pro věci technické: </w:t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Tel./fax: </w:t>
      </w:r>
      <w:r w:rsidRPr="009375E7">
        <w:tab/>
      </w:r>
      <w:r w:rsidRPr="009375E7">
        <w:tab/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IČ: </w:t>
      </w:r>
      <w:r w:rsidRPr="009375E7">
        <w:tab/>
      </w:r>
      <w:r w:rsidRPr="009375E7">
        <w:tab/>
      </w:r>
      <w:r w:rsidRPr="009375E7">
        <w:tab/>
      </w:r>
      <w:r w:rsidRPr="009375E7">
        <w:tab/>
      </w:r>
      <w:r w:rsidR="00604365">
        <w:t>29196485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DIČ: </w:t>
      </w:r>
      <w:r w:rsidRPr="009375E7">
        <w:tab/>
      </w:r>
      <w:r w:rsidRPr="009375E7">
        <w:tab/>
      </w:r>
      <w:r w:rsidRPr="009375E7">
        <w:tab/>
      </w:r>
      <w:r w:rsidRPr="009375E7">
        <w:tab/>
      </w:r>
      <w:r w:rsidR="00604365">
        <w:t>CZ29196485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bankovní spojení: </w:t>
      </w:r>
      <w:r w:rsidRPr="009375E7">
        <w:tab/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číslo účtu: </w:t>
      </w:r>
      <w:r w:rsidRPr="009375E7">
        <w:tab/>
      </w:r>
      <w:r w:rsidRPr="009375E7">
        <w:tab/>
      </w:r>
      <w:r w:rsidRPr="009375E7">
        <w:tab/>
      </w:r>
      <w:r w:rsidR="0011314F">
        <w:t xml:space="preserve"> </w:t>
      </w: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 xml:space="preserve">zápis v obchodním rejstříku: </w:t>
      </w:r>
      <w:r w:rsidRPr="009375E7">
        <w:tab/>
      </w:r>
      <w:r w:rsidR="00604365">
        <w:t>KS v Brně, odd. C, vložka 64792</w:t>
      </w:r>
    </w:p>
    <w:p w:rsidR="009375E7" w:rsidRPr="009375E7" w:rsidRDefault="009375E7" w:rsidP="009375E7">
      <w:pPr>
        <w:spacing w:before="120" w:after="120" w:line="240" w:lineRule="auto"/>
        <w:jc w:val="both"/>
      </w:pPr>
    </w:p>
    <w:p w:rsidR="009375E7" w:rsidRPr="009375E7" w:rsidRDefault="009375E7" w:rsidP="009375E7">
      <w:pPr>
        <w:spacing w:before="120" w:after="120" w:line="240" w:lineRule="auto"/>
        <w:jc w:val="both"/>
      </w:pPr>
      <w:r w:rsidRPr="009375E7">
        <w:t>(dále také „Zhotovitel“)</w:t>
      </w:r>
    </w:p>
    <w:p w:rsidR="009375E7" w:rsidRPr="009375E7" w:rsidRDefault="009375E7" w:rsidP="009375E7">
      <w:pPr>
        <w:spacing w:after="0" w:line="240" w:lineRule="auto"/>
        <w:jc w:val="both"/>
      </w:pPr>
    </w:p>
    <w:p w:rsidR="009375E7" w:rsidRPr="009375E7" w:rsidRDefault="009375E7" w:rsidP="009375E7">
      <w:pPr>
        <w:spacing w:after="0" w:line="240" w:lineRule="auto"/>
        <w:jc w:val="both"/>
      </w:pPr>
    </w:p>
    <w:p w:rsidR="00733181" w:rsidRDefault="00733181" w:rsidP="00733181">
      <w:pPr>
        <w:pStyle w:val="Odstavecseseznamem"/>
        <w:numPr>
          <w:ilvl w:val="0"/>
          <w:numId w:val="27"/>
        </w:numPr>
        <w:spacing w:after="0" w:line="240" w:lineRule="auto"/>
        <w:jc w:val="center"/>
        <w:rPr>
          <w:b/>
        </w:rPr>
      </w:pPr>
      <w:r w:rsidRPr="00374D3B">
        <w:rPr>
          <w:b/>
        </w:rPr>
        <w:t>Předmět dodatku</w:t>
      </w:r>
    </w:p>
    <w:p w:rsidR="00733181" w:rsidRPr="00374D3B" w:rsidRDefault="00733181" w:rsidP="00733181">
      <w:pPr>
        <w:pStyle w:val="Odstavecseseznamem"/>
        <w:ind w:left="360"/>
        <w:rPr>
          <w:b/>
        </w:rPr>
      </w:pPr>
    </w:p>
    <w:p w:rsidR="00733181" w:rsidRDefault="00733181" w:rsidP="00733181">
      <w:r>
        <w:t>T</w:t>
      </w:r>
      <w:r w:rsidRPr="00374D3B">
        <w:t xml:space="preserve">ímto Dodatkem č. 1 ke smlouvě o dílo </w:t>
      </w:r>
      <w:r>
        <w:t xml:space="preserve">ze dne </w:t>
      </w:r>
      <w:proofErr w:type="gramStart"/>
      <w:r>
        <w:t>4.4.2018</w:t>
      </w:r>
      <w:proofErr w:type="gramEnd"/>
      <w:r w:rsidRPr="00374D3B">
        <w:t xml:space="preserve"> se tato mění a doplňuje v čl. </w:t>
      </w:r>
      <w:r>
        <w:t xml:space="preserve">I., písm. a. a v čl. </w:t>
      </w:r>
      <w:r w:rsidRPr="00374D3B">
        <w:t xml:space="preserve"> </w:t>
      </w:r>
      <w:r>
        <w:t>III., písm. a. takto:</w:t>
      </w:r>
    </w:p>
    <w:p w:rsidR="00733181" w:rsidRDefault="00733181" w:rsidP="00733181">
      <w:pPr>
        <w:numPr>
          <w:ilvl w:val="0"/>
          <w:numId w:val="15"/>
        </w:numPr>
        <w:spacing w:after="0" w:line="240" w:lineRule="auto"/>
        <w:ind w:left="567" w:hanging="283"/>
        <w:jc w:val="center"/>
        <w:rPr>
          <w:b/>
        </w:rPr>
      </w:pPr>
      <w:bookmarkStart w:id="1" w:name="_Ref156314864"/>
      <w:r w:rsidRPr="000933FB">
        <w:rPr>
          <w:b/>
        </w:rPr>
        <w:t>Předmět smlouvy</w:t>
      </w:r>
    </w:p>
    <w:p w:rsidR="00733181" w:rsidRPr="000933FB" w:rsidRDefault="00733181" w:rsidP="00733181">
      <w:pPr>
        <w:spacing w:after="0" w:line="240" w:lineRule="auto"/>
        <w:ind w:left="567"/>
        <w:rPr>
          <w:b/>
        </w:rPr>
      </w:pPr>
    </w:p>
    <w:p w:rsidR="00733181" w:rsidRDefault="00733181" w:rsidP="00282B64">
      <w:pPr>
        <w:spacing w:after="120"/>
        <w:ind w:left="284" w:hanging="284"/>
        <w:jc w:val="both"/>
      </w:pPr>
      <w:r>
        <w:t xml:space="preserve">a. </w:t>
      </w:r>
      <w:bookmarkEnd w:id="1"/>
      <w:r>
        <w:t>Předmět díla je oproti původnímu rozsahu změněn v části dopadová plocha herních prvků z kameniva, která nebude realizována.</w:t>
      </w:r>
      <w:r w:rsidR="00282B64">
        <w:t xml:space="preserve"> </w:t>
      </w:r>
      <w:r w:rsidR="00282B64" w:rsidRPr="00171CA2">
        <w:t xml:space="preserve">Dodávané herní prvky dle ČSN EN 1176 nemají s ohledem na výšku </w:t>
      </w:r>
      <w:r w:rsidR="00282B64">
        <w:t xml:space="preserve">volného </w:t>
      </w:r>
      <w:r w:rsidR="00282B64" w:rsidRPr="00171CA2">
        <w:t>pádu</w:t>
      </w:r>
      <w:r w:rsidR="00282B64">
        <w:t xml:space="preserve"> do 1 m</w:t>
      </w:r>
      <w:r w:rsidR="00282B64" w:rsidRPr="00171CA2">
        <w:t xml:space="preserve"> požadavek na zřízení dopadové plochy</w:t>
      </w:r>
      <w:r w:rsidR="00282B64">
        <w:t xml:space="preserve"> z kameniva, dle ČSN EN 1177</w:t>
      </w:r>
      <w:r w:rsidR="00282B64" w:rsidRPr="00171CA2">
        <w:t xml:space="preserve"> jako dopadová plocha postačí trávník.</w:t>
      </w:r>
      <w:r>
        <w:t xml:space="preserve"> </w:t>
      </w:r>
    </w:p>
    <w:p w:rsidR="00733181" w:rsidRDefault="00733181" w:rsidP="00733181">
      <w:pPr>
        <w:spacing w:after="0" w:line="240" w:lineRule="auto"/>
        <w:ind w:left="284"/>
        <w:jc w:val="both"/>
      </w:pPr>
      <w:r>
        <w:t xml:space="preserve">Dílo bude provedeno v rozsahu dle projektové dokumentace </w:t>
      </w:r>
      <w:r w:rsidRPr="000933FB">
        <w:rPr>
          <w:rFonts w:eastAsia="Calibri" w:cs="Arial"/>
        </w:rPr>
        <w:t xml:space="preserve">„STAVEBNÍ ÚPRAVY MATEŘSKÉ ŠKOLY LÁNECKÁ, V – Novostavba pavilonu pro 48 dětí, SO 04 Rekonstrukce parteru“ </w:t>
      </w:r>
      <w:proofErr w:type="spellStart"/>
      <w:r w:rsidRPr="000933FB">
        <w:rPr>
          <w:rFonts w:eastAsia="Calibri" w:cs="Arial"/>
        </w:rPr>
        <w:t>zak.č</w:t>
      </w:r>
      <w:proofErr w:type="spellEnd"/>
      <w:r w:rsidRPr="000933FB">
        <w:rPr>
          <w:rFonts w:eastAsia="Calibri" w:cs="Arial"/>
        </w:rPr>
        <w:t>. 657/15, listopad 2015 vypracované společností QATROSYSTEM, spol. s r.o., Kyjov</w:t>
      </w:r>
      <w:r>
        <w:rPr>
          <w:rFonts w:eastAsia="Calibri" w:cs="Arial"/>
        </w:rPr>
        <w:t>ská 3578, 580 01 Havlíčkův Brod.</w:t>
      </w:r>
      <w:r>
        <w:t xml:space="preserve"> </w:t>
      </w:r>
    </w:p>
    <w:p w:rsidR="00733181" w:rsidRDefault="00733181" w:rsidP="00733181">
      <w:pPr>
        <w:spacing w:after="0" w:line="240" w:lineRule="auto"/>
        <w:ind w:left="284"/>
        <w:jc w:val="both"/>
      </w:pPr>
      <w:r>
        <w:t>Tato změna je provedena dodatečně na základě požadavků objednatele.</w:t>
      </w:r>
    </w:p>
    <w:p w:rsidR="00733181" w:rsidRDefault="00733181" w:rsidP="00733181">
      <w:pPr>
        <w:spacing w:after="0" w:line="240" w:lineRule="auto"/>
        <w:ind w:left="426"/>
        <w:jc w:val="both"/>
      </w:pPr>
    </w:p>
    <w:p w:rsidR="00733181" w:rsidRDefault="00733181" w:rsidP="00733181">
      <w:pPr>
        <w:spacing w:after="0" w:line="240" w:lineRule="auto"/>
        <w:ind w:left="426"/>
        <w:jc w:val="both"/>
      </w:pPr>
    </w:p>
    <w:p w:rsidR="00733181" w:rsidRPr="000701A6" w:rsidRDefault="00733181" w:rsidP="00733181">
      <w:pPr>
        <w:spacing w:after="0" w:line="240" w:lineRule="auto"/>
        <w:jc w:val="center"/>
        <w:rPr>
          <w:b/>
        </w:rPr>
      </w:pPr>
      <w:r w:rsidRPr="000701A6">
        <w:rPr>
          <w:b/>
        </w:rPr>
        <w:t>III.</w:t>
      </w:r>
      <w:r>
        <w:rPr>
          <w:b/>
        </w:rPr>
        <w:t xml:space="preserve"> </w:t>
      </w:r>
      <w:r w:rsidRPr="000701A6">
        <w:rPr>
          <w:b/>
        </w:rPr>
        <w:t>Cena díla</w:t>
      </w:r>
    </w:p>
    <w:p w:rsidR="00733181" w:rsidRPr="000701A6" w:rsidRDefault="00733181" w:rsidP="00733181"/>
    <w:p w:rsidR="00733181" w:rsidRDefault="00733181" w:rsidP="00733181">
      <w:pPr>
        <w:jc w:val="both"/>
      </w:pPr>
      <w:proofErr w:type="gramStart"/>
      <w:r>
        <w:t>a.  Smluvní</w:t>
      </w:r>
      <w:proofErr w:type="gramEnd"/>
      <w:r>
        <w:t xml:space="preserve"> strany se dohodly na ponížení celkové ceny díla o cenu </w:t>
      </w:r>
      <w:proofErr w:type="spellStart"/>
      <w:r>
        <w:t>méněprací</w:t>
      </w:r>
      <w:proofErr w:type="spellEnd"/>
      <w:r>
        <w:t>, takže celková cena díl</w:t>
      </w:r>
      <w:r w:rsidR="00DC5FE4">
        <w:t>a se snižuje o částku 31 799,81</w:t>
      </w:r>
      <w:r>
        <w:t xml:space="preserve"> Kč bez DPH.</w:t>
      </w:r>
    </w:p>
    <w:p w:rsidR="00733181" w:rsidRDefault="00733181" w:rsidP="00733181">
      <w:pPr>
        <w:jc w:val="both"/>
        <w:rPr>
          <w:noProof/>
        </w:rPr>
      </w:pPr>
      <w:r>
        <w:rPr>
          <w:noProof/>
        </w:rPr>
        <w:t>Původní cena díla:</w:t>
      </w:r>
    </w:p>
    <w:p w:rsidR="00733181" w:rsidRPr="006B4358" w:rsidRDefault="00733181" w:rsidP="00733181">
      <w:pPr>
        <w:pStyle w:val="Default"/>
        <w:spacing w:after="120"/>
        <w:ind w:left="426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>Celkem bez DPH</w:t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>312 358,37</w:t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 Kč </w:t>
      </w:r>
    </w:p>
    <w:p w:rsidR="00733181" w:rsidRPr="006B4358" w:rsidRDefault="00733181" w:rsidP="00733181">
      <w:pPr>
        <w:pStyle w:val="Default"/>
        <w:spacing w:after="120"/>
        <w:ind w:left="426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>DPH 21%</w:t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  65 595,63</w:t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 Kč </w:t>
      </w:r>
    </w:p>
    <w:p w:rsidR="00733181" w:rsidRPr="006B4358" w:rsidRDefault="00733181" w:rsidP="00733181">
      <w:pPr>
        <w:pStyle w:val="Default"/>
        <w:spacing w:after="120"/>
        <w:ind w:left="426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>CELKEM vč. DPH</w:t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   377 954,-</w:t>
      </w:r>
      <w:r w:rsidRPr="006B435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 Kč </w:t>
      </w:r>
    </w:p>
    <w:p w:rsidR="00733181" w:rsidRPr="00374D3B" w:rsidRDefault="00733181" w:rsidP="00733181">
      <w:pPr>
        <w:jc w:val="both"/>
      </w:pPr>
    </w:p>
    <w:p w:rsidR="00733181" w:rsidRPr="00374D3B" w:rsidRDefault="00733181" w:rsidP="00733181">
      <w:pPr>
        <w:jc w:val="both"/>
      </w:pPr>
      <w:r w:rsidRPr="00374D3B">
        <w:t>Nová cena díla:</w:t>
      </w:r>
    </w:p>
    <w:p w:rsidR="00733181" w:rsidRPr="000701A6" w:rsidRDefault="00733181" w:rsidP="00733181">
      <w:pPr>
        <w:pStyle w:val="Default"/>
        <w:spacing w:after="120"/>
        <w:ind w:left="426"/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</w:pP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Celkem bez DPH</w:t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="00DC5FE4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280 558,56</w:t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Kč </w:t>
      </w:r>
    </w:p>
    <w:p w:rsidR="00733181" w:rsidRPr="000701A6" w:rsidRDefault="00733181" w:rsidP="00733181">
      <w:pPr>
        <w:pStyle w:val="Default"/>
        <w:spacing w:after="120"/>
        <w:ind w:left="426"/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</w:pP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DPH 21%</w:t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="00DC5FE4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 58 917,44</w:t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Kč </w:t>
      </w:r>
    </w:p>
    <w:p w:rsidR="00733181" w:rsidRPr="00A77DAE" w:rsidRDefault="00733181" w:rsidP="00733181">
      <w:pPr>
        <w:pStyle w:val="Default"/>
        <w:spacing w:after="120"/>
        <w:ind w:left="426"/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</w:pP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CELKEM vč. DPH</w:t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  </w:t>
      </w:r>
      <w:r w:rsidR="00DC5FE4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339 476</w:t>
      </w:r>
      <w:r w:rsidRPr="000701A6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,-</w:t>
      </w:r>
      <w:r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Kč</w:t>
      </w:r>
    </w:p>
    <w:p w:rsidR="00733181" w:rsidRPr="000933FB" w:rsidRDefault="00733181" w:rsidP="00733181">
      <w:pPr>
        <w:jc w:val="both"/>
        <w:rPr>
          <w:highlight w:val="yellow"/>
        </w:rPr>
      </w:pPr>
    </w:p>
    <w:p w:rsidR="00733181" w:rsidRPr="00374D3B" w:rsidRDefault="00733181" w:rsidP="00733181">
      <w:pPr>
        <w:pStyle w:val="Odstavecseseznamem"/>
        <w:numPr>
          <w:ilvl w:val="0"/>
          <w:numId w:val="27"/>
        </w:numPr>
        <w:spacing w:after="0" w:line="240" w:lineRule="auto"/>
        <w:jc w:val="center"/>
        <w:rPr>
          <w:b/>
        </w:rPr>
      </w:pPr>
      <w:r w:rsidRPr="00374D3B">
        <w:rPr>
          <w:b/>
        </w:rPr>
        <w:t>Ostatní ujednání</w:t>
      </w:r>
    </w:p>
    <w:p w:rsidR="00733181" w:rsidRPr="00374D3B" w:rsidRDefault="00733181" w:rsidP="00733181">
      <w:pPr>
        <w:pStyle w:val="Odstavecseseznamem"/>
        <w:ind w:left="360" w:hanging="360"/>
        <w:rPr>
          <w:b/>
        </w:rPr>
      </w:pPr>
    </w:p>
    <w:p w:rsidR="00733181" w:rsidRDefault="00733181" w:rsidP="00733181">
      <w:pPr>
        <w:pStyle w:val="Odstavecseseznamem"/>
        <w:numPr>
          <w:ilvl w:val="1"/>
          <w:numId w:val="27"/>
        </w:numPr>
        <w:spacing w:after="0" w:line="240" w:lineRule="auto"/>
        <w:ind w:left="360"/>
        <w:jc w:val="both"/>
      </w:pPr>
      <w:r w:rsidRPr="0087172E">
        <w:t xml:space="preserve">Ostatní ujednání smlouvy o dílo ze dne </w:t>
      </w:r>
      <w:proofErr w:type="gramStart"/>
      <w:r>
        <w:t>4.4.2018</w:t>
      </w:r>
      <w:proofErr w:type="gramEnd"/>
      <w:r w:rsidRPr="0087172E">
        <w:t xml:space="preserve"> zůstávají beze změny.</w:t>
      </w:r>
    </w:p>
    <w:p w:rsidR="00733181" w:rsidRPr="0087172E" w:rsidRDefault="00733181" w:rsidP="00733181">
      <w:pPr>
        <w:pStyle w:val="Odstavecseseznamem"/>
        <w:numPr>
          <w:ilvl w:val="1"/>
          <w:numId w:val="27"/>
        </w:numPr>
        <w:spacing w:after="0" w:line="240" w:lineRule="auto"/>
        <w:ind w:left="360"/>
        <w:jc w:val="both"/>
      </w:pPr>
      <w:r>
        <w:t>Tento dodatek je vyhotoven v pěti stejnopisech, tři stejnopisy jsou určeny pro objednatele a dva pro zhotovitele.</w:t>
      </w:r>
    </w:p>
    <w:p w:rsidR="00733181" w:rsidRPr="000933FB" w:rsidRDefault="00733181" w:rsidP="00733181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2.3 </w:t>
      </w:r>
      <w:r w:rsidRPr="000933FB">
        <w:rPr>
          <w:rFonts w:asciiTheme="minorHAnsi" w:hAnsiTheme="minorHAnsi" w:cs="Arial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</w:t>
      </w:r>
      <w:r w:rsidRPr="000933FB">
        <w:rPr>
          <w:rFonts w:asciiTheme="minorHAnsi" w:hAnsiTheme="minorHAnsi" w:cs="Arial"/>
        </w:rPr>
        <w:lastRenderedPageBreak/>
        <w:t xml:space="preserve">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</w:t>
      </w:r>
      <w:proofErr w:type="spellStart"/>
      <w:r w:rsidRPr="000933FB">
        <w:rPr>
          <w:rFonts w:asciiTheme="minorHAnsi" w:hAnsiTheme="minorHAnsi" w:cs="Arial"/>
        </w:rPr>
        <w:t>metadat</w:t>
      </w:r>
      <w:proofErr w:type="spellEnd"/>
      <w:r w:rsidRPr="000933FB">
        <w:rPr>
          <w:rFonts w:asciiTheme="minorHAnsi" w:hAnsiTheme="minorHAnsi" w:cs="Arial"/>
        </w:rPr>
        <w:t xml:space="preserve"> dle uvedeného zákona zašle k uveřejnění v registru smluv město Světlá nad Sázavou, a to bez zbytečného odkladu, nejpozději však do 30 dnů od uzavření smlouvy. </w:t>
      </w:r>
    </w:p>
    <w:p w:rsidR="00733181" w:rsidRPr="000933FB" w:rsidRDefault="00733181" w:rsidP="00733181">
      <w:pPr>
        <w:numPr>
          <w:ilvl w:val="0"/>
          <w:numId w:val="27"/>
        </w:numPr>
        <w:spacing w:after="0" w:line="240" w:lineRule="auto"/>
        <w:jc w:val="both"/>
      </w:pPr>
      <w:r>
        <w:rPr>
          <w:rFonts w:cs="Arial"/>
        </w:rPr>
        <w:t>Tento dodatek</w:t>
      </w:r>
      <w:r w:rsidRPr="000933FB">
        <w:rPr>
          <w:rFonts w:cs="Arial"/>
        </w:rPr>
        <w:t xml:space="preserve"> nabývá platnosti dnem podpisu oprávněnými zástupci obou smluvních stran a účinnosti dnem zveřejnění v registru smluv. </w:t>
      </w:r>
      <w:r w:rsidRPr="000933FB">
        <w:t>Účastníci této s</w:t>
      </w:r>
      <w:r>
        <w:t>mlouvy prohlašují, že si text dodatku</w:t>
      </w:r>
      <w:r w:rsidRPr="000933FB">
        <w:t xml:space="preserve"> důkladně přečetli, s obsahem souhlasí a že </w:t>
      </w:r>
      <w:r>
        <w:t>tento dodatek byl uzavřen</w:t>
      </w:r>
      <w:r w:rsidRPr="000933FB">
        <w:t xml:space="preserve"> podle jejich skutečné, svobodné a vážné vůle, nikoliv v tísni a za nápadně nevýhodných podmínek, na důkaz toho připojují své podpisy.</w:t>
      </w:r>
    </w:p>
    <w:p w:rsidR="00733181" w:rsidRPr="0087172E" w:rsidRDefault="00733181" w:rsidP="00733181">
      <w:pPr>
        <w:pStyle w:val="Odstavecseseznamem"/>
        <w:numPr>
          <w:ilvl w:val="1"/>
          <w:numId w:val="27"/>
        </w:numPr>
        <w:spacing w:after="0" w:line="240" w:lineRule="auto"/>
        <w:ind w:left="360"/>
        <w:jc w:val="both"/>
      </w:pPr>
      <w:r>
        <w:t xml:space="preserve">Nedílnou součástí tohoto dodatku je položkový rozpočet </w:t>
      </w:r>
      <w:proofErr w:type="spellStart"/>
      <w:r>
        <w:t>méněprací</w:t>
      </w:r>
      <w:proofErr w:type="spellEnd"/>
      <w:r>
        <w:t>.</w:t>
      </w:r>
    </w:p>
    <w:p w:rsidR="00733181" w:rsidRPr="000933FB" w:rsidRDefault="00733181" w:rsidP="00733181">
      <w:pPr>
        <w:pStyle w:val="Odstavecseseznamem"/>
        <w:numPr>
          <w:ilvl w:val="1"/>
          <w:numId w:val="27"/>
        </w:numPr>
        <w:spacing w:after="0" w:line="240" w:lineRule="auto"/>
        <w:ind w:left="360"/>
        <w:jc w:val="both"/>
      </w:pPr>
      <w:r w:rsidRPr="0087172E">
        <w:t>Uzavření tohoto dodatk</w:t>
      </w:r>
      <w:r>
        <w:t>u bylo projednáno a odsouhlas</w:t>
      </w:r>
      <w:r w:rsidR="00DC5FE4">
        <w:t>eno Radou města Světlá nad Sáza</w:t>
      </w:r>
      <w:r>
        <w:t>v</w:t>
      </w:r>
      <w:r w:rsidR="00DC5FE4">
        <w:t>o</w:t>
      </w:r>
      <w:r>
        <w:t>u</w:t>
      </w:r>
      <w:r w:rsidRPr="0087172E">
        <w:t xml:space="preserve"> na jednání dne </w:t>
      </w:r>
      <w:proofErr w:type="gramStart"/>
      <w:r w:rsidR="003A36BA">
        <w:t>11.6.</w:t>
      </w:r>
      <w:r w:rsidR="005F0BC4">
        <w:t>2018</w:t>
      </w:r>
      <w:proofErr w:type="gramEnd"/>
      <w:r w:rsidR="005F0BC4">
        <w:t>, usnesením č. R/282</w:t>
      </w:r>
      <w:r>
        <w:t>/2018</w:t>
      </w:r>
      <w:r w:rsidR="005F0BC4">
        <w:t xml:space="preserve"> část I. bod. 2.</w:t>
      </w:r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  <w:r>
        <w:t>V</w:t>
      </w:r>
      <w:r w:rsidRPr="0032065A">
        <w:t xml:space="preserve"> </w:t>
      </w:r>
      <w:r>
        <w:t>Kuřimi</w:t>
      </w:r>
      <w:r w:rsidRPr="0032065A">
        <w:t>, dne</w:t>
      </w:r>
      <w:r>
        <w:t xml:space="preserve"> </w:t>
      </w:r>
      <w:r w:rsidR="00C84C63">
        <w:t>18.6.2018</w:t>
      </w:r>
      <w:r w:rsidRPr="000933FB">
        <w:tab/>
      </w:r>
      <w:r w:rsidRPr="000933FB">
        <w:tab/>
      </w:r>
      <w:r>
        <w:tab/>
      </w:r>
      <w:r>
        <w:tab/>
      </w:r>
      <w:r w:rsidRPr="000933FB">
        <w:t xml:space="preserve">Ve Světlé nad Sázavou, dne </w:t>
      </w:r>
      <w:r w:rsidR="00C84C63">
        <w:t>27.6.2018</w:t>
      </w:r>
      <w:bookmarkStart w:id="2" w:name="_GoBack"/>
      <w:bookmarkEnd w:id="2"/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  <w:r w:rsidRPr="000933FB">
        <w:t xml:space="preserve">Za </w:t>
      </w:r>
      <w:r>
        <w:t>Z</w:t>
      </w:r>
      <w:r w:rsidRPr="000933FB">
        <w:t xml:space="preserve">hotovitele </w:t>
      </w:r>
      <w:r w:rsidRPr="000933FB">
        <w:tab/>
      </w:r>
      <w:r w:rsidRPr="000933FB">
        <w:tab/>
      </w:r>
      <w:r w:rsidRPr="000933FB">
        <w:tab/>
      </w:r>
      <w:r w:rsidRPr="000933FB">
        <w:tab/>
      </w:r>
      <w:r w:rsidRPr="000933FB">
        <w:tab/>
      </w:r>
      <w:r w:rsidRPr="000933FB">
        <w:tab/>
        <w:t xml:space="preserve">za </w:t>
      </w:r>
      <w:r>
        <w:t>O</w:t>
      </w:r>
      <w:r w:rsidRPr="000933FB">
        <w:t>bjednatele:</w:t>
      </w:r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</w:p>
    <w:p w:rsidR="00733181" w:rsidRPr="000933FB" w:rsidRDefault="00733181" w:rsidP="00733181">
      <w:pPr>
        <w:spacing w:after="0" w:line="240" w:lineRule="auto"/>
        <w:jc w:val="both"/>
      </w:pPr>
      <w:r w:rsidRPr="000933FB">
        <w:t>…………………………………………………………………..</w:t>
      </w:r>
      <w:r w:rsidRPr="000933FB">
        <w:tab/>
      </w:r>
      <w:r w:rsidRPr="000933FB">
        <w:tab/>
        <w:t>………………………………………………………………….</w:t>
      </w:r>
    </w:p>
    <w:p w:rsidR="00733181" w:rsidRPr="000933FB" w:rsidRDefault="00733181" w:rsidP="00733181">
      <w:pPr>
        <w:spacing w:after="0" w:line="240" w:lineRule="auto"/>
        <w:jc w:val="both"/>
      </w:pPr>
      <w:r w:rsidRPr="000933FB">
        <w:t xml:space="preserve">     </w:t>
      </w:r>
      <w:r>
        <w:tab/>
      </w:r>
      <w:r w:rsidRPr="000933FB">
        <w:t xml:space="preserve">  </w:t>
      </w:r>
      <w:r w:rsidR="0011314F">
        <w:t xml:space="preserve"> </w:t>
      </w:r>
      <w:r w:rsidRPr="000933FB">
        <w:tab/>
      </w:r>
      <w:r w:rsidRPr="000933FB">
        <w:tab/>
      </w:r>
      <w:r w:rsidRPr="000933FB">
        <w:tab/>
      </w:r>
      <w:r>
        <w:tab/>
      </w:r>
      <w:r>
        <w:tab/>
        <w:t xml:space="preserve">       </w:t>
      </w:r>
      <w:r w:rsidR="0011314F">
        <w:tab/>
      </w:r>
      <w:r w:rsidR="0011314F">
        <w:tab/>
      </w:r>
      <w:r>
        <w:t xml:space="preserve">  </w:t>
      </w:r>
      <w:r w:rsidRPr="000933FB">
        <w:t>Mgr. Jan Tourek</w:t>
      </w:r>
    </w:p>
    <w:p w:rsidR="00733181" w:rsidRPr="000933FB" w:rsidRDefault="00733181" w:rsidP="00733181">
      <w:pPr>
        <w:spacing w:after="0" w:line="240" w:lineRule="auto"/>
        <w:jc w:val="both"/>
      </w:pPr>
      <w:r w:rsidRPr="000933FB">
        <w:t xml:space="preserve">       </w:t>
      </w:r>
      <w:r>
        <w:tab/>
      </w:r>
      <w:r w:rsidR="0011314F">
        <w:t xml:space="preserve"> </w:t>
      </w:r>
      <w:r w:rsidRPr="000933FB">
        <w:t xml:space="preserve"> </w:t>
      </w:r>
      <w:r w:rsidRPr="000933FB">
        <w:tab/>
        <w:t xml:space="preserve"> </w:t>
      </w:r>
      <w:r w:rsidRPr="000933FB">
        <w:tab/>
      </w:r>
      <w:r w:rsidRPr="000933FB">
        <w:tab/>
      </w:r>
      <w:r>
        <w:tab/>
      </w:r>
      <w:r>
        <w:tab/>
        <w:t xml:space="preserve">         </w:t>
      </w:r>
      <w:r w:rsidR="0011314F">
        <w:tab/>
      </w:r>
      <w:r w:rsidR="0011314F">
        <w:tab/>
        <w:t xml:space="preserve">  </w:t>
      </w:r>
      <w:r>
        <w:t xml:space="preserve"> </w:t>
      </w:r>
      <w:r w:rsidRPr="000933FB">
        <w:t>starosta města</w:t>
      </w:r>
    </w:p>
    <w:p w:rsidR="009375E7" w:rsidRPr="009375E7" w:rsidRDefault="009375E7" w:rsidP="009375E7"/>
    <w:sectPr w:rsidR="009375E7" w:rsidRPr="009375E7" w:rsidSect="006B4358"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26" w:rsidRDefault="007D2826" w:rsidP="00B54461">
      <w:pPr>
        <w:spacing w:after="0" w:line="240" w:lineRule="auto"/>
      </w:pPr>
      <w:r>
        <w:separator/>
      </w:r>
    </w:p>
  </w:endnote>
  <w:endnote w:type="continuationSeparator" w:id="0">
    <w:p w:rsidR="007D2826" w:rsidRDefault="007D2826" w:rsidP="00B5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07524"/>
      <w:docPartObj>
        <w:docPartGallery w:val="Page Numbers (Bottom of Page)"/>
        <w:docPartUnique/>
      </w:docPartObj>
    </w:sdtPr>
    <w:sdtEndPr/>
    <w:sdtContent>
      <w:p w:rsidR="00183F46" w:rsidRDefault="00183F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C63">
          <w:rPr>
            <w:noProof/>
          </w:rPr>
          <w:t>3</w:t>
        </w:r>
        <w:r>
          <w:fldChar w:fldCharType="end"/>
        </w:r>
      </w:p>
    </w:sdtContent>
  </w:sdt>
  <w:p w:rsidR="00183F46" w:rsidRDefault="00183F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26" w:rsidRDefault="007D2826" w:rsidP="00B54461">
      <w:pPr>
        <w:spacing w:after="0" w:line="240" w:lineRule="auto"/>
      </w:pPr>
      <w:r>
        <w:separator/>
      </w:r>
    </w:p>
  </w:footnote>
  <w:footnote w:type="continuationSeparator" w:id="0">
    <w:p w:rsidR="007D2826" w:rsidRDefault="007D2826" w:rsidP="00B5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2B2"/>
    <w:multiLevelType w:val="multilevel"/>
    <w:tmpl w:val="B5EA7F64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21AEB"/>
    <w:multiLevelType w:val="hybridMultilevel"/>
    <w:tmpl w:val="708E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60C2"/>
    <w:multiLevelType w:val="multilevel"/>
    <w:tmpl w:val="B5BECD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  <w:b w:val="0"/>
        <w:sz w:val="24"/>
        <w:szCs w:val="24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Palatino Linotype" w:hAnsi="Palatino Linotype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AE4542B"/>
    <w:multiLevelType w:val="hybridMultilevel"/>
    <w:tmpl w:val="652CE308"/>
    <w:lvl w:ilvl="0" w:tplc="564AE5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4032B"/>
    <w:multiLevelType w:val="hybridMultilevel"/>
    <w:tmpl w:val="8AEE4BB8"/>
    <w:lvl w:ilvl="0" w:tplc="434C2F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7805EC"/>
    <w:multiLevelType w:val="multilevel"/>
    <w:tmpl w:val="3A68180A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A63C76"/>
    <w:multiLevelType w:val="hybridMultilevel"/>
    <w:tmpl w:val="183C18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5D12"/>
    <w:multiLevelType w:val="hybridMultilevel"/>
    <w:tmpl w:val="99E6925E"/>
    <w:lvl w:ilvl="0" w:tplc="F2E6096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B1482"/>
    <w:multiLevelType w:val="multilevel"/>
    <w:tmpl w:val="CA62B60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C950DA"/>
    <w:multiLevelType w:val="multilevel"/>
    <w:tmpl w:val="FB905B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9AA6764"/>
    <w:multiLevelType w:val="multilevel"/>
    <w:tmpl w:val="2DDCA8C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E20454"/>
    <w:multiLevelType w:val="hybridMultilevel"/>
    <w:tmpl w:val="950C7E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84961"/>
    <w:multiLevelType w:val="multilevel"/>
    <w:tmpl w:val="36024C8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FD13D0"/>
    <w:multiLevelType w:val="hybridMultilevel"/>
    <w:tmpl w:val="857EB564"/>
    <w:lvl w:ilvl="0" w:tplc="A52861B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8212E3"/>
    <w:multiLevelType w:val="multilevel"/>
    <w:tmpl w:val="FB2A2B6C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C1F1050"/>
    <w:multiLevelType w:val="hybridMultilevel"/>
    <w:tmpl w:val="36024C88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0963AC"/>
    <w:multiLevelType w:val="hybridMultilevel"/>
    <w:tmpl w:val="C1382E54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94540334">
      <w:start w:val="6"/>
      <w:numFmt w:val="bullet"/>
      <w:lvlText w:val="-"/>
      <w:lvlJc w:val="left"/>
      <w:pPr>
        <w:ind w:left="2689" w:hanging="360"/>
      </w:pPr>
      <w:rPr>
        <w:rFonts w:ascii="Arial Narrow" w:eastAsia="Times New Roman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42768B"/>
    <w:multiLevelType w:val="hybridMultilevel"/>
    <w:tmpl w:val="3E188862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23E24"/>
    <w:multiLevelType w:val="multilevel"/>
    <w:tmpl w:val="DB3AD5F0"/>
    <w:lvl w:ilvl="0">
      <w:start w:val="1"/>
      <w:numFmt w:val="decimal"/>
      <w:lvlText w:val="%1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="Arial" w:hint="default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Palatino Linotype" w:hAnsi="Palatino Linotype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614426F3"/>
    <w:multiLevelType w:val="hybridMultilevel"/>
    <w:tmpl w:val="1F9604E6"/>
    <w:lvl w:ilvl="0" w:tplc="4B543502">
      <w:start w:val="1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FB51E7"/>
    <w:multiLevelType w:val="hybridMultilevel"/>
    <w:tmpl w:val="9DAA05C8"/>
    <w:lvl w:ilvl="0" w:tplc="078A74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33412"/>
    <w:multiLevelType w:val="multilevel"/>
    <w:tmpl w:val="34B80506"/>
    <w:lvl w:ilvl="0">
      <w:start w:val="1"/>
      <w:numFmt w:val="decimal"/>
      <w:lvlText w:val="%1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Theme="minorHAnsi" w:hAnsiTheme="minorHAnsi" w:cs="Arial" w:hint="default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Palatino Linotype" w:hAnsi="Palatino Linotype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719C2FAD"/>
    <w:multiLevelType w:val="multilevel"/>
    <w:tmpl w:val="5BA2B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82C14F5"/>
    <w:multiLevelType w:val="hybridMultilevel"/>
    <w:tmpl w:val="82A47178"/>
    <w:lvl w:ilvl="0" w:tplc="FF40D6A4">
      <w:start w:val="2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067BC"/>
    <w:multiLevelType w:val="multilevel"/>
    <w:tmpl w:val="8AA6739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" w:hAnsi="Arial" w:cs="Arial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F6353C1"/>
    <w:multiLevelType w:val="hybridMultilevel"/>
    <w:tmpl w:val="002CE85A"/>
    <w:lvl w:ilvl="0" w:tplc="1BF282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73D29960">
      <w:start w:val="1"/>
      <w:numFmt w:val="lowerLetter"/>
      <w:lvlText w:val="%2."/>
      <w:lvlJc w:val="left"/>
      <w:pPr>
        <w:ind w:left="1222" w:hanging="360"/>
      </w:pPr>
      <w:rPr>
        <w:rFonts w:ascii="Arial Narrow" w:eastAsiaTheme="minorHAnsi" w:hAnsi="Arial Narrow" w:cstheme="minorBidi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F6441D6E">
      <w:start w:val="10"/>
      <w:numFmt w:val="lowerLetter"/>
      <w:lvlText w:val="%4-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25"/>
  </w:num>
  <w:num w:numId="11">
    <w:abstractNumId w:val="26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13"/>
  </w:num>
  <w:num w:numId="17">
    <w:abstractNumId w:val="15"/>
  </w:num>
  <w:num w:numId="18">
    <w:abstractNumId w:val="11"/>
  </w:num>
  <w:num w:numId="19">
    <w:abstractNumId w:val="24"/>
  </w:num>
  <w:num w:numId="20">
    <w:abstractNumId w:val="6"/>
  </w:num>
  <w:num w:numId="21">
    <w:abstractNumId w:val="21"/>
  </w:num>
  <w:num w:numId="22">
    <w:abstractNumId w:val="1"/>
  </w:num>
  <w:num w:numId="23">
    <w:abstractNumId w:val="16"/>
  </w:num>
  <w:num w:numId="24">
    <w:abstractNumId w:val="20"/>
  </w:num>
  <w:num w:numId="25">
    <w:abstractNumId w:val="12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4"/>
    <w:rsid w:val="000160CC"/>
    <w:rsid w:val="00025CA2"/>
    <w:rsid w:val="000741C7"/>
    <w:rsid w:val="00090C87"/>
    <w:rsid w:val="000933FB"/>
    <w:rsid w:val="000A41A8"/>
    <w:rsid w:val="00100559"/>
    <w:rsid w:val="0011314F"/>
    <w:rsid w:val="0016113C"/>
    <w:rsid w:val="00183F46"/>
    <w:rsid w:val="001F7F88"/>
    <w:rsid w:val="00282B64"/>
    <w:rsid w:val="00297B59"/>
    <w:rsid w:val="0030340D"/>
    <w:rsid w:val="00361E16"/>
    <w:rsid w:val="00364248"/>
    <w:rsid w:val="00375D66"/>
    <w:rsid w:val="003A1F48"/>
    <w:rsid w:val="003A36BA"/>
    <w:rsid w:val="003D1645"/>
    <w:rsid w:val="003D4B77"/>
    <w:rsid w:val="00412D9D"/>
    <w:rsid w:val="00430D1A"/>
    <w:rsid w:val="004A04B7"/>
    <w:rsid w:val="005A3334"/>
    <w:rsid w:val="005D4B6F"/>
    <w:rsid w:val="005F0BC4"/>
    <w:rsid w:val="00601235"/>
    <w:rsid w:val="006033A5"/>
    <w:rsid w:val="00604365"/>
    <w:rsid w:val="00624B20"/>
    <w:rsid w:val="006402DA"/>
    <w:rsid w:val="006B4358"/>
    <w:rsid w:val="006B4EA6"/>
    <w:rsid w:val="006C4F6F"/>
    <w:rsid w:val="006E3C6A"/>
    <w:rsid w:val="006E4F77"/>
    <w:rsid w:val="006F3A00"/>
    <w:rsid w:val="006F76D8"/>
    <w:rsid w:val="007012A7"/>
    <w:rsid w:val="00704CFC"/>
    <w:rsid w:val="00716ADF"/>
    <w:rsid w:val="00733181"/>
    <w:rsid w:val="00737CFC"/>
    <w:rsid w:val="00753F43"/>
    <w:rsid w:val="0079670A"/>
    <w:rsid w:val="007B6C5A"/>
    <w:rsid w:val="007C6ADA"/>
    <w:rsid w:val="007C6AF3"/>
    <w:rsid w:val="007D2826"/>
    <w:rsid w:val="007D79B6"/>
    <w:rsid w:val="007F2C9D"/>
    <w:rsid w:val="0080489F"/>
    <w:rsid w:val="00817EBD"/>
    <w:rsid w:val="008732EC"/>
    <w:rsid w:val="008E5D37"/>
    <w:rsid w:val="008F5455"/>
    <w:rsid w:val="008F5C5D"/>
    <w:rsid w:val="00920D6A"/>
    <w:rsid w:val="00930E35"/>
    <w:rsid w:val="00931064"/>
    <w:rsid w:val="009375E7"/>
    <w:rsid w:val="009415E7"/>
    <w:rsid w:val="009434FB"/>
    <w:rsid w:val="009454E6"/>
    <w:rsid w:val="009776A3"/>
    <w:rsid w:val="009F572E"/>
    <w:rsid w:val="00A36A36"/>
    <w:rsid w:val="00A73E36"/>
    <w:rsid w:val="00A82E45"/>
    <w:rsid w:val="00A9169D"/>
    <w:rsid w:val="00A936D8"/>
    <w:rsid w:val="00A941DA"/>
    <w:rsid w:val="00AC0AE2"/>
    <w:rsid w:val="00AD2103"/>
    <w:rsid w:val="00AE70CA"/>
    <w:rsid w:val="00B50353"/>
    <w:rsid w:val="00B54461"/>
    <w:rsid w:val="00C11BBD"/>
    <w:rsid w:val="00C84C63"/>
    <w:rsid w:val="00C9799D"/>
    <w:rsid w:val="00CA377E"/>
    <w:rsid w:val="00CB133A"/>
    <w:rsid w:val="00CC6B00"/>
    <w:rsid w:val="00CE40DC"/>
    <w:rsid w:val="00D570BE"/>
    <w:rsid w:val="00D82C21"/>
    <w:rsid w:val="00D84AA0"/>
    <w:rsid w:val="00D97769"/>
    <w:rsid w:val="00DC47D4"/>
    <w:rsid w:val="00DC5FE4"/>
    <w:rsid w:val="00DD2183"/>
    <w:rsid w:val="00DD3894"/>
    <w:rsid w:val="00E25855"/>
    <w:rsid w:val="00E77E9D"/>
    <w:rsid w:val="00EA19C7"/>
    <w:rsid w:val="00ED3040"/>
    <w:rsid w:val="00F0486C"/>
    <w:rsid w:val="00F06766"/>
    <w:rsid w:val="00F400D4"/>
    <w:rsid w:val="00F7086F"/>
    <w:rsid w:val="00F71217"/>
    <w:rsid w:val="00FB503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2498-901E-4251-81B8-9273C0C8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5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6D8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9375E7"/>
  </w:style>
  <w:style w:type="character" w:customStyle="1" w:styleId="ZhlavChar">
    <w:name w:val="Záhlaví Char"/>
    <w:basedOn w:val="Standardnpsmoodstavce"/>
    <w:link w:val="Zhlav"/>
    <w:qFormat/>
    <w:rsid w:val="009375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otextu">
    <w:name w:val="Tělo textu"/>
    <w:basedOn w:val="Normln"/>
    <w:link w:val="ZkladntextChar"/>
    <w:uiPriority w:val="99"/>
    <w:unhideWhenUsed/>
    <w:rsid w:val="009375E7"/>
    <w:pPr>
      <w:spacing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9375E7"/>
    <w:pPr>
      <w:ind w:left="720"/>
      <w:contextualSpacing/>
    </w:pPr>
  </w:style>
  <w:style w:type="paragraph" w:styleId="Zhlav">
    <w:name w:val="header"/>
    <w:basedOn w:val="Normln"/>
    <w:link w:val="ZhlavChar"/>
    <w:rsid w:val="009375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9375E7"/>
  </w:style>
  <w:style w:type="character" w:customStyle="1" w:styleId="OdstavecseseznamemChar">
    <w:name w:val="Odstavec se seznamem Char"/>
    <w:link w:val="Odstavecseseznamem"/>
    <w:uiPriority w:val="99"/>
    <w:locked/>
    <w:rsid w:val="009375E7"/>
  </w:style>
  <w:style w:type="paragraph" w:styleId="Zpat">
    <w:name w:val="footer"/>
    <w:basedOn w:val="Normln"/>
    <w:link w:val="ZpatChar"/>
    <w:uiPriority w:val="99"/>
    <w:unhideWhenUsed/>
    <w:rsid w:val="00B5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461"/>
  </w:style>
  <w:style w:type="paragraph" w:customStyle="1" w:styleId="Default">
    <w:name w:val="Default"/>
    <w:rsid w:val="00361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0340D"/>
  </w:style>
  <w:style w:type="table" w:styleId="Mkatabulky">
    <w:name w:val="Table Grid"/>
    <w:basedOn w:val="Normlntabulka"/>
    <w:uiPriority w:val="39"/>
    <w:rsid w:val="0030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Normln"/>
    <w:link w:val="OdstavecodsazenChar"/>
    <w:rsid w:val="0030340D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eastAsia="Tahoma" w:hAnsi="Times New Roman" w:cs="Times New Roman"/>
      <w:sz w:val="24"/>
      <w:szCs w:val="24"/>
      <w:lang w:eastAsia="cs-CZ"/>
    </w:rPr>
  </w:style>
  <w:style w:type="character" w:customStyle="1" w:styleId="OdstavecodsazenChar">
    <w:name w:val="Odstavec odsazený Char"/>
    <w:basedOn w:val="Standardnpsmoodstavce"/>
    <w:link w:val="Odstavecodsazen"/>
    <w:rsid w:val="0030340D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Bntext2">
    <w:name w:val="Běžný text 2"/>
    <w:basedOn w:val="Normln"/>
    <w:link w:val="Bntext2Char"/>
    <w:uiPriority w:val="99"/>
    <w:rsid w:val="00CA377E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CA377E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Satrapová</dc:creator>
  <cp:keywords/>
  <dc:description/>
  <cp:lastModifiedBy>Jana Satrapová</cp:lastModifiedBy>
  <cp:revision>54</cp:revision>
  <dcterms:created xsi:type="dcterms:W3CDTF">2018-01-18T10:23:00Z</dcterms:created>
  <dcterms:modified xsi:type="dcterms:W3CDTF">2018-06-28T06:25:00Z</dcterms:modified>
</cp:coreProperties>
</file>