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A3" w:rsidRPr="008B7EA3" w:rsidRDefault="008B7EA3" w:rsidP="00F335A1">
      <w:pPr>
        <w:pStyle w:val="Zkladntext"/>
        <w:spacing w:line="276" w:lineRule="auto"/>
        <w:jc w:val="both"/>
        <w:rPr>
          <w:rFonts w:ascii="Garamond" w:hAnsi="Garamond"/>
          <w:sz w:val="22"/>
          <w:u w:val="none"/>
        </w:rPr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 wp14:anchorId="20DD2F71" wp14:editId="6071CCE7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A3" w:rsidRDefault="008B7EA3" w:rsidP="00F335A1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FD1767" w:rsidRDefault="00FD1767" w:rsidP="00F335A1">
      <w:pPr>
        <w:pStyle w:val="Zkladntext"/>
        <w:spacing w:line="276" w:lineRule="auto"/>
        <w:jc w:val="both"/>
        <w:rPr>
          <w:rFonts w:ascii="Garamond" w:hAnsi="Garamond"/>
          <w:sz w:val="22"/>
        </w:rPr>
      </w:pPr>
      <w:r w:rsidRPr="00DD6056">
        <w:rPr>
          <w:rFonts w:ascii="Garamond" w:hAnsi="Garamond"/>
          <w:sz w:val="22"/>
        </w:rPr>
        <w:t xml:space="preserve">Příloha č. </w:t>
      </w:r>
      <w:r w:rsidR="00CF3D4B" w:rsidRPr="00DD6056">
        <w:rPr>
          <w:rFonts w:ascii="Garamond" w:hAnsi="Garamond"/>
          <w:sz w:val="22"/>
        </w:rPr>
        <w:t>1</w:t>
      </w:r>
    </w:p>
    <w:p w:rsidR="00E76FB0" w:rsidRDefault="00E76FB0" w:rsidP="00F335A1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FD1767" w:rsidRPr="00DD6056" w:rsidRDefault="00484835" w:rsidP="00F335A1">
      <w:pPr>
        <w:pStyle w:val="Zkladntext"/>
        <w:spacing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9A22CD">
        <w:rPr>
          <w:rFonts w:ascii="Garamond" w:hAnsi="Garamond"/>
        </w:rPr>
        <w:t>6</w:t>
      </w:r>
      <w:r w:rsidR="00FA2716">
        <w:rPr>
          <w:rFonts w:ascii="Garamond" w:hAnsi="Garamond"/>
        </w:rPr>
        <w:t>V</w:t>
      </w:r>
      <w:r w:rsidR="009A22CD">
        <w:rPr>
          <w:rFonts w:ascii="Garamond" w:hAnsi="Garamond"/>
        </w:rPr>
        <w:t>0</w:t>
      </w:r>
      <w:r w:rsidR="00FA2716">
        <w:rPr>
          <w:rFonts w:ascii="Garamond" w:hAnsi="Garamond"/>
        </w:rPr>
        <w:t>0000</w:t>
      </w:r>
      <w:r w:rsidR="00426DE9">
        <w:rPr>
          <w:rFonts w:ascii="Garamond" w:hAnsi="Garamond"/>
        </w:rPr>
        <w:t>9</w:t>
      </w:r>
      <w:r w:rsidR="00827617">
        <w:rPr>
          <w:rFonts w:ascii="Garamond" w:hAnsi="Garamond"/>
        </w:rPr>
        <w:t>88</w:t>
      </w:r>
      <w:r w:rsidR="00160102">
        <w:rPr>
          <w:rFonts w:ascii="Garamond" w:hAnsi="Garamond"/>
        </w:rPr>
        <w:t xml:space="preserve"> </w:t>
      </w:r>
      <w:permStart w:id="472918902" w:edGrp="everyone"/>
      <w:r w:rsidR="00C44BE4">
        <w:rPr>
          <w:rFonts w:ascii="Garamond" w:hAnsi="Garamond"/>
        </w:rPr>
        <w:t>/</w:t>
      </w:r>
      <w:r w:rsidR="003663D5">
        <w:t>03/2016</w:t>
      </w:r>
      <w:permEnd w:id="472918902"/>
    </w:p>
    <w:p w:rsidR="008576DD" w:rsidRPr="00DD6056" w:rsidRDefault="008576DD" w:rsidP="00F335A1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DD6056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uzavřená podle ustanovení § 2079 a ná</w:t>
      </w:r>
      <w:r w:rsidR="00D8015E" w:rsidRPr="00DD6056">
        <w:rPr>
          <w:rFonts w:ascii="Garamond" w:hAnsi="Garamond" w:cs="Arial"/>
        </w:rPr>
        <w:t xml:space="preserve">sl. zákona č. 89/2012 Sb., </w:t>
      </w:r>
      <w:r w:rsidRPr="00DD6056">
        <w:rPr>
          <w:rFonts w:ascii="Garamond" w:hAnsi="Garamond" w:cs="Arial"/>
        </w:rPr>
        <w:t>Občanský zákoník, ve znění pozdějších předpisů</w:t>
      </w:r>
      <w:r w:rsidR="00403767" w:rsidRPr="00DD6056">
        <w:rPr>
          <w:rFonts w:ascii="Garamond" w:hAnsi="Garamond" w:cs="Arial"/>
        </w:rPr>
        <w:t xml:space="preserve"> (dále jen</w:t>
      </w:r>
      <w:r w:rsidR="00DA45C6">
        <w:rPr>
          <w:rFonts w:ascii="Garamond" w:hAnsi="Garamond" w:cs="Arial"/>
        </w:rPr>
        <w:t xml:space="preserve"> </w:t>
      </w:r>
      <w:r w:rsidR="00403767" w:rsidRPr="00DD6056">
        <w:rPr>
          <w:rFonts w:ascii="Garamond" w:hAnsi="Garamond" w:cs="Arial"/>
        </w:rPr>
        <w:t>„zákon“)</w:t>
      </w:r>
      <w:r w:rsidR="008576DD" w:rsidRPr="00DD6056">
        <w:rPr>
          <w:rFonts w:ascii="Garamond" w:hAnsi="Garamond" w:cs="Arial"/>
        </w:rPr>
        <w:t>.</w:t>
      </w:r>
    </w:p>
    <w:p w:rsidR="008576DD" w:rsidRPr="00DD6056" w:rsidRDefault="008576DD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B3211F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B3211F">
        <w:rPr>
          <w:rFonts w:ascii="Garamond" w:hAnsi="Garamond" w:cs="Arial"/>
        </w:rPr>
        <w:t>XXXXXXXX</w:t>
      </w:r>
      <w:r w:rsidR="00B3211F" w:rsidRPr="00DD6056">
        <w:rPr>
          <w:rFonts w:ascii="Garamond" w:hAnsi="Garamond" w:cs="Arial"/>
        </w:rPr>
        <w:t xml:space="preserve"> 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„Kupující“ nebo „ZČU“ nebo „Zadavatel“)</w:t>
      </w:r>
      <w:r w:rsidR="008576DD" w:rsidRPr="00DD6056">
        <w:rPr>
          <w:rFonts w:ascii="Garamond" w:hAnsi="Garamond" w:cs="Arial"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D6056" w:rsidRDefault="00D21250" w:rsidP="005C58C0">
      <w:pPr>
        <w:spacing w:after="0"/>
        <w:ind w:firstLine="709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855573661" w:edGrp="everyone"/>
      <w:r w:rsidR="008D28F0">
        <w:t>HANYKO Praha s.r.o.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8D28F0">
        <w:t>Křížová 1018/6, Praha 5, 150 00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8D28F0">
        <w:t>ing. Petr Vorlíček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8D28F0">
        <w:t>64940152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D28F0">
        <w:t>CZ64940152</w:t>
      </w:r>
    </w:p>
    <w:p w:rsidR="00D21250" w:rsidRPr="00DD6056" w:rsidRDefault="00D21250" w:rsidP="005C58C0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B3211F">
        <w:rPr>
          <w:rFonts w:ascii="Garamond" w:hAnsi="Garamond" w:cs="Arial"/>
        </w:rPr>
        <w:t>XXXXXXXX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3211F">
        <w:rPr>
          <w:rFonts w:ascii="Garamond" w:hAnsi="Garamond" w:cs="Arial"/>
        </w:rPr>
        <w:t>XXXXXXXX</w:t>
      </w:r>
    </w:p>
    <w:permEnd w:id="855573661"/>
    <w:p w:rsidR="00FD1767" w:rsidRPr="00DD6056" w:rsidRDefault="00FD1767" w:rsidP="00F335A1">
      <w:pPr>
        <w:spacing w:after="0"/>
        <w:ind w:firstLine="708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„Prodávající“)</w:t>
      </w:r>
      <w:r w:rsidR="008576DD" w:rsidRPr="00DD6056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DD6056" w:rsidRDefault="00484835" w:rsidP="00F335A1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D6056">
        <w:rPr>
          <w:rFonts w:ascii="Garamond" w:hAnsi="Garamond" w:cs="Arial"/>
          <w:b/>
          <w:i/>
        </w:rPr>
        <w:t xml:space="preserve">(pozn. </w:t>
      </w:r>
      <w:r w:rsidR="006E4E8A" w:rsidRPr="00DD6056">
        <w:rPr>
          <w:rFonts w:ascii="Garamond" w:hAnsi="Garamond" w:cs="Arial"/>
          <w:b/>
          <w:i/>
        </w:rPr>
        <w:t>uchazeč</w:t>
      </w:r>
      <w:r w:rsidRPr="00DD6056">
        <w:rPr>
          <w:rFonts w:ascii="Garamond" w:hAnsi="Garamond" w:cs="Arial"/>
          <w:b/>
          <w:i/>
        </w:rPr>
        <w:t xml:space="preserve"> doplní nezbytné údaje)</w:t>
      </w:r>
    </w:p>
    <w:p w:rsidR="006A79CC" w:rsidRPr="00DD6056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862627" w:rsidRDefault="00FA3D99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827617">
        <w:rPr>
          <w:rFonts w:ascii="Garamond" w:hAnsi="Garamond" w:cs="Arial"/>
          <w:b/>
          <w:bCs/>
        </w:rPr>
        <w:t>20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3B4958" w:rsidRPr="003B4958">
        <w:rPr>
          <w:rFonts w:ascii="Garamond" w:hAnsi="Garamond" w:cs="Arial"/>
          <w:b/>
          <w:bCs/>
        </w:rPr>
        <w:t>6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VZ </w:t>
      </w:r>
      <w:r w:rsidR="003B4958">
        <w:rPr>
          <w:rFonts w:ascii="Garamond" w:hAnsi="Garamond"/>
          <w:bCs/>
        </w:rPr>
        <w:t>527355</w:t>
      </w:r>
      <w:r w:rsidR="00B47BD0" w:rsidRPr="00862627">
        <w:rPr>
          <w:rFonts w:ascii="Garamond" w:hAnsi="Garamond"/>
          <w:bCs/>
        </w:rPr>
        <w:t xml:space="preserve">) </w:t>
      </w:r>
      <w:r w:rsidRPr="00862627">
        <w:rPr>
          <w:rFonts w:ascii="Garamond" w:hAnsi="Garamond" w:cs="Arial"/>
        </w:rPr>
        <w:t xml:space="preserve">v zadávacím řízení </w:t>
      </w:r>
      <w:r w:rsidR="008576DD" w:rsidRPr="00862627">
        <w:rPr>
          <w:rFonts w:ascii="Garamond" w:hAnsi="Garamond" w:cs="Arial"/>
        </w:rPr>
        <w:t>podle zákona č. 137/2006 Sb., o veřejných zakázkác</w:t>
      </w:r>
      <w:r w:rsidR="00B47BD0" w:rsidRPr="00862627">
        <w:rPr>
          <w:rFonts w:ascii="Garamond" w:hAnsi="Garamond" w:cs="Arial"/>
        </w:rPr>
        <w:t>h, ve znění pozdějších předpisů</w:t>
      </w:r>
      <w:r w:rsidRPr="00862627">
        <w:rPr>
          <w:rFonts w:ascii="Garamond" w:hAnsi="Garamond" w:cs="Arial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CD3BB4" w:rsidRDefault="00CD3BB4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Veřejné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7D7589" w:rsidRDefault="007D7589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7D7589" w:rsidRPr="00DD6056" w:rsidRDefault="007D7589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7D7589">
        <w:rPr>
          <w:rFonts w:ascii="Garamond" w:hAnsi="Garamond" w:cs="Arial"/>
          <w:szCs w:val="24"/>
        </w:rPr>
        <w:t>2.6</w:t>
      </w:r>
      <w:r w:rsidRPr="007D7589">
        <w:rPr>
          <w:rFonts w:ascii="Garamond" w:hAnsi="Garamond" w:cs="Arial"/>
          <w:szCs w:val="24"/>
        </w:rPr>
        <w:tab/>
      </w:r>
      <w:r w:rsidRPr="007D7589">
        <w:rPr>
          <w:rFonts w:ascii="Garamond" w:hAnsi="Garamond"/>
        </w:rPr>
        <w:t xml:space="preserve"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</w:t>
      </w:r>
      <w:r>
        <w:rPr>
          <w:rFonts w:ascii="Garamond" w:hAnsi="Garamond"/>
        </w:rPr>
        <w:t xml:space="preserve">za předmět plnění převyšující </w:t>
      </w:r>
      <w:r w:rsidRPr="007D7589">
        <w:rPr>
          <w:rFonts w:ascii="Garamond" w:hAnsi="Garamond"/>
        </w:rPr>
        <w:t>50 000,- Kč bez DPH.</w:t>
      </w:r>
    </w:p>
    <w:p w:rsidR="008576DD" w:rsidRPr="00DD6056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Pr="00AA2840" w:rsidRDefault="00FD1767" w:rsidP="00AA2840">
      <w:pPr>
        <w:spacing w:after="0"/>
        <w:ind w:left="705" w:hanging="705"/>
        <w:jc w:val="both"/>
        <w:rPr>
          <w:rFonts w:ascii="Garamond" w:hAnsi="Garamond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 Přílo</w:t>
      </w:r>
      <w:r w:rsidR="003B4958" w:rsidRPr="003B4958">
        <w:rPr>
          <w:rFonts w:ascii="Garamond" w:hAnsi="Garamond" w:cs="Arial"/>
        </w:rPr>
        <w:t>ze</w:t>
      </w:r>
      <w:r w:rsidR="00AA2840" w:rsidRPr="003B4958">
        <w:rPr>
          <w:rFonts w:ascii="Garamond" w:hAnsi="Garamond" w:cs="Arial"/>
        </w:rPr>
        <w:t xml:space="preserve"> této Smlouvy.</w:t>
      </w:r>
    </w:p>
    <w:p w:rsidR="00752216" w:rsidRPr="00AA2840" w:rsidRDefault="000441B2" w:rsidP="002748A0">
      <w:pPr>
        <w:spacing w:after="0"/>
        <w:ind w:left="705" w:hanging="705"/>
        <w:jc w:val="both"/>
        <w:rPr>
          <w:rFonts w:ascii="Garamond" w:hAnsi="Garamond"/>
        </w:rPr>
      </w:pPr>
      <w:r w:rsidRPr="000441B2">
        <w:rPr>
          <w:rFonts w:ascii="Garamond" w:hAnsi="Garamond"/>
        </w:rPr>
        <w:t xml:space="preserve"> </w:t>
      </w:r>
    </w:p>
    <w:p w:rsidR="00752216" w:rsidRDefault="009D3B2D" w:rsidP="00752216">
      <w:pPr>
        <w:spacing w:after="0"/>
        <w:ind w:left="705"/>
        <w:jc w:val="both"/>
        <w:rPr>
          <w:rFonts w:ascii="Garamond" w:hAnsi="Garamond" w:cs="Arial"/>
        </w:rPr>
      </w:pPr>
      <w:r w:rsidRPr="007B36D7">
        <w:rPr>
          <w:rFonts w:ascii="Garamond" w:hAnsi="Garamond"/>
        </w:rPr>
        <w:t xml:space="preserve">Předmět koupě musí být nový, plně funkční a kompletní, tj. bude připraven k okamžitému plnohodnotnému použití bez nutnosti pořizovat další komponenty a bude dodán se všemi </w:t>
      </w:r>
      <w:r w:rsidRPr="003B4958">
        <w:rPr>
          <w:rFonts w:ascii="Garamond" w:hAnsi="Garamond"/>
        </w:rPr>
        <w:t>nezbytnými součástmi, a to i v případě, že tyto komponenty nejsou výslovně popsány v Přílo</w:t>
      </w:r>
      <w:r w:rsidR="003B4958" w:rsidRPr="003B4958">
        <w:rPr>
          <w:rFonts w:ascii="Garamond" w:hAnsi="Garamond"/>
        </w:rPr>
        <w:t>ze</w:t>
      </w:r>
      <w:r>
        <w:rPr>
          <w:rFonts w:ascii="Garamond" w:hAnsi="Garamond"/>
        </w:rPr>
        <w:t xml:space="preserve"> </w:t>
      </w:r>
      <w:r w:rsidRPr="0099113D">
        <w:rPr>
          <w:rFonts w:ascii="Garamond" w:hAnsi="Garamond"/>
        </w:rPr>
        <w:t>této Smlouvy.</w:t>
      </w:r>
      <w:r w:rsidR="00752216" w:rsidRPr="0099113D">
        <w:rPr>
          <w:rFonts w:ascii="Garamond" w:hAnsi="Garamond"/>
        </w:rPr>
        <w:t xml:space="preserve"> </w:t>
      </w:r>
      <w:r w:rsidR="00752216" w:rsidRPr="0099113D">
        <w:rPr>
          <w:rFonts w:ascii="Garamond" w:hAnsi="Garamond" w:cs="Arial"/>
        </w:rPr>
        <w:t>Spolu se Zbožím dodá Prodávající Kupujícímu příslušné návody k použití</w:t>
      </w:r>
      <w:r w:rsidR="00752216" w:rsidRPr="0099113D">
        <w:rPr>
          <w:rFonts w:ascii="Garamond" w:hAnsi="Garamond" w:cs="Arial"/>
          <w:shd w:val="clear" w:color="auto" w:fill="FFFF00"/>
        </w:rPr>
        <w:t xml:space="preserve"> </w:t>
      </w:r>
      <w:r w:rsidR="00752216" w:rsidRPr="00965D36">
        <w:rPr>
          <w:rFonts w:ascii="Garamond" w:hAnsi="Garamond" w:cs="Arial"/>
        </w:rPr>
        <w:t>v</w:t>
      </w:r>
      <w:r w:rsidR="0099113D" w:rsidRPr="00965D36">
        <w:rPr>
          <w:rFonts w:ascii="Garamond" w:hAnsi="Garamond" w:cs="Arial"/>
        </w:rPr>
        <w:t> anglickém nebo českém</w:t>
      </w:r>
      <w:r w:rsidR="00752216" w:rsidRPr="00965D36">
        <w:rPr>
          <w:rFonts w:ascii="Garamond" w:hAnsi="Garamond" w:cs="Arial"/>
        </w:rPr>
        <w:t xml:space="preserve"> jazyce</w:t>
      </w:r>
      <w:r w:rsidR="0099113D" w:rsidRPr="00965D36">
        <w:rPr>
          <w:rFonts w:ascii="Garamond" w:hAnsi="Garamond" w:cs="Arial"/>
        </w:rPr>
        <w:t xml:space="preserve"> v elektronické nebo tištěné podobě</w:t>
      </w:r>
      <w:r w:rsidR="00752216" w:rsidRPr="00965D36">
        <w:rPr>
          <w:rFonts w:ascii="Garamond" w:hAnsi="Garamond" w:cs="Arial"/>
        </w:rPr>
        <w:t>, jsou-li nezbytné pro</w:t>
      </w:r>
      <w:r w:rsidR="00752216" w:rsidRPr="0099113D">
        <w:rPr>
          <w:rFonts w:ascii="Garamond" w:hAnsi="Garamond" w:cs="Arial"/>
          <w:shd w:val="clear" w:color="auto" w:fill="FFFF00"/>
        </w:rPr>
        <w:t xml:space="preserve"> </w:t>
      </w:r>
      <w:r w:rsidR="00752216" w:rsidRPr="0099113D">
        <w:rPr>
          <w:rFonts w:ascii="Garamond" w:hAnsi="Garamond" w:cs="Arial"/>
        </w:rPr>
        <w:t>používání Zboží.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2748A0" w:rsidRPr="00086FFB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FD1767" w:rsidRPr="00086FFB" w:rsidRDefault="00FD1767" w:rsidP="00F335A1">
      <w:pPr>
        <w:spacing w:after="0"/>
        <w:ind w:left="705" w:hanging="705"/>
        <w:jc w:val="both"/>
        <w:rPr>
          <w:rFonts w:ascii="Garamond" w:hAnsi="Garamond"/>
          <w:szCs w:val="24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201704">
        <w:rPr>
          <w:rFonts w:ascii="Garamond" w:hAnsi="Garamond" w:cs="Arial"/>
        </w:rPr>
        <w:t>4.1</w:t>
      </w:r>
      <w:r w:rsidRPr="00201704">
        <w:rPr>
          <w:rFonts w:ascii="Garamond" w:hAnsi="Garamond" w:cs="Arial"/>
        </w:rPr>
        <w:tab/>
      </w:r>
      <w:r w:rsidR="003824F4" w:rsidRPr="00201704">
        <w:rPr>
          <w:rFonts w:ascii="Garamond" w:hAnsi="Garamond" w:cs="Arial"/>
        </w:rPr>
        <w:t>Prodávající je povinen Kupujícímu řádně dodat Zboží do místa plnění d</w:t>
      </w:r>
      <w:r w:rsidR="003824F4" w:rsidRPr="00201704">
        <w:rPr>
          <w:rFonts w:ascii="Garamond" w:hAnsi="Garamond"/>
        </w:rPr>
        <w:t xml:space="preserve">o </w:t>
      </w:r>
      <w:r w:rsidR="004F1175" w:rsidRPr="00201704">
        <w:rPr>
          <w:rFonts w:ascii="Garamond" w:hAnsi="Garamond"/>
        </w:rPr>
        <w:t>30</w:t>
      </w:r>
      <w:r w:rsidR="00E13E0D" w:rsidRPr="00201704">
        <w:rPr>
          <w:rFonts w:ascii="Garamond" w:hAnsi="Garamond"/>
        </w:rPr>
        <w:t xml:space="preserve"> kalendářních dnů </w:t>
      </w:r>
      <w:r w:rsidR="002C16D7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1A4429" w:rsidRPr="003B4958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</w:t>
      </w:r>
      <w:r w:rsidR="00E845E7" w:rsidRPr="009160E3">
        <w:rPr>
          <w:rFonts w:ascii="Garamond" w:hAnsi="Garamond" w:cs="Arial"/>
        </w:rPr>
        <w:lastRenderedPageBreak/>
        <w:t xml:space="preserve">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3B4958" w:rsidRPr="003B4958">
        <w:rPr>
          <w:rFonts w:ascii="Garamond" w:hAnsi="Garamond" w:cs="Arial"/>
        </w:rPr>
        <w:t>ze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koupě vykazující jakoukoliv vadu či nedodělek. Prodávající je povinen při předání předmětu koupě 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>a následnému užívání předmětu koupě 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9842ED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r w:rsidR="00B3211F">
        <w:rPr>
          <w:rFonts w:ascii="Garamond" w:hAnsi="Garamond" w:cs="Arial"/>
        </w:rPr>
        <w:t>XXXXXXXX</w:t>
      </w:r>
      <w:r w:rsidR="0049439A"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4F1175" w:rsidRPr="00DD6056" w:rsidRDefault="004F1175" w:rsidP="00427DD3">
      <w:pPr>
        <w:spacing w:after="0"/>
        <w:ind w:left="705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080F29" w:rsidRPr="00DD6056" w:rsidRDefault="001E00BF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238956140" w:edGrp="everyone"/>
      <w:r>
        <w:t>64.800</w:t>
      </w:r>
      <w:r>
        <w:rPr>
          <w:rFonts w:ascii="Garamond" w:hAnsi="Garamond" w:cs="Arial"/>
        </w:rPr>
        <w:t xml:space="preserve">,- Kč bez DPH (slovy: </w:t>
      </w:r>
      <w:r>
        <w:t xml:space="preserve">šedesát </w:t>
      </w:r>
      <w:r w:rsidR="001D793D">
        <w:t>čtyři tisíc osm set</w:t>
      </w:r>
      <w:r>
        <w:t xml:space="preserve"> </w:t>
      </w:r>
      <w:r w:rsidR="00080F29" w:rsidRPr="00DD6056">
        <w:rPr>
          <w:rFonts w:ascii="Garamond" w:hAnsi="Garamond" w:cs="Arial"/>
        </w:rPr>
        <w:t xml:space="preserve"> korun českých</w:t>
      </w:r>
      <w:r>
        <w:rPr>
          <w:rFonts w:ascii="Garamond" w:hAnsi="Garamond" w:cs="Arial"/>
        </w:rPr>
        <w:t>)</w:t>
      </w:r>
      <w:r w:rsidR="00080F29" w:rsidRPr="00DD6056">
        <w:rPr>
          <w:rFonts w:ascii="Garamond" w:hAnsi="Garamond" w:cs="Arial"/>
        </w:rPr>
        <w:tab/>
      </w:r>
    </w:p>
    <w:p w:rsidR="00080F29" w:rsidRPr="00DD6056" w:rsidRDefault="001E00BF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DPH činí </w:t>
      </w:r>
      <w:r>
        <w:t>21</w:t>
      </w:r>
      <w:r w:rsidR="009E2066" w:rsidRPr="00DD6056">
        <w:rPr>
          <w:rFonts w:ascii="Garamond" w:hAnsi="Garamond" w:cs="Arial"/>
        </w:rPr>
        <w:t xml:space="preserve"> </w:t>
      </w:r>
      <w:r w:rsidR="00DA5B83" w:rsidRPr="00DD6056">
        <w:rPr>
          <w:rFonts w:ascii="Garamond" w:hAnsi="Garamond" w:cs="Arial"/>
        </w:rPr>
        <w:t>%;</w:t>
      </w:r>
      <w:r w:rsidR="00080F29" w:rsidRPr="00DD6056">
        <w:rPr>
          <w:rFonts w:ascii="Garamond" w:hAnsi="Garamond" w:cs="Arial"/>
        </w:rPr>
        <w:t xml:space="preserve"> </w:t>
      </w:r>
    </w:p>
    <w:p w:rsidR="00080F29" w:rsidRPr="00DD6056" w:rsidRDefault="0015541A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t>78.408</w:t>
      </w:r>
      <w:r w:rsidR="00DA5B83" w:rsidRPr="00DD6056">
        <w:rPr>
          <w:rFonts w:ascii="Garamond" w:hAnsi="Garamond" w:cs="Arial"/>
        </w:rPr>
        <w:t>,- Kč včetně DPH</w:t>
      </w:r>
      <w:r w:rsidR="001D793D">
        <w:rPr>
          <w:rFonts w:ascii="Garamond" w:hAnsi="Garamond" w:cs="Arial"/>
        </w:rPr>
        <w:t xml:space="preserve"> (slovy: </w:t>
      </w:r>
      <w:r w:rsidR="001D793D">
        <w:t>sedmdesát osm tisíc čtyři sta osm</w:t>
      </w:r>
      <w:r w:rsidR="00080F29" w:rsidRPr="00DD6056">
        <w:rPr>
          <w:rFonts w:ascii="Garamond" w:hAnsi="Garamond" w:cs="Arial"/>
        </w:rPr>
        <w:t xml:space="preserve"> korun českých).</w:t>
      </w:r>
    </w:p>
    <w:permEnd w:id="238956140"/>
    <w:p w:rsidR="00080F29" w:rsidRPr="00DD6056" w:rsidRDefault="00080F29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DA5B8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případě dodávek předmětu plnění  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lastRenderedPageBreak/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Fakturační adresou je sídlo Zadavatele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započtení musí vystavit zvláštní fakturu </w:t>
      </w:r>
      <w:r w:rsidR="00034B1C" w:rsidRPr="006128CD">
        <w:rPr>
          <w:rFonts w:ascii="Garamond" w:hAnsi="Garamond"/>
        </w:rPr>
        <w:br/>
      </w:r>
      <w:r w:rsidRPr="006128CD">
        <w:rPr>
          <w:rFonts w:ascii="Garamond" w:hAnsi="Garamond"/>
        </w:rPr>
        <w:t>a nemůže toto započtení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DD6056">
        <w:rPr>
          <w:rFonts w:ascii="Garamond" w:hAnsi="Garamond"/>
          <w:b/>
          <w:sz w:val="26"/>
          <w:szCs w:val="26"/>
        </w:rPr>
        <w:t>.</w:t>
      </w:r>
      <w:r w:rsidR="001601E2" w:rsidRPr="00DD6056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E76777" w:rsidRPr="003B4958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lastRenderedPageBreak/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7B5453" w:rsidRDefault="00BA11E1" w:rsidP="007B5453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7B5453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7B5453">
        <w:rPr>
          <w:rFonts w:ascii="Garamond" w:hAnsi="Garamond"/>
        </w:rPr>
        <w:br/>
      </w:r>
      <w:r w:rsidR="007B545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7B5453">
        <w:rPr>
          <w:rFonts w:ascii="Garamond" w:hAnsi="Garamond"/>
        </w:rPr>
        <w:t xml:space="preserve">ntroly. </w:t>
      </w:r>
    </w:p>
    <w:p w:rsidR="007B5453" w:rsidRDefault="007B5453" w:rsidP="007B5453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7B545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7D7589" w:rsidRDefault="007D7589" w:rsidP="00F335A1">
      <w:pPr>
        <w:spacing w:after="0"/>
        <w:ind w:left="703" w:hanging="703"/>
        <w:jc w:val="both"/>
        <w:rPr>
          <w:rFonts w:ascii="Garamond" w:hAnsi="Garamond"/>
        </w:rPr>
      </w:pPr>
      <w:r w:rsidRPr="007B5453">
        <w:rPr>
          <w:rFonts w:ascii="Garamond" w:hAnsi="Garamond"/>
        </w:rPr>
        <w:t>6.8</w:t>
      </w:r>
      <w:r w:rsidRPr="007B5453">
        <w:rPr>
          <w:rFonts w:ascii="Garamond" w:hAnsi="Garamond"/>
        </w:rPr>
        <w:tab/>
      </w:r>
      <w:r w:rsidR="007B5453" w:rsidRPr="007B5453">
        <w:rPr>
          <w:rFonts w:ascii="Garamond" w:hAnsi="Garamond"/>
        </w:rPr>
        <w:t>Prodávající bere na vědomí a souhlasí s tím, že tato smlouva bude uveřejněna na profilu Kupujícího ve smyslu ust. § 147a ZVZ nebo v souladu se zák. č. 340/2015 Sb.</w:t>
      </w:r>
      <w:r w:rsidR="007B5453">
        <w:rPr>
          <w:rFonts w:ascii="Garamond" w:hAnsi="Garamond"/>
        </w:rPr>
        <w:t>,</w:t>
      </w:r>
      <w:r w:rsidR="007B5453" w:rsidRPr="007B5453">
        <w:rPr>
          <w:rFonts w:ascii="Garamond" w:hAnsi="Garamond"/>
        </w:rPr>
        <w:t xml:space="preserve"> v registru smluv, pakliže podléhá zveřejnění, stejně tak jako bude uveřejněna výše skutečně uhrazené 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</w:t>
      </w:r>
      <w:r w:rsidR="007B5453">
        <w:rPr>
          <w:rFonts w:ascii="Garamond" w:hAnsi="Garamond"/>
        </w:rPr>
        <w:t>.</w:t>
      </w:r>
    </w:p>
    <w:p w:rsidR="007D7589" w:rsidRPr="00DD6056" w:rsidRDefault="007D7589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3B4958">
        <w:rPr>
          <w:rFonts w:ascii="Garamond" w:hAnsi="Garamond" w:cs="Arial"/>
        </w:rPr>
        <w:t>zaplatit smluvní pokutu ve výši 0,</w:t>
      </w:r>
      <w:r w:rsidR="004F1175" w:rsidRPr="003B4958">
        <w:rPr>
          <w:rFonts w:ascii="Garamond" w:hAnsi="Garamond" w:cs="Arial"/>
        </w:rPr>
        <w:t>05</w:t>
      </w:r>
      <w:r w:rsidR="00D84E64" w:rsidRPr="003B4958">
        <w:rPr>
          <w:rFonts w:ascii="Garamond" w:hAnsi="Garamond" w:cs="Arial"/>
        </w:rPr>
        <w:t xml:space="preserve"> % z celkové kupní ceny bez DPH za každý, byť i jen</w:t>
      </w:r>
      <w:r w:rsidR="00D84E64" w:rsidRPr="00DB4A3F">
        <w:rPr>
          <w:rFonts w:ascii="Garamond" w:hAnsi="Garamond" w:cs="Arial"/>
        </w:rPr>
        <w:t xml:space="preserve">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656D8B">
        <w:rPr>
          <w:rFonts w:ascii="Garamond" w:hAnsi="Garamond" w:cs="Arial"/>
        </w:rPr>
        <w:br/>
      </w:r>
      <w:r w:rsidR="00D84E64" w:rsidRPr="00935096">
        <w:rPr>
          <w:rFonts w:ascii="Garamond" w:hAnsi="Garamond" w:cs="Arial"/>
        </w:rPr>
        <w:t>i nemajetkové).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(majetkové i nemajetkové).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E845E7" w:rsidRPr="00201833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</w:t>
      </w:r>
      <w:r w:rsidR="00FB5BB4" w:rsidRPr="003B4958">
        <w:rPr>
          <w:rFonts w:ascii="Garamond" w:hAnsi="Garamond" w:cs="Arial"/>
        </w:rPr>
        <w:t>0</w:t>
      </w:r>
      <w:r w:rsidR="003F401F" w:rsidRPr="003B4958">
        <w:rPr>
          <w:rFonts w:ascii="Garamond" w:hAnsi="Garamond" w:cs="Arial"/>
        </w:rPr>
        <w:t>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DA2ED4" w:rsidRDefault="00DA2ED4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4E4866">
        <w:rPr>
          <w:rFonts w:ascii="Garamond" w:hAnsi="Garamond" w:cs="Arial"/>
        </w:rPr>
        <w:t> </w:t>
      </w:r>
      <w:r w:rsidR="00E76777" w:rsidRPr="00DB4A3F">
        <w:rPr>
          <w:rFonts w:ascii="Garamond" w:hAnsi="Garamond" w:cs="Arial"/>
        </w:rPr>
        <w:t>délce 24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lastRenderedPageBreak/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 Přílo</w:t>
      </w:r>
      <w:r w:rsidR="003B4958" w:rsidRPr="003B4958">
        <w:rPr>
          <w:rFonts w:ascii="Garamond" w:hAnsi="Garamond" w:cs="Arial"/>
        </w:rPr>
        <w:t>ze</w:t>
      </w:r>
      <w:r w:rsidR="002F7810" w:rsidRPr="003B4958">
        <w:rPr>
          <w:rFonts w:ascii="Garamond" w:hAnsi="Garamond" w:cs="Arial"/>
        </w:rPr>
        <w:t xml:space="preserve"> této Smlouvy. Pokud není v Přílo</w:t>
      </w:r>
      <w:r w:rsidR="003B4958" w:rsidRPr="003B4958">
        <w:rPr>
          <w:rFonts w:ascii="Garamond" w:hAnsi="Garamond" w:cs="Arial"/>
        </w:rPr>
        <w:t>ze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48 hodin </w:t>
      </w:r>
      <w:r w:rsidR="00374B0F">
        <w:rPr>
          <w:rFonts w:ascii="Garamond" w:hAnsi="Garamond" w:cs="Arial"/>
        </w:rPr>
        <w:t xml:space="preserve">(v odůvodněných případech možno stanovit lhůtu delší) </w:t>
      </w:r>
      <w:r w:rsidR="002F7810" w:rsidRPr="00123639">
        <w:rPr>
          <w:rFonts w:ascii="Garamond" w:hAnsi="Garamond" w:cs="Arial"/>
        </w:rPr>
        <w:t>od nahlášení závady Kupujícím Prodávajícímu telefonicky nebo písemně. Záruční opravy provede Prodávající na vlastní náklady bezodkladně, nejpozději do 30 kalendářních dnů od nahlášení vady Kupujícím, není-li smluvními stranami 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>:00 hodin, případně dle písemné dohody i jindy. Nástupem na servisní zásah se rozumí dostavení se oprávněného zástupce Prodávajícího do místa plnění dle této Smlouvy za účelem odstranění oznámené závady dodaného Zboží.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Pr="00DD6056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Zboží nebude mít vlastnosti deklarované prodávajícím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>a měly nebo mohly mít vliv na výsledek zadávacího řízení.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7B5453">
        <w:rPr>
          <w:rFonts w:ascii="Garamond" w:hAnsi="Garamond"/>
        </w:rPr>
        <w:t>10</w:t>
      </w:r>
      <w:r w:rsidR="00FD1767" w:rsidRPr="007B5453">
        <w:rPr>
          <w:rFonts w:ascii="Garamond" w:hAnsi="Garamond"/>
        </w:rPr>
        <w:t>.1</w:t>
      </w:r>
      <w:r w:rsidR="00FD1767" w:rsidRPr="007B5453">
        <w:rPr>
          <w:rFonts w:ascii="Garamond" w:hAnsi="Garamond"/>
        </w:rPr>
        <w:tab/>
      </w:r>
      <w:r w:rsidR="00E46602" w:rsidRPr="007B5453">
        <w:rPr>
          <w:rFonts w:ascii="Garamond" w:hAnsi="Garamond"/>
        </w:rPr>
        <w:tab/>
      </w:r>
      <w:r w:rsidR="007B5453" w:rsidRPr="007B5453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7B5453" w:rsidRPr="007B5453">
        <w:t xml:space="preserve"> </w:t>
      </w:r>
      <w:r w:rsidR="007B5453" w:rsidRPr="007B5453">
        <w:rPr>
          <w:rFonts w:ascii="Garamond" w:hAnsi="Garamond"/>
        </w:rPr>
        <w:t xml:space="preserve"> Nedílnou součástí této Smlouvy jsou následující přílohy</w:t>
      </w:r>
      <w:r w:rsidR="004C5E48" w:rsidRPr="007B5453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 xml:space="preserve">Příloha č. 1 </w:t>
      </w:r>
      <w:r w:rsidRPr="00D6027D">
        <w:rPr>
          <w:rFonts w:ascii="Garamond" w:hAnsi="Garamond"/>
        </w:rPr>
        <w:tab/>
      </w:r>
      <w:r w:rsidRPr="00D6027D">
        <w:rPr>
          <w:rFonts w:ascii="Garamond" w:hAnsi="Garamond"/>
        </w:rPr>
        <w:tab/>
      </w:r>
      <w:r w:rsidR="005C3849">
        <w:rPr>
          <w:rFonts w:ascii="Garamond" w:hAnsi="Garamond"/>
        </w:rPr>
        <w:t>t</w:t>
      </w:r>
      <w:r w:rsidR="00DB5843">
        <w:rPr>
          <w:rFonts w:ascii="Garamond" w:hAnsi="Garamond"/>
        </w:rPr>
        <w:t>echnicka_specifikace</w:t>
      </w:r>
      <w:r w:rsidR="00D6027D" w:rsidRPr="00D6027D">
        <w:rPr>
          <w:rFonts w:ascii="Garamond" w:hAnsi="Garamond"/>
        </w:rPr>
        <w:t>_</w:t>
      </w:r>
      <w:r w:rsidR="00DB5843">
        <w:rPr>
          <w:rFonts w:ascii="Garamond" w:hAnsi="Garamond"/>
        </w:rPr>
        <w:t>0</w:t>
      </w:r>
      <w:r w:rsidR="00827617">
        <w:rPr>
          <w:rFonts w:ascii="Garamond" w:hAnsi="Garamond"/>
        </w:rPr>
        <w:t>20</w:t>
      </w:r>
      <w:r w:rsidR="00D6027D" w:rsidRPr="00D6027D">
        <w:rPr>
          <w:rFonts w:ascii="Garamond" w:hAnsi="Garamond"/>
        </w:rPr>
        <w:t>_-_201</w:t>
      </w:r>
      <w:r w:rsidR="00DB5843">
        <w:rPr>
          <w:rFonts w:ascii="Garamond" w:hAnsi="Garamond"/>
        </w:rPr>
        <w:t>6</w:t>
      </w:r>
      <w:r w:rsidR="00D6027D" w:rsidRPr="00D6027D">
        <w:rPr>
          <w:rFonts w:ascii="Garamond" w:hAnsi="Garamond"/>
        </w:rPr>
        <w:t>.xlsx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lastRenderedPageBreak/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954491985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8D28F0">
              <w:rPr>
                <w:rFonts w:ascii="Garamond" w:hAnsi="Garamond"/>
                <w:szCs w:val="20"/>
              </w:rPr>
              <w:t xml:space="preserve"> </w:t>
            </w:r>
            <w:r w:rsidR="008D28F0">
              <w:t xml:space="preserve"> Praze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5B4A48">
              <w:t>27</w:t>
            </w:r>
            <w:r w:rsidR="008D28F0">
              <w:t>.7.2016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FD1767" w:rsidRDefault="004D025E" w:rsidP="00F335A1">
            <w:pPr>
              <w:spacing w:after="0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Microsoft Office..." style="width:192pt;height:96pt">
                  <v:imagedata r:id="rId10" o:title=""/>
                  <o:lock v:ext="edit" ungrouping="t" rotation="t" cropping="t" verticies="t" text="t" grouping="t"/>
                  <o:signatureline v:ext="edit" id="{F5EFE21B-ACD8-45DA-9AA8-3E5D86F49E93}" provid="{00000000-0000-0000-0000-000000000000}" o:suggestedsigner="Petr Vorlíček" o:suggestedsigner2="jednatel" o:suggestedsigneremail="p.vorlicek@hanyko-praha.cz" issignatureline="t"/>
                </v:shape>
              </w:pict>
            </w:r>
          </w:p>
          <w:p w:rsidR="008D28F0" w:rsidRPr="00BA0E31" w:rsidRDefault="008D28F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FD1767" w:rsidRPr="00BA0E31" w:rsidRDefault="00FF7C70" w:rsidP="008D28F0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8D28F0">
              <w:t>Ing Petr Vorlíček, jednatel</w:t>
            </w:r>
          </w:p>
        </w:tc>
      </w:tr>
      <w:permEnd w:id="954491985"/>
    </w:tbl>
    <w:p w:rsidR="002E4F27" w:rsidRPr="00DD6056" w:rsidRDefault="002E4F27" w:rsidP="00162DDC">
      <w:pPr>
        <w:rPr>
          <w:rFonts w:ascii="Garamond" w:hAnsi="Garamond"/>
        </w:rPr>
      </w:pPr>
    </w:p>
    <w:sectPr w:rsidR="002E4F27" w:rsidRPr="00DD6056" w:rsidSect="00A52507">
      <w:headerReference w:type="default" r:id="rId11"/>
      <w:footerReference w:type="default" r:id="rId12"/>
      <w:pgSz w:w="11906" w:h="16838"/>
      <w:pgMar w:top="1417" w:right="1417" w:bottom="1417" w:left="141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93" w:rsidRDefault="006F1793" w:rsidP="001B2927">
      <w:pPr>
        <w:spacing w:after="0" w:line="240" w:lineRule="auto"/>
      </w:pPr>
      <w:r>
        <w:separator/>
      </w:r>
    </w:p>
  </w:endnote>
  <w:endnote w:type="continuationSeparator" w:id="0">
    <w:p w:rsidR="006F1793" w:rsidRDefault="006F1793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129033"/>
      <w:docPartObj>
        <w:docPartGallery w:val="Page Numbers (Bottom of Page)"/>
        <w:docPartUnique/>
      </w:docPartObj>
    </w:sdtPr>
    <w:sdtEndPr/>
    <w:sdtContent>
      <w:p w:rsidR="00656D8B" w:rsidRDefault="00656D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5E">
          <w:rPr>
            <w:noProof/>
          </w:rPr>
          <w:t>2</w:t>
        </w:r>
        <w:r>
          <w:fldChar w:fldCharType="end"/>
        </w:r>
      </w:p>
    </w:sdtContent>
  </w:sdt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93" w:rsidRDefault="006F1793" w:rsidP="001B2927">
      <w:pPr>
        <w:spacing w:after="0" w:line="240" w:lineRule="auto"/>
      </w:pPr>
      <w:r>
        <w:separator/>
      </w:r>
    </w:p>
  </w:footnote>
  <w:footnote w:type="continuationSeparator" w:id="0">
    <w:p w:rsidR="006F1793" w:rsidRDefault="006F1793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4" w:rsidRDefault="00492294" w:rsidP="00421B0B">
    <w:pPr>
      <w:pStyle w:val="Zhlav"/>
      <w:jc w:val="center"/>
    </w:pPr>
  </w:p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20"/>
  </w:num>
  <w:num w:numId="9">
    <w:abstractNumId w:val="5"/>
  </w:num>
  <w:num w:numId="10">
    <w:abstractNumId w:val="12"/>
  </w:num>
  <w:num w:numId="11">
    <w:abstractNumId w:val="22"/>
  </w:num>
  <w:num w:numId="12">
    <w:abstractNumId w:val="3"/>
  </w:num>
  <w:num w:numId="13">
    <w:abstractNumId w:val="2"/>
  </w:num>
  <w:num w:numId="14">
    <w:abstractNumId w:val="21"/>
  </w:num>
  <w:num w:numId="15">
    <w:abstractNumId w:val="18"/>
  </w:num>
  <w:num w:numId="16">
    <w:abstractNumId w:val="11"/>
  </w:num>
  <w:num w:numId="17">
    <w:abstractNumId w:val="0"/>
  </w:num>
  <w:num w:numId="18">
    <w:abstractNumId w:val="1"/>
  </w:num>
  <w:num w:numId="19">
    <w:abstractNumId w:val="15"/>
  </w:num>
  <w:num w:numId="20">
    <w:abstractNumId w:val="16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73072"/>
    <w:rsid w:val="00073FC2"/>
    <w:rsid w:val="00080F29"/>
    <w:rsid w:val="000830CE"/>
    <w:rsid w:val="000856CA"/>
    <w:rsid w:val="00086FFB"/>
    <w:rsid w:val="00092E3B"/>
    <w:rsid w:val="000B02CE"/>
    <w:rsid w:val="000B0FE0"/>
    <w:rsid w:val="000D6022"/>
    <w:rsid w:val="000E027E"/>
    <w:rsid w:val="000E4372"/>
    <w:rsid w:val="000E4471"/>
    <w:rsid w:val="000E6D8F"/>
    <w:rsid w:val="001067EC"/>
    <w:rsid w:val="00113317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5541A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5AD7"/>
    <w:rsid w:val="0018758C"/>
    <w:rsid w:val="00193B21"/>
    <w:rsid w:val="001960EE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215D"/>
    <w:rsid w:val="001D1F3D"/>
    <w:rsid w:val="001D2A69"/>
    <w:rsid w:val="001D4A04"/>
    <w:rsid w:val="001D793D"/>
    <w:rsid w:val="001E00BF"/>
    <w:rsid w:val="001E4253"/>
    <w:rsid w:val="001F0B7D"/>
    <w:rsid w:val="001F54FC"/>
    <w:rsid w:val="00201704"/>
    <w:rsid w:val="00201833"/>
    <w:rsid w:val="00204A66"/>
    <w:rsid w:val="002143BD"/>
    <w:rsid w:val="00216472"/>
    <w:rsid w:val="00236D17"/>
    <w:rsid w:val="002373EB"/>
    <w:rsid w:val="00243643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83457"/>
    <w:rsid w:val="00286271"/>
    <w:rsid w:val="00287340"/>
    <w:rsid w:val="00293F46"/>
    <w:rsid w:val="002A0A92"/>
    <w:rsid w:val="002A3ED6"/>
    <w:rsid w:val="002A459F"/>
    <w:rsid w:val="002A47E5"/>
    <w:rsid w:val="002A4A4A"/>
    <w:rsid w:val="002A5AB8"/>
    <w:rsid w:val="002A68A5"/>
    <w:rsid w:val="002B1CD7"/>
    <w:rsid w:val="002B5F2B"/>
    <w:rsid w:val="002C16D7"/>
    <w:rsid w:val="002C24D6"/>
    <w:rsid w:val="002D57EA"/>
    <w:rsid w:val="002D7292"/>
    <w:rsid w:val="002D7DFA"/>
    <w:rsid w:val="002E4F27"/>
    <w:rsid w:val="002E599B"/>
    <w:rsid w:val="002E6B59"/>
    <w:rsid w:val="002F0553"/>
    <w:rsid w:val="002F1A78"/>
    <w:rsid w:val="002F3AB3"/>
    <w:rsid w:val="002F47CC"/>
    <w:rsid w:val="002F7810"/>
    <w:rsid w:val="00302C4E"/>
    <w:rsid w:val="00311356"/>
    <w:rsid w:val="00316E01"/>
    <w:rsid w:val="00322FAD"/>
    <w:rsid w:val="00323D9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663D5"/>
    <w:rsid w:val="00371935"/>
    <w:rsid w:val="00372A9D"/>
    <w:rsid w:val="00374B0F"/>
    <w:rsid w:val="003819B2"/>
    <w:rsid w:val="00381A0C"/>
    <w:rsid w:val="003824F4"/>
    <w:rsid w:val="003853FF"/>
    <w:rsid w:val="00386936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3B0F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29"/>
    <w:rsid w:val="00416391"/>
    <w:rsid w:val="00417692"/>
    <w:rsid w:val="00421B0B"/>
    <w:rsid w:val="004238A3"/>
    <w:rsid w:val="00426DE9"/>
    <w:rsid w:val="00427DD3"/>
    <w:rsid w:val="004319B1"/>
    <w:rsid w:val="004371E5"/>
    <w:rsid w:val="004376CC"/>
    <w:rsid w:val="0043793A"/>
    <w:rsid w:val="0044259F"/>
    <w:rsid w:val="0044285F"/>
    <w:rsid w:val="00446ECB"/>
    <w:rsid w:val="00457339"/>
    <w:rsid w:val="004714A0"/>
    <w:rsid w:val="00472ABB"/>
    <w:rsid w:val="00474E47"/>
    <w:rsid w:val="0047715D"/>
    <w:rsid w:val="00477A30"/>
    <w:rsid w:val="00481180"/>
    <w:rsid w:val="00484835"/>
    <w:rsid w:val="004851E6"/>
    <w:rsid w:val="004865E4"/>
    <w:rsid w:val="00492294"/>
    <w:rsid w:val="0049439A"/>
    <w:rsid w:val="0049464C"/>
    <w:rsid w:val="004A7952"/>
    <w:rsid w:val="004B35A2"/>
    <w:rsid w:val="004B5334"/>
    <w:rsid w:val="004B609B"/>
    <w:rsid w:val="004B60FA"/>
    <w:rsid w:val="004B7C75"/>
    <w:rsid w:val="004C5E48"/>
    <w:rsid w:val="004C674B"/>
    <w:rsid w:val="004C74BF"/>
    <w:rsid w:val="004D025E"/>
    <w:rsid w:val="004D23BF"/>
    <w:rsid w:val="004E2BC2"/>
    <w:rsid w:val="004E419F"/>
    <w:rsid w:val="004E4866"/>
    <w:rsid w:val="004E4EE2"/>
    <w:rsid w:val="004E76C4"/>
    <w:rsid w:val="004F1175"/>
    <w:rsid w:val="004F3F0A"/>
    <w:rsid w:val="004F5D4E"/>
    <w:rsid w:val="004F5E16"/>
    <w:rsid w:val="004F67A5"/>
    <w:rsid w:val="004F68A8"/>
    <w:rsid w:val="00502978"/>
    <w:rsid w:val="00503DA2"/>
    <w:rsid w:val="00504BAE"/>
    <w:rsid w:val="00505A7A"/>
    <w:rsid w:val="00525DDA"/>
    <w:rsid w:val="005355DC"/>
    <w:rsid w:val="00540FF0"/>
    <w:rsid w:val="00542F76"/>
    <w:rsid w:val="00543900"/>
    <w:rsid w:val="0055359B"/>
    <w:rsid w:val="00553DB4"/>
    <w:rsid w:val="00562044"/>
    <w:rsid w:val="00565B1F"/>
    <w:rsid w:val="00572987"/>
    <w:rsid w:val="00575DB3"/>
    <w:rsid w:val="005817B8"/>
    <w:rsid w:val="005909B9"/>
    <w:rsid w:val="00590F6F"/>
    <w:rsid w:val="00593380"/>
    <w:rsid w:val="005B4A4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4F34"/>
    <w:rsid w:val="005D6342"/>
    <w:rsid w:val="005D643D"/>
    <w:rsid w:val="005E2C6D"/>
    <w:rsid w:val="005E2F76"/>
    <w:rsid w:val="005E4609"/>
    <w:rsid w:val="005E5076"/>
    <w:rsid w:val="005E784E"/>
    <w:rsid w:val="005F03DF"/>
    <w:rsid w:val="005F2E12"/>
    <w:rsid w:val="005F48D5"/>
    <w:rsid w:val="005F7A48"/>
    <w:rsid w:val="005F7EA1"/>
    <w:rsid w:val="00601ED0"/>
    <w:rsid w:val="006115EF"/>
    <w:rsid w:val="006128CD"/>
    <w:rsid w:val="00620577"/>
    <w:rsid w:val="0062122C"/>
    <w:rsid w:val="00622E7F"/>
    <w:rsid w:val="0063170D"/>
    <w:rsid w:val="00640052"/>
    <w:rsid w:val="00641BE6"/>
    <w:rsid w:val="00646267"/>
    <w:rsid w:val="00646A1C"/>
    <w:rsid w:val="0065004D"/>
    <w:rsid w:val="00652078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4168"/>
    <w:rsid w:val="006863C7"/>
    <w:rsid w:val="006865AA"/>
    <w:rsid w:val="00686A24"/>
    <w:rsid w:val="0069310B"/>
    <w:rsid w:val="006A42E5"/>
    <w:rsid w:val="006A79CC"/>
    <w:rsid w:val="006B2059"/>
    <w:rsid w:val="006C0E1B"/>
    <w:rsid w:val="006C1B97"/>
    <w:rsid w:val="006D4D27"/>
    <w:rsid w:val="006D55C5"/>
    <w:rsid w:val="006D654A"/>
    <w:rsid w:val="006E3C79"/>
    <w:rsid w:val="006E4E8A"/>
    <w:rsid w:val="006E5795"/>
    <w:rsid w:val="006F1793"/>
    <w:rsid w:val="00703513"/>
    <w:rsid w:val="00706928"/>
    <w:rsid w:val="00710673"/>
    <w:rsid w:val="00716827"/>
    <w:rsid w:val="00727430"/>
    <w:rsid w:val="00727E8E"/>
    <w:rsid w:val="00733B3A"/>
    <w:rsid w:val="00735704"/>
    <w:rsid w:val="00736E75"/>
    <w:rsid w:val="00737D35"/>
    <w:rsid w:val="007402C4"/>
    <w:rsid w:val="0074205A"/>
    <w:rsid w:val="0075057D"/>
    <w:rsid w:val="00752216"/>
    <w:rsid w:val="0075764E"/>
    <w:rsid w:val="0075784E"/>
    <w:rsid w:val="0077239A"/>
    <w:rsid w:val="00773DFE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736"/>
    <w:rsid w:val="00797241"/>
    <w:rsid w:val="007A1397"/>
    <w:rsid w:val="007A2A24"/>
    <w:rsid w:val="007A3F70"/>
    <w:rsid w:val="007A42BD"/>
    <w:rsid w:val="007A78DA"/>
    <w:rsid w:val="007B01B0"/>
    <w:rsid w:val="007B5453"/>
    <w:rsid w:val="007C4BF5"/>
    <w:rsid w:val="007D3DC5"/>
    <w:rsid w:val="007D5AE1"/>
    <w:rsid w:val="007D71FA"/>
    <w:rsid w:val="007D7589"/>
    <w:rsid w:val="007D7F54"/>
    <w:rsid w:val="007E6677"/>
    <w:rsid w:val="007E70A2"/>
    <w:rsid w:val="007F0A2F"/>
    <w:rsid w:val="008026F0"/>
    <w:rsid w:val="008041A4"/>
    <w:rsid w:val="00805A0D"/>
    <w:rsid w:val="00806EC5"/>
    <w:rsid w:val="00810504"/>
    <w:rsid w:val="008173EC"/>
    <w:rsid w:val="00820570"/>
    <w:rsid w:val="00825DA9"/>
    <w:rsid w:val="00827617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72C38"/>
    <w:rsid w:val="0088104C"/>
    <w:rsid w:val="00884F62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8F0"/>
    <w:rsid w:val="008D2E42"/>
    <w:rsid w:val="008D33E0"/>
    <w:rsid w:val="008E1019"/>
    <w:rsid w:val="008E1311"/>
    <w:rsid w:val="008E1B16"/>
    <w:rsid w:val="008E2F9B"/>
    <w:rsid w:val="008E6C7B"/>
    <w:rsid w:val="008F181B"/>
    <w:rsid w:val="0091046A"/>
    <w:rsid w:val="00913BE7"/>
    <w:rsid w:val="0091736E"/>
    <w:rsid w:val="009173F0"/>
    <w:rsid w:val="0092077B"/>
    <w:rsid w:val="00921A06"/>
    <w:rsid w:val="00924F09"/>
    <w:rsid w:val="00924F33"/>
    <w:rsid w:val="00927C11"/>
    <w:rsid w:val="00930F30"/>
    <w:rsid w:val="00935096"/>
    <w:rsid w:val="0093751C"/>
    <w:rsid w:val="009569D8"/>
    <w:rsid w:val="009640B5"/>
    <w:rsid w:val="00965D36"/>
    <w:rsid w:val="00966D83"/>
    <w:rsid w:val="009671B5"/>
    <w:rsid w:val="00967CB5"/>
    <w:rsid w:val="0097215A"/>
    <w:rsid w:val="009736B1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FB4"/>
    <w:rsid w:val="009D1A2B"/>
    <w:rsid w:val="009D3B2D"/>
    <w:rsid w:val="009D5AE1"/>
    <w:rsid w:val="009D6CD0"/>
    <w:rsid w:val="009D779E"/>
    <w:rsid w:val="009E2066"/>
    <w:rsid w:val="009E4B4C"/>
    <w:rsid w:val="009E5F4D"/>
    <w:rsid w:val="009F5673"/>
    <w:rsid w:val="00A121CD"/>
    <w:rsid w:val="00A1572C"/>
    <w:rsid w:val="00A22F20"/>
    <w:rsid w:val="00A240E3"/>
    <w:rsid w:val="00A255C7"/>
    <w:rsid w:val="00A26181"/>
    <w:rsid w:val="00A268FF"/>
    <w:rsid w:val="00A377E4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93CC3"/>
    <w:rsid w:val="00AA0E57"/>
    <w:rsid w:val="00AA2840"/>
    <w:rsid w:val="00AA2957"/>
    <w:rsid w:val="00AA5781"/>
    <w:rsid w:val="00AB16EB"/>
    <w:rsid w:val="00AC4ADF"/>
    <w:rsid w:val="00AC6422"/>
    <w:rsid w:val="00AC73FF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A9"/>
    <w:rsid w:val="00B30E8B"/>
    <w:rsid w:val="00B3211F"/>
    <w:rsid w:val="00B351B5"/>
    <w:rsid w:val="00B35652"/>
    <w:rsid w:val="00B44BEF"/>
    <w:rsid w:val="00B46EAD"/>
    <w:rsid w:val="00B4751B"/>
    <w:rsid w:val="00B47BD0"/>
    <w:rsid w:val="00B51937"/>
    <w:rsid w:val="00B51A90"/>
    <w:rsid w:val="00B52434"/>
    <w:rsid w:val="00B5788F"/>
    <w:rsid w:val="00B57923"/>
    <w:rsid w:val="00B62561"/>
    <w:rsid w:val="00B6592B"/>
    <w:rsid w:val="00B67D69"/>
    <w:rsid w:val="00B7093C"/>
    <w:rsid w:val="00B71EFC"/>
    <w:rsid w:val="00B74B04"/>
    <w:rsid w:val="00B74CF6"/>
    <w:rsid w:val="00B750F1"/>
    <w:rsid w:val="00B76EB4"/>
    <w:rsid w:val="00B77F8F"/>
    <w:rsid w:val="00B81C80"/>
    <w:rsid w:val="00B85AA9"/>
    <w:rsid w:val="00B879CB"/>
    <w:rsid w:val="00B92807"/>
    <w:rsid w:val="00B92A50"/>
    <w:rsid w:val="00B958B8"/>
    <w:rsid w:val="00B96FD9"/>
    <w:rsid w:val="00BA0E31"/>
    <w:rsid w:val="00BA11E1"/>
    <w:rsid w:val="00BA30FE"/>
    <w:rsid w:val="00BA7258"/>
    <w:rsid w:val="00BB2278"/>
    <w:rsid w:val="00BB6476"/>
    <w:rsid w:val="00BC162E"/>
    <w:rsid w:val="00BD68CB"/>
    <w:rsid w:val="00BE2BF1"/>
    <w:rsid w:val="00BE7F97"/>
    <w:rsid w:val="00BF0835"/>
    <w:rsid w:val="00BF11B3"/>
    <w:rsid w:val="00BF1919"/>
    <w:rsid w:val="00BF354A"/>
    <w:rsid w:val="00BF4258"/>
    <w:rsid w:val="00BF5DA4"/>
    <w:rsid w:val="00C0036A"/>
    <w:rsid w:val="00C00D5D"/>
    <w:rsid w:val="00C15FE2"/>
    <w:rsid w:val="00C169A2"/>
    <w:rsid w:val="00C2230C"/>
    <w:rsid w:val="00C27BF6"/>
    <w:rsid w:val="00C3551D"/>
    <w:rsid w:val="00C43D2F"/>
    <w:rsid w:val="00C4439C"/>
    <w:rsid w:val="00C44BE4"/>
    <w:rsid w:val="00C47B43"/>
    <w:rsid w:val="00C532EF"/>
    <w:rsid w:val="00C95F4E"/>
    <w:rsid w:val="00C968A3"/>
    <w:rsid w:val="00CA4D26"/>
    <w:rsid w:val="00CA5BED"/>
    <w:rsid w:val="00CB19EE"/>
    <w:rsid w:val="00CB7C83"/>
    <w:rsid w:val="00CC4585"/>
    <w:rsid w:val="00CD389E"/>
    <w:rsid w:val="00CD3BB4"/>
    <w:rsid w:val="00CD53ED"/>
    <w:rsid w:val="00CE5EE0"/>
    <w:rsid w:val="00CF08CD"/>
    <w:rsid w:val="00CF10C5"/>
    <w:rsid w:val="00CF1E34"/>
    <w:rsid w:val="00CF2CFF"/>
    <w:rsid w:val="00CF3796"/>
    <w:rsid w:val="00CF3D4B"/>
    <w:rsid w:val="00CF413F"/>
    <w:rsid w:val="00D039B1"/>
    <w:rsid w:val="00D05679"/>
    <w:rsid w:val="00D07BD9"/>
    <w:rsid w:val="00D1290C"/>
    <w:rsid w:val="00D21250"/>
    <w:rsid w:val="00D2275A"/>
    <w:rsid w:val="00D24EE2"/>
    <w:rsid w:val="00D2641C"/>
    <w:rsid w:val="00D26CBF"/>
    <w:rsid w:val="00D317C5"/>
    <w:rsid w:val="00D32736"/>
    <w:rsid w:val="00D33B38"/>
    <w:rsid w:val="00D44A3A"/>
    <w:rsid w:val="00D50DDB"/>
    <w:rsid w:val="00D527D2"/>
    <w:rsid w:val="00D52A6C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90575"/>
    <w:rsid w:val="00D906B5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D0B5E"/>
    <w:rsid w:val="00DD1002"/>
    <w:rsid w:val="00DD14BC"/>
    <w:rsid w:val="00DD325C"/>
    <w:rsid w:val="00DD5410"/>
    <w:rsid w:val="00DD6056"/>
    <w:rsid w:val="00DE5C37"/>
    <w:rsid w:val="00DE6262"/>
    <w:rsid w:val="00E02CAF"/>
    <w:rsid w:val="00E049F0"/>
    <w:rsid w:val="00E05D95"/>
    <w:rsid w:val="00E0698A"/>
    <w:rsid w:val="00E13E0D"/>
    <w:rsid w:val="00E14E61"/>
    <w:rsid w:val="00E158A0"/>
    <w:rsid w:val="00E16153"/>
    <w:rsid w:val="00E16CD0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64C0A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A2F2C"/>
    <w:rsid w:val="00EB5A85"/>
    <w:rsid w:val="00EB6B48"/>
    <w:rsid w:val="00ED367B"/>
    <w:rsid w:val="00EE278D"/>
    <w:rsid w:val="00EF32F3"/>
    <w:rsid w:val="00EF49C3"/>
    <w:rsid w:val="00EF560D"/>
    <w:rsid w:val="00EF719F"/>
    <w:rsid w:val="00F03F4E"/>
    <w:rsid w:val="00F048E2"/>
    <w:rsid w:val="00F118B9"/>
    <w:rsid w:val="00F15BBC"/>
    <w:rsid w:val="00F244DD"/>
    <w:rsid w:val="00F25407"/>
    <w:rsid w:val="00F31C78"/>
    <w:rsid w:val="00F335A1"/>
    <w:rsid w:val="00F36A1D"/>
    <w:rsid w:val="00F4137F"/>
    <w:rsid w:val="00F41D3F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209"/>
    <w:rsid w:val="00F80EC7"/>
    <w:rsid w:val="00F85763"/>
    <w:rsid w:val="00F87A40"/>
    <w:rsid w:val="00F904EC"/>
    <w:rsid w:val="00F952D2"/>
    <w:rsid w:val="00F979C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C0A97"/>
    <w:rsid w:val="00FC3F0B"/>
    <w:rsid w:val="00FC7850"/>
    <w:rsid w:val="00FD1767"/>
    <w:rsid w:val="00FD53B5"/>
    <w:rsid w:val="00FE4DB6"/>
    <w:rsid w:val="00FE621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YgvK3fycHcuvPDwE/tnRqYG7Lok=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7zVOM/nUi5+NrlwFtx3PV2U5jOg=</DigestValue>
    </Reference>
  </SignedInfo>
  <SignatureValue>QonDEIB9jy+IOWm/Yi6uLI6RbUcFl16KDgsPWP9TsmmfHHfZkMmzXAWsV8KqIQ689IhOUqL46IYa
H6e7giPGjo8lkSsgQx0XeN3hN5oOU8q8KcbeWc7c1nYUCVG0LPlviSe5f2y5KJMeU8Pv4rEwoW/v
ee9RdNqwBBJKHkhIvq7bxY1QdHF6KL48EzsoUgMx5hnVT/vK9hB86mtqpS9FJD4pMjCDTCA0UvRp
xaiUvCCfXR+ZhJhvNImr6JYcaxCVcS5hau6+r63X9Sti8Gz8CAzoLtkSWooIJHuY5b+/2DKpUSfg
JR6UtdPy4Kc3Vbgn14jfASOiLqS4si/1wVpo1Q==</SignatureValue>
  <KeyInfo>
    <X509Data>
      <X509Certificate>MIIG/zCCBeegAwIBAgIDHKQyMA0GCSqGSIb3DQEBCwUAMF8xCzAJBgNVBAYTAkNaMSwwKgYDVQQK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ERCCWpuusjU5qJhasfPtFSvQVbk=</DigestValue>
      </Reference>
      <Reference URI="/word/media/image1.png?ContentType=image/png">
        <DigestMethod Algorithm="http://www.w3.org/2000/09/xmldsig#sha1"/>
        <DigestValue>zjpu7/22D8nHd0UMg4U83iF/bPk=</DigestValue>
      </Reference>
      <Reference URI="/word/settings.xml?ContentType=application/vnd.openxmlformats-officedocument.wordprocessingml.settings+xml">
        <DigestMethod Algorithm="http://www.w3.org/2000/09/xmldsig#sha1"/>
        <DigestValue>q6siFgy5RcpSFeng5iB6WxP0uts=</DigestValue>
      </Reference>
      <Reference URI="/word/styles.xml?ContentType=application/vnd.openxmlformats-officedocument.wordprocessingml.styles+xml">
        <DigestMethod Algorithm="http://www.w3.org/2000/09/xmldsig#sha1"/>
        <DigestValue>OWOySSR/XBh2olBmmIGd7TP4sdE=</DigestValue>
      </Reference>
      <Reference URI="/word/numbering.xml?ContentType=application/vnd.openxmlformats-officedocument.wordprocessingml.numbering+xml">
        <DigestMethod Algorithm="http://www.w3.org/2000/09/xmldsig#sha1"/>
        <DigestValue>YpZElxWdUgtB8OBKf/64m6bAdpI=</DigestValue>
      </Reference>
      <Reference URI="/word/fontTable.xml?ContentType=application/vnd.openxmlformats-officedocument.wordprocessingml.fontTable+xml">
        <DigestMethod Algorithm="http://www.w3.org/2000/09/xmldsig#sha1"/>
        <DigestValue>BvkNA/cqhzvYS1rrgB8qwnNQPpU=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2.emf?ContentType=image/x-emf">
        <DigestMethod Algorithm="http://www.w3.org/2000/09/xmldsig#sha1"/>
        <DigestValue>6hHi+tvHX3xtH/Q1CZcLw91tSUg=</DigestValue>
      </Reference>
      <Reference URI="/word/footnotes.xml?ContentType=application/vnd.openxmlformats-officedocument.wordprocessingml.footnotes+xml">
        <DigestMethod Algorithm="http://www.w3.org/2000/09/xmldsig#sha1"/>
        <DigestValue>NBcRGrALs84ho2k6jbX0+jFuCKE=</DigestValue>
      </Reference>
      <Reference URI="/word/document.xml?ContentType=application/vnd.openxmlformats-officedocument.wordprocessingml.document.main+xml">
        <DigestMethod Algorithm="http://www.w3.org/2000/09/xmldsig#sha1"/>
        <DigestValue>LDDPEkK4t8Z1cCtxAgQJpkIjDEk=</DigestValue>
      </Reference>
      <Reference URI="/word/stylesWithEffects.xml?ContentType=application/vnd.ms-word.stylesWithEffects+xml">
        <DigestMethod Algorithm="http://www.w3.org/2000/09/xmldsig#sha1"/>
        <DigestValue>HHI4WdE1bz7Knw/MDzIB4JmCdaM=</DigestValue>
      </Reference>
      <Reference URI="/word/header1.xml?ContentType=application/vnd.openxmlformats-officedocument.wordprocessingml.header+xml">
        <DigestMethod Algorithm="http://www.w3.org/2000/09/xmldsig#sha1"/>
        <DigestValue>ts09n6NsLafK7rYYFagP1yrBFjY=</DigestValue>
      </Reference>
      <Reference URI="/word/footer1.xml?ContentType=application/vnd.openxmlformats-officedocument.wordprocessingml.footer+xml">
        <DigestMethod Algorithm="http://www.w3.org/2000/09/xmldsig#sha1"/>
        <DigestValue>at7DNZdPIRUQXSRh3R5XPBepe+U=</DigestValue>
      </Reference>
      <Reference URI="/word/endnotes.xml?ContentType=application/vnd.openxmlformats-officedocument.wordprocessingml.endnotes+xml">
        <DigestMethod Algorithm="http://www.w3.org/2000/09/xmldsig#sha1"/>
        <DigestValue>VnWaNo1++wx7MtfXeNqWr8WIXb4=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hMgVQ8oxu6LbEMlGM9GYp5XPjeA=</DigestValue>
      </Reference>
    </Manifest>
    <SignatureProperties>
      <SignatureProperty Id="idSignatureTime" Target="#idPackageSignature">
        <mdssi:SignatureTime>
          <mdssi:Format>YYYY-MM-DDThh:mm:ssTZD</mdssi:Format>
          <mdssi:Value>2016-08-03T09:49:00Z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2016-08-03T09:49:00Z</xd:SigningTime>
          <xd:SigningCertificate>
            <xd:Cert>
              <xd:CertDigest>
                <DigestMethod Algorithm="http://www.w3.org/2000/09/xmldsig#sha1"/>
                <DigestValue>eUA3pqoEdPQ7P2aycQXua67bzt8=</DigestValue>
              </xd:CertDigest>
              <xd:IssuerSerial>
                <X509IssuerName>CN=PostSignum Qualified CA 2, O="Česká pošta, s.p. [IČ 47114983]", C=CZ</X509IssuerName>
                <X509SerialNumber>1877042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442B-F4E1-4812-86F7-5C00668B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2016-08-04T09:01:00Z</cp:lastPrinted>
  <dcterms:created xsi:type="dcterms:W3CDTF">2016-08-04T09:39:00Z</dcterms:created>
  <dcterms:modified xsi:type="dcterms:W3CDTF">2016-08-04T09:39:00Z</dcterms:modified>
</cp:coreProperties>
</file>