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MU-ISOIS/37233/2018/669879/CZS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427</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Interdisciplinary Center Herzliya</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Interdisciplinary Center Herzliya</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IDC</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Interdisciplinary Center Herzliya</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Israel</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Herzliya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http://portal.idc.ac.il/en/main/study-exchange-programs/incoming/pages/incoming-students.aspx</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http://portal.idc.ac.il/en/main/services/handbook/pages/handbook.aspx</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Herzliya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Herzliya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IDC</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June</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15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IDC</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1.50</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3</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 Herzliya functions on a 0-100 grading system, where 60 is the minimum passing grade.  Some courses work on a pass/fail basis.</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https://www.idc.ac.il/en/schools/rris/pages/visa.aspx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https://www.idc.ac.il/en/schools/rris/pages/health-insurance.aspx</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IDC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https://www.idc.ac.il/en/schools/rris/pages/housing.aspx</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Interdisciplinary Center Herzliya</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Herzliya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Israel</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