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07" w:rsidRDefault="00597507" w:rsidP="00597507">
      <w:pPr>
        <w:tabs>
          <w:tab w:val="left" w:pos="708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     </w:t>
      </w: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 xml:space="preserve">        </w:t>
      </w:r>
      <w:r w:rsidR="00114D0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 </w:t>
      </w:r>
      <w:proofErr w:type="gramStart"/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Č.j.</w:t>
      </w:r>
      <w:proofErr w:type="gramEnd"/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="00114D0F" w:rsidRPr="00114D0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SPU 249247/2018/121/Daň</w:t>
      </w:r>
    </w:p>
    <w:p w:rsidR="00E25737" w:rsidRPr="005E5962" w:rsidRDefault="00E25737" w:rsidP="00597507">
      <w:pPr>
        <w:tabs>
          <w:tab w:val="left" w:pos="708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="00114D0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  </w:t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E57A1E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S017742/2018-SŽDC-O31</w:t>
      </w:r>
    </w:p>
    <w:p w:rsidR="00597507" w:rsidRPr="005E5962" w:rsidRDefault="00597507" w:rsidP="00597507">
      <w:pPr>
        <w:keepNext/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Liberation Serif" w:eastAsia="SimSun" w:hAnsi="Liberation Serif" w:cs="Arial" w:hint="eastAsia"/>
          <w:i/>
          <w:kern w:val="3"/>
          <w:sz w:val="20"/>
          <w:szCs w:val="20"/>
          <w:u w:val="single"/>
          <w:lang w:eastAsia="zh-CN" w:bidi="hi-IN"/>
        </w:rPr>
      </w:pPr>
      <w:r w:rsidRPr="005E5962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ab/>
      </w:r>
      <w:r w:rsidRPr="005E5962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ab/>
      </w:r>
      <w:r w:rsidRPr="005E5962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ab/>
      </w:r>
      <w:r w:rsidRPr="005E5962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ab/>
      </w:r>
      <w:r w:rsidRPr="005E5962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ab/>
      </w:r>
      <w:r w:rsidRPr="005E5962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ab/>
        <w:t xml:space="preserve">         </w:t>
      </w:r>
    </w:p>
    <w:p w:rsidR="00597507" w:rsidRPr="005E5962" w:rsidRDefault="00597507" w:rsidP="00597507">
      <w:pPr>
        <w:keepNext/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Arial" w:eastAsia="SimSun" w:hAnsi="Arial" w:cs="Arial"/>
          <w:i/>
          <w:kern w:val="3"/>
          <w:sz w:val="20"/>
          <w:szCs w:val="20"/>
          <w:u w:val="single"/>
          <w:lang w:eastAsia="zh-CN" w:bidi="hi-IN"/>
        </w:rPr>
      </w:pPr>
      <w:r w:rsidRPr="005E5962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Česká republika - Státní pozemkový úřad</w:t>
      </w:r>
    </w:p>
    <w:p w:rsidR="00597507" w:rsidRPr="005E5962" w:rsidRDefault="00597507" w:rsidP="00597507">
      <w:pPr>
        <w:tabs>
          <w:tab w:val="left" w:pos="1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se sídlem Praha 3 - Žižkov, Husinecká 1024/11a, PSČ 130 00</w:t>
      </w:r>
    </w:p>
    <w:p w:rsidR="00597507" w:rsidRPr="005E5962" w:rsidRDefault="00597507" w:rsidP="00597507">
      <w:pPr>
        <w:tabs>
          <w:tab w:val="left" w:pos="1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IČO: 01312774</w:t>
      </w:r>
    </w:p>
    <w:p w:rsidR="00597507" w:rsidRPr="005E5962" w:rsidRDefault="00597507" w:rsidP="00597507">
      <w:pPr>
        <w:tabs>
          <w:tab w:val="left" w:pos="1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DIČ: CZ01312774</w:t>
      </w:r>
    </w:p>
    <w:p w:rsidR="00597507" w:rsidRPr="005E5962" w:rsidRDefault="00597507" w:rsidP="00597507">
      <w:pPr>
        <w:tabs>
          <w:tab w:val="left" w:pos="708"/>
          <w:tab w:val="left" w:pos="3402"/>
          <w:tab w:val="left" w:pos="623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Jednající: JUDr. Roman Brnčal, </w:t>
      </w:r>
      <w:proofErr w:type="gramStart"/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LL.M.</w:t>
      </w:r>
      <w:proofErr w:type="gramEnd"/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, ředitel Krajského pozemkového úřadu pro Olomoucký kraj, Blanická 383/1, 779 00 Olomouc</w:t>
      </w:r>
    </w:p>
    <w:p w:rsidR="00275471" w:rsidRPr="005E5962" w:rsidRDefault="00275471" w:rsidP="0027547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na základě oprávnění vyplývajícího z platného Podpisového řádu S</w:t>
      </w:r>
      <w:r w:rsidR="002907CC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tátního pozemkového úřadu </w:t>
      </w: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účinného ke dni právního jednání</w:t>
      </w: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(dále jen „předávající“)</w:t>
      </w: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a</w:t>
      </w: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15317" w:rsidRPr="005E5962" w:rsidRDefault="00915317" w:rsidP="00915317">
      <w:pPr>
        <w:tabs>
          <w:tab w:val="left" w:pos="708"/>
          <w:tab w:val="left" w:pos="3402"/>
          <w:tab w:val="left" w:pos="623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Správa železniční dopravní cesty, státní organizace</w:t>
      </w:r>
    </w:p>
    <w:p w:rsidR="00915317" w:rsidRPr="005E5962" w:rsidRDefault="00915317" w:rsidP="00915317">
      <w:pPr>
        <w:tabs>
          <w:tab w:val="left" w:pos="708"/>
          <w:tab w:val="left" w:pos="3402"/>
          <w:tab w:val="left" w:pos="623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se sídlem Dlážděná 1003/7, Praha 1 – Nové Město, PSČ 110 00</w:t>
      </w:r>
    </w:p>
    <w:p w:rsidR="00915317" w:rsidRPr="005E5962" w:rsidRDefault="00915317" w:rsidP="00915317">
      <w:pPr>
        <w:tabs>
          <w:tab w:val="left" w:pos="708"/>
          <w:tab w:val="left" w:pos="3402"/>
          <w:tab w:val="left" w:pos="623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IČO: 70994234</w:t>
      </w:r>
    </w:p>
    <w:p w:rsidR="00915317" w:rsidRPr="005E5962" w:rsidRDefault="00915317" w:rsidP="00915317">
      <w:pPr>
        <w:tabs>
          <w:tab w:val="left" w:pos="708"/>
          <w:tab w:val="left" w:pos="3402"/>
          <w:tab w:val="left" w:pos="623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DIČ: CZ70994234</w:t>
      </w:r>
    </w:p>
    <w:p w:rsidR="00915317" w:rsidRPr="005E5962" w:rsidRDefault="00915317" w:rsidP="00915317">
      <w:pPr>
        <w:tabs>
          <w:tab w:val="left" w:pos="708"/>
          <w:tab w:val="left" w:pos="3402"/>
          <w:tab w:val="left" w:pos="623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zastoupená Bc. Jiřím Svobodou, MBA, generálním ředitelem</w:t>
      </w:r>
    </w:p>
    <w:p w:rsidR="00597507" w:rsidRPr="005E5962" w:rsidRDefault="00597507" w:rsidP="005975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ar-SA" w:bidi="hi-IN"/>
        </w:rPr>
        <w:t>(dále jen „přejímající“)</w:t>
      </w: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</w:p>
    <w:p w:rsidR="006045CD" w:rsidRPr="006045CD" w:rsidRDefault="006045CD" w:rsidP="006045CD">
      <w:pPr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</w:rPr>
      </w:pPr>
      <w:r w:rsidRPr="006045C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uzavírají podle § 1746 odst. 2 zákona č. 89/2012 Sb., občanský zákoník, a to předávající na základě </w:t>
      </w:r>
      <w:proofErr w:type="spellStart"/>
      <w:r w:rsidRPr="006045C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ust</w:t>
      </w:r>
      <w:proofErr w:type="spellEnd"/>
      <w:r w:rsidRPr="006045C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. § 55 odst. 3 zákona č. 219/2000Sb., o majetku České republiky a jejím vystupování v právních vztazích, ve znění pozdějších předpisů, a podle </w:t>
      </w:r>
      <w:proofErr w:type="spellStart"/>
      <w:r w:rsidRPr="006045C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ust</w:t>
      </w:r>
      <w:proofErr w:type="spellEnd"/>
      <w:r w:rsidRPr="006045C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. § 14 a násl. vyhlášky </w:t>
      </w:r>
      <w:r w:rsidRPr="006045CD">
        <w:rPr>
          <w:rFonts w:ascii="Arial" w:hAnsi="Arial" w:cs="Arial"/>
          <w:sz w:val="20"/>
          <w:szCs w:val="20"/>
        </w:rPr>
        <w:t xml:space="preserve">Ministerstva financí </w:t>
      </w:r>
      <w:r w:rsidRPr="006045C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č. 62/2001 Sb., o hospodaření organizačních složek státu a státních organizací s majetkem státu, ve znění pozdějších předpisů a přejímající podle </w:t>
      </w:r>
      <w:r w:rsidRPr="006045CD">
        <w:rPr>
          <w:rFonts w:ascii="Arial" w:hAnsi="Arial" w:cs="Arial"/>
          <w:sz w:val="20"/>
          <w:szCs w:val="20"/>
        </w:rPr>
        <w:t xml:space="preserve">zákona č. 77/2002 Sb. </w:t>
      </w:r>
      <w:r w:rsidRPr="006045CD">
        <w:rPr>
          <w:rFonts w:ascii="Arial" w:hAnsi="Arial" w:cs="Arial"/>
          <w:bCs/>
          <w:sz w:val="20"/>
          <w:szCs w:val="20"/>
        </w:rPr>
        <w:t xml:space="preserve">o akciové společnosti České dráhy, státní organizaci Správa železniční dopravní cesty a o změně zákona č. </w:t>
      </w:r>
      <w:hyperlink r:id="rId4" w:history="1">
        <w:r w:rsidRPr="006045CD">
          <w:rPr>
            <w:rFonts w:ascii="Arial" w:eastAsia="SimSun" w:hAnsi="Arial"/>
            <w:kern w:val="3"/>
            <w:sz w:val="20"/>
            <w:szCs w:val="20"/>
            <w:lang w:eastAsia="zh-CN" w:bidi="hi-IN"/>
          </w:rPr>
          <w:t>266/1994 Sb.</w:t>
        </w:r>
      </w:hyperlink>
      <w:r w:rsidRPr="006045C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,</w:t>
      </w:r>
      <w:r w:rsidRPr="006045CD">
        <w:rPr>
          <w:rFonts w:ascii="Arial" w:hAnsi="Arial" w:cs="Arial"/>
          <w:bCs/>
          <w:sz w:val="20"/>
          <w:szCs w:val="20"/>
        </w:rPr>
        <w:t xml:space="preserve"> o dráhách, ve znění pozdějších předpisů, a </w:t>
      </w:r>
      <w:r w:rsidRPr="006045C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zákona č. 77/1997 Sb., o státním podniku, ve znění pozdějších předpisů, tuto</w:t>
      </w:r>
    </w:p>
    <w:p w:rsidR="00597507" w:rsidRPr="005E5962" w:rsidRDefault="00597507" w:rsidP="00597507">
      <w:pPr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5C1C5F" w:rsidRPr="005E5962" w:rsidRDefault="005C1C5F" w:rsidP="00597507">
      <w:pPr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overflowPunct w:val="0"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kern w:val="3"/>
          <w:sz w:val="28"/>
          <w:szCs w:val="28"/>
          <w:lang w:eastAsia="cs-CZ" w:bidi="hi-IN"/>
        </w:rPr>
      </w:pPr>
      <w:r w:rsidRPr="005E5962">
        <w:rPr>
          <w:rFonts w:ascii="Arial" w:eastAsia="SimSun" w:hAnsi="Arial" w:cs="Arial"/>
          <w:b/>
          <w:kern w:val="3"/>
          <w:sz w:val="28"/>
          <w:szCs w:val="28"/>
          <w:lang w:eastAsia="cs-CZ" w:bidi="hi-IN"/>
        </w:rPr>
        <w:t>Smlouvu o převodu majetku do práva hospodařit s majetkem státu</w:t>
      </w:r>
    </w:p>
    <w:p w:rsidR="00597507" w:rsidRPr="005E5962" w:rsidRDefault="00597507" w:rsidP="00597507">
      <w:pPr>
        <w:overflowPunct w:val="0"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kern w:val="3"/>
          <w:sz w:val="20"/>
          <w:szCs w:val="20"/>
          <w:lang w:eastAsia="cs-CZ" w:bidi="hi-IN"/>
        </w:rPr>
      </w:pPr>
    </w:p>
    <w:p w:rsidR="00597507" w:rsidRPr="005E5962" w:rsidRDefault="0046616F" w:rsidP="00597507">
      <w:pPr>
        <w:overflowPunct w:val="0"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kern w:val="3"/>
          <w:sz w:val="20"/>
          <w:szCs w:val="20"/>
          <w:lang w:eastAsia="cs-CZ" w:bidi="hi-IN"/>
        </w:rPr>
      </w:pPr>
      <w:r w:rsidRPr="005E5962">
        <w:rPr>
          <w:rFonts w:ascii="Arial" w:eastAsia="SimSun" w:hAnsi="Arial" w:cs="Arial"/>
          <w:b/>
          <w:kern w:val="3"/>
          <w:sz w:val="28"/>
          <w:szCs w:val="28"/>
          <w:lang w:eastAsia="cs-CZ" w:bidi="hi-IN"/>
        </w:rPr>
        <w:t>č.</w:t>
      </w:r>
      <w:r w:rsidRPr="005E5962">
        <w:rPr>
          <w:rFonts w:ascii="Arial" w:eastAsia="SimSun" w:hAnsi="Arial" w:cs="Arial"/>
          <w:b/>
          <w:kern w:val="3"/>
          <w:sz w:val="20"/>
          <w:szCs w:val="20"/>
          <w:lang w:eastAsia="cs-CZ" w:bidi="hi-IN"/>
        </w:rPr>
        <w:t xml:space="preserve"> </w:t>
      </w:r>
      <w:r w:rsidRPr="005E5962">
        <w:rPr>
          <w:rFonts w:ascii="Arial" w:eastAsia="SimSun" w:hAnsi="Arial" w:cs="Arial"/>
          <w:b/>
          <w:kern w:val="3"/>
          <w:sz w:val="28"/>
          <w:szCs w:val="28"/>
          <w:lang w:eastAsia="cs-CZ" w:bidi="hi-IN"/>
        </w:rPr>
        <w:t>1004</w:t>
      </w:r>
      <w:r w:rsidR="00597507" w:rsidRPr="005E5962">
        <w:rPr>
          <w:rFonts w:ascii="Arial" w:eastAsia="SimSun" w:hAnsi="Arial" w:cs="Arial"/>
          <w:b/>
          <w:kern w:val="3"/>
          <w:sz w:val="28"/>
          <w:szCs w:val="28"/>
          <w:lang w:eastAsia="cs-CZ" w:bidi="hi-IN"/>
        </w:rPr>
        <w:t>H17/52</w:t>
      </w:r>
    </w:p>
    <w:p w:rsidR="00597507" w:rsidRPr="005E5962" w:rsidRDefault="00597507" w:rsidP="0059750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053BB6" w:rsidRDefault="00053BB6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  <w:t>I.</w:t>
      </w:r>
    </w:p>
    <w:p w:rsidR="00597507" w:rsidRPr="005E5962" w:rsidRDefault="00597507" w:rsidP="00597507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pStyle w:val="adresa"/>
        <w:tabs>
          <w:tab w:val="clear" w:pos="3402"/>
          <w:tab w:val="clear" w:pos="6237"/>
        </w:tabs>
        <w:rPr>
          <w:rFonts w:ascii="Arial" w:hAnsi="Arial"/>
          <w:iCs/>
          <w:color w:val="000000"/>
          <w:sz w:val="20"/>
          <w:szCs w:val="20"/>
        </w:rPr>
      </w:pPr>
      <w:r w:rsidRPr="005E5962">
        <w:rPr>
          <w:rFonts w:ascii="Arial" w:hAnsi="Arial"/>
          <w:iCs/>
          <w:color w:val="000000"/>
          <w:sz w:val="20"/>
          <w:szCs w:val="20"/>
        </w:rPr>
        <w:t>Pozemek</w:t>
      </w:r>
    </w:p>
    <w:tbl>
      <w:tblPr>
        <w:tblW w:w="8974" w:type="dxa"/>
        <w:tblInd w:w="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5"/>
        <w:gridCol w:w="2170"/>
        <w:gridCol w:w="1232"/>
        <w:gridCol w:w="1276"/>
        <w:gridCol w:w="1276"/>
        <w:gridCol w:w="1275"/>
      </w:tblGrid>
      <w:tr w:rsidR="00597507" w:rsidRPr="005E5962" w:rsidTr="005C1C5F"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507" w:rsidRPr="005E5962" w:rsidRDefault="00597507" w:rsidP="003911B9">
            <w:pPr>
              <w:pStyle w:val="vnintext"/>
              <w:snapToGrid w:val="0"/>
              <w:ind w:firstLine="0"/>
              <w:jc w:val="center"/>
              <w:rPr>
                <w:rFonts w:ascii="Arial" w:hAnsi="Arial"/>
                <w:i/>
                <w:iCs/>
                <w:color w:val="000000"/>
                <w:sz w:val="20"/>
              </w:rPr>
            </w:pPr>
            <w:r w:rsidRPr="005E5962">
              <w:rPr>
                <w:rFonts w:ascii="Arial" w:hAnsi="Arial"/>
                <w:i/>
                <w:iCs/>
                <w:color w:val="000000"/>
                <w:sz w:val="20"/>
              </w:rPr>
              <w:t>obec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507" w:rsidRPr="005E5962" w:rsidRDefault="00597507" w:rsidP="003911B9">
            <w:pPr>
              <w:pStyle w:val="vnintext"/>
              <w:snapToGrid w:val="0"/>
              <w:ind w:firstLine="0"/>
              <w:jc w:val="center"/>
              <w:rPr>
                <w:rFonts w:ascii="Arial" w:hAnsi="Arial"/>
                <w:i/>
                <w:iCs/>
                <w:color w:val="000000"/>
                <w:sz w:val="20"/>
              </w:rPr>
            </w:pPr>
            <w:r w:rsidRPr="005E5962">
              <w:rPr>
                <w:rFonts w:ascii="Arial" w:hAnsi="Arial"/>
                <w:i/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507" w:rsidRPr="005E5962" w:rsidRDefault="00597507" w:rsidP="003911B9">
            <w:pPr>
              <w:pStyle w:val="vnintext"/>
              <w:snapToGrid w:val="0"/>
              <w:ind w:firstLine="0"/>
              <w:jc w:val="center"/>
              <w:rPr>
                <w:rFonts w:ascii="Arial" w:hAnsi="Arial"/>
                <w:i/>
                <w:iCs/>
                <w:color w:val="000000"/>
                <w:sz w:val="20"/>
              </w:rPr>
            </w:pPr>
            <w:r w:rsidRPr="005E5962">
              <w:rPr>
                <w:rFonts w:ascii="Arial" w:hAnsi="Arial"/>
                <w:i/>
                <w:iCs/>
                <w:color w:val="000000"/>
                <w:sz w:val="20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507" w:rsidRPr="005E5962" w:rsidRDefault="00597507" w:rsidP="003911B9">
            <w:pPr>
              <w:pStyle w:val="vnintext"/>
              <w:snapToGrid w:val="0"/>
              <w:ind w:firstLine="0"/>
              <w:jc w:val="center"/>
              <w:rPr>
                <w:rFonts w:ascii="Arial" w:hAnsi="Arial"/>
                <w:i/>
                <w:iCs/>
                <w:color w:val="000000"/>
                <w:sz w:val="20"/>
              </w:rPr>
            </w:pPr>
            <w:r w:rsidRPr="005E5962">
              <w:rPr>
                <w:rFonts w:ascii="Arial" w:hAnsi="Arial"/>
                <w:i/>
                <w:iCs/>
                <w:color w:val="000000"/>
                <w:sz w:val="20"/>
              </w:rPr>
              <w:t>parcelní číslo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507" w:rsidRPr="005E5962" w:rsidRDefault="00597507" w:rsidP="003911B9">
            <w:pPr>
              <w:pStyle w:val="vnintext"/>
              <w:snapToGrid w:val="0"/>
              <w:ind w:firstLine="0"/>
              <w:jc w:val="center"/>
              <w:rPr>
                <w:rFonts w:ascii="Arial" w:hAnsi="Arial"/>
                <w:i/>
                <w:iCs/>
                <w:color w:val="000000"/>
                <w:sz w:val="20"/>
              </w:rPr>
            </w:pPr>
            <w:r w:rsidRPr="005E5962">
              <w:rPr>
                <w:rFonts w:ascii="Arial" w:hAnsi="Arial"/>
                <w:i/>
                <w:iCs/>
                <w:color w:val="000000"/>
                <w:sz w:val="20"/>
              </w:rPr>
              <w:t>druh pozemku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507" w:rsidRPr="005E5962" w:rsidRDefault="00597507" w:rsidP="003911B9">
            <w:pPr>
              <w:pStyle w:val="vnintext"/>
              <w:snapToGrid w:val="0"/>
              <w:ind w:firstLine="0"/>
              <w:jc w:val="center"/>
              <w:rPr>
                <w:rFonts w:ascii="Arial" w:hAnsi="Arial"/>
                <w:i/>
                <w:iCs/>
                <w:color w:val="000000"/>
                <w:sz w:val="20"/>
              </w:rPr>
            </w:pPr>
            <w:r w:rsidRPr="005E5962">
              <w:rPr>
                <w:rFonts w:ascii="Arial" w:hAnsi="Arial"/>
                <w:i/>
                <w:iCs/>
                <w:color w:val="000000"/>
                <w:sz w:val="20"/>
              </w:rPr>
              <w:t>LV</w:t>
            </w:r>
          </w:p>
        </w:tc>
      </w:tr>
      <w:tr w:rsidR="00597507" w:rsidRPr="005E5962" w:rsidTr="005C1C5F">
        <w:trPr>
          <w:trHeight w:val="270"/>
        </w:trPr>
        <w:tc>
          <w:tcPr>
            <w:tcW w:w="174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507" w:rsidRPr="005E5962" w:rsidRDefault="00597507" w:rsidP="003911B9">
            <w:pPr>
              <w:pStyle w:val="vnintext"/>
              <w:snapToGrid w:val="0"/>
              <w:ind w:firstLine="0"/>
              <w:rPr>
                <w:rFonts w:ascii="Arial" w:hAnsi="Arial"/>
                <w:color w:val="000000"/>
                <w:sz w:val="20"/>
              </w:rPr>
            </w:pPr>
            <w:r w:rsidRPr="005E5962">
              <w:rPr>
                <w:rFonts w:ascii="Arial" w:hAnsi="Arial"/>
                <w:color w:val="000000"/>
                <w:sz w:val="20"/>
              </w:rPr>
              <w:t>Přerov</w:t>
            </w:r>
          </w:p>
        </w:tc>
        <w:tc>
          <w:tcPr>
            <w:tcW w:w="21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507" w:rsidRPr="005E5962" w:rsidRDefault="00597507" w:rsidP="003911B9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  <w:r w:rsidRPr="005E5962">
              <w:rPr>
                <w:rFonts w:ascii="Arial" w:hAnsi="Arial"/>
                <w:color w:val="000000"/>
                <w:sz w:val="20"/>
                <w:szCs w:val="20"/>
              </w:rPr>
              <w:t>Přerov</w:t>
            </w:r>
          </w:p>
        </w:tc>
        <w:tc>
          <w:tcPr>
            <w:tcW w:w="123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507" w:rsidRPr="005E5962" w:rsidRDefault="00597507" w:rsidP="003911B9">
            <w:pPr>
              <w:pStyle w:val="vnintext"/>
              <w:snapToGrid w:val="0"/>
              <w:ind w:firstLine="0"/>
              <w:rPr>
                <w:rFonts w:ascii="Arial" w:hAnsi="Arial"/>
                <w:color w:val="000000"/>
                <w:sz w:val="20"/>
              </w:rPr>
            </w:pPr>
            <w:r w:rsidRPr="005E5962">
              <w:rPr>
                <w:rFonts w:ascii="Arial" w:hAnsi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507" w:rsidRPr="005E5962" w:rsidRDefault="00597507" w:rsidP="003911B9">
            <w:pPr>
              <w:pStyle w:val="vnintext"/>
              <w:snapToGrid w:val="0"/>
              <w:ind w:firstLine="0"/>
              <w:rPr>
                <w:rFonts w:ascii="Arial" w:hAnsi="Arial"/>
                <w:color w:val="000000"/>
                <w:sz w:val="20"/>
              </w:rPr>
            </w:pPr>
            <w:r w:rsidRPr="005E5962">
              <w:rPr>
                <w:rFonts w:ascii="Arial" w:hAnsi="Arial"/>
                <w:color w:val="000000"/>
                <w:sz w:val="20"/>
              </w:rPr>
              <w:t>5762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507" w:rsidRPr="005E5962" w:rsidRDefault="00597507" w:rsidP="003911B9">
            <w:pPr>
              <w:pStyle w:val="vnintext"/>
              <w:snapToGrid w:val="0"/>
              <w:ind w:firstLine="0"/>
              <w:rPr>
                <w:rFonts w:ascii="Arial" w:hAnsi="Arial"/>
                <w:color w:val="000000"/>
                <w:sz w:val="20"/>
              </w:rPr>
            </w:pPr>
            <w:r w:rsidRPr="005E5962">
              <w:rPr>
                <w:rFonts w:ascii="Arial" w:hAnsi="Arial"/>
                <w:color w:val="000000"/>
                <w:sz w:val="20"/>
              </w:rPr>
              <w:t>zahrada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97507" w:rsidRPr="005E5962" w:rsidRDefault="00597507" w:rsidP="003911B9">
            <w:pPr>
              <w:pStyle w:val="vnintext"/>
              <w:snapToGrid w:val="0"/>
              <w:ind w:firstLine="0"/>
              <w:rPr>
                <w:rFonts w:ascii="Arial" w:hAnsi="Arial"/>
                <w:color w:val="000000"/>
                <w:sz w:val="20"/>
              </w:rPr>
            </w:pPr>
            <w:r w:rsidRPr="005E5962">
              <w:rPr>
                <w:rFonts w:ascii="Arial" w:hAnsi="Arial"/>
                <w:color w:val="000000"/>
                <w:sz w:val="20"/>
              </w:rPr>
              <w:t>10002</w:t>
            </w:r>
          </w:p>
        </w:tc>
      </w:tr>
    </w:tbl>
    <w:p w:rsidR="00597507" w:rsidRPr="005E5962" w:rsidRDefault="00597507" w:rsidP="00597507">
      <w:pPr>
        <w:tabs>
          <w:tab w:val="left" w:pos="3402"/>
          <w:tab w:val="left" w:pos="6237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E59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zapsaný na výše uvedeném LV u Katastrálního úřadu pro Olomoucký kraj, Katastrální pracoviště Přerov</w:t>
      </w: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(dále jen ”pozemek”)</w:t>
      </w:r>
    </w:p>
    <w:p w:rsidR="005C1C5F" w:rsidRPr="005E5962" w:rsidRDefault="005C1C5F" w:rsidP="00597507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053BB6" w:rsidRPr="005E5962" w:rsidRDefault="00053BB6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b/>
          <w:bCs/>
          <w:color w:val="000000"/>
          <w:kern w:val="3"/>
          <w:sz w:val="20"/>
          <w:szCs w:val="20"/>
          <w:lang w:eastAsia="zh-CN" w:bidi="hi-IN"/>
        </w:rPr>
        <w:t>II.</w:t>
      </w:r>
    </w:p>
    <w:p w:rsidR="00597507" w:rsidRPr="00E13AB9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E13AB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Přejímající prohlašuje:</w:t>
      </w:r>
    </w:p>
    <w:p w:rsidR="00597507" w:rsidRPr="00E13AB9" w:rsidRDefault="00E13AB9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</w:rPr>
      </w:pPr>
      <w:r w:rsidRPr="00E13AB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1) </w:t>
      </w:r>
      <w:r w:rsidRPr="00E13AB9">
        <w:rPr>
          <w:rFonts w:ascii="Arial" w:hAnsi="Arial" w:cs="Arial"/>
          <w:sz w:val="20"/>
          <w:szCs w:val="20"/>
        </w:rPr>
        <w:t xml:space="preserve">že je předání předmětného pozemku uvedeného v čl. I této smlouvy prováděno v souladu s § 19 odst. 5 zákona č. 77/2002 Sb., </w:t>
      </w:r>
      <w:r w:rsidRPr="00E13AB9">
        <w:rPr>
          <w:rFonts w:ascii="Arial" w:hAnsi="Arial" w:cs="Arial"/>
          <w:bCs/>
          <w:sz w:val="20"/>
          <w:szCs w:val="20"/>
        </w:rPr>
        <w:t>o akciové společnosti České dráhy, státní organizaci</w:t>
      </w:r>
      <w:r w:rsidRPr="00E57A1E">
        <w:rPr>
          <w:rFonts w:ascii="Arial" w:hAnsi="Arial" w:cs="Arial"/>
          <w:bCs/>
        </w:rPr>
        <w:t xml:space="preserve"> </w:t>
      </w:r>
      <w:r w:rsidRPr="00E13AB9">
        <w:rPr>
          <w:rFonts w:ascii="Arial" w:hAnsi="Arial" w:cs="Arial"/>
          <w:bCs/>
          <w:sz w:val="20"/>
          <w:szCs w:val="20"/>
        </w:rPr>
        <w:t>Správa železniční</w:t>
      </w:r>
      <w:r w:rsidRPr="00E57A1E">
        <w:rPr>
          <w:rFonts w:ascii="Arial" w:hAnsi="Arial" w:cs="Arial"/>
          <w:bCs/>
        </w:rPr>
        <w:t xml:space="preserve"> </w:t>
      </w:r>
      <w:r w:rsidRPr="00E13AB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dopravní cesty a o změně zákona č. </w:t>
      </w:r>
      <w:hyperlink r:id="rId5" w:history="1">
        <w:r w:rsidRPr="00E13AB9">
          <w:rPr>
            <w:rFonts w:ascii="Arial" w:eastAsia="SimSun" w:hAnsi="Arial"/>
            <w:kern w:val="3"/>
            <w:sz w:val="20"/>
            <w:szCs w:val="20"/>
            <w:lang w:eastAsia="zh-CN" w:bidi="hi-IN"/>
          </w:rPr>
          <w:t>266/1994 Sb.</w:t>
        </w:r>
      </w:hyperlink>
      <w:r w:rsidRPr="00E13AB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, o dráhách, ve znění pozdějších předpisů, a zákona č. </w:t>
      </w:r>
      <w:hyperlink r:id="rId6" w:history="1">
        <w:r w:rsidRPr="00E13AB9">
          <w:rPr>
            <w:rFonts w:ascii="Arial" w:eastAsia="SimSun" w:hAnsi="Arial"/>
            <w:kern w:val="3"/>
            <w:sz w:val="20"/>
            <w:szCs w:val="20"/>
            <w:lang w:eastAsia="zh-CN" w:bidi="hi-IN"/>
          </w:rPr>
          <w:t>77/1997 Sb.</w:t>
        </w:r>
      </w:hyperlink>
      <w:r w:rsidRPr="00E13AB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, o státním podniku, ve znění pozdějších předpisů,</w:t>
      </w: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lastRenderedPageBreak/>
        <w:t>2) že pozemek uvedený v čl. I. této smlouvy potřebuje pro zabezpečení výkonu své působnosti a činnosti,</w:t>
      </w: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E25737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3) že pozemek uvedený v čl. I. je potřebný pro zřízení účelového kolejiště OŘ Olomouc v </w:t>
      </w:r>
      <w:proofErr w:type="spellStart"/>
      <w:r w:rsidRPr="00E25737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žst</w:t>
      </w:r>
      <w:proofErr w:type="spellEnd"/>
      <w:r w:rsidRPr="00E25737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. Přerov. </w:t>
      </w:r>
    </w:p>
    <w:p w:rsidR="00597507" w:rsidRPr="005E5962" w:rsidRDefault="00597507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</w:pPr>
    </w:p>
    <w:p w:rsidR="00053BB6" w:rsidRDefault="00053BB6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</w:pPr>
    </w:p>
    <w:p w:rsidR="00E05A18" w:rsidRDefault="00E05A18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  <w:t>III.</w:t>
      </w: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Předávající se s přejímajícím dohodl na předání majetku uvedeného v čl. I. této smlouvy. Předáním majetku uvedeného v čl. I. této smlouvy se současně mění příslušnost hospodařit s majetkem uvedeným v čl. I. této smlouvy a právo hospodařit s tímto majetkem má přejímající.</w:t>
      </w:r>
    </w:p>
    <w:p w:rsidR="00597507" w:rsidRPr="005E5962" w:rsidRDefault="00597507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053BB6" w:rsidRDefault="00053BB6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</w:pPr>
    </w:p>
    <w:p w:rsidR="00E05A18" w:rsidRDefault="00E05A18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  <w:t>IV.</w:t>
      </w:r>
    </w:p>
    <w:p w:rsidR="00915317" w:rsidRPr="005E5962" w:rsidRDefault="00915317" w:rsidP="002A1994">
      <w:pPr>
        <w:spacing w:line="240" w:lineRule="auto"/>
        <w:jc w:val="both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Příslušnost hospodařit k pozemku uvedenému v čl. I. předávajícímu zanikne a přejímajícímu vznikne k pozemku právo hospodařit dnem uveřejnění </w:t>
      </w:r>
      <w:r w:rsidR="005D5C06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této smlouvy </w:t>
      </w: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v registru smluv dle zákona č. 340/2015 Sb., o zvláštních podmínkách účinnosti některých smluv, uveřejňování těchto smluv a o registru smluv. </w:t>
      </w:r>
    </w:p>
    <w:p w:rsidR="00597507" w:rsidRDefault="00597507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E05A18" w:rsidRDefault="00E05A18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  <w:t>V.</w:t>
      </w:r>
    </w:p>
    <w:p w:rsidR="00915317" w:rsidRPr="005E5962" w:rsidRDefault="00915317" w:rsidP="00915317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1) Předávající a přejímající se dohodli, že za předávaný majetek přejímající neposkytne předávajícímu žádné peněžité plnění ani jiné plnění, a to v návaznosti na ustanovení vyhlášky č. 62/2001Sb. </w:t>
      </w:r>
    </w:p>
    <w:p w:rsidR="00915317" w:rsidRPr="005E5962" w:rsidRDefault="00915317" w:rsidP="00915317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2) Účetní ocenění předávaného majetku z účetnictví předávajícího ve smyslu </w:t>
      </w:r>
      <w:proofErr w:type="spellStart"/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ust</w:t>
      </w:r>
      <w:proofErr w:type="spellEnd"/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. § 25 odst. 6 zákona č. 563/1991 Sb., o účetnictví, ve znění pozdějších předpisů, činí:</w:t>
      </w:r>
    </w:p>
    <w:p w:rsidR="00915317" w:rsidRPr="005E5962" w:rsidRDefault="00915317" w:rsidP="00915317">
      <w:pPr>
        <w:tabs>
          <w:tab w:val="left" w:pos="360"/>
        </w:tabs>
        <w:ind w:left="360" w:hanging="360"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</w:pPr>
      <w:r w:rsidRPr="005E5962">
        <w:rPr>
          <w:rFonts w:ascii="Arial" w:eastAsia="Times New Roman" w:hAnsi="Arial" w:cs="Arial"/>
          <w:iCs/>
          <w:sz w:val="20"/>
          <w:szCs w:val="20"/>
          <w:bdr w:val="none" w:sz="0" w:space="0" w:color="auto" w:frame="1"/>
          <w:lang w:eastAsia="ar-SA"/>
        </w:rPr>
        <w:t xml:space="preserve">Pozemek </w:t>
      </w:r>
    </w:p>
    <w:p w:rsidR="00915317" w:rsidRPr="005E5962" w:rsidRDefault="00915317" w:rsidP="00915317">
      <w:pPr>
        <w:tabs>
          <w:tab w:val="left" w:pos="2268"/>
          <w:tab w:val="left" w:pos="4536"/>
          <w:tab w:val="left" w:pos="6237"/>
          <w:tab w:val="right" w:pos="9639"/>
        </w:tabs>
        <w:spacing w:line="240" w:lineRule="auto"/>
        <w:rPr>
          <w:rStyle w:val="Styl11b"/>
          <w:rFonts w:cs="Arial"/>
          <w:szCs w:val="20"/>
          <w:u w:val="single"/>
        </w:rPr>
      </w:pPr>
      <w:r w:rsidRPr="005E5962">
        <w:rPr>
          <w:rStyle w:val="Styl11b"/>
          <w:rFonts w:cs="Arial"/>
          <w:szCs w:val="20"/>
          <w:u w:val="single"/>
        </w:rPr>
        <w:t xml:space="preserve">Katastrální území </w:t>
      </w:r>
      <w:r w:rsidRPr="005E5962">
        <w:rPr>
          <w:rStyle w:val="Styl11b"/>
          <w:rFonts w:cs="Arial"/>
          <w:szCs w:val="20"/>
          <w:u w:val="single"/>
        </w:rPr>
        <w:tab/>
        <w:t xml:space="preserve">       Parcelní číslo</w:t>
      </w:r>
      <w:r w:rsidRPr="005E5962">
        <w:rPr>
          <w:rStyle w:val="Styl11b"/>
          <w:rFonts w:cs="Arial"/>
          <w:szCs w:val="20"/>
          <w:u w:val="single"/>
        </w:rPr>
        <w:tab/>
        <w:t xml:space="preserve">                 Účetní hodnota</w:t>
      </w:r>
    </w:p>
    <w:p w:rsidR="00915317" w:rsidRPr="005E5962" w:rsidRDefault="00915317" w:rsidP="00915317">
      <w:pPr>
        <w:tabs>
          <w:tab w:val="left" w:pos="2268"/>
          <w:tab w:val="left" w:pos="4536"/>
          <w:tab w:val="left" w:pos="6237"/>
          <w:tab w:val="right" w:pos="9639"/>
        </w:tabs>
        <w:spacing w:line="240" w:lineRule="auto"/>
        <w:rPr>
          <w:rStyle w:val="Styl11b"/>
          <w:rFonts w:cs="Arial"/>
          <w:szCs w:val="20"/>
        </w:rPr>
      </w:pPr>
      <w:r w:rsidRPr="005E5962">
        <w:rPr>
          <w:rStyle w:val="Styl11b"/>
          <w:rFonts w:cs="Arial"/>
          <w:szCs w:val="20"/>
        </w:rPr>
        <w:t xml:space="preserve">Přerov                                      5762                                  </w:t>
      </w:r>
      <w:r w:rsidR="00160B65">
        <w:rPr>
          <w:rStyle w:val="Styl11b"/>
          <w:rFonts w:cs="Arial"/>
          <w:szCs w:val="20"/>
        </w:rPr>
        <w:t xml:space="preserve">        </w:t>
      </w:r>
      <w:r w:rsidRPr="005E5962">
        <w:rPr>
          <w:rStyle w:val="Styl11b"/>
          <w:rFonts w:cs="Arial"/>
          <w:szCs w:val="20"/>
        </w:rPr>
        <w:t xml:space="preserve"> 11502,07 Kč</w:t>
      </w:r>
    </w:p>
    <w:p w:rsidR="00053BB6" w:rsidRDefault="00053BB6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  <w:t>VI.</w:t>
      </w:r>
    </w:p>
    <w:p w:rsidR="00597507" w:rsidRPr="005E5962" w:rsidRDefault="00597507" w:rsidP="00597507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1) Smluvní strany shodně prohlašují, že jim nejsou známy žádné skutečnosti, které by uzavření smlouvy bránily. Přejímající bere na vědomí skutečnost, že předávající nezajišťuje zpřístupnění a vytyčování hranic pozemků.</w:t>
      </w:r>
    </w:p>
    <w:p w:rsidR="00597507" w:rsidRPr="005E5962" w:rsidRDefault="00597507" w:rsidP="00597507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E5962">
        <w:rPr>
          <w:rFonts w:ascii="Arial" w:eastAsia="Times New Roman" w:hAnsi="Arial" w:cs="Arial"/>
          <w:sz w:val="20"/>
          <w:szCs w:val="20"/>
          <w:lang w:eastAsia="ar-SA"/>
        </w:rPr>
        <w:t xml:space="preserve">2) </w:t>
      </w:r>
      <w:r w:rsidR="00275471" w:rsidRPr="005E59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Předávaný pozemek</w:t>
      </w:r>
      <w:r w:rsidRPr="005E59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n</w:t>
      </w:r>
      <w:r w:rsidR="00275471" w:rsidRPr="005E59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ení zatížen</w:t>
      </w:r>
      <w:r w:rsidRPr="005E596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užívacími právy třetích osob.</w:t>
      </w:r>
    </w:p>
    <w:p w:rsidR="00597507" w:rsidRPr="005E5962" w:rsidRDefault="00275471" w:rsidP="0059750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E5962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597507" w:rsidRPr="005E5962">
        <w:rPr>
          <w:rFonts w:ascii="Arial" w:eastAsia="Times New Roman" w:hAnsi="Arial" w:cs="Arial"/>
          <w:sz w:val="20"/>
          <w:szCs w:val="20"/>
          <w:lang w:eastAsia="ar-SA"/>
        </w:rPr>
        <w:t>) Předávající upozorňuje přejímajícího, že n</w:t>
      </w:r>
      <w:r w:rsidR="00597507" w:rsidRPr="005E5962">
        <w:rPr>
          <w:rFonts w:ascii="Arial" w:eastAsia="Times New Roman" w:hAnsi="Arial" w:cs="Arial"/>
          <w:bCs/>
          <w:sz w:val="20"/>
          <w:szCs w:val="20"/>
          <w:lang w:eastAsia="ar-SA"/>
        </w:rPr>
        <w:t>a pozem</w:t>
      </w:r>
      <w:r w:rsidRPr="005E5962">
        <w:rPr>
          <w:rFonts w:ascii="Arial" w:eastAsia="Times New Roman" w:hAnsi="Arial" w:cs="Arial"/>
          <w:bCs/>
          <w:sz w:val="20"/>
          <w:szCs w:val="20"/>
          <w:lang w:eastAsia="ar-SA"/>
        </w:rPr>
        <w:t>ku</w:t>
      </w:r>
      <w:r w:rsidR="00597507" w:rsidRPr="005E596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může být umístěno vedení a/nebo zařízení veřejné technické infrastruktury, k nimž existují oprávnění, jakož i omezení užívání pozemk</w:t>
      </w:r>
      <w:r w:rsidRPr="005E5962">
        <w:rPr>
          <w:rFonts w:ascii="Arial" w:eastAsia="Times New Roman" w:hAnsi="Arial" w:cs="Arial"/>
          <w:bCs/>
          <w:sz w:val="20"/>
          <w:szCs w:val="20"/>
          <w:lang w:eastAsia="ar-SA"/>
        </w:rPr>
        <w:t>u</w:t>
      </w:r>
      <w:r w:rsidR="00597507" w:rsidRPr="005E596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vzniklá podle předchozích právních úprav, která se nezapisovala do pozemkových knih, evidence nemovitostí ani katastru nemovitostí. Tato omezení a oprávnění přecházejí na přejímajícího.</w:t>
      </w:r>
    </w:p>
    <w:p w:rsidR="00597507" w:rsidRPr="005E5962" w:rsidRDefault="00597507" w:rsidP="005975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053BB6" w:rsidRDefault="00053BB6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</w:p>
    <w:p w:rsidR="00E05A18" w:rsidRDefault="00E05A18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VII.</w:t>
      </w:r>
    </w:p>
    <w:p w:rsidR="00915317" w:rsidRPr="005E5962" w:rsidRDefault="00915317" w:rsidP="00915317">
      <w:pPr>
        <w:suppressAutoHyphens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E5962">
        <w:rPr>
          <w:rFonts w:ascii="Arial" w:eastAsia="Times New Roman" w:hAnsi="Arial" w:cs="Arial"/>
          <w:sz w:val="20"/>
          <w:szCs w:val="20"/>
          <w:lang w:eastAsia="ar-SA"/>
        </w:rPr>
        <w:t>Smluvní strany se dohodly, že návrh na záznam změny příslušnosti hospodařit s majetkem uvedeným v čl. I. této smlouvy podá u příslušného katastrálního úřadu výhradně předávající a to do 30 dnů od uveřejnění této smlouvy v registru smluv dle zákona č. 340/2015 Sb., o zvláštních podmínkách účinnosti některých smluv, uveřejňování těchto smluv a o registru smluv.</w:t>
      </w:r>
    </w:p>
    <w:p w:rsidR="005E5962" w:rsidRPr="005E5962" w:rsidRDefault="005E5962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E05A18" w:rsidRDefault="00E05A18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  <w:t>VIII.</w:t>
      </w:r>
    </w:p>
    <w:p w:rsidR="00915317" w:rsidRPr="005E5962" w:rsidRDefault="00915317" w:rsidP="00915317">
      <w:pPr>
        <w:tabs>
          <w:tab w:val="left" w:pos="709"/>
        </w:tabs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1) Smluvní strany se dohodly, že jakékoliv změny a doplňky této smlouvy jsou možné pouze písemnou formou na základě dohody smluvních stran.</w:t>
      </w:r>
    </w:p>
    <w:p w:rsidR="00915317" w:rsidRPr="005E5962" w:rsidRDefault="00915317" w:rsidP="00915317">
      <w:pPr>
        <w:tabs>
          <w:tab w:val="left" w:pos="709"/>
        </w:tabs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2) Tato smlouva je vyhotovena ve </w:t>
      </w:r>
      <w:r w:rsidR="00E13AB9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čtyřech</w:t>
      </w: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 stejnopisech, z nichž jeden je určen pro předávajícího, </w:t>
      </w:r>
      <w:r w:rsidR="00E13AB9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dva </w:t>
      </w: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pro přejímajícího a jeden pro příslušný katastrální úřad.</w:t>
      </w:r>
    </w:p>
    <w:p w:rsidR="00915317" w:rsidRPr="005E5962" w:rsidRDefault="00915317" w:rsidP="00915317">
      <w:pPr>
        <w:tabs>
          <w:tab w:val="left" w:pos="709"/>
        </w:tabs>
        <w:suppressAutoHyphens/>
        <w:ind w:firstLine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E5962">
        <w:rPr>
          <w:rFonts w:ascii="Arial" w:eastAsia="Times New Roman" w:hAnsi="Arial" w:cs="Arial"/>
          <w:sz w:val="20"/>
          <w:szCs w:val="20"/>
          <w:lang w:eastAsia="ar-SA"/>
        </w:rPr>
        <w:t>3) Tato smlouva nabývá platnosti dnem podpisu smluvními stranami a účinnosti dnem uveřejnění v registru smluv dle zákona č. 340/2015 Sb., o zvláštních podmínkách účinnosti některých smluv, uveřejňování těchto smluv a o registru smluv.</w:t>
      </w:r>
    </w:p>
    <w:p w:rsidR="005C1C5F" w:rsidRPr="005E5962" w:rsidRDefault="00597507" w:rsidP="00597507">
      <w:pPr>
        <w:tabs>
          <w:tab w:val="left" w:pos="709"/>
        </w:tabs>
        <w:suppressAutoHyphens/>
        <w:autoSpaceDN w:val="0"/>
        <w:spacing w:after="0" w:line="240" w:lineRule="auto"/>
        <w:ind w:left="425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                                                               </w:t>
      </w:r>
    </w:p>
    <w:p w:rsidR="00375922" w:rsidRDefault="00375922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  <w:t>IX.</w:t>
      </w:r>
    </w:p>
    <w:p w:rsidR="00597507" w:rsidRPr="005E5962" w:rsidRDefault="00597507" w:rsidP="00597507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tabs>
          <w:tab w:val="left" w:pos="3402"/>
          <w:tab w:val="left" w:pos="6237"/>
        </w:tabs>
        <w:suppressAutoHyphens/>
        <w:autoSpaceDN w:val="0"/>
        <w:spacing w:before="120"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V Olomouci dne </w:t>
      </w:r>
      <w:r w:rsidR="00D45ACE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27. 6. 2018</w:t>
      </w: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ab/>
        <w:t xml:space="preserve">                          </w:t>
      </w:r>
      <w:r w:rsidR="00275471"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    </w:t>
      </w: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V</w:t>
      </w:r>
      <w:r w:rsidR="00275471"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 Praze dne</w:t>
      </w:r>
      <w:r w:rsidR="00D45ACE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 21. 6. 2018</w:t>
      </w:r>
      <w:bookmarkStart w:id="0" w:name="_GoBack"/>
      <w:bookmarkEnd w:id="0"/>
    </w:p>
    <w:p w:rsidR="00597507" w:rsidRPr="005E5962" w:rsidRDefault="00597507" w:rsidP="00597507">
      <w:pPr>
        <w:tabs>
          <w:tab w:val="left" w:pos="3402"/>
          <w:tab w:val="left" w:pos="6237"/>
        </w:tabs>
        <w:suppressAutoHyphens/>
        <w:autoSpaceDN w:val="0"/>
        <w:spacing w:before="120"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tabs>
          <w:tab w:val="left" w:pos="3402"/>
          <w:tab w:val="left" w:pos="6237"/>
        </w:tabs>
        <w:suppressAutoHyphens/>
        <w:autoSpaceDN w:val="0"/>
        <w:spacing w:before="120"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</w:p>
    <w:p w:rsidR="00597507" w:rsidRDefault="00597507" w:rsidP="00597507">
      <w:pPr>
        <w:tabs>
          <w:tab w:val="left" w:pos="3402"/>
          <w:tab w:val="left" w:pos="6237"/>
        </w:tabs>
        <w:suppressAutoHyphens/>
        <w:autoSpaceDN w:val="0"/>
        <w:spacing w:before="120"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</w:p>
    <w:p w:rsidR="00053BB6" w:rsidRPr="005E5962" w:rsidRDefault="00053BB6" w:rsidP="00597507">
      <w:pPr>
        <w:tabs>
          <w:tab w:val="left" w:pos="3402"/>
          <w:tab w:val="left" w:pos="6237"/>
        </w:tabs>
        <w:suppressAutoHyphens/>
        <w:autoSpaceDN w:val="0"/>
        <w:spacing w:before="120"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tabs>
          <w:tab w:val="left" w:pos="3402"/>
          <w:tab w:val="left" w:pos="623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………………………………………..                                 ……………………………………….</w:t>
      </w:r>
    </w:p>
    <w:p w:rsidR="00597507" w:rsidRPr="005E5962" w:rsidRDefault="00597507" w:rsidP="00597507">
      <w:pPr>
        <w:widowControl w:val="0"/>
        <w:tabs>
          <w:tab w:val="center" w:pos="1980"/>
          <w:tab w:val="center" w:pos="666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Státní pozemkový úřad                                         </w:t>
      </w:r>
      <w:r w:rsidR="005C1C5F"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         </w:t>
      </w:r>
      <w:r w:rsidR="00D12AE3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  </w:t>
      </w:r>
      <w:r w:rsidR="005C1C5F"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Správa železniční dopravní cesty,</w:t>
      </w:r>
    </w:p>
    <w:p w:rsidR="005C1C5F" w:rsidRPr="005E5962" w:rsidRDefault="00597507" w:rsidP="00597507">
      <w:pPr>
        <w:widowControl w:val="0"/>
        <w:tabs>
          <w:tab w:val="center" w:pos="1980"/>
          <w:tab w:val="center" w:pos="666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ab/>
        <w:t xml:space="preserve">ředitel Krajského pozemkového úřadu                           </w:t>
      </w:r>
      <w:r w:rsidR="00D12AE3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  </w:t>
      </w:r>
      <w:r w:rsidR="005C1C5F"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státní organizace</w:t>
      </w:r>
    </w:p>
    <w:p w:rsidR="00597507" w:rsidRPr="005E5962" w:rsidRDefault="00597507" w:rsidP="00597507">
      <w:pPr>
        <w:widowControl w:val="0"/>
        <w:tabs>
          <w:tab w:val="center" w:pos="1980"/>
          <w:tab w:val="center" w:pos="666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iCs/>
          <w:color w:val="000000"/>
          <w:kern w:val="3"/>
          <w:sz w:val="20"/>
          <w:szCs w:val="20"/>
          <w:lang w:eastAsia="zh-CN" w:bidi="hi-IN"/>
        </w:rPr>
        <w:t xml:space="preserve">pro Olomoucký kraj                                                    </w:t>
      </w:r>
      <w:r w:rsidR="005C1C5F" w:rsidRPr="005E5962">
        <w:rPr>
          <w:rFonts w:ascii="Arial" w:eastAsia="SimSun" w:hAnsi="Arial" w:cs="Arial"/>
          <w:iCs/>
          <w:color w:val="000000"/>
          <w:kern w:val="3"/>
          <w:sz w:val="20"/>
          <w:szCs w:val="20"/>
          <w:lang w:eastAsia="zh-CN" w:bidi="hi-IN"/>
        </w:rPr>
        <w:t xml:space="preserve">    </w:t>
      </w:r>
      <w:r w:rsidR="00D12AE3">
        <w:rPr>
          <w:rFonts w:ascii="Arial" w:eastAsia="SimSun" w:hAnsi="Arial" w:cs="Arial"/>
          <w:iCs/>
          <w:color w:val="000000"/>
          <w:kern w:val="3"/>
          <w:sz w:val="20"/>
          <w:szCs w:val="20"/>
          <w:lang w:eastAsia="zh-CN" w:bidi="hi-IN"/>
        </w:rPr>
        <w:t xml:space="preserve">  </w:t>
      </w:r>
      <w:r w:rsidR="00C75DAA" w:rsidRPr="005E5962">
        <w:rPr>
          <w:rFonts w:ascii="Arial" w:eastAsia="SimSun" w:hAnsi="Arial" w:cs="Arial"/>
          <w:iCs/>
          <w:color w:val="000000"/>
          <w:kern w:val="3"/>
          <w:sz w:val="20"/>
          <w:szCs w:val="20"/>
          <w:lang w:eastAsia="zh-CN" w:bidi="hi-IN"/>
        </w:rPr>
        <w:t>g</w:t>
      </w:r>
      <w:r w:rsidR="005C1C5F" w:rsidRPr="005E5962">
        <w:rPr>
          <w:rFonts w:ascii="Arial" w:eastAsia="SimSun" w:hAnsi="Arial" w:cs="Arial"/>
          <w:iCs/>
          <w:color w:val="000000"/>
          <w:kern w:val="3"/>
          <w:sz w:val="20"/>
          <w:szCs w:val="20"/>
          <w:lang w:eastAsia="zh-CN" w:bidi="hi-IN"/>
        </w:rPr>
        <w:t>enerální ředitel</w:t>
      </w:r>
    </w:p>
    <w:p w:rsidR="00597507" w:rsidRPr="005E5962" w:rsidRDefault="00597507" w:rsidP="00597507">
      <w:pPr>
        <w:widowControl w:val="0"/>
        <w:tabs>
          <w:tab w:val="center" w:pos="1980"/>
          <w:tab w:val="center" w:pos="666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JUDr. Roman Brnčal, </w:t>
      </w:r>
      <w:proofErr w:type="gramStart"/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LL.M.</w:t>
      </w:r>
      <w:proofErr w:type="gramEnd"/>
      <w:r w:rsidRPr="005E5962">
        <w:rPr>
          <w:rFonts w:ascii="Arial" w:eastAsia="SimSun" w:hAnsi="Arial" w:cs="Arial"/>
          <w:b/>
          <w:bCs/>
          <w:i/>
          <w:color w:val="000000"/>
          <w:kern w:val="3"/>
          <w:sz w:val="20"/>
          <w:szCs w:val="20"/>
          <w:lang w:eastAsia="zh-CN" w:bidi="hi-IN"/>
        </w:rPr>
        <w:t xml:space="preserve">               </w:t>
      </w:r>
      <w:r w:rsidR="005C1C5F" w:rsidRPr="005E5962">
        <w:rPr>
          <w:rFonts w:ascii="Arial" w:eastAsia="SimSun" w:hAnsi="Arial" w:cs="Arial"/>
          <w:b/>
          <w:bCs/>
          <w:i/>
          <w:color w:val="000000"/>
          <w:kern w:val="3"/>
          <w:sz w:val="20"/>
          <w:szCs w:val="20"/>
          <w:lang w:eastAsia="zh-CN" w:bidi="hi-IN"/>
        </w:rPr>
        <w:t xml:space="preserve">                           </w:t>
      </w:r>
      <w:r w:rsidR="00D12AE3">
        <w:rPr>
          <w:rFonts w:ascii="Arial" w:eastAsia="SimSun" w:hAnsi="Arial" w:cs="Arial"/>
          <w:b/>
          <w:bCs/>
          <w:i/>
          <w:color w:val="000000"/>
          <w:kern w:val="3"/>
          <w:sz w:val="20"/>
          <w:szCs w:val="20"/>
          <w:lang w:eastAsia="zh-CN" w:bidi="hi-IN"/>
        </w:rPr>
        <w:t xml:space="preserve">  </w:t>
      </w:r>
      <w:r w:rsidRPr="005E5962">
        <w:rPr>
          <w:rFonts w:ascii="Arial" w:eastAsia="SimSun" w:hAnsi="Arial" w:cs="Arial"/>
          <w:b/>
          <w:bCs/>
          <w:i/>
          <w:color w:val="000000"/>
          <w:kern w:val="3"/>
          <w:sz w:val="20"/>
          <w:szCs w:val="20"/>
          <w:lang w:eastAsia="zh-CN" w:bidi="hi-IN"/>
        </w:rPr>
        <w:t xml:space="preserve"> </w:t>
      </w:r>
      <w:r w:rsidR="005E5962" w:rsidRPr="005E5962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Bc. Jiří Svoboda, MBA</w:t>
      </w:r>
    </w:p>
    <w:p w:rsidR="00C75DAA" w:rsidRPr="005E5962" w:rsidRDefault="00C75DAA" w:rsidP="00597507">
      <w:pPr>
        <w:tabs>
          <w:tab w:val="center" w:pos="1980"/>
          <w:tab w:val="center" w:pos="496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tabs>
          <w:tab w:val="center" w:pos="1980"/>
          <w:tab w:val="center" w:pos="496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předávající </w:t>
      </w: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ab/>
        <w:t xml:space="preserve">                                                </w:t>
      </w:r>
      <w:r w:rsidR="00C75DAA"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               </w:t>
      </w: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    </w:t>
      </w:r>
      <w:r w:rsidR="00D12AE3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   </w:t>
      </w: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 přejímající</w:t>
      </w:r>
    </w:p>
    <w:p w:rsidR="00597507" w:rsidRPr="005E5962" w:rsidRDefault="00597507" w:rsidP="00597507">
      <w:pPr>
        <w:tabs>
          <w:tab w:val="center" w:pos="198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</w:p>
    <w:p w:rsidR="00597507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</w:p>
    <w:p w:rsidR="00053BB6" w:rsidRDefault="00053BB6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</w:p>
    <w:p w:rsidR="00053BB6" w:rsidRPr="005E5962" w:rsidRDefault="00053BB6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</w:p>
    <w:p w:rsidR="005E5962" w:rsidRPr="005E5962" w:rsidRDefault="005E5962" w:rsidP="005E5962">
      <w:pP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E5962">
        <w:rPr>
          <w:rFonts w:ascii="Arial" w:eastAsia="Times New Roman" w:hAnsi="Arial" w:cs="Arial"/>
          <w:sz w:val="20"/>
          <w:szCs w:val="20"/>
          <w:lang w:eastAsia="ar-SA"/>
        </w:rPr>
        <w:t xml:space="preserve">Tato smlouva byla uveřejněna v registru smluv, vedeném dle zákona č. 340/2015 Sb., o registru smluv. </w:t>
      </w:r>
    </w:p>
    <w:p w:rsidR="005E5962" w:rsidRPr="005E5962" w:rsidRDefault="005E5962" w:rsidP="005E5962">
      <w:pP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E5962">
        <w:rPr>
          <w:rFonts w:ascii="Arial" w:eastAsia="Times New Roman" w:hAnsi="Arial" w:cs="Arial"/>
          <w:sz w:val="20"/>
          <w:szCs w:val="20"/>
          <w:lang w:eastAsia="ar-SA"/>
        </w:rPr>
        <w:t xml:space="preserve">Datum registrace …………………………. </w:t>
      </w:r>
    </w:p>
    <w:p w:rsidR="005E5962" w:rsidRPr="005E5962" w:rsidRDefault="005E5962" w:rsidP="005E5962">
      <w:pP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E5962">
        <w:rPr>
          <w:rFonts w:ascii="Arial" w:eastAsia="Times New Roman" w:hAnsi="Arial" w:cs="Arial"/>
          <w:sz w:val="20"/>
          <w:szCs w:val="20"/>
          <w:lang w:eastAsia="ar-SA"/>
        </w:rPr>
        <w:t xml:space="preserve">ID smlouvy ……………………………... </w:t>
      </w:r>
    </w:p>
    <w:p w:rsidR="005E5962" w:rsidRPr="005E5962" w:rsidRDefault="005E5962" w:rsidP="005E5962">
      <w:pP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E5962">
        <w:rPr>
          <w:rFonts w:ascii="Arial" w:eastAsia="Times New Roman" w:hAnsi="Arial" w:cs="Arial"/>
          <w:sz w:val="20"/>
          <w:szCs w:val="20"/>
          <w:lang w:eastAsia="ar-SA"/>
        </w:rPr>
        <w:t>ID verze ………………………………..</w:t>
      </w:r>
    </w:p>
    <w:p w:rsidR="005E5962" w:rsidRPr="005E5962" w:rsidRDefault="005E5962" w:rsidP="005E5962">
      <w:pPr>
        <w:suppressAutoHyphens/>
        <w:spacing w:before="120"/>
        <w:jc w:val="both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5E5962">
        <w:rPr>
          <w:rFonts w:ascii="Arial" w:eastAsia="Times New Roman" w:hAnsi="Arial" w:cs="Arial"/>
          <w:sz w:val="20"/>
          <w:szCs w:val="20"/>
          <w:lang w:eastAsia="ar-SA"/>
        </w:rPr>
        <w:t>Registraci provedl</w:t>
      </w:r>
      <w:r w:rsidR="00053BB6"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5E5962">
        <w:rPr>
          <w:rFonts w:ascii="Arial" w:eastAsia="Times New Roman" w:hAnsi="Arial" w:cs="Arial"/>
          <w:sz w:val="20"/>
          <w:szCs w:val="20"/>
          <w:lang w:eastAsia="ar-SA"/>
        </w:rPr>
        <w:t xml:space="preserve"> Mgr. Eva Daňková</w:t>
      </w:r>
      <w:r w:rsidRPr="005E5962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                                      ……………………………….</w:t>
      </w:r>
    </w:p>
    <w:p w:rsidR="00597507" w:rsidRPr="005E5962" w:rsidRDefault="00597507" w:rsidP="00597507">
      <w:pPr>
        <w:suppressAutoHyphens/>
        <w:autoSpaceDN w:val="0"/>
        <w:spacing w:before="120" w:after="0" w:line="240" w:lineRule="auto"/>
        <w:ind w:left="4248" w:firstLine="708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i/>
          <w:iCs/>
          <w:kern w:val="3"/>
          <w:sz w:val="20"/>
          <w:szCs w:val="20"/>
          <w:lang w:eastAsia="zh-CN" w:bidi="hi-IN"/>
        </w:rPr>
        <w:t>podpis odpovědného zaměstnance</w:t>
      </w:r>
    </w:p>
    <w:p w:rsidR="00597507" w:rsidRPr="005E5962" w:rsidRDefault="00597507" w:rsidP="00597507">
      <w:pPr>
        <w:tabs>
          <w:tab w:val="center" w:pos="198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</w:p>
    <w:p w:rsidR="00597507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053BB6" w:rsidRDefault="00053BB6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053BB6" w:rsidRPr="005E5962" w:rsidRDefault="00053BB6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Za věcnou a formální správnost odpovídá vedoucí oddělení převodu majetku státu: </w:t>
      </w: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br/>
      </w:r>
      <w:r w:rsidRPr="005E5962">
        <w:rPr>
          <w:rFonts w:ascii="Arial" w:eastAsia="SimSun" w:hAnsi="Arial" w:cs="Arial"/>
          <w:i/>
          <w:color w:val="000000"/>
          <w:kern w:val="3"/>
          <w:sz w:val="20"/>
          <w:szCs w:val="20"/>
          <w:lang w:eastAsia="zh-CN" w:bidi="hi-IN"/>
        </w:rPr>
        <w:t>Ing. Alena Dostálová</w:t>
      </w: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....................................</w:t>
      </w:r>
    </w:p>
    <w:p w:rsidR="00597507" w:rsidRPr="005E5962" w:rsidRDefault="00597507" w:rsidP="00597507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ab/>
        <w:t>podpis</w:t>
      </w:r>
    </w:p>
    <w:p w:rsidR="00597507" w:rsidRPr="005E5962" w:rsidRDefault="00597507" w:rsidP="00597507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Za správnost KPÚ: </w:t>
      </w:r>
      <w:r w:rsidRPr="005E5962">
        <w:rPr>
          <w:rFonts w:ascii="Arial" w:eastAsia="SimSun" w:hAnsi="Arial" w:cs="Arial"/>
          <w:i/>
          <w:color w:val="000000"/>
          <w:kern w:val="3"/>
          <w:sz w:val="20"/>
          <w:szCs w:val="20"/>
          <w:lang w:eastAsia="zh-CN" w:bidi="hi-IN"/>
        </w:rPr>
        <w:t>Mgr. Eva Daňková</w:t>
      </w: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20"/>
          <w:szCs w:val="20"/>
          <w:lang w:eastAsia="zh-CN" w:bidi="hi-IN"/>
        </w:rPr>
      </w:pP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……………………</w:t>
      </w:r>
    </w:p>
    <w:p w:rsidR="00597507" w:rsidRPr="005E5962" w:rsidRDefault="00597507" w:rsidP="0059750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5E596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ab/>
        <w:t>podpis</w:t>
      </w:r>
    </w:p>
    <w:sectPr w:rsidR="00597507" w:rsidRPr="005E5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07"/>
    <w:rsid w:val="00053BB6"/>
    <w:rsid w:val="00114D0F"/>
    <w:rsid w:val="00160B65"/>
    <w:rsid w:val="001F589A"/>
    <w:rsid w:val="00275471"/>
    <w:rsid w:val="002907CC"/>
    <w:rsid w:val="002A1994"/>
    <w:rsid w:val="002E64CF"/>
    <w:rsid w:val="002F33F1"/>
    <w:rsid w:val="00375922"/>
    <w:rsid w:val="004402AF"/>
    <w:rsid w:val="0046616F"/>
    <w:rsid w:val="00597507"/>
    <w:rsid w:val="005C1C5F"/>
    <w:rsid w:val="005D5C06"/>
    <w:rsid w:val="005E5962"/>
    <w:rsid w:val="006045CD"/>
    <w:rsid w:val="0071400C"/>
    <w:rsid w:val="00720B31"/>
    <w:rsid w:val="008A4AA7"/>
    <w:rsid w:val="00910B9B"/>
    <w:rsid w:val="00915317"/>
    <w:rsid w:val="00C75DAA"/>
    <w:rsid w:val="00D12AE3"/>
    <w:rsid w:val="00D45ACE"/>
    <w:rsid w:val="00E05A18"/>
    <w:rsid w:val="00E13AB9"/>
    <w:rsid w:val="00E2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32F4"/>
  <w15:chartTrackingRefBased/>
  <w15:docId w15:val="{F59A43AC-C1C1-40EC-BD7E-BFBB5735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975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adresa">
    <w:name w:val="adresa"/>
    <w:basedOn w:val="Standard"/>
    <w:rsid w:val="00597507"/>
    <w:pPr>
      <w:tabs>
        <w:tab w:val="left" w:pos="3402"/>
        <w:tab w:val="left" w:pos="6237"/>
      </w:tabs>
      <w:jc w:val="both"/>
    </w:pPr>
  </w:style>
  <w:style w:type="paragraph" w:customStyle="1" w:styleId="vnintext">
    <w:name w:val="vniønítext"/>
    <w:basedOn w:val="Standard"/>
    <w:rsid w:val="00597507"/>
    <w:pPr>
      <w:tabs>
        <w:tab w:val="left" w:pos="709"/>
      </w:tabs>
      <w:ind w:firstLine="426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16F"/>
    <w:rPr>
      <w:rFonts w:ascii="Segoe UI" w:hAnsi="Segoe UI" w:cs="Segoe UI"/>
      <w:sz w:val="18"/>
      <w:szCs w:val="18"/>
    </w:rPr>
  </w:style>
  <w:style w:type="character" w:customStyle="1" w:styleId="Styl11b">
    <w:name w:val="Styl 11 b."/>
    <w:rsid w:val="00915317"/>
    <w:rPr>
      <w:rFonts w:ascii="Arial" w:hAnsi="Arial" w:cs="Times New Roman"/>
      <w:sz w:val="20"/>
    </w:rPr>
  </w:style>
  <w:style w:type="paragraph" w:styleId="Nzev">
    <w:name w:val="Title"/>
    <w:aliases w:val="text"/>
    <w:basedOn w:val="Normln"/>
    <w:next w:val="Normln"/>
    <w:link w:val="NzevChar"/>
    <w:qFormat/>
    <w:rsid w:val="009153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contextualSpacing/>
      <w:jc w:val="both"/>
    </w:pPr>
    <w:rPr>
      <w:rFonts w:ascii="Arial" w:eastAsiaTheme="majorEastAsia" w:hAnsi="Arial" w:cstheme="majorBidi"/>
      <w:kern w:val="28"/>
      <w:sz w:val="20"/>
      <w:szCs w:val="56"/>
      <w:u w:color="000000"/>
      <w:bdr w:val="nil"/>
      <w:lang w:eastAsia="cs-CZ"/>
    </w:rPr>
  </w:style>
  <w:style w:type="character" w:customStyle="1" w:styleId="NzevChar">
    <w:name w:val="Název Char"/>
    <w:aliases w:val="text Char"/>
    <w:basedOn w:val="Standardnpsmoodstavce"/>
    <w:link w:val="Nzev"/>
    <w:rsid w:val="00915317"/>
    <w:rPr>
      <w:rFonts w:ascii="Arial" w:eastAsiaTheme="majorEastAsia" w:hAnsi="Arial" w:cstheme="majorBidi"/>
      <w:kern w:val="28"/>
      <w:sz w:val="20"/>
      <w:szCs w:val="56"/>
      <w:u w:color="000000"/>
      <w:bdr w:val="nil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045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77/1997%20Sb.%2523'&amp;ucin-k-dni='30.12.9999'" TargetMode="External"/><Relationship Id="rId5" Type="http://schemas.openxmlformats.org/officeDocument/2006/relationships/hyperlink" Target="aspi://module='ASPI'&amp;link='266/1994%20Sb.%2523'&amp;ucin-k-dni='30.12.9999'" TargetMode="External"/><Relationship Id="rId4" Type="http://schemas.openxmlformats.org/officeDocument/2006/relationships/hyperlink" Target="aspi://module='ASPI'&amp;link='266/1994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1010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Eva Mgr.</dc:creator>
  <cp:keywords/>
  <dc:description/>
  <cp:lastModifiedBy>Daňková Eva Mgr.</cp:lastModifiedBy>
  <cp:revision>24</cp:revision>
  <cp:lastPrinted>2018-04-19T06:21:00Z</cp:lastPrinted>
  <dcterms:created xsi:type="dcterms:W3CDTF">2017-11-27T07:13:00Z</dcterms:created>
  <dcterms:modified xsi:type="dcterms:W3CDTF">2018-06-27T14:08:00Z</dcterms:modified>
</cp:coreProperties>
</file>