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716BF8">
        <w:tc>
          <w:tcPr>
            <w:tcW w:w="215" w:type="dxa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1615" w:type="dxa"/>
            <w:gridSpan w:val="2"/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00274046</w:t>
            </w:r>
          </w:p>
        </w:tc>
        <w:tc>
          <w:tcPr>
            <w:tcW w:w="539" w:type="dxa"/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716BF8" w:rsidRDefault="00716BF8">
            <w:pPr>
              <w:spacing w:after="0" w:line="240" w:lineRule="auto"/>
            </w:pPr>
          </w:p>
        </w:tc>
      </w:tr>
      <w:tr w:rsidR="00716BF8">
        <w:tc>
          <w:tcPr>
            <w:tcW w:w="215" w:type="dxa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1292" w:type="dxa"/>
          </w:tcPr>
          <w:p w:rsidR="00716BF8" w:rsidRDefault="0090428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8939" w:type="dxa"/>
            <w:gridSpan w:val="13"/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Městský obvod Pardubice IV</w:t>
            </w:r>
          </w:p>
        </w:tc>
      </w:tr>
      <w:tr w:rsidR="00716BF8">
        <w:tc>
          <w:tcPr>
            <w:tcW w:w="1830" w:type="dxa"/>
            <w:gridSpan w:val="3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4092" w:type="dxa"/>
            <w:gridSpan w:val="8"/>
            <w:vAlign w:val="center"/>
          </w:tcPr>
          <w:p w:rsidR="00716BF8" w:rsidRDefault="00904280">
            <w:pPr>
              <w:spacing w:after="0" w:line="240" w:lineRule="auto"/>
            </w:pPr>
            <w:proofErr w:type="gramStart"/>
            <w:r>
              <w:rPr>
                <w:rFonts w:ascii="Arial" w:hAnsi="Arial"/>
                <w:sz w:val="17"/>
              </w:rPr>
              <w:t>Bokova  315</w:t>
            </w:r>
            <w:proofErr w:type="gramEnd"/>
          </w:p>
        </w:tc>
        <w:tc>
          <w:tcPr>
            <w:tcW w:w="4847" w:type="dxa"/>
            <w:gridSpan w:val="5"/>
            <w:vAlign w:val="center"/>
          </w:tcPr>
          <w:p w:rsidR="00716BF8" w:rsidRDefault="00716BF8">
            <w:pPr>
              <w:spacing w:after="0" w:line="240" w:lineRule="auto"/>
            </w:pPr>
          </w:p>
        </w:tc>
      </w:tr>
      <w:tr w:rsidR="00716BF8">
        <w:tc>
          <w:tcPr>
            <w:tcW w:w="1830" w:type="dxa"/>
            <w:gridSpan w:val="3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530  03  Pardubice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26007088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CZ26007088</w:t>
            </w:r>
          </w:p>
        </w:tc>
      </w:tr>
      <w:tr w:rsidR="00716BF8">
        <w:tc>
          <w:tcPr>
            <w:tcW w:w="1830" w:type="dxa"/>
            <w:gridSpan w:val="3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b/>
                <w:sz w:val="21"/>
              </w:rPr>
              <w:t>Zahradní architektura Pardubice s.r.o.</w:t>
            </w:r>
          </w:p>
        </w:tc>
      </w:tr>
      <w:tr w:rsidR="00716BF8">
        <w:tc>
          <w:tcPr>
            <w:tcW w:w="215" w:type="dxa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1615" w:type="dxa"/>
            <w:gridSpan w:val="2"/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716BF8" w:rsidRDefault="00716BF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16BF8" w:rsidRDefault="00716BF8">
            <w:pPr>
              <w:spacing w:after="0" w:line="240" w:lineRule="auto"/>
            </w:pPr>
          </w:p>
        </w:tc>
      </w:tr>
      <w:tr w:rsidR="00716BF8">
        <w:tc>
          <w:tcPr>
            <w:tcW w:w="215" w:type="dxa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1615" w:type="dxa"/>
            <w:gridSpan w:val="2"/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538" w:type="dxa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b/>
                <w:sz w:val="21"/>
              </w:rPr>
              <w:t>Barchov 30</w:t>
            </w:r>
          </w:p>
        </w:tc>
      </w:tr>
      <w:tr w:rsidR="00716BF8">
        <w:tc>
          <w:tcPr>
            <w:tcW w:w="1830" w:type="dxa"/>
            <w:gridSpan w:val="3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b/>
                <w:sz w:val="21"/>
              </w:rPr>
              <w:t>Barchov</w:t>
            </w:r>
          </w:p>
        </w:tc>
      </w:tr>
      <w:tr w:rsidR="00716BF8">
        <w:tc>
          <w:tcPr>
            <w:tcW w:w="1830" w:type="dxa"/>
            <w:gridSpan w:val="3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proofErr w:type="gramStart"/>
            <w:r>
              <w:rPr>
                <w:rFonts w:ascii="Arial" w:hAnsi="Arial"/>
                <w:b/>
                <w:sz w:val="21"/>
              </w:rPr>
              <w:t>530  02  Pardubice</w:t>
            </w:r>
            <w:proofErr w:type="gramEnd"/>
          </w:p>
        </w:tc>
      </w:tr>
      <w:tr w:rsidR="00716BF8">
        <w:tc>
          <w:tcPr>
            <w:tcW w:w="5276" w:type="dxa"/>
            <w:gridSpan w:val="9"/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6BF8" w:rsidRDefault="00716BF8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6BF8" w:rsidRDefault="00716BF8">
            <w:pPr>
              <w:spacing w:after="0" w:line="240" w:lineRule="auto"/>
            </w:pPr>
          </w:p>
        </w:tc>
      </w:tr>
      <w:tr w:rsidR="00716BF8">
        <w:tc>
          <w:tcPr>
            <w:tcW w:w="10769" w:type="dxa"/>
            <w:gridSpan w:val="16"/>
            <w:vAlign w:val="center"/>
          </w:tcPr>
          <w:p w:rsidR="00716BF8" w:rsidRDefault="00716BF8">
            <w:pPr>
              <w:spacing w:after="0" w:line="240" w:lineRule="auto"/>
            </w:pPr>
          </w:p>
        </w:tc>
      </w:tr>
      <w:tr w:rsidR="00716BF8"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Arial" w:hAnsi="Arial"/>
                <w:b/>
                <w:sz w:val="25"/>
              </w:rPr>
              <w:t>Podzimní výsadby dřevin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Pro podzimní výsadbu v lokalitě MO Pardubice IV u Vás objednáváme dodávku a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výsadbu dřevin s termínem realizace u položek č. 1 - 6 do </w:t>
            </w:r>
            <w:proofErr w:type="gramStart"/>
            <w:r>
              <w:rPr>
                <w:rFonts w:ascii="Courier" w:hAnsi="Courier"/>
                <w:sz w:val="17"/>
              </w:rPr>
              <w:t>31.října</w:t>
            </w:r>
            <w:proofErr w:type="gramEnd"/>
            <w:r>
              <w:rPr>
                <w:rFonts w:ascii="Courier" w:hAnsi="Courier"/>
                <w:sz w:val="17"/>
              </w:rPr>
              <w:t xml:space="preserve"> 2018 a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dodávku stromů položka č. 7 s termínem do 15. srpna 2018.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Rozsah: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proofErr w:type="gramStart"/>
            <w:r>
              <w:rPr>
                <w:rFonts w:ascii="Courier" w:hAnsi="Courier"/>
                <w:sz w:val="17"/>
              </w:rPr>
              <w:t>1.Acer</w:t>
            </w:r>
            <w:proofErr w:type="gramEnd"/>
            <w:r>
              <w:rPr>
                <w:rFonts w:ascii="Courier" w:hAnsi="Courier"/>
                <w:sz w:val="17"/>
              </w:rPr>
              <w:t xml:space="preserve"> </w:t>
            </w:r>
            <w:proofErr w:type="spellStart"/>
            <w:r>
              <w:rPr>
                <w:rFonts w:ascii="Courier" w:hAnsi="Courier"/>
                <w:sz w:val="17"/>
              </w:rPr>
              <w:t>campestre</w:t>
            </w:r>
            <w:proofErr w:type="spellEnd"/>
            <w:r>
              <w:rPr>
                <w:rFonts w:ascii="Courier" w:hAnsi="Courier"/>
                <w:sz w:val="17"/>
              </w:rPr>
              <w:t xml:space="preserve"> 14/16       3 kusy      á 2.900,-         8.700,-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proofErr w:type="gramStart"/>
            <w:r>
              <w:rPr>
                <w:rFonts w:ascii="Courier" w:hAnsi="Courier"/>
                <w:sz w:val="17"/>
              </w:rPr>
              <w:t>2.Acer</w:t>
            </w:r>
            <w:proofErr w:type="gramEnd"/>
            <w:r>
              <w:rPr>
                <w:rFonts w:ascii="Courier" w:hAnsi="Courier"/>
                <w:sz w:val="17"/>
              </w:rPr>
              <w:t xml:space="preserve"> </w:t>
            </w:r>
            <w:proofErr w:type="spellStart"/>
            <w:r>
              <w:rPr>
                <w:rFonts w:ascii="Courier" w:hAnsi="Courier"/>
                <w:sz w:val="17"/>
              </w:rPr>
              <w:t>palatanoides</w:t>
            </w:r>
            <w:proofErr w:type="spellEnd"/>
            <w:r>
              <w:rPr>
                <w:rFonts w:ascii="Courier" w:hAnsi="Courier"/>
                <w:sz w:val="17"/>
              </w:rPr>
              <w:t xml:space="preserve"> 14/16    1 kus       á 2.500,-         2.500,-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proofErr w:type="gramStart"/>
            <w:r>
              <w:rPr>
                <w:rFonts w:ascii="Courier" w:hAnsi="Courier"/>
                <w:sz w:val="17"/>
              </w:rPr>
              <w:t>3.Quercus</w:t>
            </w:r>
            <w:proofErr w:type="gramEnd"/>
            <w:r>
              <w:rPr>
                <w:rFonts w:ascii="Courier" w:hAnsi="Courier"/>
                <w:sz w:val="17"/>
              </w:rPr>
              <w:t xml:space="preserve"> robur 12/14        6 kusů      á 2.800,-        16.800,-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proofErr w:type="gramStart"/>
            <w:r>
              <w:rPr>
                <w:rFonts w:ascii="Courier" w:hAnsi="Courier"/>
                <w:sz w:val="17"/>
              </w:rPr>
              <w:t>4.Prunus</w:t>
            </w:r>
            <w:proofErr w:type="gramEnd"/>
            <w:r>
              <w:rPr>
                <w:rFonts w:ascii="Courier" w:hAnsi="Courier"/>
                <w:sz w:val="17"/>
              </w:rPr>
              <w:t xml:space="preserve"> </w:t>
            </w:r>
            <w:proofErr w:type="spellStart"/>
            <w:r>
              <w:rPr>
                <w:rFonts w:ascii="Courier" w:hAnsi="Courier"/>
                <w:sz w:val="17"/>
              </w:rPr>
              <w:t>cerasifera</w:t>
            </w:r>
            <w:proofErr w:type="spellEnd"/>
            <w:r>
              <w:rPr>
                <w:rFonts w:ascii="Courier" w:hAnsi="Courier"/>
                <w:sz w:val="17"/>
              </w:rPr>
              <w:t xml:space="preserve"> 14/16    1 kus       á 3.500,-         3.500,-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5.Carpinus </w:t>
            </w:r>
            <w:proofErr w:type="spellStart"/>
            <w:r>
              <w:rPr>
                <w:rFonts w:ascii="Courier" w:hAnsi="Courier"/>
                <w:sz w:val="17"/>
              </w:rPr>
              <w:t>betelulus</w:t>
            </w:r>
            <w:proofErr w:type="spellEnd"/>
            <w:r>
              <w:rPr>
                <w:rFonts w:ascii="Courier" w:hAnsi="Courier"/>
                <w:sz w:val="17"/>
              </w:rPr>
              <w:t xml:space="preserve"> 12/14   3 </w:t>
            </w:r>
            <w:proofErr w:type="gramStart"/>
            <w:r>
              <w:rPr>
                <w:rFonts w:ascii="Courier" w:hAnsi="Courier"/>
                <w:sz w:val="17"/>
              </w:rPr>
              <w:t>kusy      á 2.500,</w:t>
            </w:r>
            <w:proofErr w:type="gramEnd"/>
            <w:r>
              <w:rPr>
                <w:rFonts w:ascii="Courier" w:hAnsi="Courier"/>
                <w:sz w:val="17"/>
              </w:rPr>
              <w:t>-         7.500,-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proofErr w:type="gramStart"/>
            <w:r>
              <w:rPr>
                <w:rFonts w:ascii="Courier" w:hAnsi="Courier"/>
                <w:sz w:val="17"/>
              </w:rPr>
              <w:t>6.Výsadba</w:t>
            </w:r>
            <w:proofErr w:type="gramEnd"/>
            <w:r>
              <w:rPr>
                <w:rFonts w:ascii="Courier" w:hAnsi="Courier"/>
                <w:sz w:val="17"/>
              </w:rPr>
              <w:t xml:space="preserve">                   14 kusů      á 1.200,-        18.800,-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proofErr w:type="gramStart"/>
            <w:r>
              <w:rPr>
                <w:rFonts w:ascii="Courier" w:hAnsi="Courier"/>
                <w:sz w:val="17"/>
              </w:rPr>
              <w:t>7.Tilia</w:t>
            </w:r>
            <w:proofErr w:type="gramEnd"/>
            <w:r>
              <w:rPr>
                <w:rFonts w:ascii="Courier" w:hAnsi="Courier"/>
                <w:sz w:val="17"/>
              </w:rPr>
              <w:t xml:space="preserve"> </w:t>
            </w:r>
            <w:proofErr w:type="spellStart"/>
            <w:r>
              <w:rPr>
                <w:rFonts w:ascii="Courier" w:hAnsi="Courier"/>
                <w:sz w:val="17"/>
              </w:rPr>
              <w:t>platyphyllos</w:t>
            </w:r>
            <w:proofErr w:type="spellEnd"/>
            <w:r>
              <w:rPr>
                <w:rFonts w:ascii="Courier" w:hAnsi="Courier"/>
                <w:sz w:val="17"/>
              </w:rPr>
              <w:t xml:space="preserve"> 12/14   2 kusy      á 3.500 -         7.000,-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(jen dodávka)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Cena bez </w:t>
            </w:r>
            <w:proofErr w:type="gramStart"/>
            <w:r>
              <w:rPr>
                <w:rFonts w:ascii="Courier" w:hAnsi="Courier"/>
                <w:sz w:val="17"/>
              </w:rPr>
              <w:t>DPH                                              62.800,</w:t>
            </w:r>
            <w:proofErr w:type="gramEnd"/>
            <w:r>
              <w:rPr>
                <w:rFonts w:ascii="Courier" w:hAnsi="Courier"/>
                <w:sz w:val="17"/>
              </w:rPr>
              <w:t>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DPH </w:t>
            </w:r>
            <w:proofErr w:type="gramStart"/>
            <w:r>
              <w:rPr>
                <w:rFonts w:ascii="Courier" w:hAnsi="Courier"/>
                <w:sz w:val="17"/>
              </w:rPr>
              <w:t>21 %                                                  13.188,</w:t>
            </w:r>
            <w:proofErr w:type="gramEnd"/>
            <w:r>
              <w:rPr>
                <w:rFonts w:ascii="Courier" w:hAnsi="Courier"/>
                <w:sz w:val="17"/>
              </w:rPr>
              <w:t>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Cena celkem včetně </w:t>
            </w:r>
            <w:proofErr w:type="gramStart"/>
            <w:r>
              <w:rPr>
                <w:rFonts w:ascii="Courier" w:hAnsi="Courier"/>
                <w:sz w:val="17"/>
              </w:rPr>
              <w:t>DPH                                    75.988,</w:t>
            </w:r>
            <w:proofErr w:type="gramEnd"/>
            <w:r>
              <w:rPr>
                <w:rFonts w:ascii="Courier" w:hAnsi="Courier"/>
                <w:sz w:val="17"/>
              </w:rPr>
              <w:t>- Kč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Smluvní strany se dohodly, že objednatel bezodkladně po uzavření této objednávky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ji odešle k řádnému uveřejnění do registru smluv vedeného Ministerstvem vnitra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ČR. O uveřejnění objednávky městský obvod bezodkladně informuje druhou smluvní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stranu, nebyl-li kontaktní údaj této smluvní strany uveden přímo do registru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smluv jako kontakt pro notifikaci o uveřejnění. Smluvní strany prohlašují, že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žádná část objednávky nenaplňuje znaky obchodního tajemství (§ 504 z. </w:t>
            </w:r>
            <w:proofErr w:type="gramStart"/>
            <w:r>
              <w:rPr>
                <w:rFonts w:ascii="Courier" w:hAnsi="Courier"/>
                <w:sz w:val="17"/>
              </w:rPr>
              <w:t>č.</w:t>
            </w:r>
            <w:proofErr w:type="gramEnd"/>
            <w:r>
              <w:rPr>
                <w:rFonts w:ascii="Courier" w:hAnsi="Courier"/>
                <w:sz w:val="17"/>
              </w:rPr>
              <w:t xml:space="preserve"> 89/2012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Sb., občanský zákoník). Pro případ, kdy je v uzavřené objednávce uvedeno rodné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číslo, e-mailová adresa, telefonní číslo, číslo účtu fyzické osoby,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bydliště/sídlo fyzické osoby, se smluvní strany dohodly, že objednávka bude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uveřejněna bez těchto údajů. Dále se smluvní strany dohodly, že objednávka bude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uveřejněna bez podpisů.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V souladu se zněním předchozího odstavce platí, že pro případ, kdy objednávka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obsahovala osobní údaje, které nejsou zahrnuty ve výše uvedeném výčtu a které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zároveň nepodléhají uveřejnění dle příslušných právních předpisů, poskytuje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smluvní strana (dodavatel) svůj souhlas se zpracováním těchto údajů, konkrétně s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jejich zveřejněním v registru smluv ve smyslu zákona č. 340/2015 Sb. Statutárním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městem Pardubice, Městským obvodem Pardubice IV. Souhlas se uděluje na dobu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neurčitou a je poskytnut dobrovolně</w:t>
            </w:r>
          </w:p>
        </w:tc>
      </w:tr>
      <w:tr w:rsidR="00716BF8"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6BF8" w:rsidRDefault="00716BF8">
            <w:pPr>
              <w:spacing w:after="0" w:line="240" w:lineRule="auto"/>
            </w:pPr>
          </w:p>
        </w:tc>
      </w:tr>
    </w:tbl>
    <w:p w:rsidR="00716BF8" w:rsidRDefault="00716BF8">
      <w:pPr>
        <w:sectPr w:rsidR="00716BF8">
          <w:headerReference w:type="default" r:id="rId8"/>
          <w:pgSz w:w="11903" w:h="16835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16BF8">
        <w:tc>
          <w:tcPr>
            <w:tcW w:w="10769" w:type="dxa"/>
          </w:tcPr>
          <w:p w:rsidR="00716BF8" w:rsidRDefault="00716BF8">
            <w:pPr>
              <w:spacing w:after="0" w:line="240" w:lineRule="auto"/>
            </w:pPr>
          </w:p>
        </w:tc>
      </w:tr>
      <w:tr w:rsidR="00716BF8">
        <w:tc>
          <w:tcPr>
            <w:tcW w:w="10769" w:type="dxa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Jedná se o cenu dohodnutou a v čase a místě obvyklou.</w:t>
            </w:r>
          </w:p>
        </w:tc>
      </w:tr>
      <w:tr w:rsidR="00716BF8">
        <w:tc>
          <w:tcPr>
            <w:tcW w:w="10769" w:type="dxa"/>
          </w:tcPr>
          <w:p w:rsidR="00716BF8" w:rsidRDefault="0090428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Akceptací této objednávky dodavatel souhlasí s tím, že když v okamžiku uskutečnění zdanitelného plnění bude o dodavateli zveřejněna způsobem umožňujícím dálkový přístup skutečnost, že je nespolehlivým </w:t>
            </w:r>
            <w:r>
              <w:rPr>
                <w:rFonts w:ascii="Courier" w:hAnsi="Courier"/>
                <w:sz w:val="17"/>
              </w:rPr>
              <w:lastRenderedPageBreak/>
              <w:t xml:space="preserve">plátcem ve smyslu § 106a  zákona č. 235/2004 Sb., o dani z přidané hodnoty, ve zn. </w:t>
            </w:r>
            <w:proofErr w:type="spellStart"/>
            <w:r>
              <w:rPr>
                <w:rFonts w:ascii="Courier" w:hAnsi="Courier"/>
                <w:sz w:val="17"/>
              </w:rPr>
              <w:t>pozd</w:t>
            </w:r>
            <w:proofErr w:type="spellEnd"/>
            <w:r>
              <w:rPr>
                <w:rFonts w:ascii="Courier" w:hAnsi="Courier"/>
                <w:sz w:val="17"/>
              </w:rPr>
              <w:t>. předpisů, bude dodavateli zaplacen v režimu podle § 109a zákona o dani z přidané hodnoty pouze základ daně a DPH bude odvedeno místně příslušnému správci daně dodavatele.</w:t>
            </w:r>
          </w:p>
        </w:tc>
      </w:tr>
      <w:tr w:rsidR="00716BF8">
        <w:tc>
          <w:tcPr>
            <w:tcW w:w="10769" w:type="dxa"/>
            <w:vAlign w:val="center"/>
          </w:tcPr>
          <w:p w:rsidR="00716BF8" w:rsidRDefault="00716BF8">
            <w:pPr>
              <w:spacing w:after="0" w:line="240" w:lineRule="auto"/>
            </w:pPr>
          </w:p>
        </w:tc>
      </w:tr>
    </w:tbl>
    <w:p w:rsidR="009735DE" w:rsidRDefault="009735DE"/>
    <w:sectPr w:rsidR="009735DE">
      <w:headerReference w:type="default" r:id="rId9"/>
      <w:type w:val="continuous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5B" w:rsidRDefault="00F91A5B">
      <w:pPr>
        <w:spacing w:after="0" w:line="240" w:lineRule="auto"/>
      </w:pPr>
      <w:r>
        <w:separator/>
      </w:r>
    </w:p>
  </w:endnote>
  <w:endnote w:type="continuationSeparator" w:id="0">
    <w:p w:rsidR="00F91A5B" w:rsidRDefault="00F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5B" w:rsidRDefault="00F91A5B">
      <w:pPr>
        <w:spacing w:after="0" w:line="240" w:lineRule="auto"/>
      </w:pPr>
      <w:r>
        <w:separator/>
      </w:r>
    </w:p>
  </w:footnote>
  <w:footnote w:type="continuationSeparator" w:id="0">
    <w:p w:rsidR="00F91A5B" w:rsidRDefault="00F9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716BF8">
      <w:tc>
        <w:tcPr>
          <w:tcW w:w="10769" w:type="dxa"/>
          <w:gridSpan w:val="2"/>
          <w:vAlign w:val="center"/>
        </w:tcPr>
        <w:p w:rsidR="00716BF8" w:rsidRDefault="00716BF8">
          <w:pPr>
            <w:spacing w:after="0" w:line="240" w:lineRule="auto"/>
          </w:pPr>
        </w:p>
      </w:tc>
    </w:tr>
    <w:tr w:rsidR="00716BF8">
      <w:tc>
        <w:tcPr>
          <w:tcW w:w="5922" w:type="dxa"/>
          <w:vAlign w:val="center"/>
        </w:tcPr>
        <w:p w:rsidR="00716BF8" w:rsidRDefault="00904280">
          <w:pPr>
            <w:spacing w:after="0" w:line="240" w:lineRule="auto"/>
            <w:jc w:val="center"/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716BF8" w:rsidRDefault="00904280">
          <w:pPr>
            <w:spacing w:after="0" w:line="240" w:lineRule="auto"/>
            <w:jc w:val="right"/>
          </w:pPr>
          <w:proofErr w:type="gramStart"/>
          <w:r>
            <w:rPr>
              <w:rFonts w:ascii="Arial" w:hAnsi="Arial"/>
              <w:b/>
              <w:sz w:val="21"/>
            </w:rPr>
            <w:t>číslo :  88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716BF8">
      <w:tc>
        <w:tcPr>
          <w:tcW w:w="10769" w:type="dxa"/>
          <w:gridSpan w:val="2"/>
          <w:vAlign w:val="center"/>
        </w:tcPr>
        <w:p w:rsidR="00716BF8" w:rsidRDefault="00716BF8">
          <w:pPr>
            <w:spacing w:after="0" w:line="240" w:lineRule="auto"/>
          </w:pPr>
        </w:p>
      </w:tc>
    </w:tr>
    <w:tr w:rsidR="00716BF8">
      <w:tc>
        <w:tcPr>
          <w:tcW w:w="5922" w:type="dxa"/>
          <w:vAlign w:val="center"/>
        </w:tcPr>
        <w:p w:rsidR="00716BF8" w:rsidRDefault="00904280">
          <w:pPr>
            <w:spacing w:after="0" w:line="240" w:lineRule="auto"/>
            <w:jc w:val="center"/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716BF8" w:rsidRDefault="00904280">
          <w:pPr>
            <w:spacing w:after="0" w:line="240" w:lineRule="auto"/>
            <w:jc w:val="right"/>
          </w:pPr>
          <w:proofErr w:type="gramStart"/>
          <w:r>
            <w:rPr>
              <w:rFonts w:ascii="Arial" w:hAnsi="Arial"/>
              <w:b/>
              <w:sz w:val="21"/>
            </w:rPr>
            <w:t>číslo :  88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6BF8"/>
    <w:rsid w:val="00716BF8"/>
    <w:rsid w:val="00904280"/>
    <w:rsid w:val="009735DE"/>
    <w:rsid w:val="00E76926"/>
    <w:rsid w:val="00F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Jana</dc:creator>
  <cp:lastModifiedBy>Růžičková Jana</cp:lastModifiedBy>
  <cp:revision>4</cp:revision>
  <dcterms:created xsi:type="dcterms:W3CDTF">2018-06-27T11:12:00Z</dcterms:created>
  <dcterms:modified xsi:type="dcterms:W3CDTF">2018-06-27T11:13:00Z</dcterms:modified>
</cp:coreProperties>
</file>