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6792" w:rsidRPr="00675BAD" w:rsidRDefault="00396792" w:rsidP="00396792">
      <w:pPr>
        <w:jc w:val="center"/>
        <w:rPr>
          <w:b/>
          <w:sz w:val="28"/>
          <w:szCs w:val="28"/>
        </w:rPr>
      </w:pPr>
      <w:r w:rsidRPr="00675BAD">
        <w:rPr>
          <w:b/>
          <w:sz w:val="28"/>
          <w:szCs w:val="28"/>
        </w:rPr>
        <w:t>Rámcová kupní smlouva</w:t>
      </w:r>
    </w:p>
    <w:p w:rsidR="00396792" w:rsidRPr="00675BAD" w:rsidRDefault="00396792" w:rsidP="00396792">
      <w:pPr>
        <w:spacing w:line="240" w:lineRule="auto"/>
        <w:rPr>
          <w:b/>
        </w:rPr>
      </w:pPr>
      <w:r w:rsidRPr="00675BAD">
        <w:rPr>
          <w:b/>
        </w:rPr>
        <w:t>Smluvní strany:</w:t>
      </w:r>
    </w:p>
    <w:p w:rsidR="00396792" w:rsidRPr="00675BAD" w:rsidRDefault="00396792" w:rsidP="00396792">
      <w:pPr>
        <w:spacing w:line="240" w:lineRule="auto"/>
        <w:rPr>
          <w:b/>
        </w:rPr>
      </w:pPr>
      <w:r w:rsidRPr="00675BAD">
        <w:rPr>
          <w:b/>
        </w:rPr>
        <w:t>Prodávající:</w:t>
      </w:r>
    </w:p>
    <w:p w:rsidR="00396792" w:rsidRDefault="00396792" w:rsidP="00F056E3">
      <w:pPr>
        <w:spacing w:after="120" w:line="240" w:lineRule="auto"/>
        <w:contextualSpacing/>
      </w:pPr>
      <w:r>
        <w:t>Chráněné dílny Fokus Vysočina, s.r.o.</w:t>
      </w:r>
    </w:p>
    <w:p w:rsidR="00396792" w:rsidRDefault="00396792" w:rsidP="00F056E3">
      <w:pPr>
        <w:spacing w:after="120" w:line="240" w:lineRule="auto"/>
        <w:contextualSpacing/>
      </w:pPr>
      <w:r>
        <w:t>Se sídlem: 5. Května 356, 580 01 Havlíčkův Brod</w:t>
      </w:r>
    </w:p>
    <w:p w:rsidR="00396792" w:rsidRDefault="00396792" w:rsidP="00F056E3">
      <w:pPr>
        <w:spacing w:after="120" w:line="240" w:lineRule="auto"/>
        <w:contextualSpacing/>
      </w:pPr>
      <w:r>
        <w:t>IČO: 02268248</w:t>
      </w:r>
    </w:p>
    <w:p w:rsidR="00396792" w:rsidRDefault="00396792" w:rsidP="00F056E3">
      <w:pPr>
        <w:spacing w:after="120" w:line="240" w:lineRule="auto"/>
        <w:contextualSpacing/>
      </w:pPr>
      <w:r>
        <w:t>DIČ: CZ02268248</w:t>
      </w:r>
    </w:p>
    <w:p w:rsidR="00396792" w:rsidRDefault="00396792" w:rsidP="00F056E3">
      <w:pPr>
        <w:spacing w:after="120" w:line="240" w:lineRule="auto"/>
        <w:contextualSpacing/>
      </w:pPr>
      <w:r>
        <w:t xml:space="preserve">Bankovní spojení: KB Havlíčkův Brod, </w:t>
      </w:r>
      <w:proofErr w:type="spellStart"/>
      <w:proofErr w:type="gramStart"/>
      <w:r>
        <w:t>č.ú</w:t>
      </w:r>
      <w:proofErr w:type="spellEnd"/>
      <w:r>
        <w:t>. 107</w:t>
      </w:r>
      <w:proofErr w:type="gramEnd"/>
      <w:r>
        <w:t>-5940240277/0100</w:t>
      </w:r>
    </w:p>
    <w:p w:rsidR="00396792" w:rsidRDefault="00396792" w:rsidP="00F056E3">
      <w:pPr>
        <w:spacing w:after="120" w:line="240" w:lineRule="auto"/>
        <w:contextualSpacing/>
      </w:pPr>
      <w:r>
        <w:t>Zastoupená: Annou Šimonovou, jednatelkou</w:t>
      </w:r>
    </w:p>
    <w:p w:rsidR="00F056E3" w:rsidRDefault="00F056E3" w:rsidP="00F056E3">
      <w:pPr>
        <w:spacing w:after="120" w:line="240" w:lineRule="auto"/>
        <w:contextualSpacing/>
      </w:pPr>
    </w:p>
    <w:p w:rsidR="00396792" w:rsidRPr="0098602B" w:rsidRDefault="00396792" w:rsidP="00396792">
      <w:pPr>
        <w:spacing w:line="240" w:lineRule="auto"/>
        <w:contextualSpacing/>
        <w:rPr>
          <w:b/>
        </w:rPr>
      </w:pPr>
      <w:r w:rsidRPr="0098602B">
        <w:rPr>
          <w:b/>
        </w:rPr>
        <w:t>Kupující:</w:t>
      </w:r>
    </w:p>
    <w:p w:rsidR="00CE03A6" w:rsidRDefault="00CE03A6" w:rsidP="001902A8">
      <w:pPr>
        <w:spacing w:line="240" w:lineRule="auto"/>
        <w:contextualSpacing/>
        <w:rPr>
          <w:iCs/>
        </w:rPr>
      </w:pPr>
      <w:r>
        <w:rPr>
          <w:iCs/>
        </w:rPr>
        <w:t>Základní škola a Mateřská škola logopedická Olomouc</w:t>
      </w:r>
    </w:p>
    <w:p w:rsidR="00CE03A6" w:rsidRPr="00CE03A6" w:rsidRDefault="00CE03A6" w:rsidP="001902A8">
      <w:pPr>
        <w:spacing w:line="240" w:lineRule="auto"/>
        <w:contextualSpacing/>
        <w:rPr>
          <w:iCs/>
        </w:rPr>
      </w:pPr>
      <w:r>
        <w:rPr>
          <w:iCs/>
        </w:rPr>
        <w:t xml:space="preserve">Se sídlem: tř. </w:t>
      </w:r>
      <w:r w:rsidRPr="00CE03A6">
        <w:rPr>
          <w:iCs/>
        </w:rPr>
        <w:t>Svornosti 90</w:t>
      </w:r>
      <w:r w:rsidR="0098602B" w:rsidRPr="00CE03A6">
        <w:rPr>
          <w:iCs/>
        </w:rPr>
        <w:t>0</w:t>
      </w:r>
      <w:r w:rsidRPr="00CE03A6">
        <w:rPr>
          <w:iCs/>
        </w:rPr>
        <w:t>/37</w:t>
      </w:r>
    </w:p>
    <w:p w:rsidR="001902A8" w:rsidRPr="00CE03A6" w:rsidRDefault="00CE03A6" w:rsidP="001902A8">
      <w:pPr>
        <w:spacing w:line="240" w:lineRule="auto"/>
        <w:contextualSpacing/>
      </w:pPr>
      <w:r w:rsidRPr="00CE03A6">
        <w:rPr>
          <w:iCs/>
        </w:rPr>
        <w:t>779 00 Olomouc</w:t>
      </w:r>
    </w:p>
    <w:p w:rsidR="00BE291A" w:rsidRPr="00CE03A6" w:rsidRDefault="00BE291A" w:rsidP="001902A8">
      <w:pPr>
        <w:spacing w:line="240" w:lineRule="auto"/>
        <w:contextualSpacing/>
        <w:rPr>
          <w:rStyle w:val="nowrap"/>
          <w:bCs/>
        </w:rPr>
      </w:pPr>
      <w:r w:rsidRPr="00CE03A6">
        <w:rPr>
          <w:iCs/>
        </w:rPr>
        <w:t>IČ</w:t>
      </w:r>
      <w:r w:rsidR="001902A8" w:rsidRPr="00CE03A6">
        <w:rPr>
          <w:iCs/>
        </w:rPr>
        <w:t>:</w:t>
      </w:r>
      <w:r w:rsidR="004D1EC3" w:rsidRPr="00CE03A6">
        <w:rPr>
          <w:iCs/>
        </w:rPr>
        <w:t xml:space="preserve"> </w:t>
      </w:r>
      <w:r w:rsidR="001902A8" w:rsidRPr="00CE03A6">
        <w:rPr>
          <w:iCs/>
        </w:rPr>
        <w:t xml:space="preserve"> </w:t>
      </w:r>
      <w:r w:rsidR="00CE03A6" w:rsidRPr="00CE03A6">
        <w:rPr>
          <w:iCs/>
        </w:rPr>
        <w:t>00601683</w:t>
      </w:r>
    </w:p>
    <w:p w:rsidR="001902A8" w:rsidRPr="00CE03A6" w:rsidRDefault="00BE291A" w:rsidP="001902A8">
      <w:pPr>
        <w:spacing w:line="240" w:lineRule="auto"/>
        <w:contextualSpacing/>
      </w:pPr>
      <w:r w:rsidRPr="00CE03A6">
        <w:rPr>
          <w:iCs/>
        </w:rPr>
        <w:t xml:space="preserve">DIČ: </w:t>
      </w:r>
      <w:r w:rsidR="0098602B" w:rsidRPr="00CE03A6">
        <w:t>CZ</w:t>
      </w:r>
      <w:r w:rsidR="00CE03A6" w:rsidRPr="00CE03A6">
        <w:rPr>
          <w:iCs/>
        </w:rPr>
        <w:t>00601683</w:t>
      </w:r>
    </w:p>
    <w:p w:rsidR="001902A8" w:rsidRPr="00CE03A6" w:rsidRDefault="001902A8" w:rsidP="001902A8">
      <w:pPr>
        <w:spacing w:after="120" w:line="240" w:lineRule="auto"/>
        <w:contextualSpacing/>
      </w:pPr>
      <w:r w:rsidRPr="00CE03A6">
        <w:t>Bankovní spojení:</w:t>
      </w:r>
      <w:r w:rsidR="004D1EC3" w:rsidRPr="00CE03A6">
        <w:t xml:space="preserve">  </w:t>
      </w:r>
      <w:r w:rsidR="00CE03A6" w:rsidRPr="00CE03A6">
        <w:t>Komerční banka, účet 7138811/0100</w:t>
      </w:r>
    </w:p>
    <w:p w:rsidR="001902A8" w:rsidRPr="00CE03A6" w:rsidRDefault="001902A8" w:rsidP="00F056E3">
      <w:pPr>
        <w:spacing w:after="120" w:line="240" w:lineRule="auto"/>
        <w:contextualSpacing/>
      </w:pPr>
      <w:r w:rsidRPr="00CE03A6">
        <w:t xml:space="preserve">Zastoupená: </w:t>
      </w:r>
      <w:r w:rsidR="004D1EC3" w:rsidRPr="00CE03A6">
        <w:t xml:space="preserve"> </w:t>
      </w:r>
      <w:r w:rsidR="00CE03A6" w:rsidRPr="00CE03A6">
        <w:t>Mgr. Pavla Lukáčová, ředitelka školy</w:t>
      </w:r>
    </w:p>
    <w:p w:rsidR="00F056E3" w:rsidRPr="00CE03A6" w:rsidRDefault="00396792" w:rsidP="00F056E3">
      <w:pPr>
        <w:spacing w:after="120" w:line="240" w:lineRule="auto"/>
        <w:contextualSpacing/>
      </w:pPr>
      <w:r w:rsidRPr="00CE03A6">
        <w:t>(dále jen kupující)</w:t>
      </w:r>
    </w:p>
    <w:p w:rsidR="00F056E3" w:rsidRPr="00CE03A6" w:rsidRDefault="00F056E3" w:rsidP="00F056E3">
      <w:pPr>
        <w:spacing w:after="120" w:line="240" w:lineRule="auto"/>
      </w:pPr>
    </w:p>
    <w:p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1. Předmět smlouvy</w:t>
      </w:r>
    </w:p>
    <w:p w:rsidR="00396792" w:rsidRDefault="00396792" w:rsidP="00396792">
      <w:pPr>
        <w:pStyle w:val="Odstavecseseznamem"/>
        <w:spacing w:line="240" w:lineRule="auto"/>
      </w:pPr>
    </w:p>
    <w:p w:rsidR="00396792" w:rsidRDefault="00396792" w:rsidP="00396792">
      <w:pPr>
        <w:pStyle w:val="Odstavecseseznamem"/>
        <w:numPr>
          <w:ilvl w:val="0"/>
          <w:numId w:val="2"/>
        </w:numPr>
        <w:spacing w:line="240" w:lineRule="auto"/>
      </w:pPr>
      <w:r>
        <w:t>Předmět</w:t>
      </w:r>
      <w:r w:rsidR="0098602B">
        <w:t xml:space="preserve">em této smlouvy je prodej </w:t>
      </w:r>
      <w:r w:rsidR="00CE03A6" w:rsidRPr="00375B18">
        <w:t>potravinářských výrobků z </w:t>
      </w:r>
      <w:r w:rsidR="00BE291A">
        <w:t xml:space="preserve">nabídky </w:t>
      </w:r>
      <w:r>
        <w:t xml:space="preserve"> prodávajícího v rozsahu objednávky kupujícího. Kupující se zavazuje zboží převzít a zaplatit kupní cenu podle podmínek této smlouvy.</w:t>
      </w:r>
    </w:p>
    <w:p w:rsidR="00396792" w:rsidRDefault="00396792" w:rsidP="00396792">
      <w:pPr>
        <w:pStyle w:val="Odstavecseseznamem"/>
        <w:numPr>
          <w:ilvl w:val="0"/>
          <w:numId w:val="2"/>
        </w:numPr>
        <w:spacing w:line="240" w:lineRule="auto"/>
      </w:pPr>
      <w:r>
        <w:t>Prodávající se zavazuje dodat zboží ve lhůtě do 10 kalendářních dnů ode dne převzetí objednávky.</w:t>
      </w:r>
    </w:p>
    <w:p w:rsidR="00396792" w:rsidRDefault="00396792" w:rsidP="00396792">
      <w:pPr>
        <w:pStyle w:val="Odstavecseseznamem"/>
        <w:numPr>
          <w:ilvl w:val="0"/>
          <w:numId w:val="2"/>
        </w:numPr>
        <w:spacing w:line="240" w:lineRule="auto"/>
      </w:pPr>
      <w:r>
        <w:t>Pokud nebude dohodnuto jinak, bude zboží dodáno jeho předáním veřejnému dopravci.</w:t>
      </w:r>
    </w:p>
    <w:p w:rsidR="00396792" w:rsidRDefault="00396792" w:rsidP="00396792">
      <w:pPr>
        <w:pStyle w:val="Odstavecseseznamem"/>
        <w:numPr>
          <w:ilvl w:val="0"/>
          <w:numId w:val="2"/>
        </w:numPr>
        <w:spacing w:line="240" w:lineRule="auto"/>
      </w:pPr>
      <w:r>
        <w:t>Nebezpečí škody na zboží přechází na kupujícího dnem, kdy převezme zboží od prodávajícího nebo dnem předání zboží prvnímu dopravci.</w:t>
      </w:r>
    </w:p>
    <w:p w:rsidR="00396792" w:rsidRDefault="00396792" w:rsidP="00396792">
      <w:pPr>
        <w:pStyle w:val="Odstavecseseznamem"/>
        <w:numPr>
          <w:ilvl w:val="0"/>
          <w:numId w:val="2"/>
        </w:numPr>
        <w:spacing w:line="240" w:lineRule="auto"/>
      </w:pPr>
      <w:r>
        <w:t>Při dodání zboží prodávající vystaví dodací list a fakturu s vyúčtováním kupní ceny dodaného zboží.</w:t>
      </w:r>
    </w:p>
    <w:p w:rsidR="00396792" w:rsidRDefault="00396792" w:rsidP="00396792">
      <w:pPr>
        <w:pStyle w:val="Odstavecseseznamem"/>
        <w:numPr>
          <w:ilvl w:val="0"/>
          <w:numId w:val="2"/>
        </w:numPr>
        <w:spacing w:line="240" w:lineRule="auto"/>
      </w:pPr>
      <w:r>
        <w:t>Prodávající je společností, která má podle aktuálně platné novely zákona 435/2004 Sb. Dostatečné množství zaměstnanců se zdravotním zvýhodněním pro účely výpočtu možnosti poskytování náhradního plnění a je oprávněna poskytovat náhradní plnění v souladu s platnou legislativou.</w:t>
      </w:r>
    </w:p>
    <w:p w:rsidR="00396792" w:rsidRDefault="00396792" w:rsidP="00396792">
      <w:pPr>
        <w:pStyle w:val="Odstavecseseznamem"/>
        <w:numPr>
          <w:ilvl w:val="0"/>
          <w:numId w:val="2"/>
        </w:numPr>
        <w:spacing w:line="240" w:lineRule="auto"/>
      </w:pPr>
      <w:r>
        <w:t>Prodávající se zavazuje poskytnout kupujícímu částku v cel</w:t>
      </w:r>
      <w:r w:rsidR="001902A8">
        <w:t>ém rozsahu fakturace v daném obdob</w:t>
      </w:r>
      <w:r>
        <w:t xml:space="preserve">í pro účely náhradního plnění. </w:t>
      </w:r>
    </w:p>
    <w:p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2. Cenové a platební podmínky</w:t>
      </w:r>
    </w:p>
    <w:p w:rsidR="00396792" w:rsidRDefault="00396792" w:rsidP="00396792">
      <w:pPr>
        <w:pStyle w:val="Odstavecseseznamem"/>
        <w:numPr>
          <w:ilvl w:val="0"/>
          <w:numId w:val="3"/>
        </w:numPr>
        <w:spacing w:line="240" w:lineRule="auto"/>
        <w:ind w:left="714" w:hanging="357"/>
      </w:pPr>
      <w:r>
        <w:t>Zboží bude dodáno v cenách dle platného ceníku prodávajícího s přiloženým dodacím listem na adresu</w:t>
      </w:r>
      <w:r w:rsidR="001902A8">
        <w:t xml:space="preserve"> kupujícího. </w:t>
      </w:r>
    </w:p>
    <w:p w:rsidR="00396792" w:rsidRDefault="00396792" w:rsidP="00396792">
      <w:pPr>
        <w:pStyle w:val="Odstavecseseznamem"/>
        <w:numPr>
          <w:ilvl w:val="0"/>
          <w:numId w:val="3"/>
        </w:numPr>
        <w:spacing w:line="240" w:lineRule="auto"/>
        <w:ind w:left="714" w:hanging="357"/>
      </w:pPr>
      <w:r>
        <w:t>Fakturace bude vystavena měsíčně s konečnou kalkulací ceny zboží a je splatná do 15 dnů ode dne doručení.</w:t>
      </w:r>
    </w:p>
    <w:p w:rsidR="00396792" w:rsidRDefault="00396792" w:rsidP="00396792">
      <w:pPr>
        <w:pStyle w:val="Odstavecseseznamem"/>
        <w:numPr>
          <w:ilvl w:val="0"/>
          <w:numId w:val="3"/>
        </w:numPr>
        <w:spacing w:line="240" w:lineRule="auto"/>
        <w:ind w:left="714" w:hanging="357"/>
      </w:pPr>
      <w:r>
        <w:t>Pro případ prodlení s úhradou faktury se sjednává úrok z prodlení ve výši 0,5% z dlužné částky za každý den prodlení.</w:t>
      </w:r>
    </w:p>
    <w:p w:rsidR="00247E45" w:rsidRPr="00247E45" w:rsidRDefault="00396792" w:rsidP="00741696">
      <w:pPr>
        <w:pStyle w:val="Odstavecseseznamem"/>
        <w:numPr>
          <w:ilvl w:val="0"/>
          <w:numId w:val="3"/>
        </w:numPr>
        <w:spacing w:line="240" w:lineRule="auto"/>
        <w:ind w:left="714" w:hanging="357"/>
      </w:pPr>
      <w:r>
        <w:lastRenderedPageBreak/>
        <w:t xml:space="preserve">Potvrzení o odběru zboží v rámci náhradního plnění za </w:t>
      </w:r>
      <w:r w:rsidR="001902A8">
        <w:t xml:space="preserve">jednotlivé faktury je zasíláno </w:t>
      </w:r>
      <w:r w:rsidR="00FA6756">
        <w:t xml:space="preserve">automaticky e-mailem </w:t>
      </w:r>
      <w:r w:rsidR="001902A8">
        <w:t xml:space="preserve">ÚP ČR přímo z elektronické evidence náhradního plnění a to na </w:t>
      </w:r>
      <w:r w:rsidR="001C0C2D" w:rsidRPr="00247E45">
        <w:t xml:space="preserve">mailovou </w:t>
      </w:r>
      <w:r w:rsidR="00CE03A6">
        <w:t>adresu</w:t>
      </w:r>
      <w:r w:rsidR="00CE03A6">
        <w:rPr>
          <w:color w:val="1F497D"/>
          <w:lang w:eastAsia="cs-CZ"/>
        </w:rPr>
        <w:t xml:space="preserve">: </w:t>
      </w:r>
      <w:r w:rsidR="00B16721">
        <w:rPr>
          <w:color w:val="1F497D"/>
          <w:lang w:eastAsia="cs-CZ"/>
        </w:rPr>
        <w:t xml:space="preserve"> </w:t>
      </w:r>
      <w:hyperlink r:id="rId8" w:history="1">
        <w:bookmarkStart w:id="0" w:name="_GoBack"/>
        <w:bookmarkEnd w:id="0"/>
        <w:r w:rsidR="00B16721">
          <w:rPr>
            <w:rStyle w:val="Hypertextovodkaz"/>
            <w:b/>
            <w:bCs/>
            <w:lang w:eastAsia="cs-CZ"/>
          </w:rPr>
          <w:t>ekonom</w:t>
        </w:r>
        <w:r w:rsidR="00B16721" w:rsidRPr="009F0353">
          <w:rPr>
            <w:rStyle w:val="Hypertextovodkaz"/>
            <w:b/>
            <w:bCs/>
            <w:lang w:eastAsia="cs-CZ"/>
          </w:rPr>
          <w:t>@logopaed.cz</w:t>
        </w:r>
      </w:hyperlink>
    </w:p>
    <w:p w:rsidR="00396792" w:rsidRDefault="001902A8" w:rsidP="00396792">
      <w:pPr>
        <w:pStyle w:val="Odstavecseseznamem"/>
        <w:numPr>
          <w:ilvl w:val="0"/>
          <w:numId w:val="3"/>
        </w:numPr>
        <w:spacing w:line="240" w:lineRule="auto"/>
        <w:ind w:left="714" w:hanging="357"/>
      </w:pPr>
      <w:r>
        <w:t xml:space="preserve">Prodávající </w:t>
      </w:r>
      <w:r w:rsidR="003B2163">
        <w:t>je povinen</w:t>
      </w:r>
      <w:r>
        <w:t xml:space="preserve"> řádně uhrazené fak</w:t>
      </w:r>
      <w:r w:rsidR="003B2163">
        <w:t xml:space="preserve">tury zaevidovat </w:t>
      </w:r>
      <w:r>
        <w:t xml:space="preserve">do evidence náhradního plnění </w:t>
      </w:r>
      <w:r w:rsidR="003B2163">
        <w:t>do 3</w:t>
      </w:r>
      <w:r w:rsidR="00396792">
        <w:t>0</w:t>
      </w:r>
      <w:r w:rsidR="003B2163">
        <w:t xml:space="preserve"> dnů od data přijetí platby na účet. </w:t>
      </w:r>
    </w:p>
    <w:p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3. Záruka</w:t>
      </w:r>
    </w:p>
    <w:p w:rsidR="00ED736E" w:rsidRDefault="00396792" w:rsidP="00ED736E">
      <w:pPr>
        <w:pStyle w:val="Odstavecseseznamem"/>
        <w:numPr>
          <w:ilvl w:val="0"/>
          <w:numId w:val="4"/>
        </w:numPr>
        <w:spacing w:line="240" w:lineRule="auto"/>
        <w:ind w:hanging="357"/>
      </w:pPr>
      <w:r>
        <w:t>Prodávající poskytuje záruku na dodané zboží po dobu 12 měsíců. Záruční doba běží ode dne převzetí zboží kupujícím.</w:t>
      </w:r>
      <w:r w:rsidR="00247E45">
        <w:t xml:space="preserve"> </w:t>
      </w:r>
    </w:p>
    <w:p w:rsidR="00ED736E" w:rsidRPr="00375B18" w:rsidRDefault="00ED736E" w:rsidP="00ED736E">
      <w:pPr>
        <w:pStyle w:val="Odstavecseseznamem"/>
        <w:numPr>
          <w:ilvl w:val="0"/>
          <w:numId w:val="4"/>
        </w:numPr>
        <w:spacing w:line="240" w:lineRule="auto"/>
        <w:ind w:hanging="357"/>
      </w:pPr>
      <w:r w:rsidRPr="00375B18">
        <w:t>Zjevné vady musí být reklamovány bez zbytečného odkladu. Zjevnými vadami se rozumí zejména:</w:t>
      </w:r>
    </w:p>
    <w:p w:rsidR="00ED736E" w:rsidRPr="00375B18" w:rsidRDefault="00ED736E" w:rsidP="00ED736E">
      <w:pPr>
        <w:numPr>
          <w:ilvl w:val="0"/>
          <w:numId w:val="10"/>
        </w:numPr>
        <w:spacing w:after="0" w:line="240" w:lineRule="auto"/>
        <w:ind w:firstLine="349"/>
        <w:contextualSpacing/>
        <w:jc w:val="both"/>
      </w:pPr>
      <w:r w:rsidRPr="00375B18">
        <w:t>hmotnost neodpovídající deklarované hmotnosti</w:t>
      </w:r>
    </w:p>
    <w:p w:rsidR="00ED736E" w:rsidRPr="00375B18" w:rsidRDefault="00ED736E" w:rsidP="00ED736E">
      <w:pPr>
        <w:numPr>
          <w:ilvl w:val="0"/>
          <w:numId w:val="10"/>
        </w:numPr>
        <w:spacing w:after="0" w:line="240" w:lineRule="auto"/>
        <w:ind w:firstLine="349"/>
        <w:contextualSpacing/>
        <w:jc w:val="both"/>
      </w:pPr>
      <w:r w:rsidRPr="00375B18">
        <w:t>porušenost obalů.</w:t>
      </w:r>
    </w:p>
    <w:p w:rsidR="00ED736E" w:rsidRDefault="00ED736E" w:rsidP="00ED736E">
      <w:pPr>
        <w:pStyle w:val="Odstavecseseznamem"/>
        <w:spacing w:line="240" w:lineRule="auto"/>
        <w:ind w:firstLine="349"/>
      </w:pPr>
    </w:p>
    <w:p w:rsidR="00396792" w:rsidRDefault="00396792" w:rsidP="00396792">
      <w:pPr>
        <w:pStyle w:val="Odstavecseseznamem"/>
        <w:numPr>
          <w:ilvl w:val="0"/>
          <w:numId w:val="4"/>
        </w:numPr>
        <w:spacing w:line="240" w:lineRule="auto"/>
        <w:ind w:hanging="357"/>
      </w:pPr>
      <w:r>
        <w:t>Reklamační práva musí být uplatněna písemnou formou, přičemž oznámení o vadách musí obsahovat:</w:t>
      </w:r>
    </w:p>
    <w:p w:rsidR="00396792" w:rsidRDefault="00396792" w:rsidP="00396792">
      <w:pPr>
        <w:pStyle w:val="Odstavecseseznamem"/>
        <w:numPr>
          <w:ilvl w:val="0"/>
          <w:numId w:val="5"/>
        </w:numPr>
        <w:spacing w:line="240" w:lineRule="auto"/>
        <w:ind w:hanging="357"/>
      </w:pPr>
      <w:r>
        <w:t>Název a sídlo kupujícího, jméno osoby pověřené vyřízením reklamace, datum dodání zboží</w:t>
      </w:r>
    </w:p>
    <w:p w:rsidR="00396792" w:rsidRDefault="00396792" w:rsidP="00396792">
      <w:pPr>
        <w:pStyle w:val="Odstavecseseznamem"/>
        <w:numPr>
          <w:ilvl w:val="0"/>
          <w:numId w:val="5"/>
        </w:numPr>
        <w:spacing w:line="240" w:lineRule="auto"/>
        <w:ind w:hanging="357"/>
      </w:pPr>
      <w:r>
        <w:t>Datum dodání zboží</w:t>
      </w:r>
    </w:p>
    <w:p w:rsidR="00396792" w:rsidRDefault="00396792" w:rsidP="00396792">
      <w:pPr>
        <w:pStyle w:val="Odstavecseseznamem"/>
        <w:numPr>
          <w:ilvl w:val="0"/>
          <w:numId w:val="5"/>
        </w:numPr>
        <w:spacing w:line="240" w:lineRule="auto"/>
        <w:ind w:hanging="357"/>
      </w:pPr>
      <w:r>
        <w:t>Popis vady nebo přesné určení, jak se projevuje</w:t>
      </w:r>
    </w:p>
    <w:p w:rsidR="00396792" w:rsidRDefault="00396792" w:rsidP="00396792">
      <w:pPr>
        <w:pStyle w:val="Odstavecseseznamem"/>
        <w:numPr>
          <w:ilvl w:val="0"/>
          <w:numId w:val="5"/>
        </w:numPr>
        <w:spacing w:line="240" w:lineRule="auto"/>
        <w:ind w:hanging="357"/>
      </w:pPr>
      <w:r>
        <w:t>Počet vadných kusů nebo množství.</w:t>
      </w:r>
    </w:p>
    <w:p w:rsidR="00396792" w:rsidRDefault="00396792" w:rsidP="00471F71">
      <w:pPr>
        <w:pStyle w:val="Odstavecseseznamem"/>
        <w:numPr>
          <w:ilvl w:val="0"/>
          <w:numId w:val="4"/>
        </w:numPr>
        <w:spacing w:line="240" w:lineRule="auto"/>
        <w:ind w:hanging="357"/>
      </w:pPr>
      <w:r>
        <w:t xml:space="preserve">Prodávající v případě oprávněné reklamace nahradí vadné zboží novým bezvadným, a to ve lhůtě nejpozději do 5 </w:t>
      </w:r>
      <w:r w:rsidR="00247E45">
        <w:t xml:space="preserve">dnů ode dne uplatnění reklamace. </w:t>
      </w:r>
    </w:p>
    <w:p w:rsidR="00396792" w:rsidRPr="00396792" w:rsidRDefault="00396792" w:rsidP="00396792">
      <w:pPr>
        <w:pStyle w:val="Nadpis2"/>
        <w:keepLines/>
        <w:numPr>
          <w:ilvl w:val="0"/>
          <w:numId w:val="1"/>
        </w:numPr>
        <w:spacing w:before="200" w:after="0"/>
        <w:ind w:left="720" w:hanging="360"/>
        <w:rPr>
          <w:rFonts w:asciiTheme="minorHAnsi" w:hAnsiTheme="minorHAnsi" w:cstheme="minorHAnsi"/>
          <w:i w:val="0"/>
          <w:sz w:val="26"/>
          <w:szCs w:val="26"/>
        </w:rPr>
      </w:pPr>
      <w:r w:rsidRPr="00396792">
        <w:rPr>
          <w:rFonts w:asciiTheme="minorHAnsi" w:hAnsiTheme="minorHAnsi" w:cstheme="minorHAnsi"/>
          <w:i w:val="0"/>
          <w:sz w:val="26"/>
          <w:szCs w:val="26"/>
        </w:rPr>
        <w:t>4. Závěrečná ustanovení</w:t>
      </w:r>
    </w:p>
    <w:p w:rsidR="00396792" w:rsidRDefault="00396792" w:rsidP="00750A97">
      <w:pPr>
        <w:pStyle w:val="Odstavecseseznamem"/>
        <w:numPr>
          <w:ilvl w:val="0"/>
          <w:numId w:val="6"/>
        </w:numPr>
        <w:spacing w:line="240" w:lineRule="auto"/>
        <w:ind w:left="714" w:hanging="357"/>
      </w:pPr>
      <w:r>
        <w:t>Pokud není v této smlouvě stanoveno jinak, řídí se právními vztahy z ní vyplývající a jí založené příslušnými ustanoveními obchodního zákoníku a právního řádu platného v České republice.</w:t>
      </w:r>
    </w:p>
    <w:p w:rsidR="00750A97" w:rsidRDefault="00396792" w:rsidP="00396792">
      <w:pPr>
        <w:pStyle w:val="Odstavecseseznamem"/>
        <w:numPr>
          <w:ilvl w:val="0"/>
          <w:numId w:val="6"/>
        </w:numPr>
        <w:spacing w:line="240" w:lineRule="auto"/>
        <w:ind w:left="714" w:hanging="357"/>
      </w:pPr>
      <w:r>
        <w:t xml:space="preserve">Tato smlouva se uzavírá na dobu </w:t>
      </w:r>
      <w:r w:rsidR="00BE291A">
        <w:t>ne</w:t>
      </w:r>
      <w:r>
        <w:t>určitou, a to</w:t>
      </w:r>
      <w:r w:rsidR="00750A97">
        <w:t xml:space="preserve"> s účinností </w:t>
      </w:r>
      <w:r>
        <w:t>od 1.</w:t>
      </w:r>
      <w:r w:rsidR="00FD78DF">
        <w:t xml:space="preserve"> </w:t>
      </w:r>
      <w:r w:rsidR="00ED736E">
        <w:t>1</w:t>
      </w:r>
      <w:r w:rsidR="003B2163">
        <w:t>. 2018</w:t>
      </w:r>
      <w:r>
        <w:t xml:space="preserve">. </w:t>
      </w:r>
    </w:p>
    <w:p w:rsidR="00396792" w:rsidRDefault="00396792" w:rsidP="00396792">
      <w:pPr>
        <w:pStyle w:val="Odstavecseseznamem"/>
        <w:numPr>
          <w:ilvl w:val="0"/>
          <w:numId w:val="6"/>
        </w:numPr>
        <w:spacing w:line="240" w:lineRule="auto"/>
        <w:ind w:left="714" w:hanging="357"/>
      </w:pPr>
      <w:r>
        <w:t>Smlouvu lze písemně vypovědět, výpovědní lhůta je 1 měsíc a počíná běžet od prvého dne měsíce následujícího po doručení výpovědi.</w:t>
      </w:r>
    </w:p>
    <w:p w:rsidR="00396792" w:rsidRDefault="00396792" w:rsidP="00396792">
      <w:pPr>
        <w:pStyle w:val="Odstavecseseznamem"/>
        <w:numPr>
          <w:ilvl w:val="0"/>
          <w:numId w:val="6"/>
        </w:numPr>
        <w:spacing w:line="240" w:lineRule="auto"/>
        <w:ind w:left="714" w:hanging="357"/>
      </w:pPr>
      <w:r>
        <w:t>Smlouva je vypracována ve dvou stejnopisech stejné právní závaznosti, po jenom pro každou smluvní stranu. Veškeré změny či doplnění této smlouvy lze provádět pouze se souhlasem obou stran písemně číslovanými dodatky ke smlouvě.</w:t>
      </w:r>
    </w:p>
    <w:p w:rsidR="00396792" w:rsidRDefault="00396792" w:rsidP="00396792">
      <w:pPr>
        <w:pStyle w:val="Odstavecseseznamem"/>
        <w:spacing w:line="240" w:lineRule="auto"/>
        <w:ind w:left="714"/>
      </w:pPr>
    </w:p>
    <w:p w:rsidR="00396792" w:rsidRDefault="00396792" w:rsidP="00396792">
      <w:pPr>
        <w:pStyle w:val="Odstavecseseznamem"/>
        <w:spacing w:line="240" w:lineRule="auto"/>
        <w:ind w:left="714"/>
      </w:pPr>
    </w:p>
    <w:p w:rsidR="00396792" w:rsidRDefault="00FD78DF" w:rsidP="00396792">
      <w:r>
        <w:t xml:space="preserve">V Havlíčkově Brodě </w:t>
      </w:r>
      <w:r w:rsidR="00ED736E">
        <w:t xml:space="preserve">dne </w:t>
      </w:r>
      <w:proofErr w:type="gramStart"/>
      <w:r w:rsidR="00ED736E">
        <w:t>2.1. 2018</w:t>
      </w:r>
      <w:proofErr w:type="gramEnd"/>
      <w:r w:rsidR="00BE291A">
        <w:t xml:space="preserve"> </w:t>
      </w:r>
      <w:r w:rsidR="004D1EC3">
        <w:t xml:space="preserve">         </w:t>
      </w:r>
    </w:p>
    <w:p w:rsidR="00396792" w:rsidRDefault="00396792" w:rsidP="00396792">
      <w:r w:rsidRPr="00675BAD">
        <w:rPr>
          <w:b/>
        </w:rPr>
        <w:t>prodávající:</w:t>
      </w:r>
      <w:r w:rsidRPr="00675BAD">
        <w:rPr>
          <w:b/>
        </w:rPr>
        <w:tab/>
      </w:r>
      <w:r w:rsidRPr="00675BAD">
        <w:rPr>
          <w:b/>
        </w:rPr>
        <w:tab/>
      </w:r>
      <w:r>
        <w:tab/>
      </w:r>
      <w:r>
        <w:tab/>
      </w:r>
      <w:r>
        <w:tab/>
      </w:r>
      <w:r>
        <w:tab/>
      </w:r>
      <w:r>
        <w:tab/>
      </w:r>
      <w:r w:rsidRPr="00675BAD">
        <w:rPr>
          <w:b/>
        </w:rPr>
        <w:tab/>
        <w:t>kupující:</w:t>
      </w:r>
    </w:p>
    <w:p w:rsidR="00396792" w:rsidRDefault="00396792"/>
    <w:sectPr w:rsidR="00396792" w:rsidSect="000E1AA5">
      <w:headerReference w:type="default" r:id="rId9"/>
      <w:pgSz w:w="11906" w:h="16838"/>
      <w:pgMar w:top="1977" w:right="1417" w:bottom="1417" w:left="1417" w:header="7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B0" w:rsidRDefault="004100B0" w:rsidP="00455D01">
      <w:pPr>
        <w:spacing w:after="0" w:line="240" w:lineRule="auto"/>
      </w:pPr>
      <w:r>
        <w:separator/>
      </w:r>
    </w:p>
  </w:endnote>
  <w:endnote w:type="continuationSeparator" w:id="0">
    <w:p w:rsidR="004100B0" w:rsidRDefault="004100B0" w:rsidP="0045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B0" w:rsidRDefault="004100B0" w:rsidP="00455D01">
      <w:pPr>
        <w:spacing w:after="0" w:line="240" w:lineRule="auto"/>
      </w:pPr>
      <w:r>
        <w:separator/>
      </w:r>
    </w:p>
  </w:footnote>
  <w:footnote w:type="continuationSeparator" w:id="0">
    <w:p w:rsidR="004100B0" w:rsidRDefault="004100B0" w:rsidP="00455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AA5" w:rsidRDefault="00396792">
    <w:pPr>
      <w:pStyle w:val="Zhlav"/>
    </w:pPr>
    <w:r>
      <w:rPr>
        <w:noProof/>
        <w:lang w:eastAsia="cs-CZ"/>
      </w:rPr>
      <w:drawing>
        <wp:anchor distT="0" distB="0" distL="0" distR="0" simplePos="0" relativeHeight="251657728" behindDoc="0" locked="0" layoutInCell="1" allowOverlap="1">
          <wp:simplePos x="0" y="0"/>
          <wp:positionH relativeFrom="column">
            <wp:align>center</wp:align>
          </wp:positionH>
          <wp:positionV relativeFrom="paragraph">
            <wp:posOffset>-457200</wp:posOffset>
          </wp:positionV>
          <wp:extent cx="7531100" cy="10691495"/>
          <wp:effectExtent l="1905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31100" cy="10691495"/>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780"/>
        </w:tabs>
        <w:ind w:left="780" w:hanging="432"/>
      </w:pPr>
    </w:lvl>
    <w:lvl w:ilvl="1">
      <w:start w:val="1"/>
      <w:numFmt w:val="none"/>
      <w:pStyle w:val="Nadpis2"/>
      <w:suff w:val="nothing"/>
      <w:lvlText w:val=""/>
      <w:lvlJc w:val="left"/>
      <w:pPr>
        <w:tabs>
          <w:tab w:val="num" w:pos="924"/>
        </w:tabs>
        <w:ind w:left="924" w:hanging="576"/>
      </w:pPr>
    </w:lvl>
    <w:lvl w:ilvl="2">
      <w:start w:val="1"/>
      <w:numFmt w:val="none"/>
      <w:pStyle w:val="Nadpis3"/>
      <w:suff w:val="nothing"/>
      <w:lvlText w:val=""/>
      <w:lvlJc w:val="left"/>
      <w:pPr>
        <w:tabs>
          <w:tab w:val="num" w:pos="1068"/>
        </w:tabs>
        <w:ind w:left="1068" w:hanging="720"/>
      </w:pPr>
    </w:lvl>
    <w:lvl w:ilvl="3">
      <w:start w:val="1"/>
      <w:numFmt w:val="none"/>
      <w:suff w:val="nothing"/>
      <w:lvlText w:val=""/>
      <w:lvlJc w:val="left"/>
      <w:pPr>
        <w:tabs>
          <w:tab w:val="num" w:pos="1212"/>
        </w:tabs>
        <w:ind w:left="1212" w:hanging="864"/>
      </w:pPr>
    </w:lvl>
    <w:lvl w:ilvl="4">
      <w:start w:val="1"/>
      <w:numFmt w:val="none"/>
      <w:suff w:val="nothing"/>
      <w:lvlText w:val=""/>
      <w:lvlJc w:val="left"/>
      <w:pPr>
        <w:tabs>
          <w:tab w:val="num" w:pos="1356"/>
        </w:tabs>
        <w:ind w:left="1356" w:hanging="1008"/>
      </w:pPr>
    </w:lvl>
    <w:lvl w:ilvl="5">
      <w:start w:val="1"/>
      <w:numFmt w:val="none"/>
      <w:suff w:val="nothing"/>
      <w:lvlText w:val=""/>
      <w:lvlJc w:val="left"/>
      <w:pPr>
        <w:tabs>
          <w:tab w:val="num" w:pos="1500"/>
        </w:tabs>
        <w:ind w:left="1500" w:hanging="1152"/>
      </w:pPr>
    </w:lvl>
    <w:lvl w:ilvl="6">
      <w:start w:val="1"/>
      <w:numFmt w:val="none"/>
      <w:suff w:val="nothing"/>
      <w:lvlText w:val=""/>
      <w:lvlJc w:val="left"/>
      <w:pPr>
        <w:tabs>
          <w:tab w:val="num" w:pos="1644"/>
        </w:tabs>
        <w:ind w:left="1644" w:hanging="1296"/>
      </w:pPr>
    </w:lvl>
    <w:lvl w:ilvl="7">
      <w:start w:val="1"/>
      <w:numFmt w:val="none"/>
      <w:suff w:val="nothing"/>
      <w:lvlText w:val=""/>
      <w:lvlJc w:val="left"/>
      <w:pPr>
        <w:tabs>
          <w:tab w:val="num" w:pos="1788"/>
        </w:tabs>
        <w:ind w:left="1788" w:hanging="1440"/>
      </w:pPr>
    </w:lvl>
    <w:lvl w:ilvl="8">
      <w:start w:val="1"/>
      <w:numFmt w:val="none"/>
      <w:suff w:val="nothing"/>
      <w:lvlText w:val=""/>
      <w:lvlJc w:val="left"/>
      <w:pPr>
        <w:tabs>
          <w:tab w:val="num" w:pos="1932"/>
        </w:tabs>
        <w:ind w:left="1932" w:hanging="1584"/>
      </w:pPr>
    </w:lvl>
  </w:abstractNum>
  <w:abstractNum w:abstractNumId="1">
    <w:nsid w:val="00526EAE"/>
    <w:multiLevelType w:val="hybridMultilevel"/>
    <w:tmpl w:val="676E8322"/>
    <w:lvl w:ilvl="0" w:tplc="35429FB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3745555"/>
    <w:multiLevelType w:val="hybridMultilevel"/>
    <w:tmpl w:val="E8FCA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DB45F7"/>
    <w:multiLevelType w:val="hybridMultilevel"/>
    <w:tmpl w:val="74FC7298"/>
    <w:lvl w:ilvl="0" w:tplc="2526AC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FBD65A1"/>
    <w:multiLevelType w:val="hybridMultilevel"/>
    <w:tmpl w:val="244E4596"/>
    <w:lvl w:ilvl="0" w:tplc="FA728B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E17D2B"/>
    <w:multiLevelType w:val="singleLevel"/>
    <w:tmpl w:val="0405000F"/>
    <w:lvl w:ilvl="0">
      <w:start w:val="1"/>
      <w:numFmt w:val="decimal"/>
      <w:lvlText w:val="%1."/>
      <w:lvlJc w:val="left"/>
      <w:pPr>
        <w:tabs>
          <w:tab w:val="num" w:pos="360"/>
        </w:tabs>
        <w:ind w:left="360" w:hanging="360"/>
      </w:pPr>
    </w:lvl>
  </w:abstractNum>
  <w:abstractNum w:abstractNumId="6">
    <w:nsid w:val="55D0458A"/>
    <w:multiLevelType w:val="hybridMultilevel"/>
    <w:tmpl w:val="51CA0AEC"/>
    <w:lvl w:ilvl="0" w:tplc="C9C075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761ED4"/>
    <w:multiLevelType w:val="singleLevel"/>
    <w:tmpl w:val="D892DEF6"/>
    <w:lvl w:ilvl="0">
      <w:start w:val="2"/>
      <w:numFmt w:val="bullet"/>
      <w:lvlText w:val="-"/>
      <w:lvlJc w:val="left"/>
      <w:pPr>
        <w:tabs>
          <w:tab w:val="num" w:pos="360"/>
        </w:tabs>
        <w:ind w:left="360" w:hanging="360"/>
      </w:pPr>
      <w:rPr>
        <w:rFonts w:ascii="Times New Roman" w:hAnsi="Times New Roman" w:cs="Times New Roman"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0"/>
  </w:num>
  <w:num w:numId="8">
    <w:abstractNumId w:val="0"/>
  </w:num>
  <w:num w:numId="9">
    <w:abstractNumId w:val="5"/>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85"/>
    <w:rsid w:val="00003F49"/>
    <w:rsid w:val="000E1AA5"/>
    <w:rsid w:val="00185191"/>
    <w:rsid w:val="001902A8"/>
    <w:rsid w:val="001C0C2D"/>
    <w:rsid w:val="00220BA4"/>
    <w:rsid w:val="00247E45"/>
    <w:rsid w:val="002B4231"/>
    <w:rsid w:val="00396792"/>
    <w:rsid w:val="003B2163"/>
    <w:rsid w:val="004100B0"/>
    <w:rsid w:val="00447DCD"/>
    <w:rsid w:val="004858EE"/>
    <w:rsid w:val="004D1EC3"/>
    <w:rsid w:val="004D3324"/>
    <w:rsid w:val="005923AA"/>
    <w:rsid w:val="005A58CB"/>
    <w:rsid w:val="005D6659"/>
    <w:rsid w:val="005F110B"/>
    <w:rsid w:val="00677EB8"/>
    <w:rsid w:val="006F019C"/>
    <w:rsid w:val="00720585"/>
    <w:rsid w:val="00750A97"/>
    <w:rsid w:val="007513B9"/>
    <w:rsid w:val="00763992"/>
    <w:rsid w:val="007A3438"/>
    <w:rsid w:val="007B718D"/>
    <w:rsid w:val="00804ACC"/>
    <w:rsid w:val="00873F3B"/>
    <w:rsid w:val="00967DE2"/>
    <w:rsid w:val="0098602B"/>
    <w:rsid w:val="00AA79A9"/>
    <w:rsid w:val="00AE4A55"/>
    <w:rsid w:val="00B16721"/>
    <w:rsid w:val="00B33EAD"/>
    <w:rsid w:val="00B36E51"/>
    <w:rsid w:val="00BE291A"/>
    <w:rsid w:val="00C15C83"/>
    <w:rsid w:val="00C305D4"/>
    <w:rsid w:val="00CE03A6"/>
    <w:rsid w:val="00DB28EA"/>
    <w:rsid w:val="00ED736E"/>
    <w:rsid w:val="00F056E3"/>
    <w:rsid w:val="00FA6756"/>
    <w:rsid w:val="00FD7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792"/>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rsid w:val="000E1AA5"/>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qFormat/>
    <w:rsid w:val="000E1AA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0E1AA5"/>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0E1AA5"/>
  </w:style>
  <w:style w:type="paragraph" w:customStyle="1" w:styleId="Nadpis">
    <w:name w:val="Nadpis"/>
    <w:basedOn w:val="Normln"/>
    <w:next w:val="Zkladntext"/>
    <w:rsid w:val="000E1AA5"/>
    <w:pPr>
      <w:keepNext/>
      <w:spacing w:before="240" w:after="120"/>
    </w:pPr>
    <w:rPr>
      <w:rFonts w:ascii="Arial" w:eastAsia="SimSun" w:hAnsi="Arial" w:cs="Mangal"/>
      <w:sz w:val="28"/>
      <w:szCs w:val="28"/>
    </w:rPr>
  </w:style>
  <w:style w:type="paragraph" w:styleId="Zkladntext">
    <w:name w:val="Body Text"/>
    <w:basedOn w:val="Normln"/>
    <w:rsid w:val="000E1AA5"/>
    <w:pPr>
      <w:spacing w:after="120"/>
    </w:pPr>
  </w:style>
  <w:style w:type="paragraph" w:styleId="Seznam">
    <w:name w:val="List"/>
    <w:basedOn w:val="Zkladntext"/>
    <w:rsid w:val="000E1AA5"/>
    <w:rPr>
      <w:rFonts w:cs="Mangal"/>
    </w:rPr>
  </w:style>
  <w:style w:type="paragraph" w:styleId="Titulek">
    <w:name w:val="caption"/>
    <w:basedOn w:val="Normln"/>
    <w:qFormat/>
    <w:rsid w:val="000E1AA5"/>
    <w:pPr>
      <w:suppressLineNumbers/>
      <w:spacing w:before="120" w:after="120"/>
    </w:pPr>
    <w:rPr>
      <w:rFonts w:cs="Mangal"/>
      <w:i/>
      <w:iCs/>
      <w:sz w:val="24"/>
      <w:szCs w:val="24"/>
    </w:rPr>
  </w:style>
  <w:style w:type="paragraph" w:customStyle="1" w:styleId="Rejstk">
    <w:name w:val="Rejstřík"/>
    <w:basedOn w:val="Normln"/>
    <w:rsid w:val="000E1AA5"/>
    <w:pPr>
      <w:suppressLineNumbers/>
    </w:pPr>
    <w:rPr>
      <w:rFonts w:cs="Mangal"/>
    </w:rPr>
  </w:style>
  <w:style w:type="paragraph" w:styleId="Zhlav">
    <w:name w:val="header"/>
    <w:basedOn w:val="Normln"/>
    <w:rsid w:val="000E1AA5"/>
    <w:pPr>
      <w:tabs>
        <w:tab w:val="center" w:pos="4536"/>
        <w:tab w:val="right" w:pos="9072"/>
      </w:tabs>
    </w:pPr>
  </w:style>
  <w:style w:type="paragraph" w:styleId="Zpat">
    <w:name w:val="footer"/>
    <w:basedOn w:val="Normln"/>
    <w:rsid w:val="000E1AA5"/>
    <w:pPr>
      <w:tabs>
        <w:tab w:val="center" w:pos="4536"/>
        <w:tab w:val="right" w:pos="9072"/>
      </w:tabs>
    </w:pPr>
  </w:style>
  <w:style w:type="paragraph" w:customStyle="1" w:styleId="Nadpis1FOKUS">
    <w:name w:val="Nadpis 1 FOKUS"/>
    <w:basedOn w:val="Nadpis1"/>
    <w:rsid w:val="000E1AA5"/>
    <w:pPr>
      <w:numPr>
        <w:numId w:val="0"/>
      </w:numPr>
    </w:pPr>
    <w:rPr>
      <w:rFonts w:ascii="Calibri" w:hAnsi="Calibri"/>
      <w:color w:val="586893"/>
      <w:sz w:val="36"/>
      <w:szCs w:val="36"/>
    </w:rPr>
  </w:style>
  <w:style w:type="paragraph" w:customStyle="1" w:styleId="NormlnFOKUS">
    <w:name w:val="Normální FOKUS"/>
    <w:basedOn w:val="Normln"/>
    <w:rsid w:val="000E1AA5"/>
    <w:rPr>
      <w:rFonts w:ascii="Calibri" w:hAnsi="Calibri"/>
    </w:rPr>
  </w:style>
  <w:style w:type="paragraph" w:customStyle="1" w:styleId="Nadpis2FOKUS">
    <w:name w:val="Nadpis 2 FOKUS"/>
    <w:basedOn w:val="Nadpis2"/>
    <w:rsid w:val="000E1AA5"/>
    <w:pPr>
      <w:numPr>
        <w:ilvl w:val="0"/>
        <w:numId w:val="0"/>
      </w:numPr>
    </w:pPr>
    <w:rPr>
      <w:rFonts w:ascii="Calibri" w:hAnsi="Calibri"/>
      <w:i w:val="0"/>
      <w:color w:val="586893"/>
    </w:rPr>
  </w:style>
  <w:style w:type="paragraph" w:customStyle="1" w:styleId="Nadpis3FOKUS">
    <w:name w:val="Nadpis 3 FOKUS"/>
    <w:basedOn w:val="Nadpis3"/>
    <w:rsid w:val="000E1AA5"/>
    <w:pPr>
      <w:numPr>
        <w:ilvl w:val="0"/>
        <w:numId w:val="0"/>
      </w:numPr>
    </w:pPr>
    <w:rPr>
      <w:rFonts w:ascii="Calibri" w:hAnsi="Calibri"/>
      <w:color w:val="586893"/>
      <w:sz w:val="28"/>
      <w:szCs w:val="28"/>
    </w:rPr>
  </w:style>
  <w:style w:type="paragraph" w:styleId="Odstavecseseznamem">
    <w:name w:val="List Paragraph"/>
    <w:basedOn w:val="Normln"/>
    <w:uiPriority w:val="34"/>
    <w:qFormat/>
    <w:rsid w:val="00396792"/>
    <w:pPr>
      <w:ind w:left="720"/>
      <w:contextualSpacing/>
    </w:pPr>
  </w:style>
  <w:style w:type="character" w:customStyle="1" w:styleId="Nadpis2Char">
    <w:name w:val="Nadpis 2 Char"/>
    <w:basedOn w:val="Standardnpsmoodstavce"/>
    <w:link w:val="Nadpis2"/>
    <w:uiPriority w:val="9"/>
    <w:rsid w:val="00396792"/>
    <w:rPr>
      <w:rFonts w:ascii="Arial" w:eastAsiaTheme="minorHAnsi" w:hAnsi="Arial" w:cs="Arial"/>
      <w:b/>
      <w:bCs/>
      <w:i/>
      <w:iCs/>
      <w:sz w:val="28"/>
      <w:szCs w:val="28"/>
      <w:lang w:eastAsia="en-US"/>
    </w:rPr>
  </w:style>
  <w:style w:type="character" w:styleId="Hypertextovodkaz">
    <w:name w:val="Hyperlink"/>
    <w:basedOn w:val="Standardnpsmoodstavce"/>
    <w:uiPriority w:val="99"/>
    <w:unhideWhenUsed/>
    <w:rsid w:val="00967DE2"/>
    <w:rPr>
      <w:color w:val="0563C1"/>
      <w:u w:val="single"/>
    </w:rPr>
  </w:style>
  <w:style w:type="character" w:customStyle="1" w:styleId="nowrap">
    <w:name w:val="nowrap"/>
    <w:basedOn w:val="Standardnpsmoodstavce"/>
    <w:rsid w:val="00BE291A"/>
  </w:style>
  <w:style w:type="character" w:styleId="Siln">
    <w:name w:val="Strong"/>
    <w:basedOn w:val="Standardnpsmoodstavce"/>
    <w:uiPriority w:val="22"/>
    <w:qFormat/>
    <w:rsid w:val="001C0C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6792"/>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rsid w:val="000E1AA5"/>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qFormat/>
    <w:rsid w:val="000E1AA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0E1AA5"/>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0E1AA5"/>
  </w:style>
  <w:style w:type="paragraph" w:customStyle="1" w:styleId="Nadpis">
    <w:name w:val="Nadpis"/>
    <w:basedOn w:val="Normln"/>
    <w:next w:val="Zkladntext"/>
    <w:rsid w:val="000E1AA5"/>
    <w:pPr>
      <w:keepNext/>
      <w:spacing w:before="240" w:after="120"/>
    </w:pPr>
    <w:rPr>
      <w:rFonts w:ascii="Arial" w:eastAsia="SimSun" w:hAnsi="Arial" w:cs="Mangal"/>
      <w:sz w:val="28"/>
      <w:szCs w:val="28"/>
    </w:rPr>
  </w:style>
  <w:style w:type="paragraph" w:styleId="Zkladntext">
    <w:name w:val="Body Text"/>
    <w:basedOn w:val="Normln"/>
    <w:rsid w:val="000E1AA5"/>
    <w:pPr>
      <w:spacing w:after="120"/>
    </w:pPr>
  </w:style>
  <w:style w:type="paragraph" w:styleId="Seznam">
    <w:name w:val="List"/>
    <w:basedOn w:val="Zkladntext"/>
    <w:rsid w:val="000E1AA5"/>
    <w:rPr>
      <w:rFonts w:cs="Mangal"/>
    </w:rPr>
  </w:style>
  <w:style w:type="paragraph" w:styleId="Titulek">
    <w:name w:val="caption"/>
    <w:basedOn w:val="Normln"/>
    <w:qFormat/>
    <w:rsid w:val="000E1AA5"/>
    <w:pPr>
      <w:suppressLineNumbers/>
      <w:spacing w:before="120" w:after="120"/>
    </w:pPr>
    <w:rPr>
      <w:rFonts w:cs="Mangal"/>
      <w:i/>
      <w:iCs/>
      <w:sz w:val="24"/>
      <w:szCs w:val="24"/>
    </w:rPr>
  </w:style>
  <w:style w:type="paragraph" w:customStyle="1" w:styleId="Rejstk">
    <w:name w:val="Rejstřík"/>
    <w:basedOn w:val="Normln"/>
    <w:rsid w:val="000E1AA5"/>
    <w:pPr>
      <w:suppressLineNumbers/>
    </w:pPr>
    <w:rPr>
      <w:rFonts w:cs="Mangal"/>
    </w:rPr>
  </w:style>
  <w:style w:type="paragraph" w:styleId="Zhlav">
    <w:name w:val="header"/>
    <w:basedOn w:val="Normln"/>
    <w:rsid w:val="000E1AA5"/>
    <w:pPr>
      <w:tabs>
        <w:tab w:val="center" w:pos="4536"/>
        <w:tab w:val="right" w:pos="9072"/>
      </w:tabs>
    </w:pPr>
  </w:style>
  <w:style w:type="paragraph" w:styleId="Zpat">
    <w:name w:val="footer"/>
    <w:basedOn w:val="Normln"/>
    <w:rsid w:val="000E1AA5"/>
    <w:pPr>
      <w:tabs>
        <w:tab w:val="center" w:pos="4536"/>
        <w:tab w:val="right" w:pos="9072"/>
      </w:tabs>
    </w:pPr>
  </w:style>
  <w:style w:type="paragraph" w:customStyle="1" w:styleId="Nadpis1FOKUS">
    <w:name w:val="Nadpis 1 FOKUS"/>
    <w:basedOn w:val="Nadpis1"/>
    <w:rsid w:val="000E1AA5"/>
    <w:pPr>
      <w:numPr>
        <w:numId w:val="0"/>
      </w:numPr>
    </w:pPr>
    <w:rPr>
      <w:rFonts w:ascii="Calibri" w:hAnsi="Calibri"/>
      <w:color w:val="586893"/>
      <w:sz w:val="36"/>
      <w:szCs w:val="36"/>
    </w:rPr>
  </w:style>
  <w:style w:type="paragraph" w:customStyle="1" w:styleId="NormlnFOKUS">
    <w:name w:val="Normální FOKUS"/>
    <w:basedOn w:val="Normln"/>
    <w:rsid w:val="000E1AA5"/>
    <w:rPr>
      <w:rFonts w:ascii="Calibri" w:hAnsi="Calibri"/>
    </w:rPr>
  </w:style>
  <w:style w:type="paragraph" w:customStyle="1" w:styleId="Nadpis2FOKUS">
    <w:name w:val="Nadpis 2 FOKUS"/>
    <w:basedOn w:val="Nadpis2"/>
    <w:rsid w:val="000E1AA5"/>
    <w:pPr>
      <w:numPr>
        <w:ilvl w:val="0"/>
        <w:numId w:val="0"/>
      </w:numPr>
    </w:pPr>
    <w:rPr>
      <w:rFonts w:ascii="Calibri" w:hAnsi="Calibri"/>
      <w:i w:val="0"/>
      <w:color w:val="586893"/>
    </w:rPr>
  </w:style>
  <w:style w:type="paragraph" w:customStyle="1" w:styleId="Nadpis3FOKUS">
    <w:name w:val="Nadpis 3 FOKUS"/>
    <w:basedOn w:val="Nadpis3"/>
    <w:rsid w:val="000E1AA5"/>
    <w:pPr>
      <w:numPr>
        <w:ilvl w:val="0"/>
        <w:numId w:val="0"/>
      </w:numPr>
    </w:pPr>
    <w:rPr>
      <w:rFonts w:ascii="Calibri" w:hAnsi="Calibri"/>
      <w:color w:val="586893"/>
      <w:sz w:val="28"/>
      <w:szCs w:val="28"/>
    </w:rPr>
  </w:style>
  <w:style w:type="paragraph" w:styleId="Odstavecseseznamem">
    <w:name w:val="List Paragraph"/>
    <w:basedOn w:val="Normln"/>
    <w:uiPriority w:val="34"/>
    <w:qFormat/>
    <w:rsid w:val="00396792"/>
    <w:pPr>
      <w:ind w:left="720"/>
      <w:contextualSpacing/>
    </w:pPr>
  </w:style>
  <w:style w:type="character" w:customStyle="1" w:styleId="Nadpis2Char">
    <w:name w:val="Nadpis 2 Char"/>
    <w:basedOn w:val="Standardnpsmoodstavce"/>
    <w:link w:val="Nadpis2"/>
    <w:uiPriority w:val="9"/>
    <w:rsid w:val="00396792"/>
    <w:rPr>
      <w:rFonts w:ascii="Arial" w:eastAsiaTheme="minorHAnsi" w:hAnsi="Arial" w:cs="Arial"/>
      <w:b/>
      <w:bCs/>
      <w:i/>
      <w:iCs/>
      <w:sz w:val="28"/>
      <w:szCs w:val="28"/>
      <w:lang w:eastAsia="en-US"/>
    </w:rPr>
  </w:style>
  <w:style w:type="character" w:styleId="Hypertextovodkaz">
    <w:name w:val="Hyperlink"/>
    <w:basedOn w:val="Standardnpsmoodstavce"/>
    <w:uiPriority w:val="99"/>
    <w:unhideWhenUsed/>
    <w:rsid w:val="00967DE2"/>
    <w:rPr>
      <w:color w:val="0563C1"/>
      <w:u w:val="single"/>
    </w:rPr>
  </w:style>
  <w:style w:type="character" w:customStyle="1" w:styleId="nowrap">
    <w:name w:val="nowrap"/>
    <w:basedOn w:val="Standardnpsmoodstavce"/>
    <w:rsid w:val="00BE291A"/>
  </w:style>
  <w:style w:type="character" w:styleId="Siln">
    <w:name w:val="Strong"/>
    <w:basedOn w:val="Standardnpsmoodstavce"/>
    <w:uiPriority w:val="22"/>
    <w:qFormat/>
    <w:rsid w:val="001C0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913">
      <w:bodyDiv w:val="1"/>
      <w:marLeft w:val="0"/>
      <w:marRight w:val="0"/>
      <w:marTop w:val="0"/>
      <w:marBottom w:val="0"/>
      <w:divBdr>
        <w:top w:val="none" w:sz="0" w:space="0" w:color="auto"/>
        <w:left w:val="none" w:sz="0" w:space="0" w:color="auto"/>
        <w:bottom w:val="none" w:sz="0" w:space="0" w:color="auto"/>
        <w:right w:val="none" w:sz="0" w:space="0" w:color="auto"/>
      </w:divBdr>
    </w:div>
    <w:div w:id="571113219">
      <w:bodyDiv w:val="1"/>
      <w:marLeft w:val="0"/>
      <w:marRight w:val="0"/>
      <w:marTop w:val="0"/>
      <w:marBottom w:val="0"/>
      <w:divBdr>
        <w:top w:val="none" w:sz="0" w:space="0" w:color="auto"/>
        <w:left w:val="none" w:sz="0" w:space="0" w:color="auto"/>
        <w:bottom w:val="none" w:sz="0" w:space="0" w:color="auto"/>
        <w:right w:val="none" w:sz="0" w:space="0" w:color="auto"/>
      </w:divBdr>
    </w:div>
    <w:div w:id="715933654">
      <w:bodyDiv w:val="1"/>
      <w:marLeft w:val="0"/>
      <w:marRight w:val="0"/>
      <w:marTop w:val="0"/>
      <w:marBottom w:val="0"/>
      <w:divBdr>
        <w:top w:val="none" w:sz="0" w:space="0" w:color="auto"/>
        <w:left w:val="none" w:sz="0" w:space="0" w:color="auto"/>
        <w:bottom w:val="none" w:sz="0" w:space="0" w:color="auto"/>
        <w:right w:val="none" w:sz="0" w:space="0" w:color="auto"/>
      </w:divBdr>
    </w:div>
    <w:div w:id="871957308">
      <w:bodyDiv w:val="1"/>
      <w:marLeft w:val="0"/>
      <w:marRight w:val="0"/>
      <w:marTop w:val="0"/>
      <w:marBottom w:val="0"/>
      <w:divBdr>
        <w:top w:val="none" w:sz="0" w:space="0" w:color="auto"/>
        <w:left w:val="none" w:sz="0" w:space="0" w:color="auto"/>
        <w:bottom w:val="none" w:sz="0" w:space="0" w:color="auto"/>
        <w:right w:val="none" w:sz="0" w:space="0" w:color="auto"/>
      </w:divBdr>
    </w:div>
    <w:div w:id="1075206521">
      <w:bodyDiv w:val="1"/>
      <w:marLeft w:val="0"/>
      <w:marRight w:val="0"/>
      <w:marTop w:val="0"/>
      <w:marBottom w:val="0"/>
      <w:divBdr>
        <w:top w:val="none" w:sz="0" w:space="0" w:color="auto"/>
        <w:left w:val="none" w:sz="0" w:space="0" w:color="auto"/>
        <w:bottom w:val="none" w:sz="0" w:space="0" w:color="auto"/>
        <w:right w:val="none" w:sz="0" w:space="0" w:color="auto"/>
      </w:divBdr>
    </w:div>
    <w:div w:id="1404794412">
      <w:bodyDiv w:val="1"/>
      <w:marLeft w:val="0"/>
      <w:marRight w:val="0"/>
      <w:marTop w:val="0"/>
      <w:marBottom w:val="0"/>
      <w:divBdr>
        <w:top w:val="none" w:sz="0" w:space="0" w:color="auto"/>
        <w:left w:val="none" w:sz="0" w:space="0" w:color="auto"/>
        <w:bottom w:val="none" w:sz="0" w:space="0" w:color="auto"/>
        <w:right w:val="none" w:sz="0" w:space="0" w:color="auto"/>
      </w:divBdr>
    </w:div>
    <w:div w:id="1736077962">
      <w:bodyDiv w:val="1"/>
      <w:marLeft w:val="0"/>
      <w:marRight w:val="0"/>
      <w:marTop w:val="0"/>
      <w:marBottom w:val="0"/>
      <w:divBdr>
        <w:top w:val="none" w:sz="0" w:space="0" w:color="auto"/>
        <w:left w:val="none" w:sz="0" w:space="0" w:color="auto"/>
        <w:bottom w:val="none" w:sz="0" w:space="0" w:color="auto"/>
        <w:right w:val="none" w:sz="0" w:space="0" w:color="auto"/>
      </w:divBdr>
    </w:div>
    <w:div w:id="18676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logopaed.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237;na\Desktop\dokumenty%20moje\sablony,%20dokumenty\sablona_2016_chranene_d&#237;lny_sro.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sablona_2016_chranene_dílny_sro</Template>
  <TotalTime>1</TotalTime>
  <Pages>1</Pages>
  <Words>542</Words>
  <Characters>3199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šablona_chráněné dílny</vt:lpstr>
    </vt:vector>
  </TitlesOfParts>
  <Company>ATC</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šablona_chráněné dílny</dc:title>
  <dc:creator>Karolína</dc:creator>
  <cp:lastModifiedBy>lektor</cp:lastModifiedBy>
  <cp:revision>3</cp:revision>
  <cp:lastPrinted>1900-12-31T23:00:00Z</cp:lastPrinted>
  <dcterms:created xsi:type="dcterms:W3CDTF">2018-06-22T07:45:00Z</dcterms:created>
  <dcterms:modified xsi:type="dcterms:W3CDTF">2018-06-22T07:45:00Z</dcterms:modified>
</cp:coreProperties>
</file>