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82" w:rsidRPr="00763F82" w:rsidRDefault="00763F82" w:rsidP="00763F82">
      <w:pPr>
        <w:keepNext/>
        <w:rPr>
          <w:rFonts w:ascii="Arial" w:hAnsi="Arial" w:cs="Arial"/>
          <w:bCs/>
          <w:color w:val="000000"/>
          <w:sz w:val="24"/>
          <w:szCs w:val="24"/>
        </w:rPr>
      </w:pPr>
      <w:proofErr w:type="gramStart"/>
      <w:r>
        <w:rPr>
          <w:rFonts w:ascii="Arial" w:hAnsi="Arial" w:cs="Arial"/>
          <w:bCs/>
          <w:color w:val="000000"/>
          <w:sz w:val="24"/>
          <w:szCs w:val="24"/>
        </w:rPr>
        <w:t>Č.j.</w:t>
      </w:r>
      <w:proofErr w:type="gramEnd"/>
      <w:r>
        <w:rPr>
          <w:rFonts w:ascii="Arial" w:hAnsi="Arial" w:cs="Arial"/>
          <w:bCs/>
          <w:color w:val="000000"/>
          <w:sz w:val="24"/>
          <w:szCs w:val="24"/>
        </w:rPr>
        <w:t xml:space="preserve"> 1/2016/55</w:t>
      </w:r>
      <w:bookmarkStart w:id="0" w:name="_GoBack"/>
      <w:bookmarkEnd w:id="0"/>
    </w:p>
    <w:p w:rsidR="005D789A" w:rsidRPr="00FF2B00" w:rsidRDefault="005D789A" w:rsidP="00D07ECC">
      <w:pPr>
        <w:keepNext/>
        <w:jc w:val="center"/>
        <w:rPr>
          <w:rFonts w:ascii="Arial" w:hAnsi="Arial" w:cs="Arial"/>
          <w:b/>
          <w:sz w:val="24"/>
          <w:szCs w:val="24"/>
          <w:lang w:eastAsia="en-US" w:bidi="en-US"/>
        </w:rPr>
      </w:pPr>
      <w:r w:rsidRPr="00FF2B00">
        <w:rPr>
          <w:rFonts w:ascii="Arial" w:hAnsi="Arial" w:cs="Arial"/>
          <w:b/>
          <w:bCs/>
          <w:color w:val="000000"/>
          <w:sz w:val="24"/>
          <w:szCs w:val="24"/>
        </w:rPr>
        <w:t>Smlouva na dodávku a montáž trafostanice</w:t>
      </w:r>
    </w:p>
    <w:p w:rsidR="005D789A" w:rsidRPr="00FF2B00" w:rsidRDefault="005D789A" w:rsidP="00AE7325">
      <w:pPr>
        <w:rPr>
          <w:rFonts w:ascii="Arial" w:hAnsi="Arial" w:cs="Arial"/>
          <w:sz w:val="24"/>
          <w:szCs w:val="24"/>
        </w:rPr>
      </w:pPr>
    </w:p>
    <w:p w:rsidR="005D789A" w:rsidRPr="00FF2B00" w:rsidRDefault="005D789A" w:rsidP="00AE7325">
      <w:pPr>
        <w:rPr>
          <w:rFonts w:ascii="Arial" w:hAnsi="Arial" w:cs="Arial"/>
          <w:sz w:val="24"/>
          <w:szCs w:val="24"/>
        </w:rPr>
      </w:pPr>
    </w:p>
    <w:p w:rsidR="005D789A" w:rsidRPr="00FF2B00" w:rsidRDefault="005D789A" w:rsidP="00D07ECC">
      <w:pPr>
        <w:pStyle w:val="Nadpis1"/>
        <w:keepLines w:val="0"/>
        <w:rPr>
          <w:rFonts w:ascii="Arial" w:hAnsi="Arial" w:cs="Arial"/>
          <w:sz w:val="20"/>
        </w:rPr>
      </w:pPr>
      <w:r w:rsidRPr="00FF2B00">
        <w:rPr>
          <w:rFonts w:ascii="Arial" w:hAnsi="Arial" w:cs="Arial"/>
          <w:sz w:val="20"/>
        </w:rPr>
        <w:t>SMLUVNÍ STRANY</w:t>
      </w:r>
    </w:p>
    <w:p w:rsidR="005D789A" w:rsidRPr="00A56A4E" w:rsidRDefault="005D789A" w:rsidP="00D07ECC">
      <w:pPr>
        <w:keepNext/>
        <w:rPr>
          <w:szCs w:val="22"/>
        </w:rPr>
      </w:pPr>
    </w:p>
    <w:p w:rsidR="005D789A" w:rsidRPr="00FF2B00" w:rsidRDefault="005D789A" w:rsidP="00D07ECC">
      <w:pPr>
        <w:pStyle w:val="Odstavecseseznamem"/>
        <w:keepNext/>
        <w:numPr>
          <w:ilvl w:val="0"/>
          <w:numId w:val="18"/>
        </w:numPr>
        <w:ind w:left="567" w:hanging="567"/>
        <w:rPr>
          <w:rFonts w:ascii="Arial" w:hAnsi="Arial" w:cs="Arial"/>
          <w:b/>
          <w:color w:val="000000"/>
          <w:sz w:val="20"/>
        </w:rPr>
      </w:pPr>
      <w:r w:rsidRPr="00FF2B00">
        <w:rPr>
          <w:rFonts w:ascii="Arial" w:hAnsi="Arial" w:cs="Arial"/>
          <w:b/>
          <w:color w:val="000000"/>
          <w:sz w:val="20"/>
        </w:rPr>
        <w:t>Objednatel</w:t>
      </w:r>
    </w:p>
    <w:p w:rsidR="005D789A" w:rsidRPr="00FF2B00" w:rsidRDefault="005D789A" w:rsidP="00D07ECC">
      <w:pPr>
        <w:pStyle w:val="Odstavecseseznamem"/>
        <w:keepNext/>
        <w:ind w:left="567"/>
        <w:rPr>
          <w:rFonts w:ascii="Arial" w:hAnsi="Arial" w:cs="Arial"/>
          <w:b/>
          <w:sz w:val="20"/>
        </w:rPr>
      </w:pPr>
    </w:p>
    <w:p w:rsidR="005D789A" w:rsidRPr="00FF2B00" w:rsidRDefault="005D789A" w:rsidP="00D07ECC">
      <w:pPr>
        <w:pStyle w:val="Odstavecseseznamem"/>
        <w:keepNext/>
        <w:ind w:left="567"/>
        <w:rPr>
          <w:rFonts w:ascii="Arial" w:hAnsi="Arial" w:cs="Arial"/>
          <w:b/>
          <w:color w:val="000000"/>
          <w:sz w:val="20"/>
        </w:rPr>
      </w:pPr>
      <w:r w:rsidRPr="008F6285">
        <w:rPr>
          <w:rFonts w:ascii="Arial" w:hAnsi="Arial" w:cs="Arial"/>
          <w:b/>
          <w:noProof/>
          <w:color w:val="000000"/>
          <w:sz w:val="20"/>
        </w:rPr>
        <w:t>Střední škola Brno, Charbulova, příspěvková organizace</w:t>
      </w:r>
    </w:p>
    <w:p w:rsidR="005D789A" w:rsidRPr="00FF2B00" w:rsidRDefault="005D789A" w:rsidP="00370274">
      <w:pPr>
        <w:ind w:left="567"/>
        <w:jc w:val="both"/>
        <w:rPr>
          <w:rFonts w:ascii="Arial" w:hAnsi="Arial" w:cs="Arial"/>
          <w:sz w:val="20"/>
        </w:rPr>
      </w:pPr>
      <w:r w:rsidRPr="00FF2B00">
        <w:rPr>
          <w:rFonts w:ascii="Arial" w:hAnsi="Arial" w:cs="Arial"/>
          <w:sz w:val="20"/>
        </w:rPr>
        <w:t xml:space="preserve">zastoupená: </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8F6285">
        <w:rPr>
          <w:rFonts w:ascii="Arial" w:hAnsi="Arial" w:cs="Arial"/>
          <w:noProof/>
          <w:sz w:val="20"/>
        </w:rPr>
        <w:t>RNDr. Janou Markovou</w:t>
      </w:r>
      <w:r>
        <w:rPr>
          <w:rFonts w:ascii="Arial" w:hAnsi="Arial" w:cs="Arial"/>
          <w:sz w:val="20"/>
        </w:rPr>
        <w:t xml:space="preserve">, </w:t>
      </w:r>
      <w:r w:rsidRPr="008F6285">
        <w:rPr>
          <w:rFonts w:ascii="Arial" w:hAnsi="Arial" w:cs="Arial"/>
          <w:noProof/>
          <w:sz w:val="20"/>
        </w:rPr>
        <w:t>ředitelkou</w:t>
      </w:r>
      <w:r w:rsidRPr="00FF2B00">
        <w:rPr>
          <w:rFonts w:ascii="Arial" w:hAnsi="Arial" w:cs="Arial"/>
          <w:sz w:val="20"/>
        </w:rPr>
        <w:t xml:space="preserve"> </w:t>
      </w:r>
    </w:p>
    <w:p w:rsidR="005D789A" w:rsidRPr="00FF2B00" w:rsidRDefault="005D789A" w:rsidP="00F05560">
      <w:pPr>
        <w:ind w:left="567"/>
        <w:jc w:val="both"/>
        <w:rPr>
          <w:rFonts w:ascii="Arial" w:hAnsi="Arial" w:cs="Arial"/>
          <w:sz w:val="20"/>
        </w:rPr>
      </w:pPr>
      <w:r w:rsidRPr="00FF2B00">
        <w:rPr>
          <w:rFonts w:ascii="Arial" w:hAnsi="Arial" w:cs="Arial"/>
          <w:sz w:val="20"/>
        </w:rPr>
        <w:t xml:space="preserve">se sídlem: </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8F6285">
        <w:rPr>
          <w:rFonts w:ascii="Arial" w:hAnsi="Arial" w:cs="Arial"/>
          <w:noProof/>
          <w:sz w:val="20"/>
        </w:rPr>
        <w:t>Charbulova 1072/106, 618 00 Brno</w:t>
      </w:r>
    </w:p>
    <w:p w:rsidR="005D789A" w:rsidRPr="00FF2B00" w:rsidRDefault="005D789A" w:rsidP="00F05560">
      <w:pPr>
        <w:ind w:left="567"/>
        <w:jc w:val="both"/>
        <w:rPr>
          <w:rFonts w:ascii="Arial" w:hAnsi="Arial" w:cs="Arial"/>
          <w:sz w:val="20"/>
        </w:rPr>
      </w:pPr>
      <w:r w:rsidRPr="00FF2B00">
        <w:rPr>
          <w:rFonts w:ascii="Arial" w:hAnsi="Arial" w:cs="Arial"/>
          <w:sz w:val="20"/>
        </w:rPr>
        <w:t xml:space="preserve">IČO: </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00840648">
        <w:rPr>
          <w:rFonts w:ascii="Arial" w:hAnsi="Arial" w:cs="Arial"/>
          <w:noProof/>
          <w:sz w:val="20"/>
        </w:rPr>
        <w:t>605</w:t>
      </w:r>
      <w:r w:rsidRPr="008F6285">
        <w:rPr>
          <w:rFonts w:ascii="Arial" w:hAnsi="Arial" w:cs="Arial"/>
          <w:noProof/>
          <w:sz w:val="20"/>
        </w:rPr>
        <w:t>52255</w:t>
      </w:r>
    </w:p>
    <w:p w:rsidR="005D789A" w:rsidRPr="00FF2B00" w:rsidRDefault="005D789A" w:rsidP="00F05560">
      <w:pPr>
        <w:ind w:left="567"/>
        <w:jc w:val="both"/>
        <w:rPr>
          <w:rFonts w:ascii="Arial" w:hAnsi="Arial" w:cs="Arial"/>
          <w:sz w:val="20"/>
        </w:rPr>
      </w:pPr>
      <w:r w:rsidRPr="00FF2B00">
        <w:rPr>
          <w:rFonts w:ascii="Arial" w:hAnsi="Arial" w:cs="Arial"/>
          <w:sz w:val="20"/>
        </w:rPr>
        <w:t xml:space="preserve">DIČ: </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8F6285">
        <w:rPr>
          <w:rFonts w:ascii="Arial" w:hAnsi="Arial" w:cs="Arial"/>
          <w:noProof/>
          <w:sz w:val="20"/>
        </w:rPr>
        <w:t>CZ60552255</w:t>
      </w:r>
    </w:p>
    <w:p w:rsidR="005D789A" w:rsidRPr="00FF2B00" w:rsidRDefault="005D789A" w:rsidP="00A7502D">
      <w:pPr>
        <w:ind w:left="567"/>
        <w:rPr>
          <w:rFonts w:ascii="Arial" w:hAnsi="Arial" w:cs="Arial"/>
          <w:color w:val="000000"/>
          <w:sz w:val="20"/>
        </w:rPr>
      </w:pPr>
      <w:r w:rsidRPr="00FF2B00">
        <w:rPr>
          <w:rFonts w:ascii="Arial" w:hAnsi="Arial" w:cs="Arial"/>
          <w:color w:val="000000"/>
          <w:sz w:val="20"/>
        </w:rPr>
        <w:t>plátce DPH:</w:t>
      </w:r>
      <w:r w:rsidRPr="00FF2B00">
        <w:rPr>
          <w:rFonts w:ascii="Arial" w:hAnsi="Arial" w:cs="Arial"/>
          <w:color w:val="000000"/>
          <w:sz w:val="20"/>
        </w:rPr>
        <w:tab/>
      </w:r>
      <w:r w:rsidRPr="00FF2B00">
        <w:rPr>
          <w:rFonts w:ascii="Arial" w:hAnsi="Arial" w:cs="Arial"/>
          <w:color w:val="000000"/>
          <w:sz w:val="20"/>
        </w:rPr>
        <w:tab/>
      </w:r>
      <w:r w:rsidRPr="00FF2B00">
        <w:rPr>
          <w:rFonts w:ascii="Arial" w:hAnsi="Arial" w:cs="Arial"/>
          <w:color w:val="000000"/>
          <w:sz w:val="20"/>
        </w:rPr>
        <w:tab/>
      </w:r>
      <w:r w:rsidRPr="00FF2B00">
        <w:rPr>
          <w:rFonts w:ascii="Arial" w:hAnsi="Arial" w:cs="Arial"/>
          <w:color w:val="000000"/>
          <w:sz w:val="20"/>
        </w:rPr>
        <w:tab/>
      </w:r>
      <w:r w:rsidR="00840648" w:rsidRPr="00840648">
        <w:rPr>
          <w:rFonts w:ascii="Arial" w:hAnsi="Arial" w:cs="Arial"/>
          <w:noProof/>
          <w:color w:val="000000"/>
          <w:sz w:val="20"/>
        </w:rPr>
        <w:t>ANO</w:t>
      </w:r>
    </w:p>
    <w:p w:rsidR="005D789A" w:rsidRPr="00FF2B00" w:rsidRDefault="005D789A" w:rsidP="00F05560">
      <w:pPr>
        <w:ind w:left="567"/>
        <w:jc w:val="both"/>
        <w:rPr>
          <w:rFonts w:ascii="Arial" w:hAnsi="Arial" w:cs="Arial"/>
          <w:sz w:val="20"/>
        </w:rPr>
      </w:pPr>
      <w:r w:rsidRPr="00FF2B00">
        <w:rPr>
          <w:rFonts w:ascii="Arial" w:hAnsi="Arial" w:cs="Arial"/>
          <w:sz w:val="20"/>
        </w:rPr>
        <w:t xml:space="preserve">bankovní spojení (číslo účtu): </w:t>
      </w:r>
      <w:r w:rsidRPr="00FF2B00">
        <w:rPr>
          <w:rFonts w:ascii="Arial" w:hAnsi="Arial" w:cs="Arial"/>
          <w:sz w:val="20"/>
        </w:rPr>
        <w:tab/>
      </w:r>
      <w:r w:rsidRPr="00FF2B00">
        <w:rPr>
          <w:rFonts w:ascii="Arial" w:hAnsi="Arial" w:cs="Arial"/>
          <w:sz w:val="20"/>
        </w:rPr>
        <w:tab/>
      </w:r>
    </w:p>
    <w:p w:rsidR="005D789A" w:rsidRPr="00FF2B00" w:rsidRDefault="005D789A" w:rsidP="00F05560">
      <w:pPr>
        <w:ind w:left="567"/>
        <w:rPr>
          <w:rFonts w:ascii="Arial" w:hAnsi="Arial" w:cs="Arial"/>
          <w:color w:val="000000"/>
          <w:sz w:val="20"/>
        </w:rPr>
      </w:pPr>
      <w:r w:rsidRPr="00FF2B00">
        <w:rPr>
          <w:rFonts w:ascii="Arial" w:hAnsi="Arial" w:cs="Arial"/>
          <w:color w:val="000000"/>
          <w:sz w:val="20"/>
        </w:rPr>
        <w:t>telefon:</w:t>
      </w:r>
      <w:r w:rsidRPr="00FF2B00">
        <w:rPr>
          <w:rFonts w:ascii="Arial" w:hAnsi="Arial" w:cs="Arial"/>
          <w:color w:val="000000"/>
          <w:sz w:val="20"/>
        </w:rPr>
        <w:tab/>
      </w:r>
      <w:r w:rsidRPr="00FF2B00">
        <w:rPr>
          <w:rFonts w:ascii="Arial" w:hAnsi="Arial" w:cs="Arial"/>
          <w:color w:val="000000"/>
          <w:sz w:val="20"/>
        </w:rPr>
        <w:tab/>
      </w:r>
      <w:r w:rsidRPr="00FF2B00">
        <w:rPr>
          <w:rFonts w:ascii="Arial" w:hAnsi="Arial" w:cs="Arial"/>
          <w:color w:val="000000"/>
          <w:sz w:val="20"/>
        </w:rPr>
        <w:tab/>
      </w:r>
      <w:r w:rsidRPr="00FF2B00">
        <w:rPr>
          <w:rFonts w:ascii="Arial" w:hAnsi="Arial" w:cs="Arial"/>
          <w:color w:val="000000"/>
          <w:sz w:val="20"/>
        </w:rPr>
        <w:tab/>
      </w:r>
      <w:r w:rsidRPr="00FF2B00">
        <w:rPr>
          <w:rFonts w:ascii="Arial" w:hAnsi="Arial" w:cs="Arial"/>
          <w:color w:val="000000"/>
          <w:sz w:val="20"/>
        </w:rPr>
        <w:tab/>
      </w:r>
      <w:r w:rsidRPr="00FF2B00">
        <w:rPr>
          <w:rFonts w:ascii="Arial" w:hAnsi="Arial" w:cs="Arial"/>
          <w:color w:val="000000"/>
          <w:sz w:val="20"/>
        </w:rPr>
        <w:tab/>
      </w:r>
      <w:r w:rsidRPr="00FF2B00">
        <w:rPr>
          <w:rFonts w:ascii="Arial" w:hAnsi="Arial" w:cs="Arial"/>
          <w:color w:val="000000"/>
          <w:sz w:val="20"/>
        </w:rPr>
        <w:tab/>
      </w:r>
      <w:r w:rsidRPr="00FF2B00">
        <w:rPr>
          <w:rFonts w:ascii="Arial" w:hAnsi="Arial" w:cs="Arial"/>
          <w:color w:val="000000"/>
          <w:sz w:val="20"/>
        </w:rPr>
        <w:tab/>
      </w:r>
    </w:p>
    <w:p w:rsidR="005D789A" w:rsidRPr="00FF2B00" w:rsidRDefault="005D789A" w:rsidP="00C917AE">
      <w:pPr>
        <w:ind w:left="567"/>
        <w:rPr>
          <w:rFonts w:ascii="Arial" w:hAnsi="Arial" w:cs="Arial"/>
          <w:i/>
          <w:color w:val="000000"/>
          <w:sz w:val="20"/>
        </w:rPr>
      </w:pPr>
    </w:p>
    <w:p w:rsidR="005D789A" w:rsidRPr="00FF2B00" w:rsidRDefault="005D789A" w:rsidP="00C917AE">
      <w:pPr>
        <w:ind w:left="567"/>
        <w:rPr>
          <w:rFonts w:ascii="Arial" w:hAnsi="Arial" w:cs="Arial"/>
          <w:i/>
          <w:color w:val="000000"/>
          <w:sz w:val="20"/>
        </w:rPr>
      </w:pPr>
      <w:r w:rsidRPr="00FF2B00">
        <w:rPr>
          <w:rFonts w:ascii="Arial" w:hAnsi="Arial" w:cs="Arial"/>
          <w:color w:val="000000"/>
          <w:sz w:val="20"/>
        </w:rPr>
        <w:t>(dále jen „</w:t>
      </w:r>
      <w:r w:rsidRPr="00FF2B00">
        <w:rPr>
          <w:rFonts w:ascii="Arial" w:hAnsi="Arial" w:cs="Arial"/>
          <w:b/>
          <w:i/>
          <w:color w:val="000000"/>
          <w:sz w:val="20"/>
        </w:rPr>
        <w:t>Objednatel</w:t>
      </w:r>
      <w:r w:rsidRPr="00FF2B00">
        <w:rPr>
          <w:rFonts w:ascii="Arial" w:hAnsi="Arial" w:cs="Arial"/>
          <w:color w:val="000000"/>
          <w:sz w:val="20"/>
        </w:rPr>
        <w:t>“)</w:t>
      </w:r>
    </w:p>
    <w:p w:rsidR="005D789A" w:rsidRPr="00FF2B00" w:rsidRDefault="005D789A" w:rsidP="00585E42">
      <w:pPr>
        <w:ind w:left="567"/>
        <w:rPr>
          <w:rFonts w:ascii="Arial" w:hAnsi="Arial" w:cs="Arial"/>
          <w:b/>
          <w:bCs/>
          <w:color w:val="000000"/>
          <w:sz w:val="20"/>
        </w:rPr>
      </w:pPr>
    </w:p>
    <w:p w:rsidR="005D789A" w:rsidRPr="00FF2B00" w:rsidRDefault="005D789A" w:rsidP="00585E42">
      <w:pPr>
        <w:ind w:left="567"/>
        <w:rPr>
          <w:rFonts w:ascii="Arial" w:hAnsi="Arial" w:cs="Arial"/>
          <w:b/>
          <w:bCs/>
          <w:sz w:val="20"/>
        </w:rPr>
      </w:pPr>
      <w:r w:rsidRPr="00FF2B00">
        <w:rPr>
          <w:rFonts w:ascii="Arial" w:hAnsi="Arial" w:cs="Arial"/>
          <w:b/>
          <w:bCs/>
          <w:sz w:val="20"/>
        </w:rPr>
        <w:t>a</w:t>
      </w:r>
    </w:p>
    <w:p w:rsidR="005D789A" w:rsidRPr="00FF2B00" w:rsidRDefault="005D789A" w:rsidP="00585E42">
      <w:pPr>
        <w:ind w:left="567"/>
        <w:jc w:val="both"/>
        <w:rPr>
          <w:rFonts w:ascii="Arial" w:hAnsi="Arial" w:cs="Arial"/>
          <w:color w:val="000000"/>
          <w:sz w:val="20"/>
        </w:rPr>
      </w:pPr>
    </w:p>
    <w:p w:rsidR="005D789A" w:rsidRPr="00FF2B00" w:rsidRDefault="005D789A" w:rsidP="00C917AE">
      <w:pPr>
        <w:pStyle w:val="Odstavecseseznamem"/>
        <w:numPr>
          <w:ilvl w:val="0"/>
          <w:numId w:val="18"/>
        </w:numPr>
        <w:ind w:left="567" w:hanging="567"/>
        <w:jc w:val="both"/>
        <w:rPr>
          <w:rFonts w:ascii="Arial" w:hAnsi="Arial" w:cs="Arial"/>
          <w:b/>
          <w:color w:val="000000"/>
          <w:sz w:val="20"/>
        </w:rPr>
      </w:pPr>
      <w:r w:rsidRPr="00FF2B00">
        <w:rPr>
          <w:rFonts w:ascii="Arial" w:hAnsi="Arial" w:cs="Arial"/>
          <w:b/>
          <w:bCs/>
          <w:color w:val="000000"/>
          <w:sz w:val="20"/>
        </w:rPr>
        <w:t>Zhotovitel</w:t>
      </w:r>
    </w:p>
    <w:p w:rsidR="005D789A" w:rsidRPr="00FF2B00" w:rsidRDefault="005D789A" w:rsidP="004A0CA4">
      <w:pPr>
        <w:pStyle w:val="Odstavecseseznamem"/>
        <w:ind w:left="567"/>
        <w:jc w:val="both"/>
        <w:rPr>
          <w:rFonts w:ascii="Arial" w:hAnsi="Arial" w:cs="Arial"/>
          <w:b/>
          <w:color w:val="000000"/>
          <w:sz w:val="20"/>
        </w:rPr>
      </w:pPr>
    </w:p>
    <w:p w:rsidR="005D789A" w:rsidRPr="00FF2B00" w:rsidRDefault="005D789A" w:rsidP="004A0CA4">
      <w:pPr>
        <w:pStyle w:val="Odstavecseseznamem"/>
        <w:ind w:left="567"/>
        <w:jc w:val="both"/>
        <w:rPr>
          <w:rFonts w:ascii="Arial" w:hAnsi="Arial" w:cs="Arial"/>
          <w:b/>
          <w:color w:val="000000"/>
          <w:sz w:val="20"/>
        </w:rPr>
      </w:pPr>
      <w:r w:rsidRPr="00551350">
        <w:rPr>
          <w:rFonts w:ascii="Arial" w:hAnsi="Arial" w:cs="Arial"/>
          <w:b/>
          <w:color w:val="000000"/>
          <w:sz w:val="20"/>
        </w:rPr>
        <w:t>ECOREM a.s.</w:t>
      </w:r>
    </w:p>
    <w:p w:rsidR="005D789A" w:rsidRPr="00FF2B00" w:rsidRDefault="005D789A" w:rsidP="004A0CA4">
      <w:pPr>
        <w:ind w:left="567"/>
        <w:jc w:val="both"/>
        <w:rPr>
          <w:rFonts w:ascii="Arial" w:hAnsi="Arial" w:cs="Arial"/>
          <w:b/>
          <w:sz w:val="20"/>
        </w:rPr>
      </w:pPr>
      <w:r w:rsidRPr="00FF2B00">
        <w:rPr>
          <w:rFonts w:ascii="Arial" w:hAnsi="Arial" w:cs="Arial"/>
          <w:sz w:val="20"/>
        </w:rPr>
        <w:t xml:space="preserve">zastoupená: </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Pr>
          <w:rFonts w:ascii="Arial" w:hAnsi="Arial" w:cs="Arial"/>
          <w:sz w:val="20"/>
          <w:lang w:eastAsia="en-US" w:bidi="en-US"/>
        </w:rPr>
        <w:t xml:space="preserve">Petrem </w:t>
      </w:r>
      <w:proofErr w:type="spellStart"/>
      <w:r>
        <w:rPr>
          <w:rFonts w:ascii="Arial" w:hAnsi="Arial" w:cs="Arial"/>
          <w:sz w:val="20"/>
          <w:lang w:eastAsia="en-US" w:bidi="en-US"/>
        </w:rPr>
        <w:t>Šendou</w:t>
      </w:r>
      <w:proofErr w:type="spellEnd"/>
      <w:r>
        <w:rPr>
          <w:rFonts w:ascii="Arial" w:hAnsi="Arial" w:cs="Arial"/>
          <w:sz w:val="20"/>
          <w:lang w:eastAsia="en-US" w:bidi="en-US"/>
        </w:rPr>
        <w:t>, statutárním ředitelem</w:t>
      </w:r>
    </w:p>
    <w:p w:rsidR="005D789A" w:rsidRPr="00551350" w:rsidRDefault="005D789A" w:rsidP="00551350">
      <w:pPr>
        <w:ind w:left="567"/>
        <w:rPr>
          <w:rFonts w:ascii="Arial" w:hAnsi="Arial" w:cs="Arial"/>
          <w:sz w:val="20"/>
        </w:rPr>
      </w:pPr>
      <w:r w:rsidRPr="00FF2B00">
        <w:rPr>
          <w:rFonts w:ascii="Arial" w:hAnsi="Arial" w:cs="Arial"/>
          <w:sz w:val="20"/>
        </w:rPr>
        <w:t>se sídlem:</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551350">
        <w:rPr>
          <w:rFonts w:ascii="Arial" w:hAnsi="Arial" w:cs="Arial"/>
          <w:sz w:val="20"/>
        </w:rPr>
        <w:t>Jemnice, Stará cesta 1127, PSČ 67531</w:t>
      </w:r>
    </w:p>
    <w:p w:rsidR="005D789A" w:rsidRPr="00FF2B00" w:rsidRDefault="005D789A" w:rsidP="00F05560">
      <w:pPr>
        <w:ind w:left="567"/>
        <w:jc w:val="both"/>
        <w:rPr>
          <w:rFonts w:ascii="Arial" w:hAnsi="Arial" w:cs="Arial"/>
          <w:sz w:val="20"/>
        </w:rPr>
      </w:pPr>
      <w:r w:rsidRPr="00FF2B00">
        <w:rPr>
          <w:rFonts w:ascii="Arial" w:hAnsi="Arial" w:cs="Arial"/>
          <w:sz w:val="20"/>
        </w:rPr>
        <w:t xml:space="preserve">IČO: </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551350">
        <w:rPr>
          <w:rFonts w:ascii="Arial" w:hAnsi="Arial" w:cs="Arial"/>
          <w:sz w:val="20"/>
          <w:lang w:eastAsia="en-US" w:bidi="en-US"/>
        </w:rPr>
        <w:t>27724409</w:t>
      </w:r>
    </w:p>
    <w:p w:rsidR="005D789A" w:rsidRPr="00FF2B00" w:rsidRDefault="005D789A" w:rsidP="00F05560">
      <w:pPr>
        <w:ind w:left="567"/>
        <w:jc w:val="both"/>
        <w:rPr>
          <w:rFonts w:ascii="Arial" w:hAnsi="Arial" w:cs="Arial"/>
          <w:sz w:val="20"/>
        </w:rPr>
      </w:pPr>
      <w:r w:rsidRPr="00FF2B00">
        <w:rPr>
          <w:rFonts w:ascii="Arial" w:hAnsi="Arial" w:cs="Arial"/>
          <w:sz w:val="20"/>
        </w:rPr>
        <w:t xml:space="preserve">DIČ: </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551350">
        <w:rPr>
          <w:rFonts w:ascii="Arial" w:hAnsi="Arial" w:cs="Arial"/>
          <w:sz w:val="20"/>
          <w:lang w:eastAsia="en-US" w:bidi="en-US"/>
        </w:rPr>
        <w:t>CZ27724409</w:t>
      </w:r>
    </w:p>
    <w:p w:rsidR="005D789A" w:rsidRPr="00FF2B00" w:rsidRDefault="005D789A" w:rsidP="00F05560">
      <w:pPr>
        <w:ind w:left="567"/>
        <w:jc w:val="both"/>
        <w:rPr>
          <w:rFonts w:ascii="Arial" w:hAnsi="Arial" w:cs="Arial"/>
          <w:sz w:val="20"/>
        </w:rPr>
      </w:pPr>
      <w:r w:rsidRPr="00FF2B00">
        <w:rPr>
          <w:rFonts w:ascii="Arial" w:hAnsi="Arial" w:cs="Arial"/>
          <w:sz w:val="20"/>
        </w:rPr>
        <w:t>plátce DPH:</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Pr>
          <w:rFonts w:ascii="Arial" w:hAnsi="Arial" w:cs="Arial"/>
          <w:sz w:val="20"/>
          <w:lang w:eastAsia="en-US" w:bidi="en-US"/>
        </w:rPr>
        <w:t>ANO</w:t>
      </w:r>
    </w:p>
    <w:p w:rsidR="005D789A" w:rsidRDefault="005D789A" w:rsidP="00551350">
      <w:pPr>
        <w:ind w:left="4242" w:hanging="3675"/>
        <w:jc w:val="both"/>
        <w:rPr>
          <w:rFonts w:ascii="Arial" w:hAnsi="Arial" w:cs="Arial"/>
          <w:i/>
          <w:sz w:val="20"/>
        </w:rPr>
      </w:pPr>
      <w:r w:rsidRPr="00FF2B00">
        <w:rPr>
          <w:rFonts w:ascii="Arial" w:hAnsi="Arial" w:cs="Arial"/>
          <w:sz w:val="20"/>
        </w:rPr>
        <w:t>zapsána</w:t>
      </w:r>
      <w:r>
        <w:rPr>
          <w:rFonts w:ascii="Arial" w:hAnsi="Arial" w:cs="Arial"/>
          <w:sz w:val="20"/>
        </w:rPr>
        <w:t>:</w:t>
      </w:r>
      <w:r w:rsidRPr="00FF2B00">
        <w:rPr>
          <w:rFonts w:ascii="Arial" w:hAnsi="Arial" w:cs="Arial"/>
          <w:sz w:val="20"/>
        </w:rPr>
        <w:t xml:space="preserve"> </w:t>
      </w:r>
      <w:r>
        <w:rPr>
          <w:rFonts w:ascii="Arial" w:hAnsi="Arial" w:cs="Arial"/>
          <w:sz w:val="20"/>
        </w:rPr>
        <w:tab/>
      </w:r>
      <w:r>
        <w:rPr>
          <w:rFonts w:ascii="Arial" w:hAnsi="Arial" w:cs="Arial"/>
          <w:sz w:val="20"/>
        </w:rPr>
        <w:tab/>
      </w:r>
      <w:r w:rsidRPr="00FF2B00">
        <w:rPr>
          <w:rFonts w:ascii="Arial" w:hAnsi="Arial" w:cs="Arial"/>
          <w:sz w:val="20"/>
        </w:rPr>
        <w:t>v</w:t>
      </w:r>
      <w:r>
        <w:rPr>
          <w:rFonts w:ascii="Arial" w:hAnsi="Arial" w:cs="Arial"/>
          <w:sz w:val="20"/>
        </w:rPr>
        <w:t xml:space="preserve"> </w:t>
      </w:r>
      <w:r w:rsidRPr="00551350">
        <w:rPr>
          <w:rFonts w:ascii="Arial" w:hAnsi="Arial" w:cs="Arial"/>
          <w:sz w:val="20"/>
        </w:rPr>
        <w:t>obchodním rejstříku</w:t>
      </w:r>
      <w:r>
        <w:rPr>
          <w:rFonts w:ascii="Arial" w:hAnsi="Arial" w:cs="Arial"/>
          <w:sz w:val="20"/>
        </w:rPr>
        <w:t xml:space="preserve"> </w:t>
      </w:r>
      <w:r w:rsidRPr="00551350">
        <w:rPr>
          <w:rFonts w:ascii="Arial" w:hAnsi="Arial" w:cs="Arial"/>
          <w:sz w:val="20"/>
        </w:rPr>
        <w:t>vedeném</w:t>
      </w:r>
      <w:r w:rsidRPr="00FF2B00">
        <w:rPr>
          <w:rFonts w:ascii="Arial" w:hAnsi="Arial" w:cs="Arial"/>
          <w:sz w:val="20"/>
        </w:rPr>
        <w:t xml:space="preserve"> </w:t>
      </w:r>
      <w:r>
        <w:rPr>
          <w:rFonts w:ascii="Arial" w:hAnsi="Arial" w:cs="Arial"/>
          <w:sz w:val="20"/>
        </w:rPr>
        <w:t>Krajským soudem v </w:t>
      </w:r>
      <w:r w:rsidRPr="00551350">
        <w:rPr>
          <w:rFonts w:ascii="Arial" w:hAnsi="Arial" w:cs="Arial"/>
          <w:sz w:val="20"/>
        </w:rPr>
        <w:t xml:space="preserve">Brně pod </w:t>
      </w:r>
      <w:proofErr w:type="spellStart"/>
      <w:r w:rsidRPr="00551350">
        <w:rPr>
          <w:rFonts w:ascii="Arial" w:hAnsi="Arial" w:cs="Arial"/>
          <w:sz w:val="20"/>
        </w:rPr>
        <w:t>sp</w:t>
      </w:r>
      <w:proofErr w:type="spellEnd"/>
      <w:r w:rsidRPr="00551350">
        <w:rPr>
          <w:rFonts w:ascii="Arial" w:hAnsi="Arial" w:cs="Arial"/>
          <w:sz w:val="20"/>
        </w:rPr>
        <w:t>. zn. B 7091</w:t>
      </w:r>
    </w:p>
    <w:p w:rsidR="005D789A" w:rsidRPr="00FF2B00" w:rsidRDefault="005D789A" w:rsidP="00E16795">
      <w:pPr>
        <w:ind w:left="567" w:right="-994"/>
        <w:rPr>
          <w:rFonts w:ascii="Arial" w:hAnsi="Arial" w:cs="Arial"/>
          <w:sz w:val="20"/>
        </w:rPr>
      </w:pPr>
      <w:r w:rsidRPr="00FF2B00">
        <w:rPr>
          <w:rFonts w:ascii="Arial" w:hAnsi="Arial" w:cs="Arial"/>
          <w:sz w:val="20"/>
        </w:rPr>
        <w:t>bankovní spojení (číslo účtu):</w:t>
      </w:r>
      <w:r w:rsidRPr="00FF2B00">
        <w:rPr>
          <w:rFonts w:ascii="Arial" w:hAnsi="Arial" w:cs="Arial"/>
          <w:sz w:val="20"/>
        </w:rPr>
        <w:tab/>
      </w:r>
      <w:r w:rsidRPr="00FF2B00">
        <w:rPr>
          <w:rFonts w:ascii="Arial" w:hAnsi="Arial" w:cs="Arial"/>
          <w:sz w:val="20"/>
        </w:rPr>
        <w:tab/>
      </w:r>
    </w:p>
    <w:p w:rsidR="005D789A" w:rsidRPr="00FF2B00" w:rsidRDefault="005D789A" w:rsidP="00F05560">
      <w:pPr>
        <w:ind w:left="567"/>
        <w:jc w:val="both"/>
        <w:rPr>
          <w:rFonts w:ascii="Arial" w:hAnsi="Arial" w:cs="Arial"/>
          <w:sz w:val="20"/>
        </w:rPr>
      </w:pPr>
      <w:r w:rsidRPr="00FF2B00">
        <w:rPr>
          <w:rFonts w:ascii="Arial" w:hAnsi="Arial" w:cs="Arial"/>
          <w:sz w:val="20"/>
        </w:rPr>
        <w:t>telefon:</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p>
    <w:p w:rsidR="005D789A" w:rsidRPr="00FF2B00" w:rsidRDefault="005D789A" w:rsidP="004A0CA4">
      <w:pPr>
        <w:ind w:left="567"/>
        <w:rPr>
          <w:rFonts w:ascii="Arial" w:hAnsi="Arial" w:cs="Arial"/>
          <w:bCs/>
          <w:color w:val="000000"/>
          <w:sz w:val="20"/>
        </w:rPr>
      </w:pPr>
      <w:r w:rsidRPr="00FF2B00">
        <w:rPr>
          <w:rFonts w:ascii="Arial" w:hAnsi="Arial" w:cs="Arial"/>
          <w:sz w:val="20"/>
        </w:rPr>
        <w:t>e-mail:</w:t>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r w:rsidRPr="00FF2B00">
        <w:rPr>
          <w:rFonts w:ascii="Arial" w:hAnsi="Arial" w:cs="Arial"/>
          <w:sz w:val="20"/>
        </w:rPr>
        <w:tab/>
      </w:r>
    </w:p>
    <w:p w:rsidR="005D789A" w:rsidRPr="00FF2B00" w:rsidRDefault="005D789A" w:rsidP="004A0CA4">
      <w:pPr>
        <w:ind w:left="567"/>
        <w:rPr>
          <w:rFonts w:ascii="Arial" w:hAnsi="Arial" w:cs="Arial"/>
          <w:bCs/>
          <w:color w:val="000000"/>
          <w:sz w:val="20"/>
        </w:rPr>
      </w:pPr>
      <w:r w:rsidRPr="00FF2B00">
        <w:rPr>
          <w:rFonts w:ascii="Arial" w:hAnsi="Arial" w:cs="Arial"/>
          <w:bCs/>
          <w:color w:val="000000"/>
          <w:sz w:val="20"/>
        </w:rPr>
        <w:t>(dále jen „</w:t>
      </w:r>
      <w:r w:rsidRPr="00FF2B00">
        <w:rPr>
          <w:rFonts w:ascii="Arial" w:hAnsi="Arial" w:cs="Arial"/>
          <w:b/>
          <w:bCs/>
          <w:i/>
          <w:color w:val="000000"/>
          <w:sz w:val="20"/>
        </w:rPr>
        <w:t>Zhotovitel</w:t>
      </w:r>
      <w:r w:rsidRPr="00FF2B00">
        <w:rPr>
          <w:rFonts w:ascii="Arial" w:hAnsi="Arial" w:cs="Arial"/>
          <w:bCs/>
          <w:color w:val="000000"/>
          <w:sz w:val="20"/>
        </w:rPr>
        <w:t>“)</w:t>
      </w:r>
    </w:p>
    <w:p w:rsidR="005D789A" w:rsidRPr="00FF2B00" w:rsidRDefault="005D789A" w:rsidP="004A0CA4">
      <w:pPr>
        <w:ind w:left="567"/>
        <w:rPr>
          <w:rFonts w:ascii="Arial" w:hAnsi="Arial" w:cs="Arial"/>
          <w:i/>
          <w:color w:val="000000"/>
          <w:sz w:val="20"/>
        </w:rPr>
      </w:pPr>
    </w:p>
    <w:p w:rsidR="005D789A" w:rsidRPr="00FF2B00" w:rsidRDefault="005D789A" w:rsidP="004A0CA4">
      <w:pPr>
        <w:ind w:left="567"/>
        <w:rPr>
          <w:rFonts w:ascii="Arial" w:hAnsi="Arial" w:cs="Arial"/>
          <w:color w:val="000000"/>
          <w:sz w:val="20"/>
        </w:rPr>
      </w:pPr>
      <w:r w:rsidRPr="00FF2B00">
        <w:rPr>
          <w:rFonts w:ascii="Arial" w:hAnsi="Arial" w:cs="Arial"/>
          <w:color w:val="000000"/>
          <w:sz w:val="20"/>
        </w:rPr>
        <w:t>(Objednatel a Zhotovitel společně dále také jako „</w:t>
      </w:r>
      <w:r w:rsidRPr="00FF2B00">
        <w:rPr>
          <w:rFonts w:ascii="Arial" w:hAnsi="Arial" w:cs="Arial"/>
          <w:b/>
          <w:i/>
          <w:color w:val="000000"/>
          <w:sz w:val="20"/>
        </w:rPr>
        <w:t>Smluvní strany</w:t>
      </w:r>
      <w:r w:rsidRPr="00FF2B00">
        <w:rPr>
          <w:rFonts w:ascii="Arial" w:hAnsi="Arial" w:cs="Arial"/>
          <w:color w:val="000000"/>
          <w:sz w:val="20"/>
        </w:rPr>
        <w:t>“)</w:t>
      </w:r>
    </w:p>
    <w:p w:rsidR="005D789A" w:rsidRPr="00FF2B00" w:rsidRDefault="005D789A" w:rsidP="004A0CA4">
      <w:pPr>
        <w:ind w:left="567"/>
        <w:rPr>
          <w:rFonts w:ascii="Arial" w:hAnsi="Arial" w:cs="Arial"/>
          <w:sz w:val="20"/>
        </w:rPr>
      </w:pPr>
    </w:p>
    <w:p w:rsidR="005D789A" w:rsidRPr="00FF2B00" w:rsidRDefault="005D789A" w:rsidP="004A0CA4">
      <w:pPr>
        <w:ind w:left="567"/>
        <w:jc w:val="both"/>
        <w:rPr>
          <w:rFonts w:ascii="Arial" w:hAnsi="Arial" w:cs="Arial"/>
          <w:sz w:val="20"/>
        </w:rPr>
      </w:pPr>
      <w:r w:rsidRPr="00FF2B00">
        <w:rPr>
          <w:rFonts w:ascii="Arial" w:hAnsi="Arial" w:cs="Arial"/>
          <w:sz w:val="20"/>
        </w:rPr>
        <w:t xml:space="preserve">uzavřeli </w:t>
      </w:r>
      <w:r w:rsidRPr="00FF2B00">
        <w:rPr>
          <w:rFonts w:ascii="Arial" w:hAnsi="Arial" w:cs="Arial"/>
          <w:iCs/>
          <w:sz w:val="20"/>
        </w:rPr>
        <w:t xml:space="preserve">v souladu s § </w:t>
      </w:r>
      <w:smartTag w:uri="urn:schemas-microsoft-com:office:smarttags" w:element="metricconverter">
        <w:smartTagPr>
          <w:attr w:name="ProductID" w:val="2586 a"/>
        </w:smartTagPr>
        <w:r w:rsidRPr="00FF2B00">
          <w:rPr>
            <w:rFonts w:ascii="Arial" w:hAnsi="Arial" w:cs="Arial"/>
            <w:iCs/>
            <w:sz w:val="20"/>
          </w:rPr>
          <w:t>2586 a</w:t>
        </w:r>
      </w:smartTag>
      <w:r w:rsidRPr="00FF2B00">
        <w:rPr>
          <w:rFonts w:ascii="Arial" w:hAnsi="Arial" w:cs="Arial"/>
          <w:iCs/>
          <w:sz w:val="20"/>
        </w:rPr>
        <w:t xml:space="preserve"> násl. zákona č. 89/2012 Sb., občanského zákoníku (dále jen „</w:t>
      </w:r>
      <w:r w:rsidRPr="00FF2B00">
        <w:rPr>
          <w:rFonts w:ascii="Arial" w:hAnsi="Arial" w:cs="Arial"/>
          <w:b/>
          <w:i/>
          <w:iCs/>
          <w:sz w:val="20"/>
        </w:rPr>
        <w:t>Občanský zákoník</w:t>
      </w:r>
      <w:r w:rsidRPr="00FF2B00">
        <w:rPr>
          <w:rFonts w:ascii="Arial" w:hAnsi="Arial" w:cs="Arial"/>
          <w:iCs/>
          <w:sz w:val="20"/>
        </w:rPr>
        <w:t xml:space="preserve">“) </w:t>
      </w:r>
      <w:r w:rsidRPr="00FF2B00">
        <w:rPr>
          <w:rFonts w:ascii="Arial" w:hAnsi="Arial" w:cs="Arial"/>
          <w:sz w:val="20"/>
        </w:rPr>
        <w:t>tuto smlouvu o dílo (dále jen „</w:t>
      </w:r>
      <w:r w:rsidRPr="00FF2B00">
        <w:rPr>
          <w:rFonts w:ascii="Arial" w:hAnsi="Arial" w:cs="Arial"/>
          <w:b/>
          <w:i/>
          <w:sz w:val="20"/>
        </w:rPr>
        <w:t>Smlouva</w:t>
      </w:r>
      <w:r w:rsidRPr="00FF2B00">
        <w:rPr>
          <w:rFonts w:ascii="Arial" w:hAnsi="Arial" w:cs="Arial"/>
          <w:sz w:val="20"/>
        </w:rPr>
        <w:t>“).</w:t>
      </w:r>
    </w:p>
    <w:p w:rsidR="005D789A" w:rsidRPr="00FF2B00" w:rsidRDefault="005D789A" w:rsidP="000F23DA">
      <w:pPr>
        <w:ind w:left="567"/>
        <w:rPr>
          <w:rFonts w:ascii="Arial" w:hAnsi="Arial" w:cs="Arial"/>
          <w:sz w:val="20"/>
        </w:rPr>
      </w:pPr>
    </w:p>
    <w:p w:rsidR="005D789A" w:rsidRDefault="005D789A" w:rsidP="000F23DA">
      <w:pPr>
        <w:ind w:left="567"/>
        <w:rPr>
          <w:rFonts w:ascii="Arial" w:hAnsi="Arial" w:cs="Arial"/>
          <w:sz w:val="20"/>
        </w:rPr>
      </w:pPr>
    </w:p>
    <w:p w:rsidR="005D789A" w:rsidRDefault="005D789A" w:rsidP="000F23DA">
      <w:pPr>
        <w:ind w:left="567"/>
        <w:rPr>
          <w:rFonts w:ascii="Arial" w:hAnsi="Arial" w:cs="Arial"/>
          <w:sz w:val="20"/>
        </w:rPr>
      </w:pPr>
    </w:p>
    <w:p w:rsidR="005D789A" w:rsidRPr="00FF2B00" w:rsidRDefault="005D789A" w:rsidP="000F23DA">
      <w:pPr>
        <w:ind w:left="567"/>
        <w:rPr>
          <w:rFonts w:ascii="Arial" w:hAnsi="Arial" w:cs="Arial"/>
          <w:sz w:val="20"/>
        </w:rPr>
      </w:pPr>
    </w:p>
    <w:p w:rsidR="005D789A" w:rsidRPr="00FF2B00" w:rsidRDefault="005D789A" w:rsidP="00267ADD">
      <w:pPr>
        <w:pStyle w:val="Nadpis1"/>
        <w:rPr>
          <w:rFonts w:ascii="Arial" w:hAnsi="Arial" w:cs="Arial"/>
          <w:sz w:val="20"/>
        </w:rPr>
      </w:pPr>
      <w:r w:rsidRPr="00FF2B00">
        <w:rPr>
          <w:rFonts w:ascii="Arial" w:hAnsi="Arial" w:cs="Arial"/>
          <w:sz w:val="20"/>
        </w:rPr>
        <w:t>ÚVODNÍ UJEDNÁNÍ</w:t>
      </w:r>
    </w:p>
    <w:p w:rsidR="005D789A" w:rsidRPr="00FF2B00" w:rsidRDefault="005D789A" w:rsidP="000F23DA">
      <w:pPr>
        <w:keepNext/>
        <w:ind w:left="567"/>
        <w:rPr>
          <w:rFonts w:ascii="Arial" w:hAnsi="Arial" w:cs="Arial"/>
          <w:sz w:val="20"/>
          <w:lang w:eastAsia="ar-SA"/>
        </w:rPr>
      </w:pPr>
    </w:p>
    <w:p w:rsidR="005D789A" w:rsidRPr="00FF2B00" w:rsidRDefault="005D789A" w:rsidP="00671B2B">
      <w:pPr>
        <w:pStyle w:val="Odstavecseseznamem"/>
        <w:numPr>
          <w:ilvl w:val="0"/>
          <w:numId w:val="13"/>
        </w:numPr>
        <w:jc w:val="both"/>
        <w:rPr>
          <w:rFonts w:ascii="Arial" w:hAnsi="Arial" w:cs="Arial"/>
          <w:sz w:val="20"/>
          <w:u w:val="single"/>
        </w:rPr>
      </w:pPr>
      <w:r w:rsidRPr="00FF2B00">
        <w:rPr>
          <w:rFonts w:ascii="Arial" w:hAnsi="Arial" w:cs="Arial"/>
          <w:color w:val="000000"/>
          <w:sz w:val="20"/>
        </w:rPr>
        <w:t>Smlouva je uzavřena na základě výsledků zadávacího řízení (dále jen „</w:t>
      </w:r>
      <w:r w:rsidRPr="00FF2B00">
        <w:rPr>
          <w:rFonts w:ascii="Arial" w:hAnsi="Arial" w:cs="Arial"/>
          <w:b/>
          <w:i/>
          <w:color w:val="000000"/>
          <w:sz w:val="20"/>
        </w:rPr>
        <w:t>Řízení veřejné zakázky</w:t>
      </w:r>
      <w:r w:rsidRPr="00FF2B00">
        <w:rPr>
          <w:rFonts w:ascii="Arial" w:hAnsi="Arial" w:cs="Arial"/>
          <w:color w:val="000000"/>
          <w:sz w:val="20"/>
        </w:rPr>
        <w:t>“) veřejné zakázky s názvem „</w:t>
      </w:r>
      <w:r w:rsidRPr="00FF2B00">
        <w:rPr>
          <w:rFonts w:ascii="Arial" w:hAnsi="Arial" w:cs="Arial"/>
          <w:b/>
          <w:sz w:val="20"/>
          <w:lang w:eastAsia="en-US" w:bidi="en-US"/>
        </w:rPr>
        <w:t>Dodávky a montáže trafostanic pro příspěvkové organizace zřizované Jihomoravským krajem</w:t>
      </w:r>
      <w:r w:rsidRPr="00FF2B00">
        <w:rPr>
          <w:rFonts w:ascii="Arial" w:hAnsi="Arial" w:cs="Arial"/>
          <w:color w:val="000000"/>
          <w:sz w:val="20"/>
        </w:rPr>
        <w:t xml:space="preserve">“, ev. č. veřejné zakázky ve Věstníku veřejných zakázek: </w:t>
      </w:r>
      <w:r w:rsidRPr="00FF2B00">
        <w:rPr>
          <w:rFonts w:ascii="Arial" w:hAnsi="Arial" w:cs="Arial"/>
          <w:b/>
          <w:sz w:val="20"/>
          <w:lang w:eastAsia="en-US" w:bidi="en-US"/>
        </w:rPr>
        <w:t>632589</w:t>
      </w:r>
      <w:r w:rsidRPr="00FF2B00">
        <w:rPr>
          <w:rFonts w:ascii="Arial" w:hAnsi="Arial" w:cs="Arial"/>
          <w:color w:val="000000"/>
          <w:sz w:val="20"/>
        </w:rPr>
        <w:t xml:space="preserve"> (dále jen „</w:t>
      </w:r>
      <w:r w:rsidRPr="00FF2B00">
        <w:rPr>
          <w:rFonts w:ascii="Arial" w:hAnsi="Arial" w:cs="Arial"/>
          <w:b/>
          <w:i/>
          <w:color w:val="000000"/>
          <w:sz w:val="20"/>
        </w:rPr>
        <w:t>Veřejná zakázka</w:t>
      </w:r>
      <w:r w:rsidRPr="00FF2B00">
        <w:rPr>
          <w:rFonts w:ascii="Arial" w:hAnsi="Arial" w:cs="Arial"/>
          <w:color w:val="000000"/>
          <w:sz w:val="20"/>
        </w:rPr>
        <w:t xml:space="preserve">“). Jednotlivá ujednání Smlouvy tak budou vykládána v souladu se zadávacími podmínkami </w:t>
      </w:r>
      <w:r w:rsidRPr="00FF2B00">
        <w:rPr>
          <w:rFonts w:ascii="Arial" w:hAnsi="Arial" w:cs="Arial"/>
          <w:sz w:val="20"/>
        </w:rPr>
        <w:t xml:space="preserve">Veřejné zakázky </w:t>
      </w:r>
      <w:r w:rsidRPr="00FF2B00">
        <w:rPr>
          <w:rFonts w:ascii="Arial" w:hAnsi="Arial" w:cs="Arial"/>
          <w:color w:val="000000"/>
          <w:sz w:val="20"/>
        </w:rPr>
        <w:t>a nabídkou Zhotovitele podanou na Veřejnou zakázku</w:t>
      </w:r>
      <w:r w:rsidRPr="00FF2B00">
        <w:rPr>
          <w:rFonts w:ascii="Arial" w:hAnsi="Arial" w:cs="Arial"/>
          <w:sz w:val="20"/>
        </w:rPr>
        <w:t>.</w:t>
      </w:r>
    </w:p>
    <w:p w:rsidR="005D789A" w:rsidRPr="00FF2B00" w:rsidRDefault="005D789A" w:rsidP="00E3218B">
      <w:pPr>
        <w:ind w:left="567"/>
        <w:jc w:val="both"/>
        <w:rPr>
          <w:rFonts w:ascii="Arial" w:hAnsi="Arial" w:cs="Arial"/>
          <w:color w:val="000000"/>
          <w:sz w:val="20"/>
          <w:u w:val="single"/>
        </w:rPr>
      </w:pPr>
    </w:p>
    <w:p w:rsidR="005D789A" w:rsidRPr="00FF2B00" w:rsidRDefault="005D789A" w:rsidP="00AE7325">
      <w:pPr>
        <w:rPr>
          <w:rFonts w:ascii="Arial" w:hAnsi="Arial" w:cs="Arial"/>
          <w:sz w:val="20"/>
        </w:rPr>
      </w:pPr>
    </w:p>
    <w:p w:rsidR="005D789A" w:rsidRPr="00FF2B00" w:rsidRDefault="005D789A" w:rsidP="00267ADD">
      <w:pPr>
        <w:pStyle w:val="Nadpis1"/>
        <w:rPr>
          <w:rFonts w:ascii="Arial" w:hAnsi="Arial" w:cs="Arial"/>
          <w:sz w:val="20"/>
        </w:rPr>
      </w:pPr>
      <w:r w:rsidRPr="00FF2B00">
        <w:rPr>
          <w:rFonts w:ascii="Arial" w:hAnsi="Arial" w:cs="Arial"/>
          <w:sz w:val="20"/>
        </w:rPr>
        <w:t>PŘEDMĚT SMLOUVY</w:t>
      </w:r>
    </w:p>
    <w:p w:rsidR="005D789A" w:rsidRPr="00FF2B00" w:rsidRDefault="005D789A" w:rsidP="000F23DA">
      <w:pPr>
        <w:keepNext/>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Zhotovitel se zavazuje provést na svůj náklad a nebezpečí ve sjednaném termínu pro Objednatele dílo spočívající v dodávce a montáži dále specifikované trafostanice (dále jen „</w:t>
      </w:r>
      <w:r w:rsidRPr="00FF2B00">
        <w:rPr>
          <w:rFonts w:ascii="Arial" w:hAnsi="Arial" w:cs="Arial"/>
          <w:b/>
          <w:i/>
          <w:sz w:val="20"/>
        </w:rPr>
        <w:t>Dílo</w:t>
      </w:r>
      <w:r w:rsidRPr="00FF2B00">
        <w:rPr>
          <w:rFonts w:ascii="Arial" w:hAnsi="Arial" w:cs="Arial"/>
          <w:sz w:val="20"/>
        </w:rPr>
        <w:t xml:space="preserve">“) a Objednatel se zavazuje dokončené Dílo převzít a zaplatit za něj sjednanou cenu a příslušnou </w:t>
      </w:r>
      <w:r w:rsidRPr="00FF2B00">
        <w:rPr>
          <w:rFonts w:ascii="Arial" w:hAnsi="Arial" w:cs="Arial"/>
          <w:sz w:val="20"/>
        </w:rPr>
        <w:lastRenderedPageBreak/>
        <w:t>DPH, je-li Zhotovitel povinen podle zákona č. 235/2004 Sb., o dani z přidané hodnoty, ve znění pozdějších předpisů (dále jen „</w:t>
      </w:r>
      <w:proofErr w:type="spellStart"/>
      <w:r w:rsidRPr="00FF2B00">
        <w:rPr>
          <w:rFonts w:ascii="Arial" w:hAnsi="Arial" w:cs="Arial"/>
          <w:b/>
          <w:i/>
          <w:sz w:val="20"/>
        </w:rPr>
        <w:t>ZoDPH</w:t>
      </w:r>
      <w:proofErr w:type="spellEnd"/>
      <w:r w:rsidRPr="00FF2B00">
        <w:rPr>
          <w:rFonts w:ascii="Arial" w:hAnsi="Arial" w:cs="Arial"/>
          <w:sz w:val="20"/>
        </w:rPr>
        <w:t>“) hradit DPH.</w:t>
      </w:r>
    </w:p>
    <w:p w:rsidR="005D789A" w:rsidRPr="00FF2B00" w:rsidRDefault="005D789A" w:rsidP="009D1DF0">
      <w:pPr>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 xml:space="preserve">Zhotovitel se dále zavazuje zajišťovat na svůj náklad a nebezpečí po dobu trvání záruční doby podle článku </w:t>
      </w:r>
      <w:r w:rsidRPr="00892071">
        <w:rPr>
          <w:rFonts w:ascii="Arial" w:hAnsi="Arial" w:cs="Arial"/>
          <w:sz w:val="20"/>
        </w:rPr>
        <w:t>XI</w:t>
      </w:r>
      <w:r w:rsidRPr="00FF2B00">
        <w:rPr>
          <w:rFonts w:ascii="Arial" w:hAnsi="Arial" w:cs="Arial"/>
          <w:sz w:val="20"/>
        </w:rPr>
        <w:t xml:space="preserve"> Smlouvy pro Objednatele provoz a údržbu Díla, včetně jeho servisu a zabezpečení poruchové služby, (dále jen „</w:t>
      </w:r>
      <w:r w:rsidRPr="00FF2B00">
        <w:rPr>
          <w:rFonts w:ascii="Arial" w:hAnsi="Arial" w:cs="Arial"/>
          <w:b/>
          <w:i/>
          <w:sz w:val="20"/>
        </w:rPr>
        <w:t>Provoz a údržba Díla</w:t>
      </w:r>
      <w:r w:rsidRPr="00FF2B00">
        <w:rPr>
          <w:rFonts w:ascii="Arial" w:hAnsi="Arial" w:cs="Arial"/>
          <w:sz w:val="20"/>
        </w:rPr>
        <w:t xml:space="preserve">“) a Objednatel se zavazuje platit za zajišťování provozu a údržby Díla sjednanou cenu a příslušnou DPH, je-li Zhotovitel povinen podle </w:t>
      </w:r>
      <w:proofErr w:type="spellStart"/>
      <w:r w:rsidRPr="00FF2B00">
        <w:rPr>
          <w:rFonts w:ascii="Arial" w:hAnsi="Arial" w:cs="Arial"/>
          <w:sz w:val="20"/>
        </w:rPr>
        <w:t>ZoDPH</w:t>
      </w:r>
      <w:proofErr w:type="spellEnd"/>
      <w:r w:rsidRPr="00FF2B00">
        <w:rPr>
          <w:rFonts w:ascii="Arial" w:hAnsi="Arial" w:cs="Arial"/>
          <w:sz w:val="20"/>
        </w:rPr>
        <w:t xml:space="preserve"> hradit DPH.</w:t>
      </w:r>
    </w:p>
    <w:p w:rsidR="005D789A" w:rsidRPr="00FF2B00" w:rsidRDefault="005D789A" w:rsidP="00E3218B">
      <w:pPr>
        <w:ind w:left="567"/>
        <w:jc w:val="both"/>
        <w:rPr>
          <w:rFonts w:ascii="Arial" w:hAnsi="Arial" w:cs="Arial"/>
          <w:sz w:val="20"/>
        </w:rPr>
      </w:pPr>
    </w:p>
    <w:p w:rsidR="005D789A" w:rsidRPr="00FF2B00" w:rsidRDefault="005D789A" w:rsidP="00E3218B">
      <w:pPr>
        <w:ind w:left="567"/>
        <w:jc w:val="both"/>
        <w:rPr>
          <w:rFonts w:ascii="Arial" w:hAnsi="Arial" w:cs="Arial"/>
          <w:sz w:val="20"/>
        </w:rPr>
      </w:pPr>
    </w:p>
    <w:p w:rsidR="005D789A" w:rsidRPr="00FF2B00" w:rsidRDefault="005D789A" w:rsidP="00267ADD">
      <w:pPr>
        <w:pStyle w:val="Nadpis1"/>
        <w:rPr>
          <w:rFonts w:ascii="Arial" w:hAnsi="Arial" w:cs="Arial"/>
          <w:sz w:val="20"/>
        </w:rPr>
      </w:pPr>
      <w:r w:rsidRPr="00FF2B00">
        <w:rPr>
          <w:rFonts w:ascii="Arial" w:hAnsi="Arial" w:cs="Arial"/>
          <w:sz w:val="20"/>
        </w:rPr>
        <w:t>PŘEDMĚT DÍLA</w:t>
      </w:r>
    </w:p>
    <w:p w:rsidR="005D789A" w:rsidRPr="00FF2B00" w:rsidRDefault="005D789A" w:rsidP="00E3218B">
      <w:pPr>
        <w:ind w:left="567"/>
        <w:jc w:val="both"/>
        <w:rPr>
          <w:rFonts w:ascii="Arial" w:hAnsi="Arial" w:cs="Arial"/>
          <w:sz w:val="20"/>
          <w:lang w:eastAsia="ar-SA"/>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Zhotovitel se zavazuje provést pro Objednatele Dílo:</w:t>
      </w:r>
    </w:p>
    <w:p w:rsidR="005D789A" w:rsidRPr="00FF2B00" w:rsidRDefault="005D789A" w:rsidP="008003E9">
      <w:pPr>
        <w:numPr>
          <w:ilvl w:val="1"/>
          <w:numId w:val="13"/>
        </w:numPr>
        <w:jc w:val="both"/>
        <w:rPr>
          <w:rFonts w:ascii="Arial" w:hAnsi="Arial" w:cs="Arial"/>
          <w:sz w:val="20"/>
        </w:rPr>
      </w:pPr>
      <w:r w:rsidRPr="00FF2B00">
        <w:rPr>
          <w:rFonts w:ascii="Arial" w:hAnsi="Arial" w:cs="Arial"/>
          <w:sz w:val="20"/>
        </w:rPr>
        <w:t>podle dále specifikované projektové dokumentace;</w:t>
      </w:r>
    </w:p>
    <w:p w:rsidR="005D789A" w:rsidRPr="00FF2B00" w:rsidRDefault="005D789A" w:rsidP="008003E9">
      <w:pPr>
        <w:numPr>
          <w:ilvl w:val="1"/>
          <w:numId w:val="13"/>
        </w:numPr>
        <w:jc w:val="both"/>
        <w:rPr>
          <w:rFonts w:ascii="Arial" w:hAnsi="Arial" w:cs="Arial"/>
          <w:sz w:val="20"/>
        </w:rPr>
      </w:pPr>
      <w:r w:rsidRPr="00FF2B00">
        <w:rPr>
          <w:rFonts w:ascii="Arial" w:hAnsi="Arial" w:cs="Arial"/>
          <w:sz w:val="20"/>
        </w:rPr>
        <w:t>podle podmínek stanovených Smlouvou;</w:t>
      </w:r>
    </w:p>
    <w:p w:rsidR="005D789A" w:rsidRPr="00FF2B00" w:rsidRDefault="005D789A" w:rsidP="007721DF">
      <w:pPr>
        <w:numPr>
          <w:ilvl w:val="1"/>
          <w:numId w:val="13"/>
        </w:numPr>
        <w:jc w:val="both"/>
        <w:rPr>
          <w:rFonts w:ascii="Arial" w:hAnsi="Arial" w:cs="Arial"/>
          <w:sz w:val="20"/>
        </w:rPr>
      </w:pPr>
      <w:r w:rsidRPr="00FF2B00">
        <w:rPr>
          <w:rFonts w:ascii="Arial" w:hAnsi="Arial" w:cs="Arial"/>
          <w:sz w:val="20"/>
        </w:rPr>
        <w:t>podle podmínek případně stanovených územním rozhodnutím nebo územním souhlasem, které je součástí projektové dokumentace, pokud bylo vydáno před zahájením Řízení veřejné zakázky, nebo které bude dodáno Objednatelem Zhotoviteli po jeho vydání příslušným orgánem veřejné správy (dále jen „</w:t>
      </w:r>
      <w:r w:rsidRPr="00FF2B00">
        <w:rPr>
          <w:rFonts w:ascii="Arial" w:hAnsi="Arial" w:cs="Arial"/>
          <w:b/>
          <w:i/>
          <w:sz w:val="20"/>
        </w:rPr>
        <w:t>Územní rozhodnutí</w:t>
      </w:r>
      <w:r w:rsidRPr="00FF2B00">
        <w:rPr>
          <w:rFonts w:ascii="Arial" w:hAnsi="Arial" w:cs="Arial"/>
          <w:sz w:val="20"/>
        </w:rPr>
        <w:t>“);</w:t>
      </w:r>
    </w:p>
    <w:p w:rsidR="005D789A" w:rsidRPr="00FF2B00" w:rsidRDefault="005D789A" w:rsidP="008003E9">
      <w:pPr>
        <w:numPr>
          <w:ilvl w:val="1"/>
          <w:numId w:val="13"/>
        </w:numPr>
        <w:jc w:val="both"/>
        <w:rPr>
          <w:rFonts w:ascii="Arial" w:hAnsi="Arial" w:cs="Arial"/>
          <w:sz w:val="20"/>
        </w:rPr>
      </w:pPr>
      <w:r w:rsidRPr="00FF2B00">
        <w:rPr>
          <w:rFonts w:ascii="Arial" w:hAnsi="Arial" w:cs="Arial"/>
          <w:sz w:val="20"/>
        </w:rPr>
        <w:t>v souladu s požadavky zákona č. 458/200</w:t>
      </w:r>
      <w:r>
        <w:rPr>
          <w:rFonts w:ascii="Arial" w:hAnsi="Arial" w:cs="Arial"/>
          <w:sz w:val="20"/>
        </w:rPr>
        <w:t>0</w:t>
      </w:r>
      <w:r w:rsidRPr="00FF2B00">
        <w:rPr>
          <w:rFonts w:ascii="Arial" w:hAnsi="Arial" w:cs="Arial"/>
          <w:sz w:val="20"/>
        </w:rPr>
        <w:t xml:space="preserve"> Sb., o podmínkách podnikání a o výkonu státní správy v energetických odvětvích a o změně některých zákonů (energetický zákon), ve znění pozdějších předpisů, vyhlášky č. 16/2016 Sb., o podmínkách připojení k elektrizační soustavě, ve znění pozdějších předpisů, a Pravidel provozování distribuční soustavy společnosti E.ON Distribuce, a.s., IČO: 28085400, se sídlem: F. A. </w:t>
      </w:r>
      <w:proofErr w:type="spellStart"/>
      <w:r w:rsidRPr="00FF2B00">
        <w:rPr>
          <w:rFonts w:ascii="Arial" w:hAnsi="Arial" w:cs="Arial"/>
          <w:sz w:val="20"/>
        </w:rPr>
        <w:t>Gerstnera</w:t>
      </w:r>
      <w:proofErr w:type="spellEnd"/>
      <w:r w:rsidRPr="00FF2B00">
        <w:rPr>
          <w:rFonts w:ascii="Arial" w:hAnsi="Arial" w:cs="Arial"/>
          <w:sz w:val="20"/>
        </w:rPr>
        <w:t xml:space="preserve"> 2151/6, České Budějovice 7, 370 01 České Budějovice (dále jen „</w:t>
      </w:r>
      <w:r w:rsidRPr="00FF2B00">
        <w:rPr>
          <w:rFonts w:ascii="Arial" w:hAnsi="Arial" w:cs="Arial"/>
          <w:b/>
          <w:i/>
          <w:sz w:val="20"/>
        </w:rPr>
        <w:t>Pravidla provozování DS</w:t>
      </w:r>
      <w:r w:rsidRPr="00FF2B00">
        <w:rPr>
          <w:rFonts w:ascii="Arial" w:hAnsi="Arial" w:cs="Arial"/>
          <w:sz w:val="20"/>
        </w:rPr>
        <w:t>“ a „</w:t>
      </w:r>
      <w:r w:rsidRPr="00FF2B00">
        <w:rPr>
          <w:rFonts w:ascii="Arial" w:hAnsi="Arial" w:cs="Arial"/>
          <w:b/>
          <w:i/>
          <w:sz w:val="20"/>
        </w:rPr>
        <w:t>Provozovatel DS</w:t>
      </w:r>
      <w:r w:rsidRPr="00FF2B00">
        <w:rPr>
          <w:rFonts w:ascii="Arial" w:hAnsi="Arial" w:cs="Arial"/>
          <w:sz w:val="20"/>
        </w:rPr>
        <w:t>“), účinných ke dni předání Díla;</w:t>
      </w:r>
    </w:p>
    <w:p w:rsidR="005D789A" w:rsidRPr="00FF2B00" w:rsidRDefault="005D789A" w:rsidP="007721DF">
      <w:pPr>
        <w:numPr>
          <w:ilvl w:val="1"/>
          <w:numId w:val="13"/>
        </w:numPr>
        <w:jc w:val="both"/>
        <w:rPr>
          <w:rFonts w:ascii="Arial" w:hAnsi="Arial" w:cs="Arial"/>
          <w:sz w:val="20"/>
        </w:rPr>
      </w:pPr>
      <w:r w:rsidRPr="00FF2B00">
        <w:rPr>
          <w:rFonts w:ascii="Arial" w:hAnsi="Arial" w:cs="Arial"/>
          <w:sz w:val="20"/>
        </w:rPr>
        <w:t>v souladu s požadavky na trafostanici podle smlouvy o připojení k distribuční soustavě uzavřené mezi Objednatelem a Provozovatelem DS, která je součástí Projektové dokumentace (dále jen „</w:t>
      </w:r>
      <w:r w:rsidRPr="00FF2B00">
        <w:rPr>
          <w:rFonts w:ascii="Arial" w:hAnsi="Arial" w:cs="Arial"/>
          <w:b/>
          <w:i/>
          <w:sz w:val="20"/>
        </w:rPr>
        <w:t>Smlouva o připojení</w:t>
      </w:r>
      <w:r w:rsidRPr="00FF2B00">
        <w:rPr>
          <w:rFonts w:ascii="Arial" w:hAnsi="Arial" w:cs="Arial"/>
          <w:sz w:val="20"/>
        </w:rPr>
        <w:t>“);</w:t>
      </w:r>
    </w:p>
    <w:p w:rsidR="005D789A" w:rsidRPr="00FF2B00" w:rsidRDefault="005D789A" w:rsidP="008003E9">
      <w:pPr>
        <w:ind w:left="567"/>
        <w:jc w:val="both"/>
        <w:rPr>
          <w:rFonts w:ascii="Arial" w:hAnsi="Arial" w:cs="Arial"/>
          <w:sz w:val="20"/>
        </w:rPr>
      </w:pPr>
      <w:r w:rsidRPr="00FF2B00">
        <w:rPr>
          <w:rFonts w:ascii="Arial" w:hAnsi="Arial" w:cs="Arial"/>
          <w:sz w:val="20"/>
        </w:rPr>
        <w:t>a to včetně všech souvisejících prací, dodávek a služeb.</w:t>
      </w:r>
    </w:p>
    <w:p w:rsidR="005D789A" w:rsidRPr="00FF2B00" w:rsidRDefault="005D789A" w:rsidP="00E3218B">
      <w:pPr>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Dílo je blíže specifikováno v projektové dokumentaci, která tvoří přílohu Smlouvy (</w:t>
      </w:r>
      <w:r w:rsidRPr="00892071">
        <w:rPr>
          <w:rFonts w:ascii="Arial" w:hAnsi="Arial" w:cs="Arial"/>
          <w:sz w:val="20"/>
        </w:rPr>
        <w:t>Příloha č. 1</w:t>
      </w:r>
      <w:r w:rsidRPr="00FF2B00">
        <w:rPr>
          <w:rFonts w:ascii="Arial" w:hAnsi="Arial" w:cs="Arial"/>
          <w:sz w:val="20"/>
        </w:rPr>
        <w:t xml:space="preserve"> Smlouvy), (dále též jen jako </w:t>
      </w:r>
      <w:r w:rsidRPr="00FF2B00">
        <w:rPr>
          <w:rFonts w:ascii="Arial" w:hAnsi="Arial" w:cs="Arial"/>
          <w:i/>
          <w:sz w:val="20"/>
        </w:rPr>
        <w:t>„</w:t>
      </w:r>
      <w:r w:rsidRPr="00FF2B00">
        <w:rPr>
          <w:rFonts w:ascii="Arial" w:hAnsi="Arial" w:cs="Arial"/>
          <w:b/>
          <w:i/>
          <w:sz w:val="20"/>
        </w:rPr>
        <w:t>Projektová dokumentace</w:t>
      </w:r>
      <w:r w:rsidRPr="00FF2B00">
        <w:rPr>
          <w:rFonts w:ascii="Arial" w:hAnsi="Arial" w:cs="Arial"/>
          <w:i/>
          <w:sz w:val="20"/>
        </w:rPr>
        <w:t>“</w:t>
      </w:r>
      <w:r w:rsidRPr="00FF2B00">
        <w:rPr>
          <w:rFonts w:ascii="Arial" w:hAnsi="Arial" w:cs="Arial"/>
          <w:sz w:val="20"/>
        </w:rPr>
        <w:t xml:space="preserve"> a zpracovatel Projektové dokumentace dále též jen jako </w:t>
      </w:r>
      <w:r w:rsidRPr="00FF2B00">
        <w:rPr>
          <w:rFonts w:ascii="Arial" w:hAnsi="Arial" w:cs="Arial"/>
          <w:i/>
          <w:sz w:val="20"/>
        </w:rPr>
        <w:t>„</w:t>
      </w:r>
      <w:r w:rsidRPr="00FF2B00">
        <w:rPr>
          <w:rFonts w:ascii="Arial" w:hAnsi="Arial" w:cs="Arial"/>
          <w:b/>
          <w:i/>
          <w:sz w:val="20"/>
        </w:rPr>
        <w:t>Projektant</w:t>
      </w:r>
      <w:r w:rsidRPr="00FF2B00">
        <w:rPr>
          <w:rFonts w:ascii="Arial" w:hAnsi="Arial" w:cs="Arial"/>
          <w:i/>
          <w:sz w:val="20"/>
        </w:rPr>
        <w:t>“</w:t>
      </w:r>
      <w:r w:rsidRPr="00FF2B00">
        <w:rPr>
          <w:rFonts w:ascii="Arial" w:hAnsi="Arial" w:cs="Arial"/>
          <w:sz w:val="20"/>
        </w:rPr>
        <w:t>).</w:t>
      </w:r>
    </w:p>
    <w:p w:rsidR="005D789A" w:rsidRPr="00FF2B00" w:rsidRDefault="005D789A" w:rsidP="00E3218B">
      <w:pPr>
        <w:ind w:left="567"/>
        <w:jc w:val="both"/>
        <w:rPr>
          <w:rFonts w:ascii="Arial" w:hAnsi="Arial" w:cs="Arial"/>
          <w:sz w:val="20"/>
        </w:rPr>
      </w:pPr>
    </w:p>
    <w:p w:rsidR="005D789A" w:rsidRPr="00FF2B00" w:rsidRDefault="005D789A" w:rsidP="00F85762">
      <w:pPr>
        <w:numPr>
          <w:ilvl w:val="0"/>
          <w:numId w:val="13"/>
        </w:numPr>
        <w:jc w:val="both"/>
        <w:rPr>
          <w:rFonts w:ascii="Arial" w:hAnsi="Arial" w:cs="Arial"/>
          <w:sz w:val="20"/>
          <w:lang w:eastAsia="en-US" w:bidi="en-US"/>
        </w:rPr>
      </w:pPr>
      <w:r w:rsidRPr="00FF2B00">
        <w:rPr>
          <w:rFonts w:ascii="Arial" w:hAnsi="Arial" w:cs="Arial"/>
          <w:sz w:val="20"/>
        </w:rPr>
        <w:t xml:space="preserve">Dílo bude sloužit k následujícímu účelu: </w:t>
      </w:r>
      <w:r w:rsidRPr="00FF2B00">
        <w:rPr>
          <w:rFonts w:ascii="Arial" w:hAnsi="Arial" w:cs="Arial"/>
          <w:sz w:val="20"/>
          <w:lang w:eastAsia="en-US" w:bidi="en-US"/>
        </w:rPr>
        <w:t xml:space="preserve">umožnění odběru elektrické energie ze strany Objednatele jako odběratele kategorie B ve smyslu přílohy č. </w:t>
      </w:r>
      <w:r>
        <w:rPr>
          <w:rFonts w:ascii="Arial" w:hAnsi="Arial" w:cs="Arial"/>
          <w:sz w:val="20"/>
          <w:lang w:eastAsia="en-US" w:bidi="en-US"/>
        </w:rPr>
        <w:t>7</w:t>
      </w:r>
      <w:r w:rsidRPr="00FF2B00">
        <w:rPr>
          <w:rFonts w:ascii="Arial" w:hAnsi="Arial" w:cs="Arial"/>
          <w:sz w:val="20"/>
          <w:lang w:eastAsia="en-US" w:bidi="en-US"/>
        </w:rPr>
        <w:t xml:space="preserve"> vyhlášky č. </w:t>
      </w:r>
      <w:r>
        <w:rPr>
          <w:rFonts w:ascii="Arial" w:hAnsi="Arial" w:cs="Arial"/>
          <w:sz w:val="20"/>
          <w:lang w:eastAsia="en-US" w:bidi="en-US"/>
        </w:rPr>
        <w:t>408/2015</w:t>
      </w:r>
      <w:r w:rsidRPr="00FF2B00">
        <w:rPr>
          <w:rFonts w:ascii="Arial" w:hAnsi="Arial" w:cs="Arial"/>
          <w:sz w:val="20"/>
          <w:lang w:eastAsia="en-US" w:bidi="en-US"/>
        </w:rPr>
        <w:t xml:space="preserve"> Sb.,</w:t>
      </w:r>
      <w:r w:rsidRPr="00FF2B00">
        <w:rPr>
          <w:rFonts w:ascii="Arial" w:hAnsi="Arial" w:cs="Arial"/>
          <w:sz w:val="20"/>
        </w:rPr>
        <w:t xml:space="preserve"> </w:t>
      </w:r>
      <w:r w:rsidRPr="00FF2B00">
        <w:rPr>
          <w:rFonts w:ascii="Arial" w:hAnsi="Arial" w:cs="Arial"/>
          <w:sz w:val="20"/>
          <w:lang w:eastAsia="en-US" w:bidi="en-US"/>
        </w:rPr>
        <w:t>o Pravidlech trhu s elektřinou</w:t>
      </w:r>
      <w:r w:rsidRPr="00FF2B00">
        <w:rPr>
          <w:rFonts w:ascii="Arial" w:hAnsi="Arial" w:cs="Arial"/>
          <w:b/>
          <w:sz w:val="20"/>
          <w:lang w:eastAsia="en-US" w:bidi="en-US"/>
        </w:rPr>
        <w:t>.</w:t>
      </w:r>
    </w:p>
    <w:p w:rsidR="005D789A" w:rsidRPr="00FF2B00" w:rsidRDefault="005D789A" w:rsidP="00E3218B">
      <w:pPr>
        <w:pStyle w:val="Odstavecseseznamem"/>
        <w:ind w:left="567"/>
        <w:jc w:val="both"/>
        <w:rPr>
          <w:rFonts w:ascii="Arial" w:hAnsi="Arial" w:cs="Arial"/>
          <w:sz w:val="20"/>
        </w:rPr>
      </w:pPr>
    </w:p>
    <w:p w:rsidR="005D789A" w:rsidRPr="00FF2B00" w:rsidRDefault="005D789A" w:rsidP="008446C9">
      <w:pPr>
        <w:numPr>
          <w:ilvl w:val="0"/>
          <w:numId w:val="13"/>
        </w:numPr>
        <w:jc w:val="both"/>
        <w:rPr>
          <w:rFonts w:ascii="Arial" w:hAnsi="Arial" w:cs="Arial"/>
          <w:sz w:val="20"/>
        </w:rPr>
      </w:pPr>
      <w:r w:rsidRPr="00FF2B00">
        <w:rPr>
          <w:rFonts w:ascii="Arial" w:hAnsi="Arial" w:cs="Arial"/>
          <w:sz w:val="20"/>
        </w:rPr>
        <w:t>Zhotovitel je povinen při provádění Díla provést, dodat a poskytnout veškeré práce, dodávky a služby, kterých je třeba trvale nebo dočasně k zahájení, provádění, dokončení a předání Díla a k uvedení Díla do trvalého provozu. Součástí Díla je zejména:</w:t>
      </w:r>
    </w:p>
    <w:p w:rsidR="005D789A" w:rsidRPr="00FF2B00" w:rsidRDefault="005D789A" w:rsidP="00D25D51">
      <w:pPr>
        <w:pStyle w:val="3seznam"/>
        <w:numPr>
          <w:ilvl w:val="1"/>
          <w:numId w:val="13"/>
        </w:numPr>
        <w:tabs>
          <w:tab w:val="clear" w:pos="851"/>
        </w:tabs>
        <w:spacing w:before="0" w:after="0"/>
        <w:ind w:left="1276" w:hanging="709"/>
        <w:rPr>
          <w:rFonts w:ascii="Arial" w:hAnsi="Arial" w:cs="Arial"/>
          <w:sz w:val="20"/>
          <w:szCs w:val="20"/>
        </w:rPr>
      </w:pPr>
      <w:r w:rsidRPr="00FF2B00">
        <w:rPr>
          <w:rFonts w:ascii="Arial" w:hAnsi="Arial" w:cs="Arial"/>
          <w:sz w:val="20"/>
          <w:szCs w:val="20"/>
        </w:rPr>
        <w:t>přívod vedení VN včetně připojení, vyplývá-li to z Projektové dokumentace;</w:t>
      </w:r>
    </w:p>
    <w:p w:rsidR="005D789A" w:rsidRPr="00FF2B00" w:rsidRDefault="005D789A" w:rsidP="00D25D51">
      <w:pPr>
        <w:pStyle w:val="3seznam"/>
        <w:numPr>
          <w:ilvl w:val="1"/>
          <w:numId w:val="13"/>
        </w:numPr>
        <w:tabs>
          <w:tab w:val="clear" w:pos="851"/>
        </w:tabs>
        <w:spacing w:before="0" w:after="0"/>
        <w:ind w:left="1276" w:hanging="709"/>
        <w:rPr>
          <w:rFonts w:ascii="Arial" w:hAnsi="Arial" w:cs="Arial"/>
          <w:sz w:val="20"/>
          <w:szCs w:val="20"/>
        </w:rPr>
      </w:pPr>
      <w:r w:rsidRPr="00FF2B00">
        <w:rPr>
          <w:rFonts w:ascii="Arial" w:hAnsi="Arial" w:cs="Arial"/>
          <w:sz w:val="20"/>
          <w:szCs w:val="20"/>
        </w:rPr>
        <w:t>dodávka trafostanice;</w:t>
      </w:r>
    </w:p>
    <w:p w:rsidR="005D789A" w:rsidRPr="00FF2B00" w:rsidRDefault="005D789A" w:rsidP="00D25D51">
      <w:pPr>
        <w:pStyle w:val="3seznam"/>
        <w:numPr>
          <w:ilvl w:val="1"/>
          <w:numId w:val="13"/>
        </w:numPr>
        <w:tabs>
          <w:tab w:val="clear" w:pos="851"/>
        </w:tabs>
        <w:spacing w:before="0" w:after="0"/>
        <w:ind w:left="1276" w:hanging="709"/>
        <w:rPr>
          <w:rFonts w:ascii="Arial" w:hAnsi="Arial" w:cs="Arial"/>
          <w:sz w:val="20"/>
          <w:szCs w:val="20"/>
        </w:rPr>
      </w:pPr>
      <w:r w:rsidRPr="00FF2B00">
        <w:rPr>
          <w:rFonts w:ascii="Arial" w:hAnsi="Arial" w:cs="Arial"/>
          <w:sz w:val="20"/>
          <w:szCs w:val="20"/>
        </w:rPr>
        <w:t>zemní a montážní práce včetně uzemnění;</w:t>
      </w:r>
    </w:p>
    <w:p w:rsidR="005D789A" w:rsidRPr="00FF2B00" w:rsidRDefault="005D789A" w:rsidP="00D25D51">
      <w:pPr>
        <w:pStyle w:val="3seznam"/>
        <w:numPr>
          <w:ilvl w:val="1"/>
          <w:numId w:val="13"/>
        </w:numPr>
        <w:tabs>
          <w:tab w:val="clear" w:pos="851"/>
        </w:tabs>
        <w:spacing w:before="0" w:after="0"/>
        <w:ind w:left="1276" w:hanging="709"/>
        <w:rPr>
          <w:rFonts w:ascii="Arial" w:hAnsi="Arial" w:cs="Arial"/>
          <w:sz w:val="20"/>
          <w:szCs w:val="20"/>
        </w:rPr>
      </w:pPr>
      <w:r w:rsidRPr="00FF2B00">
        <w:rPr>
          <w:rFonts w:ascii="Arial" w:hAnsi="Arial" w:cs="Arial"/>
          <w:sz w:val="20"/>
          <w:szCs w:val="20"/>
        </w:rPr>
        <w:t>přívod vedení NN včetně komerčního měření;</w:t>
      </w:r>
    </w:p>
    <w:p w:rsidR="005D789A" w:rsidRPr="00FF2B00" w:rsidRDefault="005D789A" w:rsidP="00D25D51">
      <w:pPr>
        <w:pStyle w:val="3seznam"/>
        <w:numPr>
          <w:ilvl w:val="1"/>
          <w:numId w:val="13"/>
        </w:numPr>
        <w:tabs>
          <w:tab w:val="clear" w:pos="851"/>
        </w:tabs>
        <w:spacing w:before="0" w:after="0"/>
        <w:ind w:left="1276" w:hanging="709"/>
        <w:rPr>
          <w:rFonts w:ascii="Arial" w:hAnsi="Arial" w:cs="Arial"/>
          <w:sz w:val="20"/>
          <w:szCs w:val="20"/>
        </w:rPr>
      </w:pPr>
      <w:r w:rsidRPr="00FF2B00">
        <w:rPr>
          <w:rFonts w:ascii="Arial" w:hAnsi="Arial" w:cs="Arial"/>
          <w:sz w:val="20"/>
          <w:szCs w:val="20"/>
        </w:rPr>
        <w:t>příprava trafostanice na uvedení do provozu a přepojení stávající sítě;</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výroba, dodávka, skladování, zabudování a montáž veškerých dílů, materiálů a zařízení týkajících se Díla;</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zajištění a provedení všech opatření organizačního a technologického charakteru k řádnému provedení Díla;</w:t>
      </w:r>
    </w:p>
    <w:p w:rsidR="005D789A" w:rsidRPr="00FF2B00" w:rsidRDefault="005D789A" w:rsidP="00D25D51">
      <w:pPr>
        <w:numPr>
          <w:ilvl w:val="1"/>
          <w:numId w:val="13"/>
        </w:numPr>
        <w:tabs>
          <w:tab w:val="clear" w:pos="851"/>
        </w:tabs>
        <w:suppressAutoHyphens/>
        <w:ind w:left="1276" w:hanging="709"/>
        <w:jc w:val="both"/>
        <w:rPr>
          <w:rFonts w:ascii="Arial" w:hAnsi="Arial" w:cs="Arial"/>
          <w:sz w:val="20"/>
        </w:rPr>
      </w:pPr>
      <w:r w:rsidRPr="00FF2B00">
        <w:rPr>
          <w:rFonts w:ascii="Arial" w:hAnsi="Arial" w:cs="Arial"/>
          <w:sz w:val="20"/>
        </w:rPr>
        <w:t>zajištění a provedení všech nezbytných průzkumů nutných pro řádné provádění a dokončení Díla;</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průběžný odvoz stavebního a jiného odpadu vzniklého při provádění Díla, zajištění jeho dočasného nebo trvalého uložení, resp. převzetí těchto odpadů do vlastnictví osoby oprávněné k jejich převzetí podle zákona č. 185/2001 Sb., o odpadech ve znění pozdějších předpisů, není-li touto osobou přímo Zhotovitel;</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 xml:space="preserve">zajištění řádné ochrany stávajících okolních ploch dotčených prováděním Díla, před znečištěním a poškozením po celou dobu provádění Díla a uvedení všech těchto povrchů dotčených prováděním Díla do původního stavu, před započetím prací budou tyto plochy </w:t>
      </w:r>
      <w:r w:rsidRPr="00FF2B00">
        <w:rPr>
          <w:rFonts w:ascii="Arial" w:hAnsi="Arial" w:cs="Arial"/>
          <w:sz w:val="20"/>
        </w:rPr>
        <w:lastRenderedPageBreak/>
        <w:t>vhodným způsobem Zhotovitelem zdokumentovány, dokumentace bude součástí protokolu o předání a převzetí místa plnění;</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zajištění bezpečnosti práce a ochrany životního prostředí, respektování případných požadavků koordinátora BOZP;</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zajištění a kontrola zabezpečení místa plnění;</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provedení závěrečného úklidu místa plnění a uvedení okolních ploch do původního stavu;</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provedení veškerých předepsaných zkoušek, revizí, atestů a měření všech prvků, systémů a zařízení tvořících Dílo včetně vystavení dokladů o jejich provedení, doložení atestů, certifikátů, prohlášení o shodě a ostatních dokladů potřebných pro možnost jejich řádného provozování ve smyslu platných a účinných právních předpisů apod. a jejich předání Objednateli;</w:t>
      </w:r>
    </w:p>
    <w:p w:rsidR="005D789A" w:rsidRPr="00FF2B00" w:rsidRDefault="005D789A" w:rsidP="00D25D51">
      <w:pPr>
        <w:numPr>
          <w:ilvl w:val="1"/>
          <w:numId w:val="13"/>
        </w:numPr>
        <w:tabs>
          <w:tab w:val="clear" w:pos="851"/>
        </w:tabs>
        <w:ind w:left="1276" w:hanging="709"/>
        <w:jc w:val="both"/>
        <w:rPr>
          <w:rFonts w:ascii="Arial" w:hAnsi="Arial" w:cs="Arial"/>
          <w:sz w:val="20"/>
        </w:rPr>
      </w:pPr>
      <w:r w:rsidRPr="00FF2B00">
        <w:rPr>
          <w:rFonts w:ascii="Arial" w:hAnsi="Arial" w:cs="Arial"/>
          <w:sz w:val="20"/>
        </w:rPr>
        <w:t>zajištění potřebných či orgány veřejné správy stanovených opatření a povolení nutných k provedení Díla (například vstupy na pozemky, zvláštní užívání komunikace</w:t>
      </w:r>
      <w:r w:rsidRPr="00C42001">
        <w:rPr>
          <w:rFonts w:ascii="Arial" w:hAnsi="Arial" w:cs="Arial"/>
          <w:sz w:val="20"/>
        </w:rPr>
        <w:t>, změny vydaných rozhodnutí či souhlasů,</w:t>
      </w:r>
      <w:r>
        <w:rPr>
          <w:rFonts w:ascii="Arial" w:hAnsi="Arial" w:cs="Arial"/>
          <w:sz w:val="20"/>
        </w:rPr>
        <w:t xml:space="preserve"> povolení,</w:t>
      </w:r>
      <w:r w:rsidRPr="00FF2B00">
        <w:rPr>
          <w:rFonts w:ascii="Arial" w:hAnsi="Arial" w:cs="Arial"/>
          <w:sz w:val="20"/>
        </w:rPr>
        <w:t xml:space="preserve"> apod.);</w:t>
      </w:r>
    </w:p>
    <w:p w:rsidR="005D789A" w:rsidRPr="00FF2B00" w:rsidRDefault="005D789A" w:rsidP="00142B98">
      <w:pPr>
        <w:numPr>
          <w:ilvl w:val="1"/>
          <w:numId w:val="13"/>
        </w:numPr>
        <w:tabs>
          <w:tab w:val="clear" w:pos="851"/>
        </w:tabs>
        <w:ind w:left="1276" w:hanging="709"/>
        <w:jc w:val="both"/>
        <w:rPr>
          <w:rFonts w:ascii="Arial" w:hAnsi="Arial" w:cs="Arial"/>
          <w:sz w:val="20"/>
        </w:rPr>
      </w:pPr>
      <w:r w:rsidRPr="00FF2B00">
        <w:rPr>
          <w:rFonts w:ascii="Arial" w:hAnsi="Arial" w:cs="Arial"/>
          <w:sz w:val="20"/>
        </w:rPr>
        <w:t>zhotovení nebo zajištění všech dokladů nezbytných podle příslušných právních předpisů a technických norem pro provedení Díla, pro připojení Díla do distribuční soustavy Provozovatele DS, pro uvedení Díla do trvalého provozu a pro následný provoz Díla, zejména:</w:t>
      </w:r>
    </w:p>
    <w:p w:rsidR="005D789A" w:rsidRPr="00FF2B00" w:rsidRDefault="005D789A" w:rsidP="00B77E1D">
      <w:pPr>
        <w:pStyle w:val="4seznam"/>
        <w:numPr>
          <w:ilvl w:val="2"/>
          <w:numId w:val="13"/>
        </w:numPr>
        <w:spacing w:before="0" w:after="0"/>
        <w:ind w:left="2127" w:hanging="851"/>
        <w:rPr>
          <w:rFonts w:ascii="Arial" w:hAnsi="Arial" w:cs="Arial"/>
          <w:sz w:val="20"/>
          <w:szCs w:val="20"/>
        </w:rPr>
      </w:pPr>
      <w:r w:rsidRPr="00FF2B00">
        <w:rPr>
          <w:rFonts w:ascii="Arial" w:hAnsi="Arial" w:cs="Arial"/>
          <w:sz w:val="20"/>
          <w:szCs w:val="20"/>
        </w:rPr>
        <w:t>vedení stavebního deníku;</w:t>
      </w:r>
    </w:p>
    <w:p w:rsidR="005D789A" w:rsidRPr="00FF2B00" w:rsidRDefault="005D789A" w:rsidP="00B77E1D">
      <w:pPr>
        <w:pStyle w:val="4seznam"/>
        <w:numPr>
          <w:ilvl w:val="2"/>
          <w:numId w:val="13"/>
        </w:numPr>
        <w:spacing w:before="0" w:after="0"/>
        <w:ind w:left="2127" w:hanging="851"/>
        <w:rPr>
          <w:rFonts w:ascii="Arial" w:hAnsi="Arial" w:cs="Arial"/>
          <w:sz w:val="20"/>
          <w:szCs w:val="20"/>
        </w:rPr>
      </w:pPr>
      <w:r w:rsidRPr="00FF2B00">
        <w:rPr>
          <w:rFonts w:ascii="Arial" w:hAnsi="Arial" w:cs="Arial"/>
          <w:sz w:val="20"/>
          <w:szCs w:val="20"/>
        </w:rPr>
        <w:t>dokumentace skutečného provedení Díla;</w:t>
      </w:r>
    </w:p>
    <w:p w:rsidR="005D789A" w:rsidRPr="00FF2B00" w:rsidRDefault="005D789A" w:rsidP="00B77E1D">
      <w:pPr>
        <w:pStyle w:val="4seznam"/>
        <w:numPr>
          <w:ilvl w:val="2"/>
          <w:numId w:val="13"/>
        </w:numPr>
        <w:spacing w:before="0" w:after="0"/>
        <w:ind w:left="2127" w:hanging="851"/>
        <w:rPr>
          <w:rFonts w:ascii="Arial" w:hAnsi="Arial" w:cs="Arial"/>
          <w:sz w:val="20"/>
          <w:szCs w:val="20"/>
        </w:rPr>
      </w:pPr>
      <w:r w:rsidRPr="00FF2B00">
        <w:rPr>
          <w:rFonts w:ascii="Arial" w:hAnsi="Arial" w:cs="Arial"/>
          <w:sz w:val="20"/>
          <w:szCs w:val="20"/>
        </w:rPr>
        <w:t>geodetického zaměření Díla;</w:t>
      </w:r>
    </w:p>
    <w:p w:rsidR="005D789A" w:rsidRPr="00FF2B00" w:rsidRDefault="005D789A" w:rsidP="00B77E1D">
      <w:pPr>
        <w:pStyle w:val="4seznam"/>
        <w:numPr>
          <w:ilvl w:val="2"/>
          <w:numId w:val="13"/>
        </w:numPr>
        <w:spacing w:before="0" w:after="0"/>
        <w:ind w:left="2127" w:hanging="851"/>
        <w:rPr>
          <w:rFonts w:ascii="Arial" w:hAnsi="Arial" w:cs="Arial"/>
          <w:sz w:val="20"/>
          <w:szCs w:val="20"/>
        </w:rPr>
      </w:pPr>
      <w:r w:rsidRPr="00FF2B00">
        <w:rPr>
          <w:rFonts w:ascii="Arial" w:hAnsi="Arial" w:cs="Arial"/>
          <w:sz w:val="20"/>
          <w:szCs w:val="20"/>
        </w:rPr>
        <w:t>revizních zpráv (VN, NN, uzemnění) a ostatních dokladů nezbytných pro připojení Díla do distribuční soustavy Provozovatele DS;</w:t>
      </w:r>
    </w:p>
    <w:p w:rsidR="005D789A" w:rsidRPr="00FF2B00" w:rsidRDefault="005D789A" w:rsidP="00B77E1D">
      <w:pPr>
        <w:pStyle w:val="4seznam"/>
        <w:numPr>
          <w:ilvl w:val="2"/>
          <w:numId w:val="13"/>
        </w:numPr>
        <w:spacing w:before="0" w:after="0"/>
        <w:ind w:left="2127" w:hanging="851"/>
        <w:rPr>
          <w:rFonts w:ascii="Arial" w:hAnsi="Arial" w:cs="Arial"/>
          <w:sz w:val="20"/>
          <w:szCs w:val="20"/>
        </w:rPr>
      </w:pPr>
      <w:r w:rsidRPr="00FF2B00">
        <w:rPr>
          <w:rFonts w:ascii="Arial" w:hAnsi="Arial" w:cs="Arial"/>
          <w:sz w:val="20"/>
          <w:szCs w:val="20"/>
        </w:rPr>
        <w:t>dokladů podle příslušných částí ČSN EN 62271 v platném a účinném znění k Dílu, či jeho jednotlivým částem;</w:t>
      </w:r>
    </w:p>
    <w:p w:rsidR="005D789A" w:rsidRPr="00FF2B00" w:rsidRDefault="005D789A" w:rsidP="00B77E1D">
      <w:pPr>
        <w:pStyle w:val="4seznam"/>
        <w:numPr>
          <w:ilvl w:val="2"/>
          <w:numId w:val="13"/>
        </w:numPr>
        <w:spacing w:before="0" w:after="0"/>
        <w:ind w:left="2127" w:hanging="851"/>
        <w:rPr>
          <w:rFonts w:ascii="Arial" w:hAnsi="Arial" w:cs="Arial"/>
          <w:sz w:val="20"/>
          <w:szCs w:val="20"/>
        </w:rPr>
      </w:pPr>
      <w:r w:rsidRPr="00FF2B00">
        <w:rPr>
          <w:rFonts w:ascii="Arial" w:hAnsi="Arial" w:cs="Arial"/>
          <w:sz w:val="20"/>
          <w:szCs w:val="20"/>
        </w:rPr>
        <w:t>dokladů o zkouškách Díla požadovaných Provozovatelem DS (zejména o zkouškách na přetížení a obloukovým zkratem (IAC - AB));</w:t>
      </w:r>
    </w:p>
    <w:p w:rsidR="005D789A" w:rsidRPr="00FF2B00" w:rsidRDefault="005D789A" w:rsidP="00B77E1D">
      <w:pPr>
        <w:pStyle w:val="4seznam"/>
        <w:numPr>
          <w:ilvl w:val="2"/>
          <w:numId w:val="13"/>
        </w:numPr>
        <w:spacing w:before="0" w:after="0"/>
        <w:ind w:left="2127" w:hanging="851"/>
        <w:rPr>
          <w:rFonts w:ascii="Arial" w:hAnsi="Arial" w:cs="Arial"/>
          <w:sz w:val="20"/>
          <w:szCs w:val="20"/>
        </w:rPr>
      </w:pPr>
      <w:r w:rsidRPr="00FF2B00">
        <w:rPr>
          <w:rFonts w:ascii="Arial" w:hAnsi="Arial" w:cs="Arial"/>
          <w:sz w:val="20"/>
          <w:szCs w:val="20"/>
        </w:rPr>
        <w:t>řádu preventivní údržby Díla;</w:t>
      </w:r>
    </w:p>
    <w:p w:rsidR="005D789A" w:rsidRPr="00FF2B00" w:rsidRDefault="005D789A" w:rsidP="00B77E1D">
      <w:pPr>
        <w:pStyle w:val="4seznam"/>
        <w:numPr>
          <w:ilvl w:val="2"/>
          <w:numId w:val="13"/>
        </w:numPr>
        <w:spacing w:before="0" w:after="0"/>
        <w:ind w:left="2127" w:hanging="851"/>
        <w:rPr>
          <w:rFonts w:ascii="Arial" w:hAnsi="Arial" w:cs="Arial"/>
          <w:sz w:val="20"/>
          <w:szCs w:val="20"/>
        </w:rPr>
      </w:pPr>
      <w:r w:rsidRPr="00FF2B00">
        <w:rPr>
          <w:rFonts w:ascii="Arial" w:hAnsi="Arial" w:cs="Arial"/>
          <w:sz w:val="20"/>
          <w:szCs w:val="20"/>
        </w:rPr>
        <w:t>místního provozního předpisu Díla;</w:t>
      </w:r>
    </w:p>
    <w:p w:rsidR="005D789A" w:rsidRPr="00FF2B00" w:rsidRDefault="005D789A" w:rsidP="00275039">
      <w:pPr>
        <w:pStyle w:val="4seznam"/>
        <w:numPr>
          <w:ilvl w:val="0"/>
          <w:numId w:val="0"/>
        </w:numPr>
        <w:spacing w:before="0" w:after="0"/>
        <w:ind w:left="1276"/>
        <w:rPr>
          <w:rFonts w:ascii="Arial" w:hAnsi="Arial" w:cs="Arial"/>
          <w:sz w:val="20"/>
          <w:szCs w:val="20"/>
        </w:rPr>
      </w:pPr>
      <w:r w:rsidRPr="00FF2B00">
        <w:rPr>
          <w:rFonts w:ascii="Arial" w:hAnsi="Arial" w:cs="Arial"/>
          <w:sz w:val="20"/>
          <w:szCs w:val="20"/>
        </w:rPr>
        <w:t>a jejich předání Objednateli.</w:t>
      </w:r>
    </w:p>
    <w:p w:rsidR="005D789A" w:rsidRPr="00FF2B00" w:rsidRDefault="005D789A" w:rsidP="00E3218B">
      <w:pPr>
        <w:ind w:left="567"/>
        <w:jc w:val="both"/>
        <w:rPr>
          <w:rFonts w:ascii="Arial" w:hAnsi="Arial" w:cs="Arial"/>
          <w:sz w:val="20"/>
        </w:rPr>
      </w:pPr>
    </w:p>
    <w:p w:rsidR="005D789A" w:rsidRPr="00FF2B00" w:rsidRDefault="005D789A" w:rsidP="00311E49">
      <w:pPr>
        <w:numPr>
          <w:ilvl w:val="0"/>
          <w:numId w:val="13"/>
        </w:numPr>
        <w:jc w:val="both"/>
        <w:rPr>
          <w:rFonts w:ascii="Arial" w:hAnsi="Arial" w:cs="Arial"/>
          <w:sz w:val="20"/>
        </w:rPr>
      </w:pPr>
      <w:r w:rsidRPr="00FF2B00">
        <w:rPr>
          <w:rFonts w:ascii="Arial" w:hAnsi="Arial" w:cs="Arial"/>
          <w:sz w:val="20"/>
        </w:rPr>
        <w:t xml:space="preserve">Transformátory musí splňovat zejména požadavky nařízení komise (EU) č. 548/2014 ze dne 21. května 2014, kterým se provádí směrnice Evropského parlamentu a Rady 2009/125/ES, pokud jde o malé, střední a velké výkonové transformátory (požadavky na </w:t>
      </w:r>
      <w:proofErr w:type="spellStart"/>
      <w:r w:rsidRPr="00FF2B00">
        <w:rPr>
          <w:rFonts w:ascii="Arial" w:hAnsi="Arial" w:cs="Arial"/>
          <w:sz w:val="20"/>
        </w:rPr>
        <w:t>ekodesign</w:t>
      </w:r>
      <w:proofErr w:type="spellEnd"/>
      <w:r w:rsidRPr="00FF2B00">
        <w:rPr>
          <w:rFonts w:ascii="Arial" w:hAnsi="Arial" w:cs="Arial"/>
          <w:sz w:val="20"/>
        </w:rPr>
        <w:t>).</w:t>
      </w:r>
    </w:p>
    <w:p w:rsidR="005D789A" w:rsidRPr="00FF2B00" w:rsidRDefault="005D789A" w:rsidP="00311E49">
      <w:pPr>
        <w:ind w:left="567"/>
        <w:jc w:val="both"/>
        <w:rPr>
          <w:rFonts w:ascii="Arial" w:hAnsi="Arial" w:cs="Arial"/>
          <w:sz w:val="20"/>
        </w:rPr>
      </w:pPr>
    </w:p>
    <w:p w:rsidR="005D789A" w:rsidRPr="00FF2B00" w:rsidRDefault="005D789A" w:rsidP="007361A9">
      <w:pPr>
        <w:numPr>
          <w:ilvl w:val="0"/>
          <w:numId w:val="13"/>
        </w:numPr>
        <w:jc w:val="both"/>
        <w:rPr>
          <w:rFonts w:ascii="Arial" w:hAnsi="Arial" w:cs="Arial"/>
          <w:sz w:val="20"/>
        </w:rPr>
      </w:pPr>
      <w:r w:rsidRPr="00FF2B00">
        <w:rPr>
          <w:rFonts w:ascii="Arial" w:hAnsi="Arial" w:cs="Arial"/>
          <w:sz w:val="20"/>
        </w:rPr>
        <w:t>Rozsah a kvalita Díla jsou dále dány příslušnými právními předpisy, ČSN a ČSN EN platnými a účinnými v době provádění Díla, a dále zejména podmínkami stanovenými Územním rozhodnutím a dalšími rozhodnutími a vyjádřeními dotčených orgánů veřejné správy a správců inženýrských sítí týkajícími se Díla, a dalšími podmínkami Objednatele sjednanými ve Smlouvě.</w:t>
      </w:r>
    </w:p>
    <w:p w:rsidR="005D789A" w:rsidRPr="00FF2B00" w:rsidRDefault="005D789A" w:rsidP="00E3218B">
      <w:pPr>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 xml:space="preserve">Zhotovitel je povinen zajistit veškeré nezbytné doklady, prohlídky a přejímky, spojené s prováděním Díla a doklady vyžadované Smlouvou, právními předpisy, orgány veřejné správy nebo Provozovatelem DS. </w:t>
      </w:r>
    </w:p>
    <w:p w:rsidR="005D789A" w:rsidRPr="00FF2B00" w:rsidRDefault="005D789A" w:rsidP="007B68B0">
      <w:pPr>
        <w:pStyle w:val="Odstavecseseznamem"/>
        <w:ind w:left="567"/>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Zhotovitel prohlašuje, že před podpisem Smlouvy převzal a seznámil se s Projektovou dokumentací a místem plnění, a že s ohledem na své znalosti a zkušenosti zhotoví Dílo podle předané Projektové dokumentace tak, aby mohlo být řádně užíváno k účelu, k němuž má být provedeno, přičemž si není vědom žádných překážek, které by mu bránily v poskytnutí sjednaného plnění v souladu se Smlouvou.</w:t>
      </w:r>
    </w:p>
    <w:p w:rsidR="005D789A" w:rsidRPr="00FF2B00" w:rsidRDefault="005D789A" w:rsidP="00E3218B">
      <w:pPr>
        <w:pStyle w:val="Odstavecseseznamem"/>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 xml:space="preserve">Zhotovitel se zavazuje na zhotovení Díla použít pouze materiály I. jakosti a materiály, které mají kvalitu odpovídající jejich použití při provádění Díla, kterou Zhotovitel prokáže Objednateli nebo technickému dozoru Objednatele (dále jen </w:t>
      </w:r>
      <w:r w:rsidRPr="00FF2B00">
        <w:rPr>
          <w:rFonts w:ascii="Arial" w:hAnsi="Arial" w:cs="Arial"/>
          <w:i/>
          <w:sz w:val="20"/>
        </w:rPr>
        <w:t>„</w:t>
      </w:r>
      <w:r w:rsidRPr="00FF2B00">
        <w:rPr>
          <w:rFonts w:ascii="Arial" w:hAnsi="Arial" w:cs="Arial"/>
          <w:b/>
          <w:i/>
          <w:sz w:val="20"/>
        </w:rPr>
        <w:t>TDI</w:t>
      </w:r>
      <w:r w:rsidRPr="00FF2B00">
        <w:rPr>
          <w:rFonts w:ascii="Arial" w:hAnsi="Arial" w:cs="Arial"/>
          <w:i/>
          <w:sz w:val="20"/>
        </w:rPr>
        <w:t>“</w:t>
      </w:r>
      <w:r w:rsidRPr="00FF2B00">
        <w:rPr>
          <w:rFonts w:ascii="Arial" w:hAnsi="Arial" w:cs="Arial"/>
          <w:sz w:val="20"/>
        </w:rPr>
        <w:t>) dodacím listem, certifikátem, prohlášením o shodě či jiným obdobným dokladem od používaných materiálů vystaveným příslušným výrobcem nebo zplnomocněným zástupcem. Tyto dokumenty je Zhotovitel povinen předložit Objednateli nebo TDI před zabudováním příslušných materiálů do Díla.</w:t>
      </w:r>
    </w:p>
    <w:p w:rsidR="005D789A" w:rsidRPr="00FF2B00" w:rsidRDefault="005D789A" w:rsidP="00E3218B">
      <w:pPr>
        <w:pStyle w:val="Odstavecseseznamem"/>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 xml:space="preserve">Zhotovitel se zavazuje a odpovídá za to, že při provádění Díla nepoužije žádný materiál, o kterém je v době jeho užití známo, že je škodlivý, a to zejména životnímu prostředí nebo zdraví osob. Zhotovitel je povinen provádět důslednou kontrolu nakupovaných materiálů, hmot, surovin </w:t>
      </w:r>
      <w:r w:rsidRPr="00FF2B00">
        <w:rPr>
          <w:rFonts w:ascii="Arial" w:hAnsi="Arial" w:cs="Arial"/>
          <w:sz w:val="20"/>
        </w:rPr>
        <w:lastRenderedPageBreak/>
        <w:t>a dalších věcí potřebných pro provádění Díla a vyžadovat od výrobců a dodavatelů atesty, prohlášení o shodě, certifikáty a záruční dokumentaci.</w:t>
      </w:r>
    </w:p>
    <w:p w:rsidR="005D789A" w:rsidRPr="00FF2B00" w:rsidRDefault="005D789A" w:rsidP="00E3218B">
      <w:pPr>
        <w:pStyle w:val="Odstavecseseznamem"/>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Zhotovitel je při určení způsobu provádění Díla vázán příkazy Objednatele, pokud Objednatel Zhotoviteli takové příkazy udělí.</w:t>
      </w:r>
    </w:p>
    <w:p w:rsidR="005D789A" w:rsidRPr="00FF2B00" w:rsidRDefault="005D789A" w:rsidP="00E3218B">
      <w:pPr>
        <w:pStyle w:val="Odstavecseseznamem"/>
        <w:ind w:left="567"/>
        <w:jc w:val="both"/>
        <w:rPr>
          <w:rFonts w:ascii="Arial" w:hAnsi="Arial" w:cs="Arial"/>
          <w:sz w:val="20"/>
        </w:rPr>
      </w:pPr>
    </w:p>
    <w:p w:rsidR="005D789A" w:rsidRPr="00FF2B00" w:rsidRDefault="005D789A" w:rsidP="00E3218B">
      <w:pPr>
        <w:ind w:left="567"/>
        <w:jc w:val="both"/>
        <w:rPr>
          <w:rFonts w:ascii="Arial" w:hAnsi="Arial" w:cs="Arial"/>
          <w:sz w:val="20"/>
        </w:rPr>
      </w:pPr>
    </w:p>
    <w:p w:rsidR="005D789A" w:rsidRPr="00FF2B00" w:rsidRDefault="005D789A" w:rsidP="00267ADD">
      <w:pPr>
        <w:pStyle w:val="Nadpis1"/>
        <w:rPr>
          <w:rFonts w:ascii="Arial" w:hAnsi="Arial" w:cs="Arial"/>
          <w:sz w:val="20"/>
        </w:rPr>
      </w:pPr>
      <w:r w:rsidRPr="00FF2B00">
        <w:rPr>
          <w:rFonts w:ascii="Arial" w:hAnsi="Arial" w:cs="Arial"/>
          <w:sz w:val="20"/>
        </w:rPr>
        <w:t>CENA</w:t>
      </w:r>
    </w:p>
    <w:p w:rsidR="005D789A" w:rsidRPr="00FF2B00" w:rsidRDefault="005D789A" w:rsidP="00E3218B">
      <w:pPr>
        <w:ind w:left="567"/>
        <w:rPr>
          <w:rFonts w:ascii="Arial" w:hAnsi="Arial" w:cs="Arial"/>
          <w:sz w:val="20"/>
          <w:lang w:eastAsia="ar-SA"/>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 xml:space="preserve">Cena za provedení Díla činí </w:t>
      </w:r>
      <w:r w:rsidRPr="008F6285">
        <w:rPr>
          <w:rFonts w:ascii="Arial" w:hAnsi="Arial" w:cs="Arial"/>
          <w:b/>
          <w:noProof/>
          <w:sz w:val="20"/>
        </w:rPr>
        <w:t>345 063,-</w:t>
      </w:r>
      <w:r w:rsidRPr="00BD32C2">
        <w:rPr>
          <w:rFonts w:ascii="Arial" w:hAnsi="Arial" w:cs="Arial"/>
          <w:b/>
          <w:i/>
          <w:sz w:val="20"/>
        </w:rPr>
        <w:t xml:space="preserve"> </w:t>
      </w:r>
      <w:r w:rsidR="00F70CC4" w:rsidRPr="00FF2B00">
        <w:rPr>
          <w:rFonts w:ascii="Arial" w:hAnsi="Arial" w:cs="Arial"/>
          <w:b/>
          <w:sz w:val="20"/>
        </w:rPr>
        <w:t xml:space="preserve">Kč </w:t>
      </w:r>
      <w:r w:rsidR="00F70CC4">
        <w:rPr>
          <w:rFonts w:ascii="Arial" w:hAnsi="Arial" w:cs="Arial"/>
          <w:b/>
          <w:sz w:val="20"/>
        </w:rPr>
        <w:t xml:space="preserve">bez DPH </w:t>
      </w:r>
      <w:r w:rsidRPr="00FF2B00">
        <w:rPr>
          <w:rFonts w:ascii="Arial" w:hAnsi="Arial" w:cs="Arial"/>
          <w:sz w:val="20"/>
        </w:rPr>
        <w:t>(dále jen „</w:t>
      </w:r>
      <w:r w:rsidRPr="00FF2B00">
        <w:rPr>
          <w:rFonts w:ascii="Arial" w:hAnsi="Arial" w:cs="Arial"/>
          <w:b/>
          <w:i/>
          <w:sz w:val="20"/>
        </w:rPr>
        <w:t>Cena Díla</w:t>
      </w:r>
      <w:r w:rsidRPr="00FF2B00">
        <w:rPr>
          <w:rFonts w:ascii="Arial" w:hAnsi="Arial" w:cs="Arial"/>
          <w:sz w:val="20"/>
        </w:rPr>
        <w:t>“).</w:t>
      </w:r>
    </w:p>
    <w:p w:rsidR="005D789A" w:rsidRPr="00FF2B00" w:rsidRDefault="005D789A" w:rsidP="00E3218B">
      <w:pPr>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Cena Díla je stanovena jako nejvýše přípustná a nepřekročitelná s výjimkami stanovenými ve Smlouvě.</w:t>
      </w:r>
    </w:p>
    <w:p w:rsidR="005D789A" w:rsidRPr="00FF2B00" w:rsidRDefault="005D789A" w:rsidP="00E3218B">
      <w:pPr>
        <w:pStyle w:val="Odstavecseseznamem"/>
        <w:ind w:left="567"/>
        <w:jc w:val="both"/>
        <w:rPr>
          <w:rFonts w:ascii="Arial" w:hAnsi="Arial" w:cs="Arial"/>
          <w:sz w:val="20"/>
        </w:rPr>
      </w:pPr>
    </w:p>
    <w:p w:rsidR="005D789A" w:rsidRPr="00FF2B00" w:rsidRDefault="005D789A" w:rsidP="005162EE">
      <w:pPr>
        <w:keepNext/>
        <w:numPr>
          <w:ilvl w:val="0"/>
          <w:numId w:val="13"/>
        </w:numPr>
        <w:jc w:val="both"/>
        <w:rPr>
          <w:rFonts w:ascii="Arial" w:hAnsi="Arial" w:cs="Arial"/>
          <w:sz w:val="20"/>
        </w:rPr>
      </w:pPr>
      <w:r w:rsidRPr="00FF2B00">
        <w:rPr>
          <w:rFonts w:ascii="Arial" w:hAnsi="Arial" w:cs="Arial"/>
          <w:sz w:val="20"/>
        </w:rPr>
        <w:t>V Ceně Díla jsou rovněž zahrnuty mimo jiné:</w:t>
      </w:r>
    </w:p>
    <w:p w:rsidR="005D789A" w:rsidRPr="00FF2B00" w:rsidRDefault="005D789A" w:rsidP="00F415E0">
      <w:pPr>
        <w:pStyle w:val="Odstavecseseznamem"/>
        <w:numPr>
          <w:ilvl w:val="1"/>
          <w:numId w:val="13"/>
        </w:numPr>
        <w:jc w:val="both"/>
        <w:rPr>
          <w:rFonts w:ascii="Arial" w:hAnsi="Arial" w:cs="Arial"/>
          <w:sz w:val="20"/>
        </w:rPr>
      </w:pPr>
      <w:r w:rsidRPr="00FF2B00">
        <w:rPr>
          <w:rFonts w:ascii="Arial" w:hAnsi="Arial" w:cs="Arial"/>
          <w:sz w:val="20"/>
        </w:rPr>
        <w:t>náklady na projekt, vybudování, zřízení, zprovoznění, provoz, údržbu, úklid, likvidaci a vyklizení zařízení místa plnění pro potřeby Zhotovitele po celou dobu provádění prací na Díle a náklady na střežení a úklid místa plnění;</w:t>
      </w:r>
    </w:p>
    <w:p w:rsidR="005D789A" w:rsidRPr="00FF2B00" w:rsidRDefault="005D789A" w:rsidP="00F415E0">
      <w:pPr>
        <w:pStyle w:val="Odstavecseseznamem"/>
        <w:numPr>
          <w:ilvl w:val="1"/>
          <w:numId w:val="13"/>
        </w:numPr>
        <w:jc w:val="both"/>
        <w:rPr>
          <w:rFonts w:ascii="Arial" w:hAnsi="Arial" w:cs="Arial"/>
          <w:sz w:val="20"/>
        </w:rPr>
      </w:pPr>
      <w:r w:rsidRPr="00FF2B00">
        <w:rPr>
          <w:rFonts w:ascii="Arial" w:hAnsi="Arial" w:cs="Arial"/>
          <w:sz w:val="20"/>
        </w:rPr>
        <w:t>poplatky za zábor veřejného prostranství, pokud jej Zhotovitel potřebuje pro provádění prací na Díle;</w:t>
      </w:r>
    </w:p>
    <w:p w:rsidR="005D789A" w:rsidRPr="00FF2B00" w:rsidRDefault="005D789A" w:rsidP="00F415E0">
      <w:pPr>
        <w:pStyle w:val="Odstavecseseznamem"/>
        <w:numPr>
          <w:ilvl w:val="1"/>
          <w:numId w:val="13"/>
        </w:numPr>
        <w:jc w:val="both"/>
        <w:rPr>
          <w:rFonts w:ascii="Arial" w:hAnsi="Arial" w:cs="Arial"/>
          <w:sz w:val="20"/>
        </w:rPr>
      </w:pPr>
      <w:r w:rsidRPr="00FF2B00">
        <w:rPr>
          <w:rFonts w:ascii="Arial" w:hAnsi="Arial" w:cs="Arial"/>
          <w:sz w:val="20"/>
        </w:rPr>
        <w:t>dopravní náklady pro personál Zhotovitele a materiál na místo plnění;</w:t>
      </w:r>
    </w:p>
    <w:p w:rsidR="005D789A" w:rsidRPr="00FF2B00" w:rsidRDefault="005D789A" w:rsidP="00F415E0">
      <w:pPr>
        <w:pStyle w:val="Odstavecseseznamem"/>
        <w:numPr>
          <w:ilvl w:val="1"/>
          <w:numId w:val="13"/>
        </w:numPr>
        <w:jc w:val="both"/>
        <w:rPr>
          <w:rFonts w:ascii="Arial" w:hAnsi="Arial" w:cs="Arial"/>
          <w:sz w:val="20"/>
        </w:rPr>
      </w:pPr>
      <w:r w:rsidRPr="00FF2B00">
        <w:rPr>
          <w:rFonts w:ascii="Arial" w:hAnsi="Arial" w:cs="Arial"/>
          <w:sz w:val="20"/>
        </w:rPr>
        <w:t>náklady na odvoz a likvidaci odpadů vzniklých v souvislosti s prováděním Díla;</w:t>
      </w:r>
    </w:p>
    <w:p w:rsidR="005D789A" w:rsidRPr="00FF2B00" w:rsidRDefault="005D789A" w:rsidP="00F415E0">
      <w:pPr>
        <w:pStyle w:val="Odstavecseseznamem"/>
        <w:numPr>
          <w:ilvl w:val="1"/>
          <w:numId w:val="13"/>
        </w:numPr>
        <w:jc w:val="both"/>
        <w:rPr>
          <w:rFonts w:ascii="Arial" w:hAnsi="Arial" w:cs="Arial"/>
          <w:sz w:val="20"/>
        </w:rPr>
      </w:pPr>
      <w:r w:rsidRPr="00FF2B00">
        <w:rPr>
          <w:rFonts w:ascii="Arial" w:hAnsi="Arial" w:cs="Arial"/>
          <w:sz w:val="20"/>
        </w:rPr>
        <w:t xml:space="preserve">cena vypracování veškeré dokumentace ve smyslu odstavce </w:t>
      </w:r>
      <w:r w:rsidRPr="00892071">
        <w:rPr>
          <w:rFonts w:ascii="Arial" w:hAnsi="Arial" w:cs="Arial"/>
          <w:sz w:val="20"/>
        </w:rPr>
        <w:t>64</w:t>
      </w:r>
      <w:r w:rsidRPr="00FF2B00">
        <w:rPr>
          <w:rFonts w:ascii="Arial" w:hAnsi="Arial" w:cs="Arial"/>
          <w:sz w:val="20"/>
        </w:rPr>
        <w:t xml:space="preserve"> Smlouvy;</w:t>
      </w:r>
    </w:p>
    <w:p w:rsidR="005D789A" w:rsidRPr="00FF2B00" w:rsidRDefault="005D789A" w:rsidP="00F415E0">
      <w:pPr>
        <w:pStyle w:val="Odstavecseseznamem"/>
        <w:numPr>
          <w:ilvl w:val="1"/>
          <w:numId w:val="13"/>
        </w:numPr>
        <w:jc w:val="both"/>
        <w:rPr>
          <w:rFonts w:ascii="Arial" w:hAnsi="Arial" w:cs="Arial"/>
          <w:sz w:val="20"/>
        </w:rPr>
      </w:pPr>
      <w:r w:rsidRPr="00FF2B00">
        <w:rPr>
          <w:rFonts w:ascii="Arial" w:hAnsi="Arial" w:cs="Arial"/>
          <w:sz w:val="20"/>
        </w:rPr>
        <w:t>náklady na mechanizaci, spotřeba energií a vody a další náklady Zhotovitele nutné pro včasné a kompletní provedení Díla podle Smlouvy.</w:t>
      </w:r>
    </w:p>
    <w:p w:rsidR="005D789A" w:rsidRPr="00FF2B00" w:rsidRDefault="005D789A" w:rsidP="00E3218B">
      <w:pPr>
        <w:pStyle w:val="Odstavecseseznamem"/>
        <w:ind w:left="567"/>
        <w:jc w:val="both"/>
        <w:rPr>
          <w:rFonts w:ascii="Arial" w:hAnsi="Arial" w:cs="Arial"/>
          <w:sz w:val="20"/>
        </w:rPr>
      </w:pPr>
    </w:p>
    <w:p w:rsidR="005D789A" w:rsidRPr="00FF2B00" w:rsidRDefault="005D789A" w:rsidP="0039727A">
      <w:pPr>
        <w:numPr>
          <w:ilvl w:val="0"/>
          <w:numId w:val="13"/>
        </w:numPr>
        <w:jc w:val="both"/>
        <w:rPr>
          <w:rFonts w:ascii="Arial" w:hAnsi="Arial" w:cs="Arial"/>
          <w:sz w:val="20"/>
        </w:rPr>
      </w:pPr>
      <w:r w:rsidRPr="00FF2B00">
        <w:rPr>
          <w:rFonts w:ascii="Arial" w:hAnsi="Arial" w:cs="Arial"/>
          <w:sz w:val="20"/>
        </w:rPr>
        <w:t>Cena za Provoz a údržbu Díla je stanovena jako roční paušální částka a činí</w:t>
      </w:r>
      <w:r>
        <w:rPr>
          <w:rFonts w:ascii="Arial" w:hAnsi="Arial" w:cs="Arial"/>
          <w:sz w:val="20"/>
        </w:rPr>
        <w:t xml:space="preserve"> </w:t>
      </w:r>
      <w:r w:rsidR="005F674F">
        <w:rPr>
          <w:rFonts w:ascii="Arial" w:hAnsi="Arial" w:cs="Arial"/>
          <w:b/>
          <w:noProof/>
          <w:sz w:val="20"/>
        </w:rPr>
        <w:t>11</w:t>
      </w:r>
      <w:r w:rsidRPr="008F6285">
        <w:rPr>
          <w:rFonts w:ascii="Arial" w:hAnsi="Arial" w:cs="Arial"/>
          <w:b/>
          <w:noProof/>
          <w:sz w:val="20"/>
        </w:rPr>
        <w:t xml:space="preserve"> 500,-</w:t>
      </w:r>
      <w:r>
        <w:rPr>
          <w:rFonts w:ascii="Arial" w:hAnsi="Arial" w:cs="Arial"/>
          <w:sz w:val="20"/>
        </w:rPr>
        <w:t xml:space="preserve"> </w:t>
      </w:r>
      <w:r w:rsidR="00F70CC4" w:rsidRPr="00FF2B00">
        <w:rPr>
          <w:rFonts w:ascii="Arial" w:hAnsi="Arial" w:cs="Arial"/>
          <w:b/>
          <w:sz w:val="20"/>
        </w:rPr>
        <w:t xml:space="preserve">Kč </w:t>
      </w:r>
      <w:r w:rsidR="00F70CC4">
        <w:rPr>
          <w:rFonts w:ascii="Arial" w:hAnsi="Arial" w:cs="Arial"/>
          <w:b/>
          <w:sz w:val="20"/>
        </w:rPr>
        <w:t xml:space="preserve">bez DPH </w:t>
      </w:r>
      <w:r w:rsidRPr="00FF2B00">
        <w:rPr>
          <w:rFonts w:ascii="Arial" w:hAnsi="Arial" w:cs="Arial"/>
          <w:sz w:val="20"/>
        </w:rPr>
        <w:t>(dále jen „</w:t>
      </w:r>
      <w:r w:rsidRPr="00FF2B00">
        <w:rPr>
          <w:rFonts w:ascii="Arial" w:hAnsi="Arial" w:cs="Arial"/>
          <w:b/>
          <w:i/>
          <w:sz w:val="20"/>
        </w:rPr>
        <w:t>Cena za Provoz a údržbu Díla</w:t>
      </w:r>
      <w:r w:rsidRPr="00FF2B00">
        <w:rPr>
          <w:rFonts w:ascii="Arial" w:hAnsi="Arial" w:cs="Arial"/>
          <w:sz w:val="20"/>
        </w:rPr>
        <w:t>“). Nebude-li Zhotovitel zajišťovat Provoz a údržbu Díla po celý rok, náleží mu poměrná část Ceny za Provoz a údržbu Díla ve výši 1/12 za každý započatý měsíc, ve kterém Provoz a údržbu Díla zajišťoval.</w:t>
      </w:r>
    </w:p>
    <w:p w:rsidR="005D789A" w:rsidRPr="00FF2B00" w:rsidRDefault="005D789A" w:rsidP="00382E2F">
      <w:pPr>
        <w:ind w:left="567"/>
        <w:jc w:val="both"/>
        <w:rPr>
          <w:rFonts w:ascii="Arial" w:hAnsi="Arial" w:cs="Arial"/>
          <w:sz w:val="20"/>
        </w:rPr>
      </w:pPr>
    </w:p>
    <w:p w:rsidR="005D789A" w:rsidRPr="00FF2B00" w:rsidRDefault="005D789A" w:rsidP="00592884">
      <w:pPr>
        <w:numPr>
          <w:ilvl w:val="0"/>
          <w:numId w:val="13"/>
        </w:numPr>
        <w:jc w:val="both"/>
        <w:rPr>
          <w:rFonts w:ascii="Arial" w:hAnsi="Arial" w:cs="Arial"/>
          <w:sz w:val="20"/>
        </w:rPr>
      </w:pPr>
      <w:r w:rsidRPr="00FF2B00">
        <w:rPr>
          <w:rFonts w:ascii="Arial" w:hAnsi="Arial" w:cs="Arial"/>
          <w:sz w:val="20"/>
        </w:rPr>
        <w:t>Cena za Provoz a údržbu Díla je stanovena jako nejvýše přípustná a nepřekročitelná s výjimkami stanovenými ve Smlouvě.</w:t>
      </w:r>
    </w:p>
    <w:p w:rsidR="005D789A" w:rsidRPr="00FF2B00" w:rsidRDefault="005D789A" w:rsidP="00382E2F">
      <w:pPr>
        <w:ind w:left="567"/>
        <w:jc w:val="both"/>
        <w:rPr>
          <w:rFonts w:ascii="Arial" w:hAnsi="Arial" w:cs="Arial"/>
          <w:sz w:val="20"/>
        </w:rPr>
      </w:pPr>
    </w:p>
    <w:p w:rsidR="005D789A" w:rsidRPr="00FF2B00" w:rsidRDefault="005D789A" w:rsidP="00592884">
      <w:pPr>
        <w:numPr>
          <w:ilvl w:val="0"/>
          <w:numId w:val="13"/>
        </w:numPr>
        <w:jc w:val="both"/>
        <w:rPr>
          <w:rFonts w:ascii="Arial" w:hAnsi="Arial" w:cs="Arial"/>
          <w:sz w:val="20"/>
        </w:rPr>
      </w:pPr>
      <w:r w:rsidRPr="00FF2B00">
        <w:rPr>
          <w:rFonts w:ascii="Arial" w:hAnsi="Arial" w:cs="Arial"/>
          <w:sz w:val="20"/>
        </w:rPr>
        <w:t>V Ceně za Provoz a údržbu Díla jsou rovněž zahrnuty mimo jiné:</w:t>
      </w:r>
    </w:p>
    <w:p w:rsidR="005D789A" w:rsidRPr="00FF2B00" w:rsidRDefault="005D789A" w:rsidP="005C0096">
      <w:pPr>
        <w:pStyle w:val="Odstavecseseznamem"/>
        <w:numPr>
          <w:ilvl w:val="1"/>
          <w:numId w:val="13"/>
        </w:numPr>
        <w:jc w:val="both"/>
        <w:rPr>
          <w:rFonts w:ascii="Arial" w:hAnsi="Arial" w:cs="Arial"/>
          <w:sz w:val="20"/>
        </w:rPr>
      </w:pPr>
      <w:r w:rsidRPr="00FF2B00">
        <w:rPr>
          <w:rFonts w:ascii="Arial" w:hAnsi="Arial" w:cs="Arial"/>
          <w:sz w:val="20"/>
        </w:rPr>
        <w:t>náklady na zajišťování poruchové služby;</w:t>
      </w:r>
    </w:p>
    <w:p w:rsidR="005D789A" w:rsidRPr="00FF2B00" w:rsidRDefault="005D789A" w:rsidP="005C0096">
      <w:pPr>
        <w:pStyle w:val="Odstavecseseznamem"/>
        <w:numPr>
          <w:ilvl w:val="1"/>
          <w:numId w:val="13"/>
        </w:numPr>
        <w:jc w:val="both"/>
        <w:rPr>
          <w:rFonts w:ascii="Arial" w:hAnsi="Arial" w:cs="Arial"/>
          <w:sz w:val="20"/>
        </w:rPr>
      </w:pPr>
      <w:r w:rsidRPr="00FF2B00">
        <w:rPr>
          <w:rFonts w:ascii="Arial" w:hAnsi="Arial" w:cs="Arial"/>
          <w:sz w:val="20"/>
        </w:rPr>
        <w:t>náklady spojené s prováděním funkčních prohlídek;</w:t>
      </w:r>
    </w:p>
    <w:p w:rsidR="005D789A" w:rsidRPr="00FF2B00" w:rsidRDefault="005D789A" w:rsidP="005C0096">
      <w:pPr>
        <w:pStyle w:val="Odstavecseseznamem"/>
        <w:numPr>
          <w:ilvl w:val="1"/>
          <w:numId w:val="13"/>
        </w:numPr>
        <w:jc w:val="both"/>
        <w:rPr>
          <w:rFonts w:ascii="Arial" w:hAnsi="Arial" w:cs="Arial"/>
          <w:sz w:val="20"/>
        </w:rPr>
      </w:pPr>
      <w:r w:rsidRPr="00FF2B00">
        <w:rPr>
          <w:rFonts w:ascii="Arial" w:hAnsi="Arial" w:cs="Arial"/>
          <w:sz w:val="20"/>
        </w:rPr>
        <w:t>náklady spojené s běžnou údržbou Díla na základě výsledků funkčních prohlídek;</w:t>
      </w:r>
    </w:p>
    <w:p w:rsidR="005D789A" w:rsidRPr="00FF2B00" w:rsidRDefault="005D789A">
      <w:pPr>
        <w:pStyle w:val="Odstavecseseznamem"/>
        <w:numPr>
          <w:ilvl w:val="1"/>
          <w:numId w:val="13"/>
        </w:numPr>
        <w:jc w:val="both"/>
        <w:rPr>
          <w:rFonts w:ascii="Arial" w:hAnsi="Arial" w:cs="Arial"/>
          <w:sz w:val="20"/>
        </w:rPr>
      </w:pPr>
      <w:r w:rsidRPr="00FF2B00">
        <w:rPr>
          <w:rFonts w:ascii="Arial" w:hAnsi="Arial" w:cs="Arial"/>
          <w:sz w:val="20"/>
        </w:rPr>
        <w:t>náklady spojené s prováděním periodických revizí.</w:t>
      </w:r>
    </w:p>
    <w:p w:rsidR="005D789A" w:rsidRPr="00FF2B00" w:rsidRDefault="005D789A" w:rsidP="00382E2F">
      <w:pPr>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Smluvní strany se dohodly, že § 2620, § 2621 a § 2622 Občanského zákoníku a rovněž obchodní zvyklosti, jež jsou svým smyslem nebo účinky stejné nebo obdobné uvedeným ustanovením, se nepoužijí.</w:t>
      </w:r>
    </w:p>
    <w:p w:rsidR="005D789A" w:rsidRPr="00FF2B00" w:rsidRDefault="005D789A" w:rsidP="00E3218B">
      <w:pPr>
        <w:pStyle w:val="Odstavecseseznamem"/>
        <w:ind w:left="567"/>
        <w:rPr>
          <w:rFonts w:ascii="Arial" w:hAnsi="Arial" w:cs="Arial"/>
          <w:sz w:val="20"/>
        </w:rPr>
      </w:pPr>
    </w:p>
    <w:p w:rsidR="005D789A" w:rsidRPr="00FF2B00" w:rsidRDefault="005D789A" w:rsidP="00E3218B">
      <w:pPr>
        <w:pStyle w:val="Odstavecseseznamem"/>
        <w:ind w:left="567"/>
        <w:rPr>
          <w:rFonts w:ascii="Arial" w:hAnsi="Arial" w:cs="Arial"/>
          <w:sz w:val="20"/>
        </w:rPr>
      </w:pPr>
    </w:p>
    <w:p w:rsidR="005D789A" w:rsidRPr="00FF2B00" w:rsidRDefault="005D789A" w:rsidP="00193D9D">
      <w:pPr>
        <w:pStyle w:val="Nadpis1"/>
        <w:rPr>
          <w:rFonts w:ascii="Arial" w:hAnsi="Arial" w:cs="Arial"/>
          <w:sz w:val="20"/>
        </w:rPr>
      </w:pPr>
      <w:r w:rsidRPr="00FF2B00">
        <w:rPr>
          <w:rFonts w:ascii="Arial" w:hAnsi="Arial" w:cs="Arial"/>
          <w:sz w:val="20"/>
        </w:rPr>
        <w:t>FAKTURACE A PLATEBNÍ PODMÍNKY</w:t>
      </w:r>
    </w:p>
    <w:p w:rsidR="005D789A" w:rsidRPr="00FF2B00" w:rsidRDefault="005D789A" w:rsidP="00E3218B">
      <w:pPr>
        <w:pStyle w:val="Odstavecseseznamem"/>
        <w:ind w:left="567"/>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Objednatel uhradí Zhotoviteli Cenu Díla na základě faktury - daňového dokladu (dále jen „</w:t>
      </w:r>
      <w:r w:rsidRPr="00FF2B00">
        <w:rPr>
          <w:rFonts w:ascii="Arial" w:hAnsi="Arial" w:cs="Arial"/>
          <w:b/>
          <w:i/>
          <w:sz w:val="20"/>
        </w:rPr>
        <w:t>Faktura</w:t>
      </w:r>
      <w:r w:rsidRPr="00FF2B00">
        <w:rPr>
          <w:rFonts w:ascii="Arial" w:hAnsi="Arial" w:cs="Arial"/>
          <w:sz w:val="20"/>
        </w:rPr>
        <w:t>“), kterou Zhotovitel vystaví po převzetí Díla Objednatelem v souladu se Smlouvou.</w:t>
      </w:r>
    </w:p>
    <w:p w:rsidR="005D789A" w:rsidRPr="00FF2B00" w:rsidRDefault="005D789A" w:rsidP="00400B76">
      <w:pPr>
        <w:ind w:left="567"/>
        <w:jc w:val="both"/>
        <w:rPr>
          <w:rFonts w:ascii="Arial" w:hAnsi="Arial" w:cs="Arial"/>
          <w:sz w:val="20"/>
        </w:rPr>
      </w:pPr>
    </w:p>
    <w:p w:rsidR="005D789A" w:rsidRPr="00FF2B00" w:rsidRDefault="005D789A" w:rsidP="00F839E8">
      <w:pPr>
        <w:numPr>
          <w:ilvl w:val="0"/>
          <w:numId w:val="13"/>
        </w:numPr>
        <w:jc w:val="both"/>
        <w:rPr>
          <w:rFonts w:ascii="Arial" w:hAnsi="Arial" w:cs="Arial"/>
          <w:sz w:val="20"/>
        </w:rPr>
      </w:pPr>
      <w:r w:rsidRPr="00FF2B00">
        <w:rPr>
          <w:rFonts w:ascii="Arial" w:hAnsi="Arial" w:cs="Arial"/>
          <w:sz w:val="20"/>
        </w:rPr>
        <w:t xml:space="preserve">Objednatel bude hradit Zhotoviteli Cenu za Provoz a údržbu Díla na základě Faktury, kterou Zhotovitel vystaví vždy po uplynutí 12 měsíců nebo po uplynutí záruční doby podle článku </w:t>
      </w:r>
      <w:r w:rsidRPr="00892071">
        <w:rPr>
          <w:rFonts w:ascii="Arial" w:hAnsi="Arial" w:cs="Arial"/>
          <w:sz w:val="20"/>
        </w:rPr>
        <w:t>XI</w:t>
      </w:r>
      <w:r w:rsidRPr="00FF2B00">
        <w:rPr>
          <w:rFonts w:ascii="Arial" w:hAnsi="Arial" w:cs="Arial"/>
          <w:sz w:val="20"/>
        </w:rPr>
        <w:t xml:space="preserve"> Smlouvy. První fakturu Zhotovitel vystaví po uplynutí 12 měsíců od převzetí Díla Objednatelem v souladu se Smlouvou.</w:t>
      </w:r>
    </w:p>
    <w:p w:rsidR="005D789A" w:rsidRPr="00FF2B00" w:rsidRDefault="005D789A" w:rsidP="00E3218B">
      <w:pPr>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 xml:space="preserve">Faktura vystavená Zhotovitelem musí splňovat náležitosti daňového dokladu podle § 29 </w:t>
      </w:r>
      <w:proofErr w:type="spellStart"/>
      <w:r w:rsidRPr="00FF2B00">
        <w:rPr>
          <w:rFonts w:ascii="Arial" w:hAnsi="Arial" w:cs="Arial"/>
          <w:sz w:val="20"/>
        </w:rPr>
        <w:t>ZoDPH</w:t>
      </w:r>
      <w:proofErr w:type="spellEnd"/>
      <w:r w:rsidRPr="00FF2B00">
        <w:rPr>
          <w:rFonts w:ascii="Arial" w:hAnsi="Arial" w:cs="Arial"/>
          <w:sz w:val="20"/>
        </w:rPr>
        <w:t xml:space="preserve">, včetně případné informace, že provedení Díla podléhá režimu přenesení daňové povinnosti v souladu s § 92a a § 92e </w:t>
      </w:r>
      <w:proofErr w:type="spellStart"/>
      <w:r w:rsidRPr="00FF2B00">
        <w:rPr>
          <w:rFonts w:ascii="Arial" w:hAnsi="Arial" w:cs="Arial"/>
          <w:sz w:val="20"/>
        </w:rPr>
        <w:t>ZoDPH</w:t>
      </w:r>
      <w:proofErr w:type="spellEnd"/>
      <w:r w:rsidRPr="00FF2B00">
        <w:rPr>
          <w:rFonts w:ascii="Arial" w:hAnsi="Arial" w:cs="Arial"/>
          <w:sz w:val="20"/>
        </w:rPr>
        <w:t xml:space="preserve">, v případě, že Zhotovitel není plátcem DPH, musí Faktura splňovat náležitosti účetního dokladu podle § 11 zákona č. 563/1991 Sb., o účetnictví, ve znění </w:t>
      </w:r>
      <w:r w:rsidRPr="00FF2B00">
        <w:rPr>
          <w:rFonts w:ascii="Arial" w:hAnsi="Arial" w:cs="Arial"/>
          <w:sz w:val="20"/>
        </w:rPr>
        <w:lastRenderedPageBreak/>
        <w:t>pozdějších předpisů. Faktura musí vždy splňovat náležitosti stanovené § 435 Občanského zákoníku.</w:t>
      </w:r>
    </w:p>
    <w:p w:rsidR="005D789A" w:rsidRPr="00FF2B00" w:rsidRDefault="005D789A" w:rsidP="00E3218B">
      <w:pPr>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 xml:space="preserve">Je-li Zhotovitel povinen podle </w:t>
      </w:r>
      <w:proofErr w:type="spellStart"/>
      <w:r w:rsidRPr="00FF2B00">
        <w:rPr>
          <w:rFonts w:ascii="Arial" w:hAnsi="Arial" w:cs="Arial"/>
          <w:sz w:val="20"/>
        </w:rPr>
        <w:t>ZoDPH</w:t>
      </w:r>
      <w:proofErr w:type="spellEnd"/>
      <w:r w:rsidRPr="00FF2B00">
        <w:rPr>
          <w:rFonts w:ascii="Arial" w:hAnsi="Arial" w:cs="Arial"/>
          <w:sz w:val="20"/>
        </w:rPr>
        <w:t xml:space="preserve"> uhradit v souvislosti s poskytováním plnění podle Smlouvy DPH a Dílo nepodléhá režimu přenesení daňové povinnosti v souladu s § 92a a § 92e </w:t>
      </w:r>
      <w:proofErr w:type="spellStart"/>
      <w:r w:rsidRPr="00FF2B00">
        <w:rPr>
          <w:rFonts w:ascii="Arial" w:hAnsi="Arial" w:cs="Arial"/>
          <w:sz w:val="20"/>
        </w:rPr>
        <w:t>ZoDPH</w:t>
      </w:r>
      <w:proofErr w:type="spellEnd"/>
      <w:r w:rsidRPr="00FF2B00">
        <w:rPr>
          <w:rFonts w:ascii="Arial" w:hAnsi="Arial" w:cs="Arial"/>
          <w:sz w:val="20"/>
        </w:rPr>
        <w:t>, je Objednatel povinen Zhotoviteli takovou DPH uhradit vedle Ceny Díla. Zhotovitel odpovídá za to, že sazba DPH bude ve vztahu ke všem plněním poskytovaným na základě Smlouvy stanovena v souladu s právními předpisy platnými a účinnými k okamžiku uskutečnění zdanitelného plnění.</w:t>
      </w:r>
    </w:p>
    <w:p w:rsidR="005D789A" w:rsidRPr="00FF2B00" w:rsidRDefault="005D789A" w:rsidP="00E3218B">
      <w:pPr>
        <w:pStyle w:val="Odstavecseseznamem"/>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Splatnost Faktury nesmí být kratší 30 dnů ode dne jejího doručení Objednateli.</w:t>
      </w:r>
    </w:p>
    <w:p w:rsidR="005D789A" w:rsidRPr="00FF2B00" w:rsidRDefault="005D789A" w:rsidP="00E3218B">
      <w:pPr>
        <w:pStyle w:val="Odstavecseseznamem"/>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Cena Díla, případně její část, vyúčtovaná Fakturou a případná DPH je uhrazena vždy dnem jejich odepsání z bankovního účtu Objednatele.</w:t>
      </w:r>
    </w:p>
    <w:p w:rsidR="005D789A" w:rsidRPr="00FF2B00" w:rsidRDefault="005D789A" w:rsidP="00E3218B">
      <w:pPr>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Stanoví-li Faktura splatnost delší, než je jako minimální stanovena v tomto článku, je Objednatel oprávněn uhradit Cenu Díla, případně její část, ve lhůtě splatnosti určené ve Faktuře.</w:t>
      </w:r>
    </w:p>
    <w:p w:rsidR="005D789A" w:rsidRPr="00FF2B00" w:rsidRDefault="005D789A" w:rsidP="00E3218B">
      <w:pPr>
        <w:ind w:left="567"/>
        <w:jc w:val="both"/>
        <w:rPr>
          <w:rFonts w:ascii="Arial" w:hAnsi="Arial" w:cs="Arial"/>
          <w:sz w:val="20"/>
        </w:rPr>
      </w:pPr>
    </w:p>
    <w:p w:rsidR="005D789A" w:rsidRPr="00FF2B00" w:rsidRDefault="005D789A" w:rsidP="00E3218B">
      <w:pPr>
        <w:numPr>
          <w:ilvl w:val="0"/>
          <w:numId w:val="13"/>
        </w:numPr>
        <w:jc w:val="both"/>
        <w:rPr>
          <w:rFonts w:ascii="Arial" w:hAnsi="Arial" w:cs="Arial"/>
          <w:sz w:val="20"/>
        </w:rPr>
      </w:pPr>
      <w:r w:rsidRPr="00FF2B00">
        <w:rPr>
          <w:rFonts w:ascii="Arial" w:hAnsi="Arial" w:cs="Arial"/>
          <w:sz w:val="20"/>
        </w:rPr>
        <w:t xml:space="preserve">Vyplývá-li z informací zveřejněných správcem daně ve smyslu </w:t>
      </w:r>
      <w:proofErr w:type="spellStart"/>
      <w:r w:rsidRPr="00FF2B00">
        <w:rPr>
          <w:rFonts w:ascii="Arial" w:hAnsi="Arial" w:cs="Arial"/>
          <w:sz w:val="20"/>
        </w:rPr>
        <w:t>ZoDPH</w:t>
      </w:r>
      <w:proofErr w:type="spellEnd"/>
      <w:r w:rsidRPr="00FF2B00">
        <w:rPr>
          <w:rFonts w:ascii="Arial" w:hAnsi="Arial" w:cs="Arial"/>
          <w:sz w:val="20"/>
        </w:rPr>
        <w:t xml:space="preserve">, že Zhotovitel je nespolehlivým plátcem DPH, je Objednatel oprávněn příslušnou DPH uhradit přímo místně a věcně příslušnému správci daně Zhotovitele. Tento odstavec se užije pouze v případě, že Dílo nepodléhá režimu přenesení daňové povinnosti v souladu s § 92a a § 92e </w:t>
      </w:r>
      <w:proofErr w:type="spellStart"/>
      <w:r w:rsidRPr="00FF2B00">
        <w:rPr>
          <w:rFonts w:ascii="Arial" w:hAnsi="Arial" w:cs="Arial"/>
          <w:sz w:val="20"/>
        </w:rPr>
        <w:t>ZoDPH</w:t>
      </w:r>
      <w:proofErr w:type="spellEnd"/>
      <w:r w:rsidRPr="00FF2B00">
        <w:rPr>
          <w:rFonts w:ascii="Arial" w:hAnsi="Arial" w:cs="Arial"/>
          <w:sz w:val="20"/>
        </w:rPr>
        <w:t>.</w:t>
      </w:r>
    </w:p>
    <w:p w:rsidR="005D789A" w:rsidRPr="00FF2B00" w:rsidRDefault="005D789A" w:rsidP="00E3218B">
      <w:pPr>
        <w:tabs>
          <w:tab w:val="left" w:pos="0"/>
        </w:tabs>
        <w:ind w:left="567"/>
        <w:jc w:val="both"/>
        <w:rPr>
          <w:rFonts w:ascii="Arial" w:hAnsi="Arial" w:cs="Arial"/>
          <w:sz w:val="20"/>
        </w:rPr>
      </w:pPr>
    </w:p>
    <w:p w:rsidR="005D789A" w:rsidRPr="00FF2B00" w:rsidRDefault="005D789A" w:rsidP="00E3218B">
      <w:pPr>
        <w:numPr>
          <w:ilvl w:val="0"/>
          <w:numId w:val="13"/>
        </w:numPr>
        <w:tabs>
          <w:tab w:val="left" w:pos="0"/>
        </w:tabs>
        <w:jc w:val="both"/>
        <w:rPr>
          <w:rFonts w:ascii="Arial" w:hAnsi="Arial" w:cs="Arial"/>
          <w:sz w:val="20"/>
        </w:rPr>
      </w:pPr>
      <w:r w:rsidRPr="00FF2B00">
        <w:rPr>
          <w:rFonts w:ascii="Arial" w:hAnsi="Arial" w:cs="Arial"/>
          <w:sz w:val="20"/>
        </w:rPr>
        <w:t xml:space="preserve">Bude-li Faktura obsahovat číslo bankovního účtu určeného k úhradě Ceny Díla nebo její části a případné DPH, které není správcem daně ve smyslu </w:t>
      </w:r>
      <w:proofErr w:type="spellStart"/>
      <w:r w:rsidRPr="00FF2B00">
        <w:rPr>
          <w:rFonts w:ascii="Arial" w:hAnsi="Arial" w:cs="Arial"/>
          <w:sz w:val="20"/>
        </w:rPr>
        <w:t>ZoDPH</w:t>
      </w:r>
      <w:proofErr w:type="spellEnd"/>
      <w:r w:rsidRPr="00FF2B00">
        <w:rPr>
          <w:rFonts w:ascii="Arial" w:hAnsi="Arial" w:cs="Arial"/>
          <w:sz w:val="20"/>
        </w:rPr>
        <w:t xml:space="preserve"> zveřejněno jako číslo bankovního účtu, které je Zhotovitelem používáno pro ekonomickou činnost, je Objednatel oprávněn uhradit Cenu Díla nebo její část, na něž byla vystavena Faktura, a případnou DPH na bankovní účet zveřejněný správcem daně ve smyslu </w:t>
      </w:r>
      <w:proofErr w:type="spellStart"/>
      <w:r w:rsidRPr="00FF2B00">
        <w:rPr>
          <w:rFonts w:ascii="Arial" w:hAnsi="Arial" w:cs="Arial"/>
          <w:sz w:val="20"/>
        </w:rPr>
        <w:t>ZoDPH</w:t>
      </w:r>
      <w:proofErr w:type="spellEnd"/>
      <w:r w:rsidRPr="00FF2B00">
        <w:rPr>
          <w:rFonts w:ascii="Arial" w:hAnsi="Arial" w:cs="Arial"/>
          <w:sz w:val="20"/>
        </w:rPr>
        <w:t xml:space="preserve"> jako bankovní účet, který je Zhotovitelem používán pro ekonomickou činnost. Ve vztahu k Objednatelem případně hrazené DPH se tento odstavec užije pouze v případě, že Dílo nepodléhá režimu přenesení daňové povinnosti v souladu s § 92a a § 92e </w:t>
      </w:r>
      <w:proofErr w:type="spellStart"/>
      <w:r w:rsidRPr="00FF2B00">
        <w:rPr>
          <w:rFonts w:ascii="Arial" w:hAnsi="Arial" w:cs="Arial"/>
          <w:sz w:val="20"/>
        </w:rPr>
        <w:t>ZoDPH</w:t>
      </w:r>
      <w:proofErr w:type="spellEnd"/>
      <w:r w:rsidRPr="00FF2B00">
        <w:rPr>
          <w:rFonts w:ascii="Arial" w:hAnsi="Arial" w:cs="Arial"/>
          <w:sz w:val="20"/>
        </w:rPr>
        <w:t>.</w:t>
      </w:r>
    </w:p>
    <w:p w:rsidR="005D789A" w:rsidRPr="00FF2B00" w:rsidRDefault="005D789A" w:rsidP="00E3218B">
      <w:pPr>
        <w:pStyle w:val="Odstavecseseznamem"/>
        <w:ind w:left="567"/>
        <w:jc w:val="both"/>
        <w:rPr>
          <w:rFonts w:ascii="Arial" w:hAnsi="Arial" w:cs="Arial"/>
          <w:sz w:val="20"/>
        </w:rPr>
      </w:pPr>
    </w:p>
    <w:p w:rsidR="005D789A" w:rsidRPr="00FF2B00" w:rsidRDefault="005D789A" w:rsidP="00E3218B">
      <w:pPr>
        <w:numPr>
          <w:ilvl w:val="0"/>
          <w:numId w:val="13"/>
        </w:numPr>
        <w:tabs>
          <w:tab w:val="left" w:pos="0"/>
        </w:tabs>
        <w:jc w:val="both"/>
        <w:rPr>
          <w:rFonts w:ascii="Arial" w:hAnsi="Arial" w:cs="Arial"/>
          <w:color w:val="000000"/>
          <w:sz w:val="20"/>
        </w:rPr>
      </w:pPr>
      <w:r w:rsidRPr="00FF2B00">
        <w:rPr>
          <w:rFonts w:ascii="Arial" w:hAnsi="Arial" w:cs="Arial"/>
          <w:color w:val="000000"/>
          <w:sz w:val="20"/>
        </w:rPr>
        <w:t xml:space="preserve">Nebude-li příslušná Faktura obsahovat některou povinnou nebo dohodnutou náležitost nebo bude-li chybně stanovena část Ceny </w:t>
      </w:r>
      <w:r w:rsidRPr="00FF2B00">
        <w:rPr>
          <w:rFonts w:ascii="Arial" w:hAnsi="Arial" w:cs="Arial"/>
          <w:sz w:val="20"/>
        </w:rPr>
        <w:t>Díla, DPH nebo</w:t>
      </w:r>
      <w:r w:rsidRPr="00FF2B00">
        <w:rPr>
          <w:rFonts w:ascii="Arial" w:hAnsi="Arial" w:cs="Arial"/>
          <w:color w:val="000000"/>
          <w:sz w:val="20"/>
        </w:rPr>
        <w:t xml:space="preserve"> jiná náležitost Faktury, je Objednatel oprávněn tuto Fakturu vrátit Zhotoviteli k provedení opravy s vyznačením důvodu vrácení. Zhotovitel provede opravu Faktury podle pokynů Objednatele.</w:t>
      </w:r>
    </w:p>
    <w:p w:rsidR="005D789A" w:rsidRDefault="005D789A" w:rsidP="00E3218B">
      <w:pPr>
        <w:pStyle w:val="Odstavecseseznamem"/>
        <w:ind w:left="567"/>
        <w:jc w:val="both"/>
        <w:rPr>
          <w:rFonts w:ascii="Arial" w:hAnsi="Arial" w:cs="Arial"/>
          <w:sz w:val="20"/>
        </w:rPr>
      </w:pPr>
    </w:p>
    <w:p w:rsidR="005D789A" w:rsidRDefault="005D789A" w:rsidP="00E3218B">
      <w:pPr>
        <w:pStyle w:val="Odstavecseseznamem"/>
        <w:ind w:left="567"/>
        <w:jc w:val="both"/>
        <w:rPr>
          <w:rFonts w:ascii="Arial" w:hAnsi="Arial" w:cs="Arial"/>
          <w:sz w:val="20"/>
        </w:rPr>
      </w:pPr>
    </w:p>
    <w:p w:rsidR="005D789A" w:rsidRPr="00FF2B00" w:rsidRDefault="005D789A" w:rsidP="00267ADD">
      <w:pPr>
        <w:pStyle w:val="Nadpis1"/>
        <w:rPr>
          <w:rFonts w:ascii="Arial" w:hAnsi="Arial" w:cs="Arial"/>
          <w:sz w:val="20"/>
        </w:rPr>
      </w:pPr>
      <w:r w:rsidRPr="00FF2B00">
        <w:rPr>
          <w:rFonts w:ascii="Arial" w:hAnsi="Arial" w:cs="Arial"/>
          <w:sz w:val="20"/>
        </w:rPr>
        <w:t>MÍSTO A TERMÍNY PLNĚNÍ</w:t>
      </w:r>
    </w:p>
    <w:p w:rsidR="005D789A" w:rsidRPr="00FF2B00" w:rsidRDefault="005D789A" w:rsidP="00020C8E">
      <w:pPr>
        <w:rPr>
          <w:rFonts w:ascii="Arial" w:hAnsi="Arial" w:cs="Arial"/>
          <w:sz w:val="20"/>
          <w:lang w:eastAsia="ar-SA"/>
        </w:rPr>
      </w:pPr>
    </w:p>
    <w:p w:rsidR="005D789A" w:rsidRPr="00FF2B00" w:rsidRDefault="005D789A" w:rsidP="00F415E0">
      <w:pPr>
        <w:numPr>
          <w:ilvl w:val="0"/>
          <w:numId w:val="13"/>
        </w:numPr>
        <w:jc w:val="both"/>
        <w:rPr>
          <w:rFonts w:ascii="Arial" w:hAnsi="Arial" w:cs="Arial"/>
          <w:sz w:val="20"/>
        </w:rPr>
      </w:pPr>
      <w:r w:rsidRPr="00FF2B00">
        <w:rPr>
          <w:rFonts w:ascii="Arial" w:hAnsi="Arial" w:cs="Arial"/>
          <w:sz w:val="20"/>
        </w:rPr>
        <w:t>Místo plnění je určeno P</w:t>
      </w:r>
      <w:r w:rsidRPr="00FF2B00">
        <w:rPr>
          <w:rFonts w:ascii="Arial" w:hAnsi="Arial" w:cs="Arial"/>
          <w:sz w:val="20"/>
          <w:lang w:eastAsia="en-US" w:bidi="en-US"/>
        </w:rPr>
        <w:t>rojektovou dokumentací</w:t>
      </w:r>
      <w:r w:rsidRPr="00FF2B00">
        <w:rPr>
          <w:rFonts w:ascii="Arial" w:hAnsi="Arial" w:cs="Arial"/>
          <w:sz w:val="20"/>
        </w:rPr>
        <w:t>, pokud není ve Smlouvě stanoveno jinak.</w:t>
      </w:r>
    </w:p>
    <w:p w:rsidR="005D789A" w:rsidRPr="00FF2B00" w:rsidRDefault="005D789A" w:rsidP="00F415E0">
      <w:pPr>
        <w:ind w:left="567"/>
        <w:jc w:val="both"/>
        <w:rPr>
          <w:rFonts w:ascii="Arial" w:hAnsi="Arial" w:cs="Arial"/>
          <w:sz w:val="20"/>
        </w:rPr>
      </w:pPr>
    </w:p>
    <w:p w:rsidR="005D789A" w:rsidRPr="00FF2B00" w:rsidRDefault="005D789A" w:rsidP="00DC4F20">
      <w:pPr>
        <w:numPr>
          <w:ilvl w:val="0"/>
          <w:numId w:val="13"/>
        </w:numPr>
        <w:jc w:val="both"/>
        <w:rPr>
          <w:rFonts w:ascii="Arial" w:hAnsi="Arial" w:cs="Arial"/>
          <w:sz w:val="20"/>
        </w:rPr>
      </w:pPr>
      <w:r w:rsidRPr="00FF2B00">
        <w:rPr>
          <w:rFonts w:ascii="Arial" w:hAnsi="Arial" w:cs="Arial"/>
          <w:sz w:val="20"/>
        </w:rPr>
        <w:t>Dílo bude prováděno v následujících termínech, pokud není ve Smlouvě stanoveno jinak:</w:t>
      </w:r>
    </w:p>
    <w:p w:rsidR="005D789A" w:rsidRPr="00FF2B00" w:rsidRDefault="005D789A" w:rsidP="00DC4F20">
      <w:pPr>
        <w:ind w:left="567"/>
        <w:jc w:val="both"/>
        <w:rPr>
          <w:rFonts w:ascii="Arial" w:hAnsi="Arial" w:cs="Arial"/>
          <w:sz w:val="20"/>
        </w:rPr>
      </w:pPr>
    </w:p>
    <w:p w:rsidR="005D789A" w:rsidRPr="00FF2B00" w:rsidRDefault="005D789A" w:rsidP="00DC4F20">
      <w:pPr>
        <w:numPr>
          <w:ilvl w:val="1"/>
          <w:numId w:val="13"/>
        </w:numPr>
        <w:jc w:val="both"/>
        <w:rPr>
          <w:rFonts w:ascii="Arial" w:hAnsi="Arial" w:cs="Arial"/>
          <w:sz w:val="20"/>
        </w:rPr>
      </w:pPr>
      <w:r w:rsidRPr="00FF2B00">
        <w:rPr>
          <w:rFonts w:ascii="Arial" w:hAnsi="Arial" w:cs="Arial"/>
          <w:b/>
          <w:sz w:val="20"/>
        </w:rPr>
        <w:t xml:space="preserve">Termín pro provedení Díla do fáze připravenosti k vřazení do systému VN – 22kV distribuce: </w:t>
      </w:r>
      <w:r w:rsidRPr="00FF2B00">
        <w:rPr>
          <w:rFonts w:ascii="Arial" w:hAnsi="Arial" w:cs="Arial"/>
          <w:sz w:val="20"/>
        </w:rPr>
        <w:t>do 2 měsíců od uzavření Smlouvy;</w:t>
      </w:r>
    </w:p>
    <w:p w:rsidR="005D789A" w:rsidRPr="00FF2B00" w:rsidRDefault="005D789A" w:rsidP="00DC4F20">
      <w:pPr>
        <w:ind w:left="1134"/>
        <w:jc w:val="both"/>
        <w:rPr>
          <w:rFonts w:ascii="Arial" w:hAnsi="Arial" w:cs="Arial"/>
          <w:sz w:val="20"/>
        </w:rPr>
      </w:pPr>
    </w:p>
    <w:p w:rsidR="005D789A" w:rsidRPr="00FF2B00" w:rsidRDefault="005D789A" w:rsidP="00DC4F20">
      <w:pPr>
        <w:numPr>
          <w:ilvl w:val="1"/>
          <w:numId w:val="13"/>
        </w:numPr>
        <w:jc w:val="both"/>
        <w:rPr>
          <w:rFonts w:ascii="Arial" w:hAnsi="Arial" w:cs="Arial"/>
          <w:sz w:val="20"/>
        </w:rPr>
      </w:pPr>
      <w:r w:rsidRPr="00FF2B00">
        <w:rPr>
          <w:rFonts w:ascii="Arial" w:hAnsi="Arial" w:cs="Arial"/>
          <w:b/>
          <w:sz w:val="20"/>
        </w:rPr>
        <w:t>Termín pro předání a převzetí dokončeného Díla:</w:t>
      </w:r>
      <w:r w:rsidRPr="00FF2B00">
        <w:rPr>
          <w:rFonts w:ascii="Arial" w:hAnsi="Arial" w:cs="Arial"/>
          <w:sz w:val="20"/>
        </w:rPr>
        <w:t xml:space="preserve"> do 1 měsíce od vřazení Díla do systému VN – 22kV distribuce.</w:t>
      </w:r>
    </w:p>
    <w:p w:rsidR="005D789A" w:rsidRPr="00FF2B00" w:rsidRDefault="005D789A" w:rsidP="00671B2B">
      <w:pPr>
        <w:ind w:left="567"/>
        <w:jc w:val="both"/>
        <w:rPr>
          <w:rFonts w:ascii="Arial" w:hAnsi="Arial" w:cs="Arial"/>
          <w:sz w:val="20"/>
        </w:rPr>
      </w:pPr>
    </w:p>
    <w:p w:rsidR="005D789A" w:rsidRPr="00FF2B00" w:rsidRDefault="005D789A" w:rsidP="00980F56">
      <w:pPr>
        <w:numPr>
          <w:ilvl w:val="0"/>
          <w:numId w:val="13"/>
        </w:numPr>
        <w:jc w:val="both"/>
        <w:rPr>
          <w:rFonts w:ascii="Arial" w:hAnsi="Arial" w:cs="Arial"/>
          <w:sz w:val="20"/>
        </w:rPr>
      </w:pPr>
      <w:r w:rsidRPr="00FF2B00">
        <w:rPr>
          <w:rFonts w:ascii="Arial" w:hAnsi="Arial" w:cs="Arial"/>
          <w:sz w:val="20"/>
        </w:rPr>
        <w:t>Zhotovitel provede Dílo do fáze připravenosti k vřazení do systému VN – 22kV distribuce do 2 měsíců od uzavření Smlouvy. V případě, že nebude součástí Projektové dokumentace Územní rozhodnutí a podle platných a účinných právních předpisů je pro Dílo nebo jeho část vyžadováno územní rozhodnutí nebo územní souhlas, Zhotovitel Dílo provede do 2 měsíců ode dne, kdy Územní rozhodnutí od Objednatele obdrží.</w:t>
      </w:r>
    </w:p>
    <w:p w:rsidR="005D789A" w:rsidRPr="00FF2B00" w:rsidRDefault="005D789A" w:rsidP="00F415E0">
      <w:pPr>
        <w:ind w:left="567"/>
        <w:jc w:val="both"/>
        <w:rPr>
          <w:rFonts w:ascii="Arial" w:hAnsi="Arial" w:cs="Arial"/>
          <w:sz w:val="20"/>
        </w:rPr>
      </w:pPr>
    </w:p>
    <w:p w:rsidR="005D789A" w:rsidRPr="00FF2B00" w:rsidRDefault="005D789A" w:rsidP="00F415E0">
      <w:pPr>
        <w:numPr>
          <w:ilvl w:val="0"/>
          <w:numId w:val="13"/>
        </w:numPr>
        <w:jc w:val="both"/>
        <w:rPr>
          <w:rFonts w:ascii="Arial" w:hAnsi="Arial" w:cs="Arial"/>
          <w:sz w:val="20"/>
        </w:rPr>
      </w:pPr>
      <w:r w:rsidRPr="00FF2B00">
        <w:rPr>
          <w:rFonts w:ascii="Arial" w:hAnsi="Arial" w:cs="Arial"/>
          <w:sz w:val="20"/>
        </w:rPr>
        <w:t xml:space="preserve">Zhotovitel je povinen upozornit Objednatele bez zbytečného odkladu na nevhodnou povahu nebo neúplnost věci nebo podkladu, které mu Objednatel předal k provedení Díla, nebo na nevhodnou povahu nebo neúplnost příkazu, který mu Objednatel dal. Jestliže nevhodné nebo neúplné věci, podklady nebo příkazy Objednatele překážejí v řádném provádění Díla, Zhotovitel v nezbytném rozsahu přeruší provádění Díla do doby výměny nebo doplnění věcí nebo podkladů nebo změny </w:t>
      </w:r>
      <w:r w:rsidRPr="00FF2B00">
        <w:rPr>
          <w:rFonts w:ascii="Arial" w:hAnsi="Arial" w:cs="Arial"/>
          <w:sz w:val="20"/>
        </w:rPr>
        <w:lastRenderedPageBreak/>
        <w:t xml:space="preserve">příkazů Objednatelem, nebo do doby doručení písemného sdělení Objednatele, že trvá na provádění Díla s použitím předaných věcí nebo podkladů nebo na dodržování jeho příkazů. Zhotovitel je povinen pokračovat v provádění Díla v rozsahu, ve kterém mu v tom nebrání nevhodné nebo neúplné věci, podklady nebo příkazy a technologický postup provádění Díla. Termíny plnění podle odstavce </w:t>
      </w:r>
      <w:r w:rsidRPr="00892071">
        <w:rPr>
          <w:rFonts w:ascii="Arial" w:hAnsi="Arial" w:cs="Arial"/>
          <w:sz w:val="20"/>
        </w:rPr>
        <w:t>35</w:t>
      </w:r>
      <w:r w:rsidRPr="00FF2B00">
        <w:rPr>
          <w:rFonts w:ascii="Arial" w:hAnsi="Arial" w:cs="Arial"/>
          <w:sz w:val="20"/>
        </w:rPr>
        <w:t xml:space="preserve"> Smlouvy, byly-li přerušením provádění Díla přímo dotčeny, se prodlužují o dobu přerušením vyvolanou. Zhotovitel však nemá právo na náhradu nákladů spojených s přerušením provádění Díla nebo s použitím nevhodných věcí.</w:t>
      </w:r>
    </w:p>
    <w:p w:rsidR="005D789A" w:rsidRPr="00FF2B00" w:rsidRDefault="005D789A" w:rsidP="00F415E0">
      <w:pPr>
        <w:ind w:left="567"/>
        <w:jc w:val="both"/>
        <w:rPr>
          <w:rFonts w:ascii="Arial" w:hAnsi="Arial" w:cs="Arial"/>
          <w:sz w:val="20"/>
        </w:rPr>
      </w:pPr>
    </w:p>
    <w:p w:rsidR="005D789A" w:rsidRPr="00FF2B00" w:rsidRDefault="005D789A" w:rsidP="00F415E0">
      <w:pPr>
        <w:numPr>
          <w:ilvl w:val="0"/>
          <w:numId w:val="13"/>
        </w:numPr>
        <w:jc w:val="both"/>
        <w:rPr>
          <w:rFonts w:ascii="Arial" w:hAnsi="Arial" w:cs="Arial"/>
          <w:sz w:val="20"/>
        </w:rPr>
      </w:pPr>
      <w:r w:rsidRPr="00FF2B00">
        <w:rPr>
          <w:rFonts w:ascii="Arial" w:hAnsi="Arial" w:cs="Arial"/>
          <w:sz w:val="20"/>
        </w:rPr>
        <w:t xml:space="preserve">Zjistí-li Zhotovitel v průběhu provádění Díla, že nelze dodržet termíny plnění stanovené v odstavci </w:t>
      </w:r>
      <w:r w:rsidRPr="00892071">
        <w:rPr>
          <w:rFonts w:ascii="Arial" w:hAnsi="Arial" w:cs="Arial"/>
          <w:sz w:val="20"/>
        </w:rPr>
        <w:t>35</w:t>
      </w:r>
      <w:r w:rsidRPr="00FF2B00">
        <w:rPr>
          <w:rFonts w:ascii="Arial" w:hAnsi="Arial" w:cs="Arial"/>
          <w:sz w:val="20"/>
        </w:rPr>
        <w:t xml:space="preserve"> Smlouvy, je povinen vždy na to Objednatele upozornit. Tím nejsou dotčeny další povinnosti Zhotovitele, zejména povinnost zaplatit smluvní pokutu za prodlení s předáním Díla a odpovědnost Zhotovitele za škodu.</w:t>
      </w:r>
    </w:p>
    <w:p w:rsidR="005D789A" w:rsidRPr="00FF2B00" w:rsidRDefault="005D789A" w:rsidP="00B03CCB">
      <w:pPr>
        <w:pStyle w:val="Odstavecseseznamem"/>
        <w:ind w:left="567"/>
        <w:jc w:val="both"/>
        <w:rPr>
          <w:rFonts w:ascii="Arial" w:hAnsi="Arial" w:cs="Arial"/>
          <w:sz w:val="20"/>
        </w:rPr>
      </w:pPr>
    </w:p>
    <w:p w:rsidR="005D789A" w:rsidRPr="00FF2B00" w:rsidRDefault="005D789A" w:rsidP="002C7E28">
      <w:pPr>
        <w:rPr>
          <w:rFonts w:ascii="Arial" w:hAnsi="Arial" w:cs="Arial"/>
          <w:sz w:val="20"/>
        </w:rPr>
      </w:pPr>
    </w:p>
    <w:p w:rsidR="005D789A" w:rsidRPr="00FF2B00" w:rsidRDefault="005D789A" w:rsidP="002C7E28">
      <w:pPr>
        <w:pStyle w:val="Nadpis1"/>
        <w:rPr>
          <w:rFonts w:ascii="Arial" w:hAnsi="Arial" w:cs="Arial"/>
          <w:sz w:val="20"/>
        </w:rPr>
      </w:pPr>
      <w:r w:rsidRPr="00FF2B00">
        <w:rPr>
          <w:rFonts w:ascii="Arial" w:hAnsi="Arial" w:cs="Arial"/>
          <w:sz w:val="20"/>
        </w:rPr>
        <w:t>PODMÍNKY PROVÁDĚNÍ DÍLA</w:t>
      </w:r>
    </w:p>
    <w:p w:rsidR="005D789A" w:rsidRPr="00FF2B00" w:rsidRDefault="005D789A" w:rsidP="001C0E84">
      <w:pPr>
        <w:jc w:val="both"/>
        <w:rPr>
          <w:rFonts w:ascii="Arial" w:hAnsi="Arial" w:cs="Arial"/>
          <w:sz w:val="20"/>
        </w:rPr>
      </w:pPr>
    </w:p>
    <w:p w:rsidR="005D789A" w:rsidRPr="00FF2B00" w:rsidRDefault="005D789A" w:rsidP="00132D29">
      <w:pPr>
        <w:numPr>
          <w:ilvl w:val="0"/>
          <w:numId w:val="13"/>
        </w:numPr>
        <w:jc w:val="both"/>
        <w:rPr>
          <w:rFonts w:ascii="Arial" w:hAnsi="Arial" w:cs="Arial"/>
          <w:sz w:val="20"/>
        </w:rPr>
      </w:pPr>
      <w:r w:rsidRPr="00FF2B00">
        <w:rPr>
          <w:rFonts w:ascii="Arial" w:hAnsi="Arial" w:cs="Arial"/>
          <w:sz w:val="20"/>
        </w:rPr>
        <w:t>Zhotovitel se zavazuje převzít místo plnění od Objednatele do 7 dnů od uzavření Smlouvy. O předání a převzetí místa plnění bude sepsán protokol.</w:t>
      </w:r>
    </w:p>
    <w:p w:rsidR="005D789A" w:rsidRPr="00FF2B00" w:rsidRDefault="005D789A" w:rsidP="00132D29">
      <w:pPr>
        <w:ind w:left="567"/>
        <w:jc w:val="both"/>
        <w:rPr>
          <w:rFonts w:ascii="Arial" w:hAnsi="Arial" w:cs="Arial"/>
          <w:sz w:val="20"/>
        </w:rPr>
      </w:pPr>
    </w:p>
    <w:p w:rsidR="005D789A" w:rsidRPr="00FF2B00" w:rsidRDefault="005D789A" w:rsidP="00132D29">
      <w:pPr>
        <w:numPr>
          <w:ilvl w:val="0"/>
          <w:numId w:val="13"/>
        </w:numPr>
        <w:jc w:val="both"/>
        <w:rPr>
          <w:rFonts w:ascii="Arial" w:hAnsi="Arial" w:cs="Arial"/>
          <w:sz w:val="20"/>
          <w:u w:val="single"/>
        </w:rPr>
      </w:pPr>
      <w:r w:rsidRPr="00FF2B00">
        <w:rPr>
          <w:rFonts w:ascii="Arial" w:hAnsi="Arial" w:cs="Arial"/>
          <w:sz w:val="20"/>
        </w:rPr>
        <w:t>Zhotovitel je povinen užívat místo plnění pouze pro účely související s prováděním Díla a při užívání místa plnění je povinen dodržovat veškeré právní předpisy.</w:t>
      </w:r>
    </w:p>
    <w:p w:rsidR="005D789A" w:rsidRPr="00FF2B00" w:rsidRDefault="005D789A" w:rsidP="00132D29">
      <w:pPr>
        <w:pStyle w:val="Odstavecseseznamem"/>
        <w:jc w:val="both"/>
        <w:rPr>
          <w:rFonts w:ascii="Arial" w:hAnsi="Arial" w:cs="Arial"/>
          <w:sz w:val="20"/>
        </w:rPr>
      </w:pPr>
    </w:p>
    <w:p w:rsidR="005D789A" w:rsidRPr="00FF2B00" w:rsidRDefault="005D789A" w:rsidP="00132D29">
      <w:pPr>
        <w:numPr>
          <w:ilvl w:val="0"/>
          <w:numId w:val="13"/>
        </w:numPr>
        <w:jc w:val="both"/>
        <w:rPr>
          <w:rFonts w:ascii="Arial" w:hAnsi="Arial" w:cs="Arial"/>
          <w:sz w:val="20"/>
          <w:u w:val="single"/>
        </w:rPr>
      </w:pPr>
      <w:r w:rsidRPr="00FF2B00">
        <w:rPr>
          <w:rFonts w:ascii="Arial" w:hAnsi="Arial" w:cs="Arial"/>
          <w:sz w:val="20"/>
        </w:rPr>
        <w:t>Zařízení místa plnění, včetně případného zajištění odběru všech potřebných energií a vody, si po dobu od předání místa plnění Zhotoviteli do doby předání Díla Objednateli, zajišťuje a hradí Zhotovitel. Zhotovitel je povinen zajistit samostatná měřící místa s měřidly, která budou evidovat skutečnou výši Zhotovitelem spotřebovaných energií a vody.</w:t>
      </w:r>
    </w:p>
    <w:p w:rsidR="005D789A" w:rsidRPr="00FF2B00" w:rsidRDefault="005D789A" w:rsidP="00132D29">
      <w:pPr>
        <w:ind w:left="567"/>
        <w:jc w:val="both"/>
        <w:rPr>
          <w:rFonts w:ascii="Arial" w:hAnsi="Arial" w:cs="Arial"/>
          <w:sz w:val="20"/>
        </w:rPr>
      </w:pPr>
    </w:p>
    <w:p w:rsidR="005D789A" w:rsidRPr="00FF2B00" w:rsidRDefault="005D789A" w:rsidP="00132D29">
      <w:pPr>
        <w:pStyle w:val="Odstavecseseznamem"/>
        <w:numPr>
          <w:ilvl w:val="0"/>
          <w:numId w:val="13"/>
        </w:numPr>
        <w:tabs>
          <w:tab w:val="left" w:pos="567"/>
        </w:tabs>
        <w:jc w:val="both"/>
        <w:rPr>
          <w:rFonts w:ascii="Arial" w:hAnsi="Arial" w:cs="Arial"/>
          <w:sz w:val="20"/>
        </w:rPr>
      </w:pPr>
      <w:r w:rsidRPr="00FF2B00">
        <w:rPr>
          <w:rFonts w:ascii="Arial" w:hAnsi="Arial" w:cs="Arial"/>
          <w:sz w:val="20"/>
        </w:rPr>
        <w:t>Zhotovitel odpovídá za ochranu zdraví a bezpečnost práce všech osob v prostoru místa plnění během provádění Díla po celou dobu ode dne převzetí místa plnění Zhotovitelem do okamžiku převzetí Díla Objednatelem. Po celou dobu provádění Díla zajistí Zhotovitel bezpečnost práce a provozu, zejména dodržování veškerých právních předpisů o bezpečnosti a ochraně zdraví při práci a požární ochraně na pracovišti a o ochraně životního prostředí, a odpovídá za škody vzniklé jejich porušením.</w:t>
      </w:r>
    </w:p>
    <w:p w:rsidR="005D789A" w:rsidRPr="00FF2B00" w:rsidRDefault="005D789A" w:rsidP="00132D29">
      <w:pPr>
        <w:pStyle w:val="Odstavecseseznamem"/>
        <w:jc w:val="both"/>
        <w:rPr>
          <w:rFonts w:ascii="Arial" w:hAnsi="Arial" w:cs="Arial"/>
          <w:sz w:val="20"/>
        </w:rPr>
      </w:pPr>
    </w:p>
    <w:p w:rsidR="005D789A" w:rsidRPr="00FF2B00" w:rsidRDefault="005D789A" w:rsidP="00132D29">
      <w:pPr>
        <w:pStyle w:val="Odstavecseseznamem"/>
        <w:numPr>
          <w:ilvl w:val="0"/>
          <w:numId w:val="13"/>
        </w:numPr>
        <w:tabs>
          <w:tab w:val="left" w:pos="567"/>
        </w:tabs>
        <w:jc w:val="both"/>
        <w:rPr>
          <w:rFonts w:ascii="Arial" w:hAnsi="Arial" w:cs="Arial"/>
          <w:sz w:val="20"/>
        </w:rPr>
      </w:pPr>
      <w:r w:rsidRPr="00FF2B00">
        <w:rPr>
          <w:rFonts w:ascii="Arial" w:hAnsi="Arial" w:cs="Arial"/>
          <w:sz w:val="20"/>
        </w:rPr>
        <w:t>Zhotovitel nese odpovědnost za veškeré škody vzniklé v důsledku činnosti či opomenutí Zhotovitele nebo jeho subdodavatelů při provádění Díla nebo v souvislosti s prováděním Díla, včetně škod na přilehlých pozemcích ve vlastnictví třetích osob. Pro účely Smlouvy se poškození věcí na pozemcích třetích osob rozumí taktéž porušení hranic pozemku a přestupky proti zásadám sousedského soužití vedoucí pouze k omezování práv nakládání s majetkem bez vlastního poškození věci.</w:t>
      </w:r>
    </w:p>
    <w:p w:rsidR="005D789A" w:rsidRPr="00FF2B00" w:rsidRDefault="005D789A" w:rsidP="00132D29">
      <w:pPr>
        <w:pStyle w:val="Odstavecseseznamem"/>
        <w:jc w:val="both"/>
        <w:rPr>
          <w:rFonts w:ascii="Arial" w:hAnsi="Arial" w:cs="Arial"/>
          <w:sz w:val="20"/>
        </w:rPr>
      </w:pPr>
    </w:p>
    <w:p w:rsidR="005D789A" w:rsidRPr="00FF2B00" w:rsidRDefault="005D789A" w:rsidP="00132D29">
      <w:pPr>
        <w:pStyle w:val="Odstavecseseznamem"/>
        <w:numPr>
          <w:ilvl w:val="0"/>
          <w:numId w:val="13"/>
        </w:numPr>
        <w:tabs>
          <w:tab w:val="left" w:pos="567"/>
        </w:tabs>
        <w:jc w:val="both"/>
        <w:rPr>
          <w:rFonts w:ascii="Arial" w:hAnsi="Arial" w:cs="Arial"/>
          <w:sz w:val="20"/>
        </w:rPr>
      </w:pPr>
      <w:r w:rsidRPr="00FF2B00">
        <w:rPr>
          <w:rFonts w:ascii="Arial" w:hAnsi="Arial" w:cs="Arial"/>
          <w:sz w:val="20"/>
        </w:rPr>
        <w:t>Zhotovitel je povinen v místě plnění po dobu provádění Díla zachovávat čistotu a pořádek, odstraňovat na své náklady odpady, nečistoty vzniklé prováděním prací a je povinen místo plnění řádně zabezpečit proti vniknutí třetích osob a dále s ohledem na své potřeby, v souladu s Projektovou dokumentací a v souladu s dalšími požadavky vyplývajícími ze Smlouvy.</w:t>
      </w:r>
    </w:p>
    <w:p w:rsidR="005D789A" w:rsidRPr="00FF2B00" w:rsidRDefault="005D789A" w:rsidP="00132D29">
      <w:pPr>
        <w:pStyle w:val="Odstavecseseznamem"/>
        <w:jc w:val="both"/>
        <w:rPr>
          <w:rFonts w:ascii="Arial" w:hAnsi="Arial" w:cs="Arial"/>
          <w:sz w:val="20"/>
        </w:rPr>
      </w:pPr>
    </w:p>
    <w:p w:rsidR="005D789A" w:rsidRPr="00FF2B00" w:rsidRDefault="005D789A" w:rsidP="00132D29">
      <w:pPr>
        <w:pStyle w:val="Odstavecseseznamem"/>
        <w:numPr>
          <w:ilvl w:val="0"/>
          <w:numId w:val="13"/>
        </w:numPr>
        <w:tabs>
          <w:tab w:val="left" w:pos="567"/>
        </w:tabs>
        <w:jc w:val="both"/>
        <w:rPr>
          <w:rFonts w:ascii="Arial" w:hAnsi="Arial" w:cs="Arial"/>
          <w:sz w:val="20"/>
        </w:rPr>
      </w:pPr>
      <w:r w:rsidRPr="00FF2B00">
        <w:rPr>
          <w:rFonts w:ascii="Arial" w:hAnsi="Arial" w:cs="Arial"/>
          <w:sz w:val="20"/>
        </w:rPr>
        <w:t>Zhotovitel je povinen předávat Objednateli doklady o zajištění likvidace odpadů vzniklých prováděním Díla v souladu se zákonem č. 185/2001 Sb., o odpadech, ve znění pozdějších předpisů, a jeho prováděcími předpisy.</w:t>
      </w:r>
      <w:r w:rsidRPr="00FF2B00">
        <w:rPr>
          <w:rFonts w:ascii="Arial" w:hAnsi="Arial" w:cs="Arial"/>
          <w:strike/>
          <w:color w:val="FF0000"/>
          <w:sz w:val="20"/>
        </w:rPr>
        <w:t xml:space="preserve"> </w:t>
      </w:r>
    </w:p>
    <w:p w:rsidR="005D789A" w:rsidRPr="00FF2B00" w:rsidRDefault="005D789A" w:rsidP="00132D29">
      <w:pPr>
        <w:pStyle w:val="Odstavecseseznamem"/>
        <w:jc w:val="both"/>
        <w:rPr>
          <w:rFonts w:ascii="Arial" w:hAnsi="Arial" w:cs="Arial"/>
          <w:sz w:val="20"/>
        </w:rPr>
      </w:pPr>
    </w:p>
    <w:p w:rsidR="005D789A" w:rsidRPr="00FF2B00" w:rsidRDefault="005D789A" w:rsidP="00132D29">
      <w:pPr>
        <w:pStyle w:val="Odstavecseseznamem"/>
        <w:numPr>
          <w:ilvl w:val="0"/>
          <w:numId w:val="13"/>
        </w:numPr>
        <w:tabs>
          <w:tab w:val="left" w:pos="567"/>
        </w:tabs>
        <w:jc w:val="both"/>
        <w:rPr>
          <w:rFonts w:ascii="Arial" w:hAnsi="Arial" w:cs="Arial"/>
          <w:sz w:val="20"/>
        </w:rPr>
      </w:pPr>
      <w:r w:rsidRPr="00FF2B00">
        <w:rPr>
          <w:rFonts w:ascii="Arial" w:hAnsi="Arial" w:cs="Arial"/>
          <w:sz w:val="20"/>
        </w:rPr>
        <w:t>Zhotovitel je povinen zabezpečit, aby odpad vzniklý z jeho činnosti do doby jeho likvidace nebo jakýkoli materiál nebyl umísťován mimo místo plnění.</w:t>
      </w:r>
    </w:p>
    <w:p w:rsidR="005D789A" w:rsidRPr="00FF2B00" w:rsidRDefault="005D789A" w:rsidP="00132D29">
      <w:pPr>
        <w:pStyle w:val="Odstavecseseznamem"/>
        <w:jc w:val="both"/>
        <w:rPr>
          <w:rFonts w:ascii="Arial" w:hAnsi="Arial" w:cs="Arial"/>
          <w:sz w:val="20"/>
        </w:rPr>
      </w:pPr>
    </w:p>
    <w:p w:rsidR="005D789A" w:rsidRPr="00FF2B00" w:rsidRDefault="005D789A" w:rsidP="00132D29">
      <w:pPr>
        <w:pStyle w:val="Odstavecseseznamem"/>
        <w:numPr>
          <w:ilvl w:val="0"/>
          <w:numId w:val="13"/>
        </w:numPr>
        <w:tabs>
          <w:tab w:val="left" w:pos="567"/>
        </w:tabs>
        <w:jc w:val="both"/>
        <w:rPr>
          <w:rFonts w:ascii="Arial" w:hAnsi="Arial" w:cs="Arial"/>
          <w:sz w:val="20"/>
        </w:rPr>
      </w:pPr>
      <w:r w:rsidRPr="00FF2B00">
        <w:rPr>
          <w:rFonts w:ascii="Arial" w:hAnsi="Arial" w:cs="Arial"/>
          <w:sz w:val="20"/>
        </w:rPr>
        <w:t>Zhotovitel je povinen bez zbytečného odkladu po vzniku škody způsobené v průběhu provádění Díla v místě plnění tuto škodu odstranit.</w:t>
      </w:r>
    </w:p>
    <w:p w:rsidR="005D789A" w:rsidRPr="00FF2B00" w:rsidRDefault="005D789A" w:rsidP="00132D29">
      <w:pPr>
        <w:pStyle w:val="Odstavecseseznamem"/>
        <w:jc w:val="both"/>
        <w:rPr>
          <w:rFonts w:ascii="Arial" w:hAnsi="Arial" w:cs="Arial"/>
          <w:sz w:val="20"/>
        </w:rPr>
      </w:pPr>
    </w:p>
    <w:p w:rsidR="005D789A" w:rsidRPr="00FF2B00" w:rsidRDefault="005D789A" w:rsidP="00132D29">
      <w:pPr>
        <w:pStyle w:val="Odstavecseseznamem"/>
        <w:numPr>
          <w:ilvl w:val="0"/>
          <w:numId w:val="13"/>
        </w:numPr>
        <w:tabs>
          <w:tab w:val="left" w:pos="567"/>
        </w:tabs>
        <w:jc w:val="both"/>
        <w:rPr>
          <w:rFonts w:ascii="Arial" w:hAnsi="Arial" w:cs="Arial"/>
          <w:sz w:val="20"/>
        </w:rPr>
      </w:pPr>
      <w:r w:rsidRPr="00FF2B00">
        <w:rPr>
          <w:rFonts w:ascii="Arial" w:hAnsi="Arial" w:cs="Arial"/>
          <w:sz w:val="20"/>
        </w:rPr>
        <w:t xml:space="preserve">Zhotovitel je povinen vyklidit a předat místo plnění Objednateli nejpozději do převzetí Díla Objednatelem, nebude-li v Předávacím protokolu stanoveno jinak. Pokud bude místo plnění vyklizeno a předáno Objednateli později, než podle předchozí věty, Smluvní strany sepíší protokol o předání a převzetí místa plnění zpět Objednateli. Nevyklidí-li Zhotovitel místo plnění ve </w:t>
      </w:r>
      <w:r w:rsidRPr="00FF2B00">
        <w:rPr>
          <w:rFonts w:ascii="Arial" w:hAnsi="Arial" w:cs="Arial"/>
          <w:sz w:val="20"/>
        </w:rPr>
        <w:lastRenderedPageBreak/>
        <w:t>sjednaném termínu, je Objednatel oprávněn zabezpečit vyklizení místa plnění třetí osobou a náklady s tím spojené uhradí Zhotovitel Objednateli.</w:t>
      </w:r>
    </w:p>
    <w:p w:rsidR="005D789A" w:rsidRPr="00FF2B00" w:rsidRDefault="005D789A" w:rsidP="001C0E84">
      <w:pPr>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Veškeré odborné práce musí vykonávat pracovníci Zhotovitele nebo jeho subdodavatelů mající příslušnou kvalifikaci. Tuto kvalifikaci je povinen Zhotovitel na požádání prokázat Objednateli nebo TDI do 2 pracovních dnů.</w:t>
      </w:r>
    </w:p>
    <w:p w:rsidR="005D789A" w:rsidRPr="00FF2B00" w:rsidRDefault="005D789A" w:rsidP="001B1059">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Zhotovitel je povinen před zahájením prací projednat s vlastníky komunikací podmínky užívání komunikací při provádění Díla. Zhotovitel bude dodržovat veškeré právní předpisy a rozhodnutí příslušných orgánů veřejné moci, které se týkají užívání, čištění a údržby přístupových komunikací na místo plnění během provádění Díla.</w:t>
      </w:r>
    </w:p>
    <w:p w:rsidR="005D789A" w:rsidRPr="00FF2B00" w:rsidRDefault="005D789A" w:rsidP="001C0E84">
      <w:pPr>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je povinen chránit a udržovat komunikace dotčené prováděním Díla a v souladu s případnými požadavky Objednatele opravovat škody na nich způsobené prováděním Díla. Všechny škody, které budou způsobeny při provádění Díla Zhotovitelem, budou napraveny Zhotovitelem na jeho vlastní náklady. Zhotovitel rovněž uhradí všechny další případné náklady, zejména sankce, náhradu škody nebo poplatky z tohoto vyplývající. Zhotovitel prohlašuje, že přístupové komunikace k místu plnění jsou dostačující pro potřeby provedení Díla.</w:t>
      </w:r>
    </w:p>
    <w:p w:rsidR="005D789A" w:rsidRPr="00FF2B00" w:rsidRDefault="005D789A" w:rsidP="003C4B70">
      <w:pPr>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je povinen plnit veškeré povinnosti uložené mu v souvislosti s prováděním Díla platnými a účinnými právními předpisy.</w:t>
      </w:r>
    </w:p>
    <w:p w:rsidR="005D789A" w:rsidRPr="00FF2B00" w:rsidRDefault="005D789A" w:rsidP="003C4B70">
      <w:pPr>
        <w:pStyle w:val="Odstavecseseznamem"/>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je povinen zajistit účast svých pověřených pracovníků při kontrole prováděných prací, kterou provádí TDI nebo Objednatel a při kontrolních prohlídkách předepsaných stavebním úřadem, a činit neprodleně opatření k odstranění zjištěných vad. Výkon tohoto dozoru nezbavuje Zhotovitele odpovědnosti za řádné a včasné splnění povinností podle Smlouvy.</w:t>
      </w:r>
    </w:p>
    <w:p w:rsidR="005D789A" w:rsidRPr="00FF2B00" w:rsidRDefault="005D789A" w:rsidP="003C4B70">
      <w:pPr>
        <w:pStyle w:val="Odstavecseseznamem"/>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Objednatel nebo TDI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nebo TDI je oprávněn zejména:</w:t>
      </w:r>
    </w:p>
    <w:p w:rsidR="005D789A" w:rsidRPr="00FF2B00" w:rsidRDefault="005D789A" w:rsidP="001C0E84">
      <w:pPr>
        <w:pStyle w:val="Odstavecseseznamem"/>
        <w:numPr>
          <w:ilvl w:val="1"/>
          <w:numId w:val="13"/>
        </w:numPr>
        <w:jc w:val="both"/>
        <w:rPr>
          <w:rFonts w:ascii="Arial" w:hAnsi="Arial" w:cs="Arial"/>
          <w:sz w:val="20"/>
        </w:rPr>
      </w:pPr>
      <w:r w:rsidRPr="00FF2B00">
        <w:rPr>
          <w:rFonts w:ascii="Arial" w:hAnsi="Arial" w:cs="Arial"/>
          <w:sz w:val="20"/>
        </w:rPr>
        <w:t>kontrolovat, zda je Dílo prováděno v souladu se Smlouvou, Projektovou dokumentací, příslušnými ČSN, ČSN EN, právními předpisy platnými a účinnými v době provádění Díla a rozhodnutími dotčených orgánů veřejné správy a správců inženýrských sítí týkajících se Díla;</w:t>
      </w:r>
    </w:p>
    <w:p w:rsidR="005D789A" w:rsidRPr="00FF2B00" w:rsidRDefault="005D789A" w:rsidP="001C0E84">
      <w:pPr>
        <w:pStyle w:val="Odstavecseseznamem"/>
        <w:numPr>
          <w:ilvl w:val="1"/>
          <w:numId w:val="13"/>
        </w:numPr>
        <w:jc w:val="both"/>
        <w:rPr>
          <w:rFonts w:ascii="Arial" w:hAnsi="Arial" w:cs="Arial"/>
          <w:sz w:val="20"/>
        </w:rPr>
      </w:pPr>
      <w:r w:rsidRPr="00FF2B00">
        <w:rPr>
          <w:rFonts w:ascii="Arial" w:hAnsi="Arial" w:cs="Arial"/>
          <w:sz w:val="20"/>
        </w:rPr>
        <w:t>upozorňovat Zhotovitele na zjištěné nedostatky a kontrolovat termíny a způsob jejich odstranění;</w:t>
      </w:r>
    </w:p>
    <w:p w:rsidR="005D789A" w:rsidRPr="00FF2B00" w:rsidRDefault="005D789A" w:rsidP="001C0E84">
      <w:pPr>
        <w:pStyle w:val="Odstavecseseznamem"/>
        <w:numPr>
          <w:ilvl w:val="1"/>
          <w:numId w:val="13"/>
        </w:numPr>
        <w:jc w:val="both"/>
        <w:rPr>
          <w:rFonts w:ascii="Arial" w:hAnsi="Arial" w:cs="Arial"/>
          <w:sz w:val="20"/>
        </w:rPr>
      </w:pPr>
      <w:r w:rsidRPr="00FF2B00">
        <w:rPr>
          <w:rFonts w:ascii="Arial" w:hAnsi="Arial" w:cs="Arial"/>
          <w:sz w:val="20"/>
        </w:rPr>
        <w:t>kontrolovat zakrývané konstrukce;</w:t>
      </w:r>
    </w:p>
    <w:p w:rsidR="005D789A" w:rsidRPr="00FF2B00" w:rsidRDefault="005D789A" w:rsidP="001C0E84">
      <w:pPr>
        <w:pStyle w:val="Odstavecseseznamem"/>
        <w:numPr>
          <w:ilvl w:val="1"/>
          <w:numId w:val="13"/>
        </w:numPr>
        <w:jc w:val="both"/>
        <w:rPr>
          <w:rFonts w:ascii="Arial" w:hAnsi="Arial" w:cs="Arial"/>
          <w:sz w:val="20"/>
        </w:rPr>
      </w:pPr>
      <w:r w:rsidRPr="00FF2B00">
        <w:rPr>
          <w:rFonts w:ascii="Arial" w:hAnsi="Arial" w:cs="Arial"/>
          <w:sz w:val="20"/>
        </w:rPr>
        <w:t>kontrolovat dodržování právních předpisů, směrnic, apod.</w:t>
      </w:r>
    </w:p>
    <w:p w:rsidR="005D789A" w:rsidRPr="00FF2B00" w:rsidRDefault="005D789A" w:rsidP="003C4B70">
      <w:pPr>
        <w:pStyle w:val="Odstavecseseznamem"/>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Osobami pověřenými výkonem funkce technického dozoru Objednatele podle Smlouvy (v textu Smlouvy označeni jako TDI) jsou:</w:t>
      </w:r>
    </w:p>
    <w:p w:rsidR="005D789A" w:rsidRPr="00FF2B00" w:rsidRDefault="005D789A" w:rsidP="002755FA">
      <w:pPr>
        <w:numPr>
          <w:ilvl w:val="1"/>
          <w:numId w:val="13"/>
        </w:numPr>
        <w:jc w:val="both"/>
        <w:rPr>
          <w:rFonts w:ascii="Arial" w:hAnsi="Arial" w:cs="Arial"/>
          <w:sz w:val="20"/>
        </w:rPr>
      </w:pPr>
      <w:r>
        <w:rPr>
          <w:rFonts w:ascii="Arial" w:hAnsi="Arial" w:cs="Arial"/>
          <w:sz w:val="20"/>
          <w:lang w:eastAsia="en-US"/>
        </w:rPr>
        <w:t xml:space="preserve">Ing. Jiří </w:t>
      </w:r>
      <w:proofErr w:type="spellStart"/>
      <w:r>
        <w:rPr>
          <w:rFonts w:ascii="Arial" w:hAnsi="Arial" w:cs="Arial"/>
          <w:sz w:val="20"/>
          <w:lang w:eastAsia="en-US"/>
        </w:rPr>
        <w:t>Trenz</w:t>
      </w:r>
      <w:proofErr w:type="spellEnd"/>
      <w:r>
        <w:rPr>
          <w:rFonts w:ascii="Arial" w:hAnsi="Arial" w:cs="Arial"/>
          <w:sz w:val="20"/>
          <w:lang w:eastAsia="en-US"/>
        </w:rPr>
        <w:t xml:space="preserve">, IČO: </w:t>
      </w:r>
      <w:r w:rsidRPr="005E7DE0">
        <w:rPr>
          <w:rFonts w:ascii="Arial" w:hAnsi="Arial" w:cs="Arial"/>
          <w:sz w:val="20"/>
          <w:lang w:eastAsia="en-US"/>
        </w:rPr>
        <w:t>61440418</w:t>
      </w:r>
      <w:r>
        <w:rPr>
          <w:rFonts w:ascii="Arial" w:hAnsi="Arial" w:cs="Arial"/>
          <w:sz w:val="20"/>
          <w:lang w:eastAsia="en-US"/>
        </w:rPr>
        <w:t xml:space="preserve">, </w:t>
      </w:r>
      <w:r w:rsidRPr="002E4907">
        <w:rPr>
          <w:rFonts w:ascii="Arial" w:hAnsi="Arial" w:cs="Arial"/>
          <w:sz w:val="20"/>
          <w:lang w:eastAsia="en-US"/>
        </w:rPr>
        <w:t>Fišova 424/28, 602 00, Brno - Černá Pole</w:t>
      </w:r>
    </w:p>
    <w:p w:rsidR="005D789A" w:rsidRPr="00FF2B00" w:rsidRDefault="005D789A" w:rsidP="008B187A">
      <w:pPr>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je povinen umožnit výkon funkce TDI, případně koordinátora BOZP, a poskytnout veškerou potřebnou součinnost osobám pověřeným výkonem funkce TDI, případně koordinátora BOZP, při provádění Díla.</w:t>
      </w:r>
    </w:p>
    <w:p w:rsidR="005D789A" w:rsidRPr="00FF2B00" w:rsidRDefault="005D789A" w:rsidP="008B187A">
      <w:pPr>
        <w:pStyle w:val="Odstavecseseznamem"/>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je povinen odstranit veškeré vady a nedodělky zjištěné při kontrolách Objednatele, TDI nebo AD prováděných podle Smlouvy nebo při kontrolních prohlídkách předepsaných stavebním úřadem do dne dohodnutého s Objednatelem, TDI nebo AD, nejpozději však do dne předání Díla Objednateli.</w:t>
      </w:r>
    </w:p>
    <w:p w:rsidR="005D789A" w:rsidRPr="00FF2B00" w:rsidRDefault="005D789A" w:rsidP="001B1059">
      <w:pPr>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je oprávněn provádět Dílo každý kalendářní den v době od 7:00 hod. do 20:00 hod. Objednatel je oprávněn v případě svých provozních potřeb dobu, po kterou je Zhotovitel oprávněn provádět Dílo, upravit písemným pokynem Zhotoviteli.</w:t>
      </w:r>
    </w:p>
    <w:p w:rsidR="005D789A" w:rsidRPr="00FF2B00" w:rsidRDefault="005D789A" w:rsidP="003C4B70">
      <w:pPr>
        <w:pStyle w:val="Odstavecseseznamem"/>
        <w:ind w:left="567"/>
        <w:jc w:val="both"/>
        <w:rPr>
          <w:rFonts w:ascii="Arial" w:hAnsi="Arial" w:cs="Arial"/>
          <w:sz w:val="20"/>
        </w:rPr>
      </w:pPr>
    </w:p>
    <w:p w:rsidR="005D789A" w:rsidRPr="00FF2B00" w:rsidRDefault="005D789A" w:rsidP="008446C9">
      <w:pPr>
        <w:numPr>
          <w:ilvl w:val="0"/>
          <w:numId w:val="13"/>
        </w:numPr>
        <w:jc w:val="both"/>
        <w:rPr>
          <w:rFonts w:ascii="Arial" w:hAnsi="Arial" w:cs="Arial"/>
          <w:sz w:val="20"/>
        </w:rPr>
      </w:pPr>
      <w:r w:rsidRPr="00FF2B00">
        <w:rPr>
          <w:rFonts w:ascii="Arial" w:hAnsi="Arial" w:cs="Arial"/>
          <w:sz w:val="20"/>
        </w:rPr>
        <w:t xml:space="preserve">Je-li k provedení Díla nutná součinnost Objednatele, Zhotovitel informuje Objednatele o rozsahu a formě požadované součinnosti alespoň 2 pracovní dny předem a určí mu přiměřenou lhůtu </w:t>
      </w:r>
      <w:r w:rsidRPr="00FF2B00">
        <w:rPr>
          <w:rFonts w:ascii="Arial" w:hAnsi="Arial" w:cs="Arial"/>
          <w:sz w:val="20"/>
        </w:rPr>
        <w:lastRenderedPageBreak/>
        <w:t xml:space="preserve">k jejímu poskytnutí. Neposkytne-li Objednatel Zhotoviteli požadovanou součinnost, ačkoliv byl o potřebě poskytnutí součinnosti Zhotovitelem včas informován a byla mu k poskytnutí součinnost Zhotovitelem dána přiměřená doba, postupuje se přiměřeně podle odstavce </w:t>
      </w:r>
      <w:r w:rsidRPr="00892071">
        <w:rPr>
          <w:rFonts w:ascii="Arial" w:hAnsi="Arial" w:cs="Arial"/>
          <w:sz w:val="20"/>
        </w:rPr>
        <w:t>37</w:t>
      </w:r>
      <w:r w:rsidRPr="00FF2B00">
        <w:rPr>
          <w:rFonts w:ascii="Arial" w:hAnsi="Arial" w:cs="Arial"/>
          <w:sz w:val="20"/>
        </w:rPr>
        <w:t xml:space="preserve"> Smlouvy. Zhotovitel není oprávněn odstoupit od Smlouvy z důvodu neposkytnutí součinnosti Objednatelem.</w:t>
      </w:r>
    </w:p>
    <w:p w:rsidR="005D789A" w:rsidRPr="00FF2B00" w:rsidRDefault="005D789A" w:rsidP="00F515BC">
      <w:pPr>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se zavazuje poskytnout Objednateli nebo Provozovateli DS veškerou požadovanou součinnost nutnou k připojení Díla do distribuční soustavy Provozovatele DS. Součinnost podle tohoto odstavce je Zhotovitel povinen poskytnout i po převzetí Díla Objednatelem. Objednatel informuje Zhotovitele o rozsahu a formě požadované součinnosti alespoň 2 pracovní dny předem a určí mu přiměřenou lhůtu k jejímu poskytnutí.</w:t>
      </w:r>
    </w:p>
    <w:p w:rsidR="005D789A" w:rsidRPr="00FF2B00" w:rsidRDefault="005D789A" w:rsidP="00E90BE5">
      <w:pPr>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se zavazuje zastupovat Objednatele při jednáních s Provozovatelem DS, udělí-li mu k tomu Objednatel pokyn.</w:t>
      </w:r>
    </w:p>
    <w:p w:rsidR="005D789A" w:rsidRPr="00FF2B00" w:rsidRDefault="005D789A" w:rsidP="00FA3BB2">
      <w:pPr>
        <w:ind w:left="567"/>
        <w:jc w:val="both"/>
        <w:rPr>
          <w:rFonts w:ascii="Arial" w:hAnsi="Arial" w:cs="Arial"/>
          <w:sz w:val="20"/>
        </w:rPr>
      </w:pPr>
    </w:p>
    <w:p w:rsidR="005D789A" w:rsidRPr="00FF2B00" w:rsidRDefault="005D789A" w:rsidP="003C4B70">
      <w:pPr>
        <w:numPr>
          <w:ilvl w:val="0"/>
          <w:numId w:val="13"/>
        </w:numPr>
        <w:jc w:val="both"/>
        <w:rPr>
          <w:rFonts w:ascii="Arial" w:hAnsi="Arial" w:cs="Arial"/>
          <w:sz w:val="20"/>
        </w:rPr>
      </w:pPr>
      <w:r w:rsidRPr="00FF2B00">
        <w:rPr>
          <w:rFonts w:ascii="Arial" w:hAnsi="Arial" w:cs="Arial"/>
          <w:sz w:val="20"/>
        </w:rPr>
        <w:t>Zhotovitel si je vědom, že podmínkou pro připojení Díla do distribuční soustavy Provozovatele DS je zpracování řádu preventivní údržby Díla (dále jen „</w:t>
      </w:r>
      <w:r w:rsidRPr="00FF2B00">
        <w:rPr>
          <w:rFonts w:ascii="Arial" w:hAnsi="Arial" w:cs="Arial"/>
          <w:b/>
          <w:i/>
          <w:sz w:val="20"/>
        </w:rPr>
        <w:t>ŘPÚ Díla</w:t>
      </w:r>
      <w:r w:rsidRPr="00FF2B00">
        <w:rPr>
          <w:rFonts w:ascii="Arial" w:hAnsi="Arial" w:cs="Arial"/>
          <w:sz w:val="20"/>
        </w:rPr>
        <w:t>“), místního provozního předpisu Díla (dále jen „</w:t>
      </w:r>
      <w:r w:rsidRPr="00FF2B00">
        <w:rPr>
          <w:rFonts w:ascii="Arial" w:hAnsi="Arial" w:cs="Arial"/>
          <w:b/>
          <w:i/>
          <w:sz w:val="20"/>
        </w:rPr>
        <w:t>MPP Díla</w:t>
      </w:r>
      <w:r w:rsidRPr="00FF2B00">
        <w:rPr>
          <w:rFonts w:ascii="Arial" w:hAnsi="Arial" w:cs="Arial"/>
          <w:sz w:val="20"/>
        </w:rPr>
        <w:t>“), případně dalších dokumentů podle požadavků Provozovatele DS, a zavazuje se tyto dokumenty podle požadavků Provozovatele DS zajistit a předat Provozovateli DS tak, aby Dílo mohlo být připojeno do distribuční soustavy Provozovatele DS.</w:t>
      </w:r>
    </w:p>
    <w:p w:rsidR="005D789A" w:rsidRPr="00FF2B00" w:rsidRDefault="005D789A" w:rsidP="002C7E28">
      <w:pPr>
        <w:rPr>
          <w:rFonts w:ascii="Arial" w:hAnsi="Arial" w:cs="Arial"/>
          <w:sz w:val="20"/>
        </w:rPr>
      </w:pPr>
    </w:p>
    <w:p w:rsidR="005D789A" w:rsidRPr="00FF2B00" w:rsidRDefault="005D789A" w:rsidP="002C7E28">
      <w:pPr>
        <w:rPr>
          <w:rFonts w:ascii="Arial" w:hAnsi="Arial" w:cs="Arial"/>
          <w:sz w:val="20"/>
        </w:rPr>
      </w:pPr>
    </w:p>
    <w:p w:rsidR="005D789A" w:rsidRPr="00FF2B00" w:rsidRDefault="005D789A" w:rsidP="0066339C">
      <w:pPr>
        <w:pStyle w:val="Nadpis1"/>
        <w:rPr>
          <w:rFonts w:ascii="Arial" w:hAnsi="Arial" w:cs="Arial"/>
          <w:sz w:val="20"/>
        </w:rPr>
      </w:pPr>
      <w:r w:rsidRPr="00FF2B00">
        <w:rPr>
          <w:rFonts w:ascii="Arial" w:hAnsi="Arial" w:cs="Arial"/>
          <w:sz w:val="20"/>
        </w:rPr>
        <w:t>PŘEDÁNÍ A PŘEVZETÍ DÍLA</w:t>
      </w:r>
    </w:p>
    <w:p w:rsidR="005D789A" w:rsidRPr="00FF2B00" w:rsidRDefault="005D789A" w:rsidP="002C7E28">
      <w:pPr>
        <w:rPr>
          <w:rFonts w:ascii="Arial" w:hAnsi="Arial" w:cs="Arial"/>
          <w:sz w:val="20"/>
        </w:rPr>
      </w:pPr>
    </w:p>
    <w:p w:rsidR="005D789A" w:rsidRPr="00FF2B00" w:rsidRDefault="005D789A" w:rsidP="0070707F">
      <w:pPr>
        <w:numPr>
          <w:ilvl w:val="0"/>
          <w:numId w:val="13"/>
        </w:numPr>
        <w:jc w:val="both"/>
        <w:rPr>
          <w:rFonts w:ascii="Arial" w:hAnsi="Arial" w:cs="Arial"/>
          <w:sz w:val="20"/>
        </w:rPr>
      </w:pPr>
      <w:r w:rsidRPr="00FF2B00">
        <w:rPr>
          <w:rFonts w:ascii="Arial" w:hAnsi="Arial" w:cs="Arial"/>
          <w:sz w:val="20"/>
        </w:rPr>
        <w:t>Zhotovitel je povinen písemně informovat Objednatele o termínu předání Díla alespoň 7 dní předem.</w:t>
      </w:r>
    </w:p>
    <w:p w:rsidR="005D789A" w:rsidRPr="00FF2B00" w:rsidRDefault="005D789A" w:rsidP="0070707F">
      <w:pPr>
        <w:ind w:left="567"/>
        <w:jc w:val="both"/>
        <w:rPr>
          <w:rFonts w:ascii="Arial" w:hAnsi="Arial" w:cs="Arial"/>
          <w:sz w:val="20"/>
        </w:rPr>
      </w:pPr>
    </w:p>
    <w:p w:rsidR="005D789A" w:rsidRPr="00FF2B00" w:rsidRDefault="005D789A" w:rsidP="001B1DB8">
      <w:pPr>
        <w:numPr>
          <w:ilvl w:val="0"/>
          <w:numId w:val="13"/>
        </w:numPr>
        <w:jc w:val="both"/>
        <w:rPr>
          <w:rFonts w:ascii="Arial" w:hAnsi="Arial" w:cs="Arial"/>
          <w:sz w:val="20"/>
        </w:rPr>
      </w:pPr>
      <w:r w:rsidRPr="00FF2B00">
        <w:rPr>
          <w:rFonts w:ascii="Arial" w:hAnsi="Arial" w:cs="Arial"/>
          <w:sz w:val="20"/>
        </w:rPr>
        <w:t>Závazek Zhotovitele provést Dílo podle Smlouvy je splněn jeho včasným dokončením a předáním Objednateli, včetně předání veškerých dokladů nezbytných podle příslušných právních předpisů a technických norem k provedení Díla, k připojení Díla do distribuční soustavy Provozovatele DS, k uvedení Díla do trvalého provozu a k následnému užívání Díla a dalších dokladů stanovených Smlouvou, právními předpisy, Územním rozhodnutím, Smlouvou o připojení či rozhodnutími orgánů veřejné správy, tj. zejména:</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dokladů o zajištění likvidace odpadů vzniklých pracemi na Díle v souladu se zákonem č. 185/2001 Sb., o odpadech, ve znění pozdějších předpisů, a jeho prováděcími předpisy;</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kusovníků jednotlivých prvků a zařízení Díla pro operativní evidenci Objednatele;</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stavebního deníku;</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dokladů a zápisů o provedení předepsaných zkoušek a měřeních, atestů, certifikátů, prohlášení o shodě použitých materiálů a výrobků, revizních zpráv, a to zejména revizních zpráv nezbytných pro připojení Díla do distribuční soustavy Provozovatele DS a dokladů o zkouškách Díla (zejména o zkouškách na přetížení a obloukovým zkratem (IAC - AB));</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předpisů k jednotlivým technickým zařízením a doklady o předvedení funkčnosti těchto zařízení;</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dokumentů vyplývajících z podmínek Územního rozhodnutí;</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manipulačních a provozních řádů, návodů k obsluze a návodů na provoz a údržbu Díla a dokumentace údržby v českém jazyce, záručních listů, a to zejména dokladů podle příslušných částí ČSN EN 62271 v platném a účinném znění, ŘPÚ Díla a MPP Díla;</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vyjádření Provozovatele DS ohledně souladu Díla s podmínkami pro připojení Díla do distribuční soustavy;</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geodetického zaměření dokončeného Díla, a to ve 2 vyhotoveních v listinné podobě a v 1 vyhotovení v elektronické podobě (na vhodném nosiči dat);</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geometrického plánu pro zápis do katastru nemovitostí, a to ve 2 vyhotoveních v listinné podobě a v 1 vyhotovení v elektronické podobě (na vhodném nosiči dat);</w:t>
      </w:r>
    </w:p>
    <w:p w:rsidR="005D789A" w:rsidRPr="00FF2B00" w:rsidRDefault="005D789A" w:rsidP="00DF1ABB">
      <w:pPr>
        <w:pStyle w:val="Odstavecseseznamem"/>
        <w:numPr>
          <w:ilvl w:val="1"/>
          <w:numId w:val="13"/>
        </w:numPr>
        <w:ind w:left="1276" w:hanging="709"/>
        <w:jc w:val="both"/>
        <w:rPr>
          <w:rFonts w:ascii="Arial" w:hAnsi="Arial" w:cs="Arial"/>
          <w:sz w:val="20"/>
        </w:rPr>
      </w:pPr>
      <w:r w:rsidRPr="00FF2B00">
        <w:rPr>
          <w:rFonts w:ascii="Arial" w:hAnsi="Arial" w:cs="Arial"/>
          <w:sz w:val="20"/>
        </w:rPr>
        <w:t>dokumentace skutečného provedení Díla, a to ve 2 vyhotoveních v listinné podobě a v 1 vyhotovení v elektronické podobě (na vhodném nosiči dat).</w:t>
      </w:r>
    </w:p>
    <w:p w:rsidR="005D789A" w:rsidRPr="00FF2B00" w:rsidRDefault="005D789A" w:rsidP="0070707F">
      <w:pPr>
        <w:pStyle w:val="Odstavecseseznamem"/>
        <w:ind w:left="1134"/>
        <w:jc w:val="both"/>
        <w:rPr>
          <w:rFonts w:ascii="Arial" w:hAnsi="Arial" w:cs="Arial"/>
          <w:sz w:val="20"/>
        </w:rPr>
      </w:pPr>
    </w:p>
    <w:p w:rsidR="005D789A" w:rsidRPr="00FF2B00" w:rsidRDefault="005D789A" w:rsidP="0070707F">
      <w:pPr>
        <w:numPr>
          <w:ilvl w:val="0"/>
          <w:numId w:val="13"/>
        </w:numPr>
        <w:jc w:val="both"/>
        <w:rPr>
          <w:rFonts w:ascii="Arial" w:hAnsi="Arial" w:cs="Arial"/>
          <w:sz w:val="20"/>
        </w:rPr>
      </w:pPr>
      <w:r w:rsidRPr="00FF2B00">
        <w:rPr>
          <w:rFonts w:ascii="Arial" w:hAnsi="Arial" w:cs="Arial"/>
          <w:sz w:val="20"/>
        </w:rPr>
        <w:t xml:space="preserve">V případě, že platné a účinné právní předpisy, Územní </w:t>
      </w:r>
      <w:r w:rsidRPr="00C42001">
        <w:rPr>
          <w:rFonts w:ascii="Arial" w:hAnsi="Arial" w:cs="Arial"/>
          <w:sz w:val="20"/>
        </w:rPr>
        <w:t>rozhodnutí či souhlasy, jiné</w:t>
      </w:r>
      <w:r w:rsidRPr="00FF2B00">
        <w:rPr>
          <w:rFonts w:ascii="Arial" w:hAnsi="Arial" w:cs="Arial"/>
          <w:sz w:val="20"/>
        </w:rPr>
        <w:t xml:space="preserve"> rozhodnutí,  souhlasy či vyjádření orgánů veřejné správy týkající se Díla, Smlouva o připojení, Pravidla provozování DS nebo technické normy předepisují provedení zkoušek, revizí, atestů a měření či </w:t>
      </w:r>
      <w:r w:rsidRPr="00FF2B00">
        <w:rPr>
          <w:rFonts w:ascii="Arial" w:hAnsi="Arial" w:cs="Arial"/>
          <w:sz w:val="20"/>
        </w:rPr>
        <w:lastRenderedPageBreak/>
        <w:t>zajištění prohlášení o shodě týkajících se Díla, je Zhotovitel povinen zajistit jejich úspěšné provedení před předáním Díla Objednateli.</w:t>
      </w:r>
    </w:p>
    <w:p w:rsidR="005D789A" w:rsidRPr="00FF2B00" w:rsidRDefault="005D789A" w:rsidP="0070707F">
      <w:pPr>
        <w:pStyle w:val="Odstavecseseznamem"/>
        <w:jc w:val="both"/>
        <w:rPr>
          <w:rFonts w:ascii="Arial" w:hAnsi="Arial" w:cs="Arial"/>
          <w:sz w:val="20"/>
        </w:rPr>
      </w:pPr>
    </w:p>
    <w:p w:rsidR="005D789A" w:rsidRPr="00FF2B00" w:rsidRDefault="005D789A" w:rsidP="0070707F">
      <w:pPr>
        <w:numPr>
          <w:ilvl w:val="0"/>
          <w:numId w:val="13"/>
        </w:numPr>
        <w:jc w:val="both"/>
        <w:rPr>
          <w:rFonts w:ascii="Arial" w:hAnsi="Arial" w:cs="Arial"/>
          <w:sz w:val="20"/>
        </w:rPr>
      </w:pPr>
      <w:r w:rsidRPr="00FF2B00">
        <w:rPr>
          <w:rFonts w:ascii="Arial" w:hAnsi="Arial" w:cs="Arial"/>
          <w:sz w:val="20"/>
        </w:rPr>
        <w:t>Objednatel Dílo převezme za předpokladu, že je Dílo dokončené, odpovídá Smlouvě, je plně funkční a je prosté vad a nedodělků.</w:t>
      </w:r>
    </w:p>
    <w:p w:rsidR="005D789A" w:rsidRPr="00FF2B00" w:rsidRDefault="005D789A" w:rsidP="0070707F">
      <w:pPr>
        <w:pStyle w:val="Odstavecseseznamem"/>
        <w:jc w:val="both"/>
        <w:rPr>
          <w:rFonts w:ascii="Arial" w:hAnsi="Arial" w:cs="Arial"/>
          <w:sz w:val="20"/>
        </w:rPr>
      </w:pPr>
    </w:p>
    <w:p w:rsidR="005D789A" w:rsidRPr="00FF2B00" w:rsidRDefault="005D789A" w:rsidP="0070707F">
      <w:pPr>
        <w:numPr>
          <w:ilvl w:val="0"/>
          <w:numId w:val="13"/>
        </w:numPr>
        <w:jc w:val="both"/>
        <w:rPr>
          <w:rFonts w:ascii="Arial" w:hAnsi="Arial" w:cs="Arial"/>
          <w:sz w:val="20"/>
        </w:rPr>
      </w:pPr>
      <w:r w:rsidRPr="00FF2B00">
        <w:rPr>
          <w:rFonts w:ascii="Arial" w:hAnsi="Arial" w:cs="Arial"/>
          <w:sz w:val="20"/>
        </w:rPr>
        <w:t xml:space="preserve">O předání a převzetí Díla bude Smluvními stranami sepsán protokol, který bude obsahovat zhodnocení provedení Díla a soupis dokladů předaných Zhotovitelem Objednateli při předání Díla (dále též </w:t>
      </w:r>
      <w:r w:rsidRPr="00FF2B00">
        <w:rPr>
          <w:rFonts w:ascii="Arial" w:hAnsi="Arial" w:cs="Arial"/>
          <w:i/>
          <w:sz w:val="20"/>
        </w:rPr>
        <w:t>„</w:t>
      </w:r>
      <w:r w:rsidRPr="00FF2B00">
        <w:rPr>
          <w:rFonts w:ascii="Arial" w:hAnsi="Arial" w:cs="Arial"/>
          <w:b/>
          <w:i/>
          <w:sz w:val="20"/>
        </w:rPr>
        <w:t>Předávací protokol</w:t>
      </w:r>
      <w:r w:rsidRPr="00FF2B00">
        <w:rPr>
          <w:rFonts w:ascii="Arial" w:hAnsi="Arial" w:cs="Arial"/>
          <w:i/>
          <w:sz w:val="20"/>
        </w:rPr>
        <w:t>“</w:t>
      </w:r>
      <w:r w:rsidRPr="00FF2B00">
        <w:rPr>
          <w:rFonts w:ascii="Arial" w:hAnsi="Arial" w:cs="Arial"/>
          <w:sz w:val="20"/>
        </w:rPr>
        <w:t>). Vypracování návrhu Předávacího protokolu zajistí Zhotovitel.</w:t>
      </w:r>
    </w:p>
    <w:p w:rsidR="005D789A" w:rsidRPr="00FF2B00" w:rsidRDefault="005D789A" w:rsidP="0070707F">
      <w:pPr>
        <w:pStyle w:val="Odstavecseseznamem"/>
        <w:jc w:val="both"/>
        <w:rPr>
          <w:rFonts w:ascii="Arial" w:hAnsi="Arial" w:cs="Arial"/>
          <w:sz w:val="20"/>
        </w:rPr>
      </w:pPr>
    </w:p>
    <w:p w:rsidR="005D789A" w:rsidRPr="00FF2B00" w:rsidRDefault="005D789A" w:rsidP="0070707F">
      <w:pPr>
        <w:numPr>
          <w:ilvl w:val="0"/>
          <w:numId w:val="13"/>
        </w:numPr>
        <w:jc w:val="both"/>
        <w:rPr>
          <w:rFonts w:ascii="Arial" w:hAnsi="Arial" w:cs="Arial"/>
          <w:sz w:val="20"/>
        </w:rPr>
      </w:pPr>
      <w:r w:rsidRPr="00FF2B00">
        <w:rPr>
          <w:rFonts w:ascii="Arial" w:hAnsi="Arial" w:cs="Arial"/>
          <w:sz w:val="20"/>
        </w:rPr>
        <w:t xml:space="preserve">V případě, že Objednatel Dílo nepřevezme, bude mezi Smluvními stranami sepsán zápis s uvedením důvodu nepřevzetí Díla a stanovisek obou smluvních stran (dále též </w:t>
      </w:r>
      <w:r w:rsidRPr="00FF2B00">
        <w:rPr>
          <w:rFonts w:ascii="Arial" w:hAnsi="Arial" w:cs="Arial"/>
          <w:i/>
          <w:sz w:val="20"/>
        </w:rPr>
        <w:t>„</w:t>
      </w:r>
      <w:r w:rsidRPr="00FF2B00">
        <w:rPr>
          <w:rFonts w:ascii="Arial" w:hAnsi="Arial" w:cs="Arial"/>
          <w:b/>
          <w:i/>
          <w:sz w:val="20"/>
        </w:rPr>
        <w:t>Zápis</w:t>
      </w:r>
      <w:r w:rsidRPr="00FF2B00">
        <w:rPr>
          <w:rFonts w:ascii="Arial" w:hAnsi="Arial" w:cs="Arial"/>
          <w:i/>
          <w:sz w:val="20"/>
        </w:rPr>
        <w:t>“</w:t>
      </w:r>
      <w:r w:rsidRPr="00FF2B00">
        <w:rPr>
          <w:rFonts w:ascii="Arial" w:hAnsi="Arial" w:cs="Arial"/>
          <w:sz w:val="20"/>
        </w:rPr>
        <w:t xml:space="preserve">). Odmítne-li Zhotovitel sepsat Zápis, oznámí Objednatel Zhotoviteli důvod nepřevzetí Díla a své stanovisko a určí Zhotoviteli přiměřenou lhůtu k odstranění vad a nedodělků, případně též náhradní termín předání a převzetí Díla. Sjednání nebo určení náhradního termínu předání a převzetí Díla nemá vliv na termíny plnění podle odstavce </w:t>
      </w:r>
      <w:r w:rsidRPr="00892071">
        <w:rPr>
          <w:rFonts w:ascii="Arial" w:hAnsi="Arial" w:cs="Arial"/>
          <w:sz w:val="20"/>
        </w:rPr>
        <w:t>35</w:t>
      </w:r>
      <w:r w:rsidRPr="00FF2B00">
        <w:rPr>
          <w:rFonts w:ascii="Arial" w:hAnsi="Arial" w:cs="Arial"/>
          <w:sz w:val="20"/>
        </w:rPr>
        <w:t xml:space="preserve"> Smlouvy, ani na sankce za jejich nedodržení.</w:t>
      </w:r>
    </w:p>
    <w:p w:rsidR="005D789A" w:rsidRPr="00FF2B00" w:rsidRDefault="005D789A" w:rsidP="0070707F">
      <w:pPr>
        <w:pStyle w:val="Odstavecseseznamem"/>
        <w:jc w:val="both"/>
        <w:rPr>
          <w:rFonts w:ascii="Arial" w:hAnsi="Arial" w:cs="Arial"/>
          <w:sz w:val="20"/>
        </w:rPr>
      </w:pPr>
    </w:p>
    <w:p w:rsidR="005D789A" w:rsidRPr="00FF2B00" w:rsidRDefault="005D789A" w:rsidP="0070707F">
      <w:pPr>
        <w:numPr>
          <w:ilvl w:val="0"/>
          <w:numId w:val="13"/>
        </w:numPr>
        <w:jc w:val="both"/>
        <w:rPr>
          <w:rFonts w:ascii="Arial" w:hAnsi="Arial" w:cs="Arial"/>
          <w:sz w:val="20"/>
        </w:rPr>
      </w:pPr>
      <w:r w:rsidRPr="00FF2B00">
        <w:rPr>
          <w:rFonts w:ascii="Arial" w:hAnsi="Arial" w:cs="Arial"/>
          <w:sz w:val="20"/>
        </w:rPr>
        <w:t xml:space="preserve">V případě nepřevzetí Díla Objednatelem je Zhotovitel povinen řádně odstranit veškeré vady a nedodělky ve lhůtě dohodnuté v Zápise. Nebude-li lhůta pro odstranění vad a nedodělků v Zápise dohodnuta, je Zhotovitel povinen vady a nedodělky odstranit nejpozději do </w:t>
      </w:r>
      <w:r w:rsidRPr="00FF2B00">
        <w:rPr>
          <w:rFonts w:ascii="Arial" w:hAnsi="Arial" w:cs="Arial"/>
          <w:sz w:val="20"/>
          <w:lang w:eastAsia="en-US" w:bidi="en-US"/>
        </w:rPr>
        <w:t>14</w:t>
      </w:r>
      <w:r w:rsidRPr="00FF2B00">
        <w:rPr>
          <w:rFonts w:ascii="Arial" w:hAnsi="Arial" w:cs="Arial"/>
          <w:sz w:val="20"/>
        </w:rPr>
        <w:t xml:space="preserve"> dnů ode dne oboustranného podpisu Zápisu. Nebude-li Zápis sepsán, je Zhotovitel povinen vady a nedodělky odstranit nejpozději do </w:t>
      </w:r>
      <w:r w:rsidRPr="00FF2B00">
        <w:rPr>
          <w:rFonts w:ascii="Arial" w:hAnsi="Arial" w:cs="Arial"/>
          <w:sz w:val="20"/>
          <w:lang w:eastAsia="en-US" w:bidi="en-US"/>
        </w:rPr>
        <w:t>14</w:t>
      </w:r>
      <w:r w:rsidRPr="00FF2B00">
        <w:rPr>
          <w:rFonts w:ascii="Arial" w:hAnsi="Arial" w:cs="Arial"/>
          <w:sz w:val="20"/>
        </w:rPr>
        <w:t xml:space="preserve"> dnů ode dne marného pokusu o předání a převzetí Díla. O odstranění vad a nedodělků sepíší Smluvní strany protokol.</w:t>
      </w:r>
    </w:p>
    <w:p w:rsidR="005D789A" w:rsidRPr="00FF2B00" w:rsidRDefault="005D789A" w:rsidP="003706E4">
      <w:pPr>
        <w:ind w:left="567"/>
        <w:jc w:val="both"/>
        <w:rPr>
          <w:rFonts w:ascii="Arial" w:hAnsi="Arial" w:cs="Arial"/>
          <w:sz w:val="20"/>
        </w:rPr>
      </w:pPr>
    </w:p>
    <w:p w:rsidR="005D789A" w:rsidRPr="00FF2B00" w:rsidRDefault="005D789A" w:rsidP="0070707F">
      <w:pPr>
        <w:numPr>
          <w:ilvl w:val="0"/>
          <w:numId w:val="13"/>
        </w:numPr>
        <w:jc w:val="both"/>
        <w:rPr>
          <w:rFonts w:ascii="Arial" w:hAnsi="Arial" w:cs="Arial"/>
          <w:sz w:val="20"/>
        </w:rPr>
      </w:pPr>
      <w:r w:rsidRPr="00FF2B00">
        <w:rPr>
          <w:rFonts w:ascii="Arial" w:hAnsi="Arial" w:cs="Arial"/>
          <w:sz w:val="20"/>
        </w:rPr>
        <w:t>Pokud Zhotovitel vady a nedodělky neodstraní, je Objednatel oprávněn zajistit jejich odstranění třetí osobou. Z</w:t>
      </w:r>
      <w:r w:rsidRPr="00FF2B00">
        <w:rPr>
          <w:rFonts w:ascii="Arial" w:hAnsi="Arial" w:cs="Arial"/>
          <w:iCs/>
          <w:sz w:val="20"/>
        </w:rPr>
        <w:t>hotovitel je povinen uhradit Objednateli veškeré jím účelně vynaložené náklady v souvislosti s odstraněním vad a nedodělků.</w:t>
      </w:r>
    </w:p>
    <w:p w:rsidR="005D789A" w:rsidRPr="00FF2B00" w:rsidRDefault="005D789A" w:rsidP="0070707F">
      <w:pPr>
        <w:pStyle w:val="Odstavecseseznamem"/>
        <w:jc w:val="both"/>
        <w:rPr>
          <w:rFonts w:ascii="Arial" w:hAnsi="Arial" w:cs="Arial"/>
          <w:sz w:val="20"/>
        </w:rPr>
      </w:pPr>
    </w:p>
    <w:p w:rsidR="005D789A" w:rsidRPr="00FF2B00" w:rsidRDefault="005D789A" w:rsidP="0070707F">
      <w:pPr>
        <w:numPr>
          <w:ilvl w:val="0"/>
          <w:numId w:val="13"/>
        </w:numPr>
        <w:jc w:val="both"/>
        <w:rPr>
          <w:rFonts w:ascii="Arial" w:hAnsi="Arial" w:cs="Arial"/>
          <w:sz w:val="20"/>
        </w:rPr>
      </w:pPr>
      <w:r w:rsidRPr="00FF2B00">
        <w:rPr>
          <w:rFonts w:ascii="Arial" w:hAnsi="Arial" w:cs="Arial"/>
          <w:sz w:val="20"/>
        </w:rPr>
        <w:t>Smluvní strany se dohodly, že § 1921, § 2112, § 2605 odst. 2, § 2606, § 2609, § 2618 a § 2629 odst. 1 Občanského zákoníku a rovněž obchodní zvyklosti, jež jsou svým smyslem nebo účinky stejné nebo obdobné uvedeným ustanovením, se nepoužijí.</w:t>
      </w:r>
    </w:p>
    <w:p w:rsidR="005D789A" w:rsidRPr="00FF2B00" w:rsidRDefault="005D789A" w:rsidP="002C7E28">
      <w:pPr>
        <w:rPr>
          <w:rFonts w:ascii="Arial" w:hAnsi="Arial" w:cs="Arial"/>
          <w:sz w:val="20"/>
        </w:rPr>
      </w:pPr>
    </w:p>
    <w:p w:rsidR="005D789A" w:rsidRPr="00FF2B00" w:rsidRDefault="005D789A" w:rsidP="002C7E28">
      <w:pPr>
        <w:rPr>
          <w:rFonts w:ascii="Arial" w:hAnsi="Arial" w:cs="Arial"/>
          <w:sz w:val="20"/>
        </w:rPr>
      </w:pPr>
    </w:p>
    <w:p w:rsidR="005D789A" w:rsidRPr="00FF2B00" w:rsidRDefault="005D789A" w:rsidP="00267ADD">
      <w:pPr>
        <w:pStyle w:val="Nadpis1"/>
        <w:rPr>
          <w:rFonts w:ascii="Arial" w:hAnsi="Arial" w:cs="Arial"/>
          <w:sz w:val="20"/>
        </w:rPr>
      </w:pPr>
      <w:r w:rsidRPr="00FF2B00">
        <w:rPr>
          <w:rFonts w:ascii="Arial" w:hAnsi="Arial" w:cs="Arial"/>
          <w:sz w:val="20"/>
        </w:rPr>
        <w:t>NABYTÍ VLASTNICKÉHO PRÁVA A PŘECHOD NEBEZPEČÍ ŠKODY</w:t>
      </w:r>
    </w:p>
    <w:p w:rsidR="005D789A" w:rsidRPr="00FF2B00" w:rsidRDefault="005D789A" w:rsidP="002248D0">
      <w:pPr>
        <w:rPr>
          <w:rFonts w:ascii="Arial" w:hAnsi="Arial" w:cs="Arial"/>
          <w:sz w:val="20"/>
          <w:lang w:eastAsia="ar-SA"/>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Vlastnické právo ke zhotovovanému Dílu má bez jakýchkoli výjimek od počátku Objednatel, přičemž vlastnické právo k jakékoliv části Díla či jeho poddodávce přechází na Objednatele jejím zabudováním do Díla. Objednatel zůstává vlastníkem Díla i v případě zániku závazků ze Smlouvy jinak než splněním, například odstoupením některé ze Smluvních stran.</w:t>
      </w:r>
    </w:p>
    <w:p w:rsidR="005D789A" w:rsidRPr="00FF2B00" w:rsidRDefault="005D789A" w:rsidP="001C0E84">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Nebezpečí škody na Díle, veškerých výrobcích, technickém vybavení a materiálech, určených ke zhotovení Díla nebo k zabudování do něj nebo k instalaci v něm, a majetku Objednatele nacházejícího se v místě plnění, nese od okamžiku převzetí místa plnění Zhotovitel. Nebezpečí škody na Díle přechází na Objednatele okamžikem převzetí Díla Objednatelem. Smluvní strany se dohodly, že § 2624 a § 1976 Občanského zákoníku a rovněž obchodní zvyklosti, jež jsou svým smyslem nebo účinky stejné nebo obdobné uvedeným ustanovením, se nepoužijí.</w:t>
      </w:r>
    </w:p>
    <w:p w:rsidR="005D789A" w:rsidRPr="00FF2B00" w:rsidRDefault="005D789A" w:rsidP="001C0E84">
      <w:pPr>
        <w:pStyle w:val="Odstavecseseznamem"/>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Smluvní strany se dohodly, že § 2599 – 2603 Občanského zákoníku a rovněž obchodní zvyklosti, jež jsou svým smyslem nebo účinky stejné nebo obdobné uvedeným ustanovením, se nepoužijí.</w:t>
      </w:r>
    </w:p>
    <w:p w:rsidR="005D789A" w:rsidRPr="00FF2B00" w:rsidRDefault="005D789A" w:rsidP="00AE7325">
      <w:pPr>
        <w:rPr>
          <w:rFonts w:ascii="Arial" w:hAnsi="Arial" w:cs="Arial"/>
          <w:sz w:val="20"/>
        </w:rPr>
      </w:pPr>
    </w:p>
    <w:p w:rsidR="005D789A" w:rsidRPr="00FF2B00" w:rsidRDefault="005D789A" w:rsidP="00AE7325">
      <w:pPr>
        <w:rPr>
          <w:rFonts w:ascii="Arial" w:hAnsi="Arial" w:cs="Arial"/>
          <w:sz w:val="20"/>
        </w:rPr>
      </w:pPr>
    </w:p>
    <w:p w:rsidR="005D789A" w:rsidRPr="00FF2B00" w:rsidRDefault="005D789A" w:rsidP="00E90BE5">
      <w:pPr>
        <w:pStyle w:val="Nadpis1"/>
        <w:keepLines w:val="0"/>
        <w:rPr>
          <w:rFonts w:ascii="Arial" w:hAnsi="Arial" w:cs="Arial"/>
          <w:sz w:val="20"/>
        </w:rPr>
      </w:pPr>
      <w:r w:rsidRPr="00FF2B00">
        <w:rPr>
          <w:rFonts w:ascii="Arial" w:hAnsi="Arial" w:cs="Arial"/>
          <w:sz w:val="20"/>
        </w:rPr>
        <w:t>VADY DÍLA A ZÁRUČNÍ PODMÍNKY</w:t>
      </w:r>
    </w:p>
    <w:p w:rsidR="005D789A" w:rsidRPr="00FF2B00" w:rsidRDefault="005D789A" w:rsidP="00E90BE5">
      <w:pPr>
        <w:keepNext/>
        <w:ind w:left="567"/>
        <w:rPr>
          <w:rFonts w:ascii="Arial" w:hAnsi="Arial" w:cs="Arial"/>
          <w:sz w:val="20"/>
          <w:lang w:eastAsia="ar-SA"/>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Zhotovitel odpovídá za to, že Dílo je provedeno řádně v souladu se Smlouvou, Projektovou dokumentací, příslušnými ČSN, ČSN EN, právními předpisy platnými a účinnými v době provádění díla a rozhodnutími dotčených orgánů veřejné správy a správců inženýrských sítí týkajících se Díla a s podmínkami Smlouvy o připojení. Zhotovitel je povinen zajistit, aby provedením Díla nebyla porušena práva Zhotovitele nebo třetích osob.</w:t>
      </w:r>
    </w:p>
    <w:p w:rsidR="005D789A" w:rsidRPr="00FF2B00" w:rsidRDefault="005D789A" w:rsidP="007B5B1B">
      <w:pPr>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lastRenderedPageBreak/>
        <w:t xml:space="preserve">Zhotovitel poskytuje Objednateli záruku za jakost Díla, jíž se Zhotovitel zavazuje, že Dílo bude po záruční dobu způsobilé pro použití k účelu stanovenému Smlouvou a že si zachová vlastnosti sjednané Smlouvou a nebude mít právní vady. Dílo má právní vadu, pokud k němu uplatňuje právo třetí osoba. Záruční doba činí </w:t>
      </w:r>
      <w:r w:rsidRPr="00FF2B00">
        <w:rPr>
          <w:rFonts w:ascii="Arial" w:hAnsi="Arial" w:cs="Arial"/>
          <w:b/>
          <w:sz w:val="20"/>
        </w:rPr>
        <w:t>60 měsíců</w:t>
      </w:r>
      <w:r w:rsidRPr="00FF2B00">
        <w:rPr>
          <w:rFonts w:ascii="Arial" w:hAnsi="Arial" w:cs="Arial"/>
          <w:sz w:val="20"/>
        </w:rPr>
        <w:t xml:space="preserve"> (dále jen „</w:t>
      </w:r>
      <w:r w:rsidRPr="00FF2B00">
        <w:rPr>
          <w:rFonts w:ascii="Arial" w:hAnsi="Arial" w:cs="Arial"/>
          <w:b/>
          <w:i/>
          <w:sz w:val="20"/>
        </w:rPr>
        <w:t>Záruční doba</w:t>
      </w:r>
      <w:r w:rsidRPr="00FF2B00">
        <w:rPr>
          <w:rFonts w:ascii="Arial" w:hAnsi="Arial" w:cs="Arial"/>
          <w:sz w:val="20"/>
        </w:rPr>
        <w:t>“). Záruční doba začíná běžet dnem převzetí Díla Objednatelem na základě Předávacího protokolu.</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Dílo bude vadné, nebude-li:</w:t>
      </w:r>
    </w:p>
    <w:p w:rsidR="005D789A" w:rsidRPr="00FF2B00" w:rsidRDefault="005D789A" w:rsidP="00C02A4D">
      <w:pPr>
        <w:numPr>
          <w:ilvl w:val="1"/>
          <w:numId w:val="13"/>
        </w:numPr>
        <w:tabs>
          <w:tab w:val="clear" w:pos="851"/>
        </w:tabs>
        <w:jc w:val="both"/>
        <w:rPr>
          <w:rFonts w:ascii="Arial" w:hAnsi="Arial" w:cs="Arial"/>
          <w:sz w:val="20"/>
        </w:rPr>
      </w:pPr>
      <w:r w:rsidRPr="00FF2B00">
        <w:rPr>
          <w:rFonts w:ascii="Arial" w:hAnsi="Arial" w:cs="Arial"/>
          <w:sz w:val="20"/>
        </w:rPr>
        <w:t>při převzetí Objednatelem mít vlastnosti stanovené Smlouvou nebo</w:t>
      </w:r>
    </w:p>
    <w:p w:rsidR="005D789A" w:rsidRPr="00FF2B00" w:rsidRDefault="005D789A" w:rsidP="00C02A4D">
      <w:pPr>
        <w:numPr>
          <w:ilvl w:val="1"/>
          <w:numId w:val="13"/>
        </w:numPr>
        <w:tabs>
          <w:tab w:val="clear" w:pos="851"/>
        </w:tabs>
        <w:jc w:val="both"/>
        <w:rPr>
          <w:rFonts w:ascii="Arial" w:hAnsi="Arial" w:cs="Arial"/>
          <w:sz w:val="20"/>
        </w:rPr>
      </w:pPr>
      <w:r w:rsidRPr="00FF2B00">
        <w:rPr>
          <w:rFonts w:ascii="Arial" w:hAnsi="Arial" w:cs="Arial"/>
          <w:sz w:val="20"/>
        </w:rPr>
        <w:t>kdykoli v průběhu Záruční doby způsobilé pro použití k účelu stanovenému Smlouvou nebo</w:t>
      </w:r>
    </w:p>
    <w:p w:rsidR="005D789A" w:rsidRPr="00FF2B00" w:rsidRDefault="005D789A" w:rsidP="00C02A4D">
      <w:pPr>
        <w:numPr>
          <w:ilvl w:val="1"/>
          <w:numId w:val="13"/>
        </w:numPr>
        <w:tabs>
          <w:tab w:val="clear" w:pos="851"/>
        </w:tabs>
        <w:jc w:val="both"/>
        <w:rPr>
          <w:rFonts w:ascii="Arial" w:hAnsi="Arial" w:cs="Arial"/>
          <w:sz w:val="20"/>
        </w:rPr>
      </w:pPr>
      <w:r w:rsidRPr="00FF2B00">
        <w:rPr>
          <w:rFonts w:ascii="Arial" w:hAnsi="Arial" w:cs="Arial"/>
          <w:sz w:val="20"/>
        </w:rPr>
        <w:t>kdykoli v průběhu Záruční doby mít vlastnosti sjednané Smlouvou nebo</w:t>
      </w:r>
    </w:p>
    <w:p w:rsidR="005D789A" w:rsidRPr="00FF2B00" w:rsidRDefault="005D789A" w:rsidP="00C02A4D">
      <w:pPr>
        <w:numPr>
          <w:ilvl w:val="1"/>
          <w:numId w:val="13"/>
        </w:numPr>
        <w:tabs>
          <w:tab w:val="clear" w:pos="851"/>
        </w:tabs>
        <w:jc w:val="both"/>
        <w:rPr>
          <w:rFonts w:ascii="Arial" w:hAnsi="Arial" w:cs="Arial"/>
          <w:sz w:val="20"/>
        </w:rPr>
      </w:pPr>
      <w:r w:rsidRPr="00FF2B00">
        <w:rPr>
          <w:rFonts w:ascii="Arial" w:hAnsi="Arial" w:cs="Arial"/>
          <w:sz w:val="20"/>
        </w:rPr>
        <w:t>při převzetí Objednatelem nebo kdykoli v průběhu Záruční doby prosté právních vad.</w:t>
      </w:r>
    </w:p>
    <w:p w:rsidR="005D789A" w:rsidRPr="00FF2B00" w:rsidRDefault="005D789A" w:rsidP="007B5B1B">
      <w:pPr>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Objednatel má práva z vadného plnění i v případě, jedná-li se o vadu, kterou musel s vynaložením obvyklé pozornosti poznat již při převzetí Díla.</w:t>
      </w:r>
    </w:p>
    <w:p w:rsidR="005D789A" w:rsidRPr="00FF2B00" w:rsidRDefault="005D789A" w:rsidP="007B5B1B">
      <w:pPr>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iCs/>
          <w:sz w:val="20"/>
        </w:rPr>
        <w:t>Zhotovitel nenese odpovědnost za vady způsobené Objednatelem nebo třetími osobami, ledaže Objednatel nebo takové osoby postupovaly v souladu s dokumenty nebo pokyny, které obdrželi od Zhotovitele.</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iCs/>
          <w:sz w:val="20"/>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iCs/>
          <w:sz w:val="20"/>
        </w:rPr>
        <w:t>Zhotovitel odpovídá za vady spočívající v opotřebení Díla, ke kterému do konce Záruční doby vzhledem k požadavkům Smlouvy na jakost a provedení Díla nemělo dojít.</w:t>
      </w:r>
    </w:p>
    <w:p w:rsidR="005D789A" w:rsidRPr="00FF2B00" w:rsidRDefault="005D789A" w:rsidP="007B5B1B">
      <w:pPr>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iCs/>
          <w:sz w:val="20"/>
        </w:rPr>
        <w:t>Odpovídá-li Zhotovitel za vady Díla, má Objednatel práva z vadného plnění.</w:t>
      </w:r>
    </w:p>
    <w:p w:rsidR="005D789A" w:rsidRPr="00FF2B00" w:rsidRDefault="005D789A" w:rsidP="007B5B1B">
      <w:pPr>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iCs/>
          <w:sz w:val="20"/>
        </w:rPr>
        <w:t>Objednatel je oprávněn vady reklamovat u Zhotovitele jakýmkoliv způsobem. Zhotovitel je povinen přijetí reklamace bez zbytečného odkladu potvrdit. V reklamaci Objednatel uvede popis vady nebo uvede, jak se vada projevuje.</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iCs/>
          <w:sz w:val="20"/>
        </w:rPr>
        <w:t xml:space="preserve">Vada je uplatněna včas, je-li písemná forma reklamace odeslána Zhotoviteli nejpozději v poslední den Záruční doby nebo je-li mu reklamace sdělena jakoukoli jinou formou v poslední den Záruční doby, zejména prostřednictvím poruchové služby podle odstavce </w:t>
      </w:r>
      <w:r w:rsidRPr="00892071">
        <w:rPr>
          <w:rFonts w:ascii="Arial" w:hAnsi="Arial" w:cs="Arial"/>
          <w:iCs/>
          <w:sz w:val="20"/>
        </w:rPr>
        <w:t>97</w:t>
      </w:r>
      <w:r w:rsidRPr="00FF2B00">
        <w:rPr>
          <w:rFonts w:ascii="Arial" w:hAnsi="Arial" w:cs="Arial"/>
          <w:iCs/>
          <w:sz w:val="20"/>
        </w:rPr>
        <w:t xml:space="preserve"> Smlouvy.</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iCs/>
          <w:sz w:val="20"/>
        </w:rPr>
        <w:t>Objednatel má právo na náhradu nákladů účelně vynaložených v souvislosti s oznámením vad Zhotoviteli.</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Zhotovitel je povinen oznámené vady odstranit bez zbytečného odkladu, nejpozději do 15 dnů od jejich oznámení Objednatelem, nebude-li Smluvními stranami písemně dohodnut jiný termín pro odstranění vad; to neplatí u vady, která se ukáže jako neodstranitelná.</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Nebude-li vada odstraněna ve lhůtě podle předcházejícího odstavce, má Objednatel právo:</w:t>
      </w:r>
    </w:p>
    <w:p w:rsidR="005D789A" w:rsidRPr="00FF2B00" w:rsidRDefault="005D789A" w:rsidP="003063AF">
      <w:pPr>
        <w:pStyle w:val="Odstavecseseznamem"/>
        <w:numPr>
          <w:ilvl w:val="1"/>
          <w:numId w:val="13"/>
        </w:numPr>
        <w:tabs>
          <w:tab w:val="clear" w:pos="851"/>
        </w:tabs>
        <w:jc w:val="both"/>
        <w:rPr>
          <w:rFonts w:ascii="Arial" w:hAnsi="Arial" w:cs="Arial"/>
          <w:sz w:val="20"/>
        </w:rPr>
      </w:pPr>
      <w:r w:rsidRPr="00FF2B00">
        <w:rPr>
          <w:rFonts w:ascii="Arial" w:hAnsi="Arial" w:cs="Arial"/>
          <w:sz w:val="20"/>
        </w:rPr>
        <w:t>zajistit odstranění vady jinou odborně způsobilou osobou nebo</w:t>
      </w:r>
    </w:p>
    <w:p w:rsidR="005D789A" w:rsidRPr="00FF2B00" w:rsidRDefault="005D789A" w:rsidP="003063AF">
      <w:pPr>
        <w:pStyle w:val="Odstavecseseznamem"/>
        <w:numPr>
          <w:ilvl w:val="1"/>
          <w:numId w:val="13"/>
        </w:numPr>
        <w:tabs>
          <w:tab w:val="clear" w:pos="851"/>
        </w:tabs>
        <w:jc w:val="both"/>
        <w:rPr>
          <w:rFonts w:ascii="Arial" w:hAnsi="Arial" w:cs="Arial"/>
          <w:sz w:val="20"/>
        </w:rPr>
      </w:pPr>
      <w:r w:rsidRPr="00FF2B00">
        <w:rPr>
          <w:rFonts w:ascii="Arial" w:hAnsi="Arial" w:cs="Arial"/>
          <w:sz w:val="20"/>
        </w:rPr>
        <w:t>na přiměřenou slevu z Ceny Díla nebo</w:t>
      </w:r>
    </w:p>
    <w:p w:rsidR="005D789A" w:rsidRPr="00FF2B00" w:rsidRDefault="005D789A" w:rsidP="003063AF">
      <w:pPr>
        <w:pStyle w:val="Odstavecseseznamem"/>
        <w:numPr>
          <w:ilvl w:val="1"/>
          <w:numId w:val="13"/>
        </w:numPr>
        <w:tabs>
          <w:tab w:val="clear" w:pos="851"/>
        </w:tabs>
        <w:jc w:val="both"/>
        <w:rPr>
          <w:rFonts w:ascii="Arial" w:hAnsi="Arial" w:cs="Arial"/>
          <w:sz w:val="20"/>
        </w:rPr>
      </w:pPr>
      <w:r w:rsidRPr="00FF2B00">
        <w:rPr>
          <w:rFonts w:ascii="Arial" w:hAnsi="Arial" w:cs="Arial"/>
          <w:color w:val="000000"/>
          <w:sz w:val="20"/>
        </w:rPr>
        <w:t>od Smlouvy odstoupit;</w:t>
      </w:r>
    </w:p>
    <w:p w:rsidR="005D789A" w:rsidRPr="00FF2B00" w:rsidRDefault="005D789A" w:rsidP="007B5B1B">
      <w:pPr>
        <w:pStyle w:val="Odstavecseseznamem"/>
        <w:ind w:left="567"/>
        <w:jc w:val="both"/>
        <w:rPr>
          <w:rFonts w:ascii="Arial" w:hAnsi="Arial" w:cs="Arial"/>
          <w:sz w:val="20"/>
        </w:rPr>
      </w:pPr>
      <w:r w:rsidRPr="00FF2B00">
        <w:rPr>
          <w:rFonts w:ascii="Arial" w:hAnsi="Arial" w:cs="Arial"/>
          <w:sz w:val="20"/>
        </w:rPr>
        <w:t xml:space="preserve">to neplatí u vady, která se ukáže jako neodstranitelná, v takovém případě má Objednatel právo na přiměřenou slevu z Ceny Díla nebo </w:t>
      </w:r>
      <w:r w:rsidRPr="00FF2B00">
        <w:rPr>
          <w:rFonts w:ascii="Arial" w:hAnsi="Arial" w:cs="Arial"/>
          <w:color w:val="000000"/>
          <w:sz w:val="20"/>
        </w:rPr>
        <w:t>od Smlouvy odstoupit.</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iCs/>
          <w:sz w:val="20"/>
        </w:rPr>
        <w:t xml:space="preserve">Veškeré náklady vzniklé Objednateli v souvislosti s odstraněním vady způsobem podle předchozího odstavce je Zhotovitel povinen Objednateli uhradit. Zhotovitel se tak zejména zavazuje uhradit cenu účtovanou Objednateli jinou odborně způsobilou osobou podle odstavce </w:t>
      </w:r>
      <w:r w:rsidRPr="00892071">
        <w:rPr>
          <w:rFonts w:ascii="Arial" w:hAnsi="Arial" w:cs="Arial"/>
          <w:iCs/>
          <w:sz w:val="20"/>
        </w:rPr>
        <w:t>87.1</w:t>
      </w:r>
      <w:r w:rsidRPr="00FF2B00">
        <w:rPr>
          <w:rFonts w:ascii="Arial" w:hAnsi="Arial" w:cs="Arial"/>
          <w:iCs/>
          <w:sz w:val="20"/>
        </w:rPr>
        <w:t xml:space="preserve"> Smlouvy za odstranění vady.</w:t>
      </w:r>
    </w:p>
    <w:p w:rsidR="005D789A" w:rsidRPr="00FF2B00" w:rsidRDefault="005D789A" w:rsidP="007B5B1B">
      <w:pPr>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lastRenderedPageBreak/>
        <w:t>Objednatel je povinen poskytnout Zhotoviteli součinnost nezbytnou k odstranění vady.</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O odstranění reklamované vady sepíše Zhotovitel protokol, ve kterém Objednatel potvrdí odstranění vady, nebo uvede důvody, pro které považuje vadu za neodstraněnou. V protokolu dále Zhotovitel uvede způsob odstranění vady a dobu, po kterou byla vada odstraňována.</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Záruční doba se prodlužuje o dobu počínající dnem oznámení každé záruční vady Objednatelem Zhotoviteli a končící dnem řádného odstranění takové záruční vady.</w:t>
      </w:r>
    </w:p>
    <w:p w:rsidR="005D789A" w:rsidRPr="00FF2B00" w:rsidRDefault="005D789A" w:rsidP="007B5B1B">
      <w:pPr>
        <w:pStyle w:val="Odstavecseseznamem"/>
        <w:ind w:left="567"/>
        <w:jc w:val="both"/>
        <w:rPr>
          <w:rFonts w:ascii="Arial" w:hAnsi="Arial" w:cs="Arial"/>
          <w:sz w:val="20"/>
        </w:rPr>
      </w:pPr>
    </w:p>
    <w:p w:rsidR="005D789A" w:rsidRPr="00FF2B00" w:rsidRDefault="005D789A" w:rsidP="007B5B1B">
      <w:pPr>
        <w:numPr>
          <w:ilvl w:val="0"/>
          <w:numId w:val="13"/>
        </w:numPr>
        <w:jc w:val="both"/>
        <w:rPr>
          <w:rFonts w:ascii="Arial" w:hAnsi="Arial" w:cs="Arial"/>
          <w:sz w:val="20"/>
        </w:rPr>
      </w:pPr>
      <w:r w:rsidRPr="00FF2B00">
        <w:rPr>
          <w:rFonts w:ascii="Arial" w:hAnsi="Arial" w:cs="Arial"/>
          <w:sz w:val="20"/>
        </w:rPr>
        <w:t>Smluvní strany se dohodly, že § 1917 - 1924, § 2099 – 2101, § 2103 - 2117 a § 2165 - 2172 Občanského zákoníku a rovněž obchodní zvyklosti, jež jsou svým smyslem nebo účinky stejné nebo obdobné uvedeným ustanovením, se nepoužijí.</w:t>
      </w:r>
    </w:p>
    <w:p w:rsidR="005D789A" w:rsidRPr="00FF2B00" w:rsidRDefault="005D789A" w:rsidP="00AE7325">
      <w:pPr>
        <w:rPr>
          <w:rFonts w:ascii="Arial" w:hAnsi="Arial" w:cs="Arial"/>
          <w:sz w:val="20"/>
        </w:rPr>
      </w:pPr>
    </w:p>
    <w:p w:rsidR="005D789A" w:rsidRPr="00FF2B00" w:rsidRDefault="005D789A" w:rsidP="00AE7325">
      <w:pPr>
        <w:rPr>
          <w:rFonts w:ascii="Arial" w:hAnsi="Arial" w:cs="Arial"/>
          <w:sz w:val="20"/>
          <w:lang w:eastAsia="ar-SA"/>
        </w:rPr>
      </w:pPr>
    </w:p>
    <w:p w:rsidR="005D789A" w:rsidRPr="00FF2B00" w:rsidRDefault="005D789A" w:rsidP="00656925">
      <w:pPr>
        <w:pStyle w:val="Nadpis1"/>
        <w:keepLines w:val="0"/>
        <w:rPr>
          <w:rFonts w:ascii="Arial" w:hAnsi="Arial" w:cs="Arial"/>
          <w:sz w:val="20"/>
        </w:rPr>
      </w:pPr>
      <w:r w:rsidRPr="00FF2B00">
        <w:rPr>
          <w:rFonts w:ascii="Arial" w:hAnsi="Arial" w:cs="Arial"/>
          <w:sz w:val="20"/>
        </w:rPr>
        <w:t>PROVOZ A ÚDRŽBA DÍLA</w:t>
      </w:r>
    </w:p>
    <w:p w:rsidR="005D789A" w:rsidRPr="00FF2B00" w:rsidRDefault="005D789A" w:rsidP="00656925">
      <w:pPr>
        <w:keepNext/>
        <w:jc w:val="both"/>
        <w:rPr>
          <w:rFonts w:ascii="Arial" w:hAnsi="Arial" w:cs="Arial"/>
          <w:sz w:val="20"/>
          <w:lang w:eastAsia="ar-SA"/>
        </w:rPr>
      </w:pPr>
    </w:p>
    <w:p w:rsidR="005D789A" w:rsidRPr="00FF2B00" w:rsidRDefault="005D789A" w:rsidP="00E90BE5">
      <w:pPr>
        <w:numPr>
          <w:ilvl w:val="0"/>
          <w:numId w:val="13"/>
        </w:numPr>
        <w:jc w:val="both"/>
        <w:rPr>
          <w:rFonts w:ascii="Arial" w:hAnsi="Arial" w:cs="Arial"/>
          <w:sz w:val="20"/>
        </w:rPr>
      </w:pPr>
      <w:r w:rsidRPr="00FF2B00">
        <w:rPr>
          <w:rFonts w:ascii="Arial" w:hAnsi="Arial" w:cs="Arial"/>
          <w:sz w:val="20"/>
        </w:rPr>
        <w:t>Zhotovitel je povinen zajišťovat v souladu s ŘPÚ Díla, MPP Díla a příslušnými právními předpisy a technickými normami v platném a účinném znění po dobu trvání Záruční doby Provoz a údržbu Díla.</w:t>
      </w:r>
    </w:p>
    <w:p w:rsidR="005D789A" w:rsidRPr="00FF2B00" w:rsidRDefault="005D789A" w:rsidP="00E90BE5">
      <w:pPr>
        <w:ind w:left="567"/>
        <w:jc w:val="both"/>
        <w:rPr>
          <w:rFonts w:ascii="Arial" w:hAnsi="Arial" w:cs="Arial"/>
          <w:sz w:val="20"/>
        </w:rPr>
      </w:pPr>
    </w:p>
    <w:p w:rsidR="005D789A" w:rsidRPr="00FF2B00" w:rsidRDefault="005D789A" w:rsidP="00656925">
      <w:pPr>
        <w:keepNext/>
        <w:numPr>
          <w:ilvl w:val="0"/>
          <w:numId w:val="13"/>
        </w:numPr>
        <w:jc w:val="both"/>
        <w:rPr>
          <w:rFonts w:ascii="Arial" w:hAnsi="Arial" w:cs="Arial"/>
          <w:sz w:val="20"/>
        </w:rPr>
      </w:pPr>
      <w:r w:rsidRPr="00FF2B00">
        <w:rPr>
          <w:rFonts w:ascii="Arial" w:hAnsi="Arial" w:cs="Arial"/>
          <w:sz w:val="20"/>
        </w:rPr>
        <w:t>Zhotovitel je povinen v rámci Provozu a údržby Díla zajišťovat zejména:</w:t>
      </w:r>
    </w:p>
    <w:p w:rsidR="005D789A" w:rsidRPr="00FF2B00" w:rsidRDefault="005D789A" w:rsidP="00E90BE5">
      <w:pPr>
        <w:numPr>
          <w:ilvl w:val="1"/>
          <w:numId w:val="13"/>
        </w:numPr>
        <w:jc w:val="both"/>
        <w:rPr>
          <w:rFonts w:ascii="Arial" w:hAnsi="Arial" w:cs="Arial"/>
          <w:sz w:val="20"/>
        </w:rPr>
      </w:pPr>
      <w:r w:rsidRPr="00FF2B00">
        <w:rPr>
          <w:rFonts w:ascii="Arial" w:hAnsi="Arial" w:cs="Arial"/>
          <w:sz w:val="20"/>
        </w:rPr>
        <w:t>nepřetržitou poruchovou službu (dále jen „</w:t>
      </w:r>
      <w:r w:rsidRPr="00FF2B00">
        <w:rPr>
          <w:rFonts w:ascii="Arial" w:hAnsi="Arial" w:cs="Arial"/>
          <w:b/>
          <w:i/>
          <w:sz w:val="20"/>
        </w:rPr>
        <w:t>Poruchová služba</w:t>
      </w:r>
      <w:r w:rsidRPr="00FF2B00">
        <w:rPr>
          <w:rFonts w:ascii="Arial" w:hAnsi="Arial" w:cs="Arial"/>
          <w:sz w:val="20"/>
        </w:rPr>
        <w:t>“);</w:t>
      </w:r>
    </w:p>
    <w:p w:rsidR="005D789A" w:rsidRPr="00FF2B00" w:rsidRDefault="005D789A" w:rsidP="00656925">
      <w:pPr>
        <w:pStyle w:val="Odstavecseseznamem"/>
        <w:numPr>
          <w:ilvl w:val="1"/>
          <w:numId w:val="13"/>
        </w:numPr>
        <w:jc w:val="both"/>
        <w:rPr>
          <w:rFonts w:ascii="Arial" w:hAnsi="Arial" w:cs="Arial"/>
          <w:sz w:val="20"/>
        </w:rPr>
      </w:pPr>
      <w:r w:rsidRPr="00FF2B00">
        <w:rPr>
          <w:rFonts w:ascii="Arial" w:hAnsi="Arial" w:cs="Arial"/>
          <w:sz w:val="20"/>
        </w:rPr>
        <w:t>provádění funkčních prohlídek (dále jen „</w:t>
      </w:r>
      <w:r w:rsidRPr="00FF2B00">
        <w:rPr>
          <w:rFonts w:ascii="Arial" w:hAnsi="Arial" w:cs="Arial"/>
          <w:b/>
          <w:i/>
          <w:sz w:val="20"/>
        </w:rPr>
        <w:t>Prohlídka</w:t>
      </w:r>
      <w:r w:rsidRPr="00FF2B00">
        <w:rPr>
          <w:rFonts w:ascii="Arial" w:hAnsi="Arial" w:cs="Arial"/>
          <w:sz w:val="20"/>
        </w:rPr>
        <w:t>“);</w:t>
      </w:r>
    </w:p>
    <w:p w:rsidR="005D789A" w:rsidRPr="00FF2B00" w:rsidRDefault="005D789A" w:rsidP="00656925">
      <w:pPr>
        <w:pStyle w:val="Odstavecseseznamem"/>
        <w:numPr>
          <w:ilvl w:val="1"/>
          <w:numId w:val="13"/>
        </w:numPr>
        <w:jc w:val="both"/>
        <w:rPr>
          <w:rFonts w:ascii="Arial" w:hAnsi="Arial" w:cs="Arial"/>
          <w:sz w:val="20"/>
        </w:rPr>
      </w:pPr>
      <w:r w:rsidRPr="00FF2B00">
        <w:rPr>
          <w:rFonts w:ascii="Arial" w:hAnsi="Arial" w:cs="Arial"/>
          <w:sz w:val="20"/>
        </w:rPr>
        <w:t>provádění běžné údržby Díla na základě výsledků Prohlídek (dále jen „</w:t>
      </w:r>
      <w:r w:rsidRPr="00FF2B00">
        <w:rPr>
          <w:rFonts w:ascii="Arial" w:hAnsi="Arial" w:cs="Arial"/>
          <w:b/>
          <w:i/>
          <w:sz w:val="20"/>
        </w:rPr>
        <w:t>Běžná údržba</w:t>
      </w:r>
      <w:r w:rsidRPr="00FF2B00">
        <w:rPr>
          <w:rFonts w:ascii="Arial" w:hAnsi="Arial" w:cs="Arial"/>
          <w:sz w:val="20"/>
        </w:rPr>
        <w:t>“);</w:t>
      </w:r>
    </w:p>
    <w:p w:rsidR="005D789A" w:rsidRPr="00FF2B00" w:rsidRDefault="005D789A" w:rsidP="00E90BE5">
      <w:pPr>
        <w:numPr>
          <w:ilvl w:val="1"/>
          <w:numId w:val="13"/>
        </w:numPr>
        <w:jc w:val="both"/>
        <w:rPr>
          <w:rFonts w:ascii="Arial" w:hAnsi="Arial" w:cs="Arial"/>
          <w:sz w:val="20"/>
        </w:rPr>
      </w:pPr>
      <w:r w:rsidRPr="00FF2B00">
        <w:rPr>
          <w:rFonts w:ascii="Arial" w:hAnsi="Arial" w:cs="Arial"/>
          <w:sz w:val="20"/>
        </w:rPr>
        <w:t>provádění periodických revizí (dále jen „</w:t>
      </w:r>
      <w:r w:rsidRPr="00FF2B00">
        <w:rPr>
          <w:rFonts w:ascii="Arial" w:hAnsi="Arial" w:cs="Arial"/>
          <w:b/>
          <w:i/>
          <w:sz w:val="20"/>
        </w:rPr>
        <w:t>Revize</w:t>
      </w:r>
      <w:r w:rsidRPr="00FF2B00">
        <w:rPr>
          <w:rFonts w:ascii="Arial" w:hAnsi="Arial" w:cs="Arial"/>
          <w:sz w:val="20"/>
        </w:rPr>
        <w:t>“).</w:t>
      </w:r>
    </w:p>
    <w:p w:rsidR="005D789A" w:rsidRPr="00FF2B00" w:rsidRDefault="005D789A" w:rsidP="00E90BE5">
      <w:pPr>
        <w:ind w:left="567"/>
        <w:jc w:val="both"/>
        <w:rPr>
          <w:rFonts w:ascii="Arial" w:hAnsi="Arial" w:cs="Arial"/>
          <w:sz w:val="20"/>
        </w:rPr>
      </w:pPr>
    </w:p>
    <w:p w:rsidR="005D789A" w:rsidRPr="00FF2B00" w:rsidRDefault="005D789A" w:rsidP="00656925">
      <w:pPr>
        <w:keepNext/>
        <w:numPr>
          <w:ilvl w:val="0"/>
          <w:numId w:val="13"/>
        </w:numPr>
        <w:jc w:val="both"/>
        <w:rPr>
          <w:rFonts w:ascii="Arial" w:hAnsi="Arial" w:cs="Arial"/>
          <w:sz w:val="20"/>
        </w:rPr>
      </w:pPr>
      <w:r w:rsidRPr="00FF2B00">
        <w:rPr>
          <w:rFonts w:ascii="Arial" w:hAnsi="Arial" w:cs="Arial"/>
          <w:sz w:val="20"/>
        </w:rPr>
        <w:t>Zhotovitel je dále povinen v rámci Provozu a údržby Díla:</w:t>
      </w:r>
    </w:p>
    <w:p w:rsidR="005D789A" w:rsidRPr="00FF2B00" w:rsidRDefault="005D789A" w:rsidP="00B332D8">
      <w:pPr>
        <w:numPr>
          <w:ilvl w:val="1"/>
          <w:numId w:val="13"/>
        </w:numPr>
        <w:jc w:val="both"/>
        <w:rPr>
          <w:rFonts w:ascii="Arial" w:hAnsi="Arial" w:cs="Arial"/>
          <w:sz w:val="20"/>
        </w:rPr>
      </w:pPr>
      <w:r w:rsidRPr="00FF2B00">
        <w:rPr>
          <w:rFonts w:ascii="Arial" w:hAnsi="Arial" w:cs="Arial"/>
          <w:sz w:val="20"/>
        </w:rPr>
        <w:t>určit odpovědnou osobou za provoz a údržbu Díla a zabezpečit činnost odpovědné osoby po celou dobu zajišťování Provozu a údržby Díla;</w:t>
      </w:r>
    </w:p>
    <w:p w:rsidR="005D789A" w:rsidRPr="00FF2B00" w:rsidRDefault="005D789A" w:rsidP="00B332D8">
      <w:pPr>
        <w:numPr>
          <w:ilvl w:val="1"/>
          <w:numId w:val="13"/>
        </w:numPr>
        <w:jc w:val="both"/>
        <w:rPr>
          <w:rFonts w:ascii="Arial" w:hAnsi="Arial" w:cs="Arial"/>
          <w:sz w:val="20"/>
        </w:rPr>
      </w:pPr>
      <w:r w:rsidRPr="00FF2B00">
        <w:rPr>
          <w:rFonts w:ascii="Arial" w:hAnsi="Arial" w:cs="Arial"/>
          <w:sz w:val="20"/>
        </w:rPr>
        <w:t>zabezpečit vedení a případně aktualizaci veškeré dokumentace související s provozem a údržbou Díla, zejména ŘPÚ Díla a MPP Díla.</w:t>
      </w:r>
    </w:p>
    <w:p w:rsidR="005D789A" w:rsidRPr="00FF2B00" w:rsidRDefault="005D789A" w:rsidP="00B332D8">
      <w:pPr>
        <w:ind w:left="567"/>
        <w:jc w:val="both"/>
        <w:rPr>
          <w:rFonts w:ascii="Arial" w:hAnsi="Arial" w:cs="Arial"/>
          <w:sz w:val="20"/>
        </w:rPr>
      </w:pPr>
    </w:p>
    <w:p w:rsidR="005D789A" w:rsidRPr="00FF2B00" w:rsidRDefault="005D789A" w:rsidP="00656925">
      <w:pPr>
        <w:keepNext/>
        <w:numPr>
          <w:ilvl w:val="0"/>
          <w:numId w:val="13"/>
        </w:numPr>
        <w:jc w:val="both"/>
        <w:rPr>
          <w:rFonts w:ascii="Arial" w:hAnsi="Arial" w:cs="Arial"/>
          <w:sz w:val="20"/>
        </w:rPr>
      </w:pPr>
      <w:r w:rsidRPr="00FF2B00">
        <w:rPr>
          <w:rFonts w:ascii="Arial" w:hAnsi="Arial" w:cs="Arial"/>
          <w:sz w:val="20"/>
        </w:rPr>
        <w:t>Zhotovitel je povinen zajistit Poruchovou službu v nepřetržitém režimu, tj. 24 hodin denně.  Součástí Poruchové služby je zajištění:</w:t>
      </w:r>
    </w:p>
    <w:p w:rsidR="005D789A" w:rsidRPr="00FF2B00" w:rsidRDefault="005D789A" w:rsidP="00E90BE5">
      <w:pPr>
        <w:numPr>
          <w:ilvl w:val="1"/>
          <w:numId w:val="13"/>
        </w:numPr>
        <w:jc w:val="both"/>
        <w:rPr>
          <w:rFonts w:ascii="Arial" w:hAnsi="Arial" w:cs="Arial"/>
          <w:sz w:val="20"/>
        </w:rPr>
      </w:pPr>
      <w:r w:rsidRPr="00FF2B00">
        <w:rPr>
          <w:rFonts w:ascii="Arial" w:hAnsi="Arial" w:cs="Arial"/>
          <w:sz w:val="20"/>
        </w:rPr>
        <w:t>telefonní linky, prostřednictvím které bude moci Objednatel oznamovat Zhotoviteli vady Díla, poruchy či havarijní stavy Díla a jiné své potřeby související s Provozem a údržbou Díla;</w:t>
      </w:r>
    </w:p>
    <w:p w:rsidR="005D789A" w:rsidRPr="00FF2B00" w:rsidRDefault="005D789A" w:rsidP="00E90BE5">
      <w:pPr>
        <w:numPr>
          <w:ilvl w:val="1"/>
          <w:numId w:val="13"/>
        </w:numPr>
        <w:jc w:val="both"/>
        <w:rPr>
          <w:rFonts w:ascii="Arial" w:hAnsi="Arial" w:cs="Arial"/>
          <w:sz w:val="20"/>
        </w:rPr>
      </w:pPr>
      <w:r w:rsidRPr="00FF2B00">
        <w:rPr>
          <w:rFonts w:ascii="Arial" w:hAnsi="Arial" w:cs="Arial"/>
          <w:sz w:val="20"/>
        </w:rPr>
        <w:t>pohotovostní služby, jíž se rozumí připravenost Zhotovitele zajistit plnění požadavků Objednatele na odstranění vad Díla, poruch či havarijních stavů Díla či jiných potřeb Objednatele souvisejících s Provozem a údržbou Díla, a to s nástupem do 2 hodin od obdržení oznámení Objednatele.</w:t>
      </w:r>
    </w:p>
    <w:p w:rsidR="005D789A" w:rsidRPr="00FF2B00" w:rsidRDefault="005D789A" w:rsidP="00E90BE5">
      <w:pPr>
        <w:ind w:left="567"/>
        <w:jc w:val="both"/>
        <w:rPr>
          <w:rFonts w:ascii="Arial" w:hAnsi="Arial" w:cs="Arial"/>
          <w:sz w:val="20"/>
        </w:rPr>
      </w:pPr>
    </w:p>
    <w:p w:rsidR="005D789A" w:rsidRPr="00FF2B00" w:rsidRDefault="005D789A" w:rsidP="00E90BE5">
      <w:pPr>
        <w:numPr>
          <w:ilvl w:val="0"/>
          <w:numId w:val="13"/>
        </w:numPr>
        <w:jc w:val="both"/>
        <w:rPr>
          <w:rFonts w:ascii="Arial" w:hAnsi="Arial" w:cs="Arial"/>
          <w:sz w:val="20"/>
        </w:rPr>
      </w:pPr>
      <w:r w:rsidRPr="00FF2B00">
        <w:rPr>
          <w:rFonts w:ascii="Arial" w:hAnsi="Arial" w:cs="Arial"/>
          <w:sz w:val="20"/>
        </w:rPr>
        <w:t>Zhotovitel je povinen zajistit provádění Prohlídek v souladu s ŘPÚ Díla, MPP Díla a platnými a účinnými právními předpisy a technickými normami, zejména co do jejich četnosti, periodicity, rozsahu a personálního zabezpečení.</w:t>
      </w:r>
    </w:p>
    <w:p w:rsidR="005D789A" w:rsidRPr="00FF2B00" w:rsidRDefault="005D789A" w:rsidP="00E90BE5">
      <w:pPr>
        <w:ind w:left="567"/>
        <w:jc w:val="both"/>
        <w:rPr>
          <w:rFonts w:ascii="Arial" w:hAnsi="Arial" w:cs="Arial"/>
          <w:sz w:val="20"/>
        </w:rPr>
      </w:pPr>
    </w:p>
    <w:p w:rsidR="005D789A" w:rsidRPr="00FF2B00" w:rsidRDefault="005D789A" w:rsidP="00E90BE5">
      <w:pPr>
        <w:numPr>
          <w:ilvl w:val="0"/>
          <w:numId w:val="13"/>
        </w:numPr>
        <w:jc w:val="both"/>
        <w:rPr>
          <w:rFonts w:ascii="Arial" w:hAnsi="Arial" w:cs="Arial"/>
          <w:sz w:val="20"/>
        </w:rPr>
      </w:pPr>
      <w:r w:rsidRPr="00FF2B00">
        <w:rPr>
          <w:rFonts w:ascii="Arial" w:hAnsi="Arial" w:cs="Arial"/>
          <w:sz w:val="20"/>
        </w:rPr>
        <w:t>Zhotovitel je povinen zajistit provádění Běžné údržby tak, aby Dílo splňovalo veškeré požadavky kladené na něj ŘPÚ Díla, MPP Díla a platnými a účinnými právními předpisy a technickými normami.</w:t>
      </w:r>
    </w:p>
    <w:p w:rsidR="005D789A" w:rsidRPr="00FF2B00" w:rsidRDefault="005D789A" w:rsidP="00E90BE5">
      <w:pPr>
        <w:jc w:val="both"/>
        <w:rPr>
          <w:rFonts w:ascii="Arial" w:hAnsi="Arial" w:cs="Arial"/>
          <w:sz w:val="20"/>
        </w:rPr>
      </w:pPr>
    </w:p>
    <w:p w:rsidR="005D789A" w:rsidRPr="00FF2B00" w:rsidRDefault="005D789A" w:rsidP="00E90BE5">
      <w:pPr>
        <w:numPr>
          <w:ilvl w:val="0"/>
          <w:numId w:val="13"/>
        </w:numPr>
        <w:jc w:val="both"/>
        <w:rPr>
          <w:rFonts w:ascii="Arial" w:hAnsi="Arial" w:cs="Arial"/>
          <w:sz w:val="20"/>
        </w:rPr>
      </w:pPr>
      <w:r w:rsidRPr="00FF2B00">
        <w:rPr>
          <w:rFonts w:ascii="Arial" w:hAnsi="Arial" w:cs="Arial"/>
          <w:sz w:val="20"/>
        </w:rPr>
        <w:t>Zhotovitel je povinen zajistit provádění Revizí v souladu s ŘPÚ Díla, MPP Díla a platnými a účinnými právními předpisy a technickými normami, zejména co do jejich četnosti, periodicity, rozsahu a personálního zabezpečení.</w:t>
      </w:r>
    </w:p>
    <w:p w:rsidR="005D789A" w:rsidRPr="00FF2B00" w:rsidRDefault="005D789A" w:rsidP="00B332D8">
      <w:pPr>
        <w:ind w:left="567"/>
        <w:jc w:val="both"/>
        <w:rPr>
          <w:rFonts w:ascii="Arial" w:hAnsi="Arial" w:cs="Arial"/>
          <w:sz w:val="20"/>
        </w:rPr>
      </w:pPr>
    </w:p>
    <w:p w:rsidR="005D789A" w:rsidRPr="00FF2B00" w:rsidRDefault="005D789A" w:rsidP="00E90BE5">
      <w:pPr>
        <w:numPr>
          <w:ilvl w:val="0"/>
          <w:numId w:val="13"/>
        </w:numPr>
        <w:jc w:val="both"/>
        <w:rPr>
          <w:rFonts w:ascii="Arial" w:hAnsi="Arial" w:cs="Arial"/>
          <w:sz w:val="20"/>
        </w:rPr>
      </w:pPr>
      <w:r w:rsidRPr="00FF2B00">
        <w:rPr>
          <w:rFonts w:ascii="Arial" w:hAnsi="Arial" w:cs="Arial"/>
          <w:sz w:val="20"/>
        </w:rPr>
        <w:t xml:space="preserve">Výše a způsob úhrady případných nákladů na práce, dodávky a služby, které nejsou předmětem Provozu a údržby Díla podle tohoto článku Smlouvy, ani nespadají pod odstraňování vad podle článku </w:t>
      </w:r>
      <w:r w:rsidRPr="00892071">
        <w:rPr>
          <w:rFonts w:ascii="Arial" w:hAnsi="Arial" w:cs="Arial"/>
          <w:sz w:val="20"/>
        </w:rPr>
        <w:t>XI</w:t>
      </w:r>
      <w:r w:rsidRPr="00FF2B00">
        <w:rPr>
          <w:rFonts w:ascii="Arial" w:hAnsi="Arial" w:cs="Arial"/>
          <w:sz w:val="20"/>
        </w:rPr>
        <w:t xml:space="preserve"> Smlouvy, budou stanoveny zvláštní dohodou Smluvních stran.</w:t>
      </w:r>
    </w:p>
    <w:p w:rsidR="005D789A" w:rsidRPr="00FF2B00" w:rsidRDefault="005D789A" w:rsidP="00656925">
      <w:pPr>
        <w:ind w:left="567"/>
        <w:jc w:val="both"/>
        <w:rPr>
          <w:rFonts w:ascii="Arial" w:hAnsi="Arial" w:cs="Arial"/>
          <w:sz w:val="20"/>
        </w:rPr>
      </w:pPr>
    </w:p>
    <w:p w:rsidR="005D789A" w:rsidRPr="00FF2B00" w:rsidRDefault="005D789A" w:rsidP="00656925">
      <w:pPr>
        <w:ind w:left="567"/>
        <w:jc w:val="both"/>
        <w:rPr>
          <w:rFonts w:ascii="Arial" w:hAnsi="Arial" w:cs="Arial"/>
          <w:sz w:val="20"/>
        </w:rPr>
      </w:pPr>
    </w:p>
    <w:p w:rsidR="005D789A" w:rsidRPr="00FF2B00" w:rsidRDefault="005D789A" w:rsidP="00F33BF0">
      <w:pPr>
        <w:pStyle w:val="Nadpis1"/>
        <w:keepLines w:val="0"/>
        <w:rPr>
          <w:rFonts w:ascii="Arial" w:hAnsi="Arial" w:cs="Arial"/>
          <w:sz w:val="20"/>
        </w:rPr>
      </w:pPr>
      <w:r w:rsidRPr="00FF2B00">
        <w:rPr>
          <w:rFonts w:ascii="Arial" w:hAnsi="Arial" w:cs="Arial"/>
          <w:sz w:val="20"/>
        </w:rPr>
        <w:lastRenderedPageBreak/>
        <w:t>SANKCE</w:t>
      </w:r>
    </w:p>
    <w:p w:rsidR="005D789A" w:rsidRPr="00FF2B00" w:rsidRDefault="005D789A" w:rsidP="00F33BF0">
      <w:pPr>
        <w:keepNext/>
        <w:jc w:val="both"/>
        <w:rPr>
          <w:rFonts w:ascii="Arial" w:hAnsi="Arial" w:cs="Arial"/>
          <w:sz w:val="20"/>
          <w:lang w:eastAsia="ar-SA"/>
        </w:rPr>
      </w:pPr>
    </w:p>
    <w:p w:rsidR="005D789A" w:rsidRPr="00FF2B00" w:rsidRDefault="005D789A" w:rsidP="00093478">
      <w:pPr>
        <w:numPr>
          <w:ilvl w:val="0"/>
          <w:numId w:val="13"/>
        </w:numPr>
        <w:jc w:val="both"/>
        <w:rPr>
          <w:rFonts w:ascii="Arial" w:hAnsi="Arial" w:cs="Arial"/>
          <w:sz w:val="20"/>
        </w:rPr>
      </w:pPr>
      <w:r w:rsidRPr="00FF2B00">
        <w:rPr>
          <w:rFonts w:ascii="Arial" w:hAnsi="Arial" w:cs="Arial"/>
          <w:sz w:val="20"/>
        </w:rPr>
        <w:t xml:space="preserve">Poruší-li Zhotovitel povinnost provést Dílo do fáze připravenosti k vřazení do systému VN – 22kV distribuce nebo předat Dílo Objednateli v době sjednané podle odstavce </w:t>
      </w:r>
      <w:r w:rsidRPr="00892071">
        <w:rPr>
          <w:rFonts w:ascii="Arial" w:hAnsi="Arial" w:cs="Arial"/>
          <w:sz w:val="20"/>
        </w:rPr>
        <w:t>35</w:t>
      </w:r>
      <w:r w:rsidRPr="00FF2B00">
        <w:rPr>
          <w:rFonts w:ascii="Arial" w:hAnsi="Arial" w:cs="Arial"/>
          <w:sz w:val="20"/>
        </w:rPr>
        <w:t xml:space="preserve"> Smlouvy, je Zhotovitel povinen uhradit Objednateli smluvní pokutu ve výši 0,1 % z Ceny Díla za každý den prodlení.</w:t>
      </w:r>
    </w:p>
    <w:p w:rsidR="005D789A" w:rsidRPr="00FF2B00" w:rsidRDefault="005D789A" w:rsidP="001C0E84">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 xml:space="preserve">Poruší-li Zhotovitel povinnost odstranit ve sjednané lhůtě vady Díla, je povinen uhradit Objednateli smluvní pokutu ve výši 0,1 % z Ceny Díla za každý den prodlení. Prodlení s plněním povinnosti podle předchozí věty je ukončeno dnem, kdy bude zjednána náprava Zhotovitelem nebo obstaráním náhradního plnění Objednatelem na náklady Zhotovitele postupem podle odstavce </w:t>
      </w:r>
      <w:r w:rsidRPr="00892071">
        <w:rPr>
          <w:rFonts w:ascii="Arial" w:hAnsi="Arial" w:cs="Arial"/>
          <w:sz w:val="20"/>
        </w:rPr>
        <w:t>87.1</w:t>
      </w:r>
      <w:r w:rsidRPr="00FF2B00">
        <w:rPr>
          <w:rFonts w:ascii="Arial" w:hAnsi="Arial" w:cs="Arial"/>
          <w:sz w:val="20"/>
        </w:rPr>
        <w:t xml:space="preserve"> Smlouvy. Úhradou smluvní pokuty nejsou dotčena práva Objednatele z vadného plnění Zhotovitele. </w:t>
      </w:r>
    </w:p>
    <w:p w:rsidR="005D789A" w:rsidRPr="00FF2B00" w:rsidRDefault="005D789A" w:rsidP="00735E71">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Poruší-li Zhotovitel povinnost vyklidit a předat ve sjednané lhůtě zpět vyklizené místo plnění Objednateli, je povinen uhradit Objednateli smluvní pokutu ve výši 5.000,- Kč za každý den prodlení.</w:t>
      </w:r>
    </w:p>
    <w:p w:rsidR="005D789A" w:rsidRPr="00FF2B00" w:rsidRDefault="005D789A" w:rsidP="00735E71">
      <w:pPr>
        <w:ind w:left="567"/>
        <w:jc w:val="both"/>
        <w:rPr>
          <w:rFonts w:ascii="Arial" w:hAnsi="Arial" w:cs="Arial"/>
          <w:sz w:val="20"/>
        </w:rPr>
      </w:pPr>
    </w:p>
    <w:p w:rsidR="005D789A" w:rsidRPr="00FF2B00" w:rsidRDefault="005D789A" w:rsidP="00320550">
      <w:pPr>
        <w:numPr>
          <w:ilvl w:val="0"/>
          <w:numId w:val="13"/>
        </w:numPr>
        <w:jc w:val="both"/>
        <w:rPr>
          <w:rFonts w:ascii="Arial" w:hAnsi="Arial" w:cs="Arial"/>
          <w:sz w:val="20"/>
        </w:rPr>
      </w:pPr>
      <w:r w:rsidRPr="00FF2B00">
        <w:rPr>
          <w:rFonts w:ascii="Arial" w:hAnsi="Arial" w:cs="Arial"/>
          <w:sz w:val="20"/>
        </w:rPr>
        <w:t>Poruší-li Zhotovitel povinnost poskytnout Objednateli požadovanou součinnost nutnou pro připojení Díla do distribuční soustavy Provozovatele DS, je povinen uhradit Objednateli smluvní pokutu ve výši 10.000,- Kč za každý den prodlení.</w:t>
      </w:r>
    </w:p>
    <w:p w:rsidR="005D789A" w:rsidRPr="00FF2B00" w:rsidRDefault="005D789A" w:rsidP="00735E71">
      <w:pPr>
        <w:ind w:left="567"/>
        <w:jc w:val="both"/>
        <w:rPr>
          <w:rFonts w:ascii="Arial" w:hAnsi="Arial" w:cs="Arial"/>
          <w:sz w:val="20"/>
        </w:rPr>
      </w:pPr>
    </w:p>
    <w:p w:rsidR="005D789A" w:rsidRPr="00FF2B00" w:rsidRDefault="005D789A" w:rsidP="00320550">
      <w:pPr>
        <w:numPr>
          <w:ilvl w:val="0"/>
          <w:numId w:val="13"/>
        </w:numPr>
        <w:jc w:val="both"/>
        <w:rPr>
          <w:rFonts w:ascii="Arial" w:hAnsi="Arial" w:cs="Arial"/>
          <w:sz w:val="20"/>
        </w:rPr>
      </w:pPr>
      <w:r w:rsidRPr="00FF2B00">
        <w:rPr>
          <w:rFonts w:ascii="Arial" w:hAnsi="Arial" w:cs="Arial"/>
          <w:sz w:val="20"/>
        </w:rPr>
        <w:t xml:space="preserve">Poruší-li Zhotovitel jakoukoliv povinnost podle odstavce </w:t>
      </w:r>
      <w:r w:rsidRPr="00892071">
        <w:rPr>
          <w:rFonts w:ascii="Arial" w:hAnsi="Arial" w:cs="Arial"/>
          <w:sz w:val="20"/>
        </w:rPr>
        <w:t>96</w:t>
      </w:r>
      <w:r w:rsidRPr="00FF2B00">
        <w:rPr>
          <w:rFonts w:ascii="Arial" w:hAnsi="Arial" w:cs="Arial"/>
          <w:sz w:val="20"/>
        </w:rPr>
        <w:t xml:space="preserve"> Smlouvy, je povinen uhradit Objednateli smluvní pokutu ve výši 10.000,- Kč za každé jednotlivé porušení.</w:t>
      </w:r>
    </w:p>
    <w:p w:rsidR="005D789A" w:rsidRPr="00FF2B00" w:rsidRDefault="005D789A" w:rsidP="00945270">
      <w:pPr>
        <w:ind w:left="567"/>
        <w:jc w:val="both"/>
        <w:rPr>
          <w:rFonts w:ascii="Arial" w:hAnsi="Arial" w:cs="Arial"/>
          <w:sz w:val="20"/>
        </w:rPr>
      </w:pPr>
    </w:p>
    <w:p w:rsidR="005D789A" w:rsidRPr="00FF2B00" w:rsidRDefault="005D789A" w:rsidP="00320550">
      <w:pPr>
        <w:numPr>
          <w:ilvl w:val="0"/>
          <w:numId w:val="13"/>
        </w:numPr>
        <w:jc w:val="both"/>
        <w:rPr>
          <w:rFonts w:ascii="Arial" w:hAnsi="Arial" w:cs="Arial"/>
          <w:sz w:val="20"/>
        </w:rPr>
      </w:pPr>
      <w:r w:rsidRPr="00FF2B00">
        <w:rPr>
          <w:rFonts w:ascii="Arial" w:hAnsi="Arial" w:cs="Arial"/>
          <w:sz w:val="20"/>
        </w:rPr>
        <w:t xml:space="preserve">Poruší-li Zhotovitel povinnost zajišťovat Poruchovou službu podle odstavce </w:t>
      </w:r>
      <w:r w:rsidRPr="00892071">
        <w:rPr>
          <w:rFonts w:ascii="Arial" w:hAnsi="Arial" w:cs="Arial"/>
          <w:sz w:val="20"/>
        </w:rPr>
        <w:t>97</w:t>
      </w:r>
      <w:r w:rsidRPr="00FF2B00">
        <w:rPr>
          <w:rFonts w:ascii="Arial" w:hAnsi="Arial" w:cs="Arial"/>
          <w:sz w:val="20"/>
        </w:rPr>
        <w:t xml:space="preserve"> Smlouvy, je povinen uhradit Objednateli smluvní pokutu ve výši 1.000,- Kč za každý den, v němž nebude Poruchová služba zajištěna.</w:t>
      </w:r>
    </w:p>
    <w:p w:rsidR="005D789A" w:rsidRPr="00FF2B00" w:rsidRDefault="005D789A" w:rsidP="00D07C5E">
      <w:pPr>
        <w:ind w:left="567"/>
        <w:jc w:val="both"/>
        <w:rPr>
          <w:rFonts w:ascii="Arial" w:hAnsi="Arial" w:cs="Arial"/>
          <w:sz w:val="20"/>
        </w:rPr>
      </w:pPr>
    </w:p>
    <w:p w:rsidR="005D789A" w:rsidRPr="00FF2B00" w:rsidRDefault="005D789A" w:rsidP="00D07C5E">
      <w:pPr>
        <w:numPr>
          <w:ilvl w:val="0"/>
          <w:numId w:val="13"/>
        </w:numPr>
        <w:jc w:val="both"/>
        <w:rPr>
          <w:rFonts w:ascii="Arial" w:hAnsi="Arial" w:cs="Arial"/>
          <w:sz w:val="20"/>
        </w:rPr>
      </w:pPr>
      <w:r w:rsidRPr="00FF2B00">
        <w:rPr>
          <w:rFonts w:ascii="Arial" w:hAnsi="Arial" w:cs="Arial"/>
          <w:sz w:val="20"/>
        </w:rPr>
        <w:t xml:space="preserve">Poruší-li Zhotovitel povinnost nastoupit k plnění požadavků Objednatele na odstranění vad Díla, poruch či havarijních stavů Díla či jiných potřeb Objednatele souvisejících s Provozem a údržbou Díla do 2 hodin od obdržení oznámení Objednatele podle odstavce </w:t>
      </w:r>
      <w:r w:rsidRPr="00892071">
        <w:rPr>
          <w:rFonts w:ascii="Arial" w:hAnsi="Arial" w:cs="Arial"/>
          <w:sz w:val="20"/>
        </w:rPr>
        <w:t>97.2</w:t>
      </w:r>
      <w:r w:rsidRPr="00FF2B00">
        <w:rPr>
          <w:rFonts w:ascii="Arial" w:hAnsi="Arial" w:cs="Arial"/>
          <w:sz w:val="20"/>
        </w:rPr>
        <w:t xml:space="preserve"> Smlouvy, je povinen uhradit Objednateli smluvní pokutu ve výši 1.000,- Kč za každou hodinu prodlení.</w:t>
      </w:r>
    </w:p>
    <w:p w:rsidR="005D789A" w:rsidRPr="00FF2B00" w:rsidRDefault="005D789A" w:rsidP="00735E71">
      <w:pPr>
        <w:suppressAutoHyphens/>
        <w:ind w:left="567"/>
        <w:jc w:val="both"/>
        <w:rPr>
          <w:rFonts w:ascii="Arial" w:hAnsi="Arial" w:cs="Arial"/>
          <w:sz w:val="20"/>
        </w:rPr>
      </w:pPr>
    </w:p>
    <w:p w:rsidR="005D789A" w:rsidRPr="00FF2B00" w:rsidRDefault="005D789A" w:rsidP="00D07C5E">
      <w:pPr>
        <w:numPr>
          <w:ilvl w:val="0"/>
          <w:numId w:val="13"/>
        </w:numPr>
        <w:jc w:val="both"/>
        <w:rPr>
          <w:rFonts w:ascii="Arial" w:hAnsi="Arial" w:cs="Arial"/>
          <w:sz w:val="20"/>
        </w:rPr>
      </w:pPr>
      <w:r w:rsidRPr="00FF2B00">
        <w:rPr>
          <w:rFonts w:ascii="Arial" w:hAnsi="Arial" w:cs="Arial"/>
          <w:sz w:val="20"/>
        </w:rPr>
        <w:t xml:space="preserve">Poruší-li Zhotovitel povinnost zajistit provedení Prohlídky podle odstavce </w:t>
      </w:r>
      <w:r w:rsidRPr="00892071">
        <w:rPr>
          <w:rFonts w:ascii="Arial" w:hAnsi="Arial" w:cs="Arial"/>
          <w:sz w:val="20"/>
        </w:rPr>
        <w:t>98</w:t>
      </w:r>
      <w:r w:rsidRPr="00FF2B00">
        <w:rPr>
          <w:rFonts w:ascii="Arial" w:hAnsi="Arial" w:cs="Arial"/>
          <w:sz w:val="20"/>
        </w:rPr>
        <w:t xml:space="preserve"> Smlouvy, je povinen uhradit Objednateli smluvní pokutu ve výši 10.000,- Kč za každé jednotlivé porušení.</w:t>
      </w:r>
    </w:p>
    <w:p w:rsidR="005D789A" w:rsidRPr="00FF2B00" w:rsidRDefault="005D789A" w:rsidP="00D07C5E">
      <w:pPr>
        <w:ind w:left="567"/>
        <w:jc w:val="both"/>
        <w:rPr>
          <w:rFonts w:ascii="Arial" w:hAnsi="Arial" w:cs="Arial"/>
          <w:sz w:val="20"/>
        </w:rPr>
      </w:pPr>
    </w:p>
    <w:p w:rsidR="005D789A" w:rsidRPr="00FF2B00" w:rsidRDefault="005D789A" w:rsidP="00D07C5E">
      <w:pPr>
        <w:numPr>
          <w:ilvl w:val="0"/>
          <w:numId w:val="13"/>
        </w:numPr>
        <w:jc w:val="both"/>
        <w:rPr>
          <w:rFonts w:ascii="Arial" w:hAnsi="Arial" w:cs="Arial"/>
          <w:sz w:val="20"/>
        </w:rPr>
      </w:pPr>
      <w:r w:rsidRPr="00FF2B00">
        <w:rPr>
          <w:rFonts w:ascii="Arial" w:hAnsi="Arial" w:cs="Arial"/>
          <w:sz w:val="20"/>
        </w:rPr>
        <w:t xml:space="preserve">Poruší-li Zhotovitel povinnost zajistit provedení Běžné údržby podle odstavce </w:t>
      </w:r>
      <w:r w:rsidRPr="00892071">
        <w:rPr>
          <w:rFonts w:ascii="Arial" w:hAnsi="Arial" w:cs="Arial"/>
          <w:sz w:val="20"/>
        </w:rPr>
        <w:t>99</w:t>
      </w:r>
      <w:r w:rsidRPr="00FF2B00">
        <w:rPr>
          <w:rFonts w:ascii="Arial" w:hAnsi="Arial" w:cs="Arial"/>
          <w:sz w:val="20"/>
        </w:rPr>
        <w:t xml:space="preserve"> Smlouvy, je povinen uhradit Objednateli smluvní pokutu ve výši 10.000,- Kč za každé jednotlivé porušení.</w:t>
      </w:r>
    </w:p>
    <w:p w:rsidR="005D789A" w:rsidRPr="00FF2B00" w:rsidRDefault="005D789A" w:rsidP="00D07C5E">
      <w:pPr>
        <w:ind w:left="567"/>
        <w:jc w:val="both"/>
        <w:rPr>
          <w:rFonts w:ascii="Arial" w:hAnsi="Arial" w:cs="Arial"/>
          <w:sz w:val="20"/>
        </w:rPr>
      </w:pPr>
    </w:p>
    <w:p w:rsidR="005D789A" w:rsidRPr="00FF2B00" w:rsidRDefault="005D789A" w:rsidP="00D07C5E">
      <w:pPr>
        <w:numPr>
          <w:ilvl w:val="0"/>
          <w:numId w:val="13"/>
        </w:numPr>
        <w:jc w:val="both"/>
        <w:rPr>
          <w:rFonts w:ascii="Arial" w:hAnsi="Arial" w:cs="Arial"/>
          <w:sz w:val="20"/>
        </w:rPr>
      </w:pPr>
      <w:r w:rsidRPr="00FF2B00">
        <w:rPr>
          <w:rFonts w:ascii="Arial" w:hAnsi="Arial" w:cs="Arial"/>
          <w:sz w:val="20"/>
        </w:rPr>
        <w:t xml:space="preserve">Poruší-li Zhotovitel povinnost zajistit provedení Revize podle odstavce </w:t>
      </w:r>
      <w:r w:rsidRPr="00892071">
        <w:rPr>
          <w:rFonts w:ascii="Arial" w:hAnsi="Arial" w:cs="Arial"/>
          <w:sz w:val="20"/>
        </w:rPr>
        <w:t>100</w:t>
      </w:r>
      <w:r w:rsidRPr="00FF2B00">
        <w:rPr>
          <w:rFonts w:ascii="Arial" w:hAnsi="Arial" w:cs="Arial"/>
          <w:sz w:val="20"/>
        </w:rPr>
        <w:t xml:space="preserve"> Smlouvy, je povinen uhradit Objednateli smluvní pokutu ve výši 10.000,- Kč za každé jednotlivé porušení.</w:t>
      </w:r>
    </w:p>
    <w:p w:rsidR="005D789A" w:rsidRPr="00FF2B00" w:rsidRDefault="005D789A" w:rsidP="00D07C5E">
      <w:pPr>
        <w:suppressAutoHyphens/>
        <w:ind w:left="567"/>
        <w:jc w:val="both"/>
        <w:rPr>
          <w:rFonts w:ascii="Arial" w:hAnsi="Arial" w:cs="Arial"/>
          <w:sz w:val="20"/>
        </w:rPr>
      </w:pPr>
    </w:p>
    <w:p w:rsidR="005D789A" w:rsidRPr="00FF2B00" w:rsidRDefault="005D789A" w:rsidP="009900CD">
      <w:pPr>
        <w:numPr>
          <w:ilvl w:val="0"/>
          <w:numId w:val="13"/>
        </w:numPr>
        <w:suppressAutoHyphens/>
        <w:jc w:val="both"/>
        <w:rPr>
          <w:rFonts w:ascii="Arial" w:hAnsi="Arial" w:cs="Arial"/>
          <w:sz w:val="20"/>
        </w:rPr>
      </w:pPr>
      <w:r w:rsidRPr="00FF2B00">
        <w:rPr>
          <w:rFonts w:ascii="Arial" w:hAnsi="Arial" w:cs="Arial"/>
          <w:sz w:val="20"/>
        </w:rPr>
        <w:t xml:space="preserve">Poruší-li Zhotovitel jakoukoliv povinnost podle odstavce </w:t>
      </w:r>
      <w:r w:rsidRPr="00892071">
        <w:rPr>
          <w:rFonts w:ascii="Arial" w:hAnsi="Arial" w:cs="Arial"/>
          <w:sz w:val="20"/>
        </w:rPr>
        <w:t>128</w:t>
      </w:r>
      <w:r w:rsidRPr="00FF2B00">
        <w:rPr>
          <w:rFonts w:ascii="Arial" w:hAnsi="Arial" w:cs="Arial"/>
          <w:sz w:val="20"/>
        </w:rPr>
        <w:t xml:space="preserve"> a </w:t>
      </w:r>
      <w:r w:rsidRPr="00892071">
        <w:rPr>
          <w:rFonts w:ascii="Arial" w:hAnsi="Arial" w:cs="Arial"/>
          <w:sz w:val="20"/>
        </w:rPr>
        <w:t>129</w:t>
      </w:r>
      <w:r w:rsidRPr="00FF2B00">
        <w:rPr>
          <w:rFonts w:ascii="Arial" w:hAnsi="Arial" w:cs="Arial"/>
          <w:sz w:val="20"/>
        </w:rPr>
        <w:t xml:space="preserve">, </w:t>
      </w:r>
      <w:r w:rsidRPr="00892071">
        <w:rPr>
          <w:rFonts w:ascii="Arial" w:hAnsi="Arial" w:cs="Arial"/>
          <w:sz w:val="20"/>
        </w:rPr>
        <w:t>142</w:t>
      </w:r>
      <w:r w:rsidRPr="00FF2B00">
        <w:rPr>
          <w:rFonts w:ascii="Arial" w:hAnsi="Arial" w:cs="Arial"/>
          <w:sz w:val="20"/>
        </w:rPr>
        <w:t xml:space="preserve"> nebo </w:t>
      </w:r>
      <w:r w:rsidRPr="00892071">
        <w:rPr>
          <w:rFonts w:ascii="Arial" w:hAnsi="Arial" w:cs="Arial"/>
          <w:sz w:val="20"/>
        </w:rPr>
        <w:t>147</w:t>
      </w:r>
      <w:r w:rsidRPr="00FF2B00">
        <w:rPr>
          <w:rFonts w:ascii="Arial" w:hAnsi="Arial" w:cs="Arial"/>
          <w:sz w:val="20"/>
        </w:rPr>
        <w:t>, je povinen uhradit Objednateli smluvní pokutu ve výši 10.000,- Kč za každé jednotlivé porušení.</w:t>
      </w:r>
    </w:p>
    <w:p w:rsidR="005D789A" w:rsidRPr="00FF2B00" w:rsidRDefault="005D789A" w:rsidP="00735E71">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Zaplacení smluvní pokuty nezbavuje Zhotovitele povinnosti splnit dluh smluvní pokutou utvrzený.</w:t>
      </w:r>
    </w:p>
    <w:p w:rsidR="005D789A" w:rsidRPr="00FF2B00" w:rsidRDefault="005D789A" w:rsidP="00735E71">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Objednatel je oprávněn požadovat náhradu škody a nemajetkové újmy způsobené porušením povinnosti, na kterou se vztahuje smluvní pokuta, v plné výši.</w:t>
      </w:r>
    </w:p>
    <w:p w:rsidR="005D789A" w:rsidRPr="00FF2B00" w:rsidRDefault="005D789A" w:rsidP="00735E71">
      <w:pPr>
        <w:ind w:left="567"/>
        <w:jc w:val="both"/>
        <w:rPr>
          <w:rFonts w:ascii="Arial" w:hAnsi="Arial" w:cs="Arial"/>
          <w:sz w:val="20"/>
        </w:rPr>
      </w:pPr>
    </w:p>
    <w:p w:rsidR="005D789A" w:rsidRPr="00FF2B00" w:rsidRDefault="005D789A" w:rsidP="001221C0">
      <w:pPr>
        <w:numPr>
          <w:ilvl w:val="0"/>
          <w:numId w:val="13"/>
        </w:numPr>
        <w:jc w:val="both"/>
        <w:rPr>
          <w:rFonts w:ascii="Arial" w:hAnsi="Arial" w:cs="Arial"/>
          <w:sz w:val="20"/>
        </w:rPr>
      </w:pPr>
      <w:r w:rsidRPr="00FF2B00">
        <w:rPr>
          <w:rFonts w:ascii="Arial" w:hAnsi="Arial" w:cs="Arial"/>
          <w:sz w:val="20"/>
        </w:rPr>
        <w:t>Splatnost smluvních pokut podle Smlouvy bude 15 dnů od doručení písemné výzvy k zaplacení smluvní pokuty straně povinné.</w:t>
      </w:r>
    </w:p>
    <w:p w:rsidR="005D789A" w:rsidRPr="00FF2B00" w:rsidRDefault="005D789A" w:rsidP="001221C0">
      <w:pPr>
        <w:ind w:left="567"/>
        <w:jc w:val="both"/>
        <w:rPr>
          <w:rFonts w:ascii="Arial" w:hAnsi="Arial" w:cs="Arial"/>
          <w:sz w:val="20"/>
        </w:rPr>
      </w:pPr>
    </w:p>
    <w:p w:rsidR="005D789A" w:rsidRPr="00FF2B00" w:rsidRDefault="005D789A" w:rsidP="001221C0">
      <w:pPr>
        <w:numPr>
          <w:ilvl w:val="0"/>
          <w:numId w:val="13"/>
        </w:numPr>
        <w:jc w:val="both"/>
        <w:rPr>
          <w:rFonts w:ascii="Arial" w:hAnsi="Arial" w:cs="Arial"/>
          <w:sz w:val="20"/>
        </w:rPr>
      </w:pPr>
      <w:r w:rsidRPr="00FF2B00">
        <w:rPr>
          <w:rFonts w:ascii="Arial" w:hAnsi="Arial" w:cs="Arial"/>
          <w:sz w:val="20"/>
        </w:rPr>
        <w:t>Poruší-li Objednatel povinnost uhradit Fakturu nebo zaplatit část Ceny Díla ve sjednané době, je povinen uhradit Zhotoviteli zákonný úrok z prodlení ve výši podle právních předpisů.</w:t>
      </w:r>
    </w:p>
    <w:p w:rsidR="005D789A" w:rsidRPr="00FF2B00" w:rsidRDefault="005D789A" w:rsidP="00AE7325">
      <w:pPr>
        <w:rPr>
          <w:rFonts w:ascii="Arial" w:hAnsi="Arial" w:cs="Arial"/>
          <w:sz w:val="20"/>
        </w:rPr>
      </w:pPr>
    </w:p>
    <w:p w:rsidR="005D789A" w:rsidRPr="00FF2B00" w:rsidRDefault="005D789A" w:rsidP="00AE7325">
      <w:pPr>
        <w:rPr>
          <w:rFonts w:ascii="Arial" w:hAnsi="Arial" w:cs="Arial"/>
          <w:sz w:val="20"/>
        </w:rPr>
      </w:pPr>
    </w:p>
    <w:p w:rsidR="005D789A" w:rsidRPr="00FF2B00" w:rsidRDefault="005D789A" w:rsidP="00267ADD">
      <w:pPr>
        <w:pStyle w:val="Nadpis1"/>
        <w:rPr>
          <w:rFonts w:ascii="Arial" w:hAnsi="Arial" w:cs="Arial"/>
          <w:sz w:val="20"/>
        </w:rPr>
      </w:pPr>
      <w:r w:rsidRPr="00FF2B00">
        <w:rPr>
          <w:rFonts w:ascii="Arial" w:hAnsi="Arial" w:cs="Arial"/>
          <w:sz w:val="20"/>
        </w:rPr>
        <w:lastRenderedPageBreak/>
        <w:t>ODSTOUPENÍ OD SMLOUVY</w:t>
      </w:r>
    </w:p>
    <w:p w:rsidR="005D789A" w:rsidRPr="00FF2B00" w:rsidRDefault="005D789A" w:rsidP="00867B5F">
      <w:pPr>
        <w:keepNext/>
        <w:rPr>
          <w:rFonts w:ascii="Arial" w:hAnsi="Arial" w:cs="Arial"/>
          <w:sz w:val="20"/>
          <w:lang w:eastAsia="ar-SA"/>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Objednatel je oprávněn od Smlouvy odstoupit z důvodů stanovených právními předpisy nebo Smlouvou. Objednatel je oprávněn odstoupit od Smlouvy ohledně celého plnění i v případě, že Zhotovitel již zčásti plnil.</w:t>
      </w:r>
    </w:p>
    <w:p w:rsidR="005D789A" w:rsidRPr="00FF2B00" w:rsidRDefault="005D789A" w:rsidP="001C0E84">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Objednatel je oprávněn odstoupit od Smlouvy zejména:</w:t>
      </w:r>
    </w:p>
    <w:p w:rsidR="005D789A" w:rsidRPr="00FF2B00" w:rsidRDefault="005D789A" w:rsidP="00834C7D">
      <w:pPr>
        <w:numPr>
          <w:ilvl w:val="1"/>
          <w:numId w:val="13"/>
        </w:numPr>
        <w:tabs>
          <w:tab w:val="clear" w:pos="851"/>
          <w:tab w:val="num" w:pos="1276"/>
        </w:tabs>
        <w:ind w:left="1276" w:hanging="709"/>
        <w:jc w:val="both"/>
        <w:rPr>
          <w:rFonts w:ascii="Arial" w:hAnsi="Arial" w:cs="Arial"/>
          <w:sz w:val="20"/>
        </w:rPr>
      </w:pPr>
      <w:r w:rsidRPr="00FF2B00">
        <w:rPr>
          <w:rFonts w:ascii="Arial" w:hAnsi="Arial" w:cs="Arial"/>
          <w:sz w:val="20"/>
        </w:rPr>
        <w:t xml:space="preserve">bude-li Zhotovitel v prodlení s provedením Díla do fáze připravenosti k vřazení do systému VN – 22kV distribuce nebo předáním Díla o více než </w:t>
      </w:r>
      <w:r w:rsidRPr="00FF2B00">
        <w:rPr>
          <w:rFonts w:ascii="Arial" w:hAnsi="Arial" w:cs="Arial"/>
          <w:sz w:val="20"/>
          <w:lang w:eastAsia="en-US" w:bidi="en-US"/>
        </w:rPr>
        <w:t>30</w:t>
      </w:r>
      <w:r w:rsidRPr="00FF2B00">
        <w:rPr>
          <w:rFonts w:ascii="Arial" w:hAnsi="Arial" w:cs="Arial"/>
          <w:sz w:val="20"/>
        </w:rPr>
        <w:t xml:space="preserve"> dní;</w:t>
      </w:r>
    </w:p>
    <w:p w:rsidR="005D789A" w:rsidRPr="00FF2B00" w:rsidRDefault="005D789A" w:rsidP="00834C7D">
      <w:pPr>
        <w:numPr>
          <w:ilvl w:val="1"/>
          <w:numId w:val="13"/>
        </w:numPr>
        <w:tabs>
          <w:tab w:val="clear" w:pos="851"/>
          <w:tab w:val="num" w:pos="1276"/>
        </w:tabs>
        <w:ind w:left="1276" w:hanging="709"/>
        <w:jc w:val="both"/>
        <w:rPr>
          <w:rFonts w:ascii="Arial" w:hAnsi="Arial" w:cs="Arial"/>
          <w:sz w:val="20"/>
        </w:rPr>
      </w:pPr>
      <w:r w:rsidRPr="00FF2B00">
        <w:rPr>
          <w:rFonts w:ascii="Arial" w:hAnsi="Arial" w:cs="Arial"/>
          <w:sz w:val="20"/>
        </w:rPr>
        <w:t xml:space="preserve">ukáže-li se jako nepravdivé jakékoliv prohlášení Zhotovitele uvedené v odstavci </w:t>
      </w:r>
      <w:r w:rsidRPr="00892071">
        <w:rPr>
          <w:rFonts w:ascii="Arial" w:hAnsi="Arial" w:cs="Arial"/>
          <w:sz w:val="20"/>
        </w:rPr>
        <w:t>120</w:t>
      </w:r>
      <w:r w:rsidRPr="00FF2B00">
        <w:rPr>
          <w:rFonts w:ascii="Arial" w:hAnsi="Arial" w:cs="Arial"/>
          <w:sz w:val="20"/>
        </w:rPr>
        <w:t xml:space="preserve"> Smlouvy nebo ocitne-li se Zhotovitel ve stavu úpadku nebo hrozícího úpadku;</w:t>
      </w:r>
    </w:p>
    <w:p w:rsidR="005D789A" w:rsidRPr="00FF2B00" w:rsidRDefault="005D789A" w:rsidP="00834C7D">
      <w:pPr>
        <w:numPr>
          <w:ilvl w:val="1"/>
          <w:numId w:val="13"/>
        </w:numPr>
        <w:tabs>
          <w:tab w:val="clear" w:pos="851"/>
          <w:tab w:val="num" w:pos="1276"/>
        </w:tabs>
        <w:ind w:left="1276" w:hanging="709"/>
        <w:jc w:val="both"/>
        <w:rPr>
          <w:rFonts w:ascii="Arial" w:hAnsi="Arial" w:cs="Arial"/>
          <w:sz w:val="20"/>
        </w:rPr>
      </w:pPr>
      <w:r w:rsidRPr="00FF2B00">
        <w:rPr>
          <w:rFonts w:ascii="Arial" w:hAnsi="Arial" w:cs="Arial"/>
          <w:sz w:val="20"/>
        </w:rPr>
        <w:t>jestliže Zhotovitel bezdůvodně přeruší provádění Díla;</w:t>
      </w:r>
    </w:p>
    <w:p w:rsidR="005D789A" w:rsidRPr="00FF2B00" w:rsidRDefault="005D789A" w:rsidP="00834C7D">
      <w:pPr>
        <w:numPr>
          <w:ilvl w:val="1"/>
          <w:numId w:val="13"/>
        </w:numPr>
        <w:tabs>
          <w:tab w:val="clear" w:pos="851"/>
          <w:tab w:val="num" w:pos="1276"/>
        </w:tabs>
        <w:ind w:left="1276" w:hanging="709"/>
        <w:jc w:val="both"/>
        <w:rPr>
          <w:rFonts w:ascii="Arial" w:hAnsi="Arial" w:cs="Arial"/>
          <w:sz w:val="20"/>
        </w:rPr>
      </w:pPr>
      <w:r w:rsidRPr="00FF2B00">
        <w:rPr>
          <w:rFonts w:ascii="Arial" w:hAnsi="Arial" w:cs="Arial"/>
          <w:sz w:val="20"/>
        </w:rPr>
        <w:t>jestliže Zhotovitel neodstraní v průběhu provádění Díla vady zjištěné Objednatelem, a to ani v dodatečné lhůtě stanovené písemně Objednatelem;</w:t>
      </w:r>
    </w:p>
    <w:p w:rsidR="005D789A" w:rsidRPr="00FF2B00" w:rsidRDefault="005D789A" w:rsidP="00834C7D">
      <w:pPr>
        <w:numPr>
          <w:ilvl w:val="1"/>
          <w:numId w:val="13"/>
        </w:numPr>
        <w:tabs>
          <w:tab w:val="clear" w:pos="851"/>
          <w:tab w:val="num" w:pos="1276"/>
        </w:tabs>
        <w:ind w:left="1276" w:hanging="709"/>
        <w:jc w:val="both"/>
        <w:rPr>
          <w:rFonts w:ascii="Arial" w:hAnsi="Arial" w:cs="Arial"/>
          <w:sz w:val="20"/>
        </w:rPr>
      </w:pPr>
      <w:r w:rsidRPr="00FF2B00">
        <w:rPr>
          <w:rFonts w:ascii="Arial" w:hAnsi="Arial" w:cs="Arial"/>
          <w:sz w:val="20"/>
        </w:rPr>
        <w:t>jestliže Zhotovitel nesplní svoje povinnosti související s Provozem a údržbou Díla, a to ani v dodatečné lhůtě stanovené písemně Objednatelem;</w:t>
      </w:r>
    </w:p>
    <w:p w:rsidR="005D789A" w:rsidRPr="00FF2B00" w:rsidRDefault="005D789A" w:rsidP="00834C7D">
      <w:pPr>
        <w:numPr>
          <w:ilvl w:val="1"/>
          <w:numId w:val="13"/>
        </w:numPr>
        <w:tabs>
          <w:tab w:val="clear" w:pos="851"/>
          <w:tab w:val="num" w:pos="1276"/>
        </w:tabs>
        <w:ind w:left="1276" w:hanging="709"/>
        <w:jc w:val="both"/>
        <w:rPr>
          <w:rFonts w:ascii="Arial" w:hAnsi="Arial" w:cs="Arial"/>
          <w:sz w:val="20"/>
        </w:rPr>
      </w:pPr>
      <w:r w:rsidRPr="00FF2B00">
        <w:rPr>
          <w:rFonts w:ascii="Arial" w:hAnsi="Arial" w:cs="Arial"/>
          <w:sz w:val="20"/>
        </w:rPr>
        <w:t xml:space="preserve">jestliže Zhotovitel poruší svoji povinnost uvedenou v odstavci </w:t>
      </w:r>
      <w:r w:rsidRPr="00892071">
        <w:rPr>
          <w:rFonts w:ascii="Arial" w:hAnsi="Arial" w:cs="Arial"/>
          <w:sz w:val="20"/>
        </w:rPr>
        <w:t>128</w:t>
      </w:r>
      <w:r w:rsidRPr="00FF2B00">
        <w:rPr>
          <w:rFonts w:ascii="Arial" w:hAnsi="Arial" w:cs="Arial"/>
          <w:sz w:val="20"/>
        </w:rPr>
        <w:t xml:space="preserve"> a </w:t>
      </w:r>
      <w:r w:rsidRPr="00892071">
        <w:rPr>
          <w:rFonts w:ascii="Arial" w:hAnsi="Arial" w:cs="Arial"/>
          <w:sz w:val="20"/>
        </w:rPr>
        <w:t>129</w:t>
      </w:r>
      <w:r w:rsidRPr="00FF2B00">
        <w:rPr>
          <w:rFonts w:ascii="Arial" w:hAnsi="Arial" w:cs="Arial"/>
          <w:sz w:val="20"/>
        </w:rPr>
        <w:t xml:space="preserve">, </w:t>
      </w:r>
      <w:r w:rsidRPr="00892071">
        <w:rPr>
          <w:rFonts w:ascii="Arial" w:hAnsi="Arial" w:cs="Arial"/>
          <w:sz w:val="20"/>
        </w:rPr>
        <w:t>142</w:t>
      </w:r>
      <w:r w:rsidRPr="00FF2B00">
        <w:rPr>
          <w:rFonts w:ascii="Arial" w:hAnsi="Arial" w:cs="Arial"/>
          <w:sz w:val="20"/>
        </w:rPr>
        <w:t xml:space="preserve"> nebo </w:t>
      </w:r>
      <w:r w:rsidRPr="00892071">
        <w:rPr>
          <w:rFonts w:ascii="Arial" w:hAnsi="Arial" w:cs="Arial"/>
          <w:sz w:val="20"/>
        </w:rPr>
        <w:t>147</w:t>
      </w:r>
      <w:r w:rsidRPr="00FF2B00">
        <w:rPr>
          <w:rFonts w:ascii="Arial" w:hAnsi="Arial" w:cs="Arial"/>
          <w:sz w:val="20"/>
        </w:rPr>
        <w:t xml:space="preserve"> Smlouvy.</w:t>
      </w:r>
    </w:p>
    <w:p w:rsidR="005D789A" w:rsidRPr="00FF2B00" w:rsidRDefault="005D789A" w:rsidP="001C0E84">
      <w:pPr>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Smluvní strany se dále dohodly, že v případě odstoupení od Smlouvy budou zejména ujednání o odpovědnosti za vady Díla, odpovědnosti za škodu a nemajetkovou újmu a o sankcích trvat i po zániku závazků ze Smlouvy.</w:t>
      </w:r>
    </w:p>
    <w:p w:rsidR="005D789A" w:rsidRPr="00FF2B00" w:rsidRDefault="005D789A" w:rsidP="001C0E84">
      <w:pPr>
        <w:ind w:left="567"/>
        <w:jc w:val="both"/>
        <w:rPr>
          <w:rFonts w:ascii="Arial" w:hAnsi="Arial" w:cs="Arial"/>
          <w:sz w:val="20"/>
        </w:rPr>
      </w:pPr>
    </w:p>
    <w:p w:rsidR="005D789A" w:rsidRPr="00FF2B00" w:rsidRDefault="005D789A" w:rsidP="00AE7325">
      <w:pPr>
        <w:rPr>
          <w:rFonts w:ascii="Arial" w:hAnsi="Arial" w:cs="Arial"/>
          <w:sz w:val="20"/>
        </w:rPr>
      </w:pPr>
    </w:p>
    <w:p w:rsidR="005D789A" w:rsidRPr="00FF2B00" w:rsidRDefault="005D789A" w:rsidP="00AE7325">
      <w:pPr>
        <w:rPr>
          <w:rFonts w:ascii="Arial" w:hAnsi="Arial" w:cs="Arial"/>
          <w:sz w:val="20"/>
        </w:rPr>
      </w:pPr>
    </w:p>
    <w:p w:rsidR="005D789A" w:rsidRPr="00FF2B00" w:rsidRDefault="005D789A" w:rsidP="00267ADD">
      <w:pPr>
        <w:pStyle w:val="Nadpis1"/>
        <w:rPr>
          <w:rFonts w:ascii="Arial" w:hAnsi="Arial" w:cs="Arial"/>
          <w:sz w:val="20"/>
        </w:rPr>
      </w:pPr>
      <w:r w:rsidRPr="00FF2B00">
        <w:rPr>
          <w:rFonts w:ascii="Arial" w:hAnsi="Arial" w:cs="Arial"/>
          <w:sz w:val="20"/>
        </w:rPr>
        <w:t>PROHLÁŠENÍ SMLUVNÍCH STRAN</w:t>
      </w:r>
    </w:p>
    <w:p w:rsidR="005D789A" w:rsidRPr="00FF2B00" w:rsidRDefault="005D789A" w:rsidP="00F04A2B">
      <w:pPr>
        <w:keepNext/>
        <w:rPr>
          <w:rFonts w:ascii="Arial" w:hAnsi="Arial" w:cs="Arial"/>
          <w:sz w:val="20"/>
          <w:lang w:eastAsia="ar-SA"/>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Zhotovitel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p>
    <w:p w:rsidR="005D789A" w:rsidRPr="00FF2B00" w:rsidRDefault="005D789A" w:rsidP="001C0E84">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Zhotovitel na sebe přebírá nebezpečí změny okolností ve smyslu § 1765 Občanského zákoníku.</w:t>
      </w:r>
    </w:p>
    <w:p w:rsidR="005D789A" w:rsidRPr="00FF2B00" w:rsidRDefault="005D789A" w:rsidP="001C0E84">
      <w:pPr>
        <w:pStyle w:val="Odstavecseseznamem"/>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Vzhledem k veřejnoprávnímu charakteru Objednatele Zhotovitel výslovně prohlašuje, že je s touto skutečností obeznámen a souhlasí se zveřejněním Smlouvy v rozsahu a za podmínek vyplývajících z příslušných právních předpisů.</w:t>
      </w:r>
    </w:p>
    <w:p w:rsidR="005D789A" w:rsidRPr="00FF2B00" w:rsidRDefault="005D789A" w:rsidP="001C0E84">
      <w:pPr>
        <w:pStyle w:val="Odstavecseseznamem"/>
        <w:jc w:val="both"/>
        <w:rPr>
          <w:rFonts w:ascii="Arial" w:hAnsi="Arial" w:cs="Arial"/>
          <w:sz w:val="20"/>
        </w:rPr>
      </w:pPr>
    </w:p>
    <w:p w:rsidR="005D789A" w:rsidRPr="00FF2B00" w:rsidRDefault="005D789A" w:rsidP="001C0E84">
      <w:pPr>
        <w:numPr>
          <w:ilvl w:val="0"/>
          <w:numId w:val="13"/>
        </w:numPr>
        <w:jc w:val="both"/>
        <w:rPr>
          <w:rFonts w:ascii="Arial" w:hAnsi="Arial" w:cs="Arial"/>
          <w:sz w:val="20"/>
          <w:u w:val="single"/>
        </w:rPr>
      </w:pPr>
      <w:r w:rsidRPr="00FF2B00">
        <w:rPr>
          <w:rFonts w:ascii="Arial" w:hAnsi="Arial" w:cs="Arial"/>
          <w:sz w:val="20"/>
        </w:rPr>
        <w:t>Zhotovitel si je vědom, že je ve smyslu § 2 písm. e) zákona č. 320/2001 Sb., o finanční kontrole ve veřejné správě a o změně některých zákonů, ve znění pozdějších předpisů (dále jen „</w:t>
      </w:r>
      <w:r w:rsidRPr="00FF2B00">
        <w:rPr>
          <w:rFonts w:ascii="Arial" w:hAnsi="Arial" w:cs="Arial"/>
          <w:b/>
          <w:i/>
          <w:sz w:val="20"/>
        </w:rPr>
        <w:t>Zákon o kontrole</w:t>
      </w:r>
      <w:r w:rsidRPr="00FF2B00">
        <w:rPr>
          <w:rFonts w:ascii="Arial" w:hAnsi="Arial" w:cs="Arial"/>
          <w:sz w:val="20"/>
        </w:rPr>
        <w:t xml:space="preserve">“), povinen spolupůsobit při výkonu finanční kontroly. </w:t>
      </w:r>
    </w:p>
    <w:p w:rsidR="005D789A" w:rsidRPr="00FF2B00" w:rsidRDefault="005D789A" w:rsidP="00EC50BB">
      <w:pPr>
        <w:ind w:left="567"/>
        <w:jc w:val="both"/>
        <w:rPr>
          <w:rFonts w:ascii="Arial" w:hAnsi="Arial" w:cs="Arial"/>
          <w:sz w:val="20"/>
          <w:u w:val="single"/>
        </w:rPr>
      </w:pPr>
    </w:p>
    <w:p w:rsidR="005D789A" w:rsidRPr="00FF2B00" w:rsidRDefault="005D789A" w:rsidP="00EC50BB">
      <w:pPr>
        <w:numPr>
          <w:ilvl w:val="0"/>
          <w:numId w:val="13"/>
        </w:numPr>
        <w:tabs>
          <w:tab w:val="left" w:pos="567"/>
        </w:tabs>
        <w:suppressAutoHyphens/>
        <w:jc w:val="both"/>
        <w:rPr>
          <w:rFonts w:ascii="Arial" w:hAnsi="Arial" w:cs="Arial"/>
          <w:sz w:val="20"/>
        </w:rPr>
      </w:pPr>
      <w:r w:rsidRPr="00FF2B00">
        <w:rPr>
          <w:rFonts w:ascii="Arial" w:hAnsi="Arial" w:cs="Arial"/>
          <w:sz w:val="20"/>
        </w:rPr>
        <w:t>Zhotovitel bere na vědomí, že Objednatel je povinným subjektem podle zákona č. 106/1999 Sb., o svobodném přístupu k informacím, ve znění pozdějších předpisů.</w:t>
      </w:r>
    </w:p>
    <w:p w:rsidR="005D789A" w:rsidRPr="00FF2B00" w:rsidRDefault="005D789A" w:rsidP="00EC50BB">
      <w:pPr>
        <w:tabs>
          <w:tab w:val="left" w:pos="567"/>
        </w:tabs>
        <w:suppressAutoHyphens/>
        <w:jc w:val="both"/>
        <w:rPr>
          <w:rFonts w:ascii="Arial" w:hAnsi="Arial" w:cs="Arial"/>
          <w:sz w:val="20"/>
        </w:rPr>
      </w:pPr>
    </w:p>
    <w:p w:rsidR="005D789A" w:rsidRPr="00FF2B00" w:rsidRDefault="005D789A" w:rsidP="001C0E84">
      <w:pPr>
        <w:pStyle w:val="Odstavec"/>
        <w:keepLines/>
        <w:numPr>
          <w:ilvl w:val="0"/>
          <w:numId w:val="13"/>
        </w:numPr>
        <w:rPr>
          <w:rFonts w:ascii="Arial" w:hAnsi="Arial" w:cs="Arial"/>
          <w:sz w:val="20"/>
        </w:rPr>
      </w:pPr>
      <w:r w:rsidRPr="00FF2B00">
        <w:rPr>
          <w:rFonts w:ascii="Arial" w:hAnsi="Arial" w:cs="Arial"/>
          <w:sz w:val="20"/>
        </w:rPr>
        <w:t xml:space="preserve">Smluvní strany prohlašují, že identifikační údaje uvedené v článku </w:t>
      </w:r>
      <w:r>
        <w:t>I</w:t>
      </w:r>
      <w:r w:rsidRPr="00FF2B00">
        <w:rPr>
          <w:rFonts w:ascii="Arial" w:hAnsi="Arial" w:cs="Arial"/>
          <w:sz w:val="20"/>
        </w:rPr>
        <w:t xml:space="preserve"> Smlouvy odpovídají aktuálnímu stavu a že osobami jednajícími při uzavření Smlouvy jsou osoby oprávněné k jednání za Smluvní strany bez jakéhokoliv omezení vnitřními předpisy Smluvních stran.</w:t>
      </w:r>
    </w:p>
    <w:p w:rsidR="005D789A" w:rsidRPr="00FF2B00" w:rsidRDefault="005D789A" w:rsidP="001C0E84">
      <w:pPr>
        <w:pStyle w:val="Odstavec"/>
        <w:keepLines/>
        <w:ind w:left="567" w:firstLine="0"/>
        <w:rPr>
          <w:rFonts w:ascii="Arial" w:hAnsi="Arial" w:cs="Arial"/>
          <w:sz w:val="20"/>
        </w:rPr>
      </w:pPr>
    </w:p>
    <w:p w:rsidR="005D789A" w:rsidRPr="00FF2B00" w:rsidRDefault="005D789A" w:rsidP="001C0E84">
      <w:pPr>
        <w:pStyle w:val="Odstavec"/>
        <w:keepLines/>
        <w:numPr>
          <w:ilvl w:val="0"/>
          <w:numId w:val="13"/>
        </w:numPr>
        <w:rPr>
          <w:rFonts w:ascii="Arial" w:hAnsi="Arial" w:cs="Arial"/>
          <w:sz w:val="20"/>
        </w:rPr>
      </w:pPr>
      <w:r w:rsidRPr="00FF2B00">
        <w:rPr>
          <w:rFonts w:ascii="Arial" w:hAnsi="Arial" w:cs="Arial"/>
          <w:sz w:val="20"/>
        </w:rPr>
        <w:t xml:space="preserve">Jakékoliv změny údajů uvedených v článku </w:t>
      </w:r>
      <w:r>
        <w:t>I</w:t>
      </w:r>
      <w:r w:rsidRPr="00FF2B00">
        <w:rPr>
          <w:rFonts w:ascii="Arial" w:hAnsi="Arial" w:cs="Arial"/>
          <w:sz w:val="20"/>
        </w:rPr>
        <w:t xml:space="preserve"> Smlouvy, jež nastanou v době po uzavření Smlouvy, jsou Smluvní strany povinny bez zbytečného odkladu písemně sdělit druhé Smluvní straně.</w:t>
      </w:r>
    </w:p>
    <w:p w:rsidR="005D789A" w:rsidRPr="00FF2B00" w:rsidRDefault="005D789A" w:rsidP="001C0E84">
      <w:pPr>
        <w:pStyle w:val="Odstavecseseznamem"/>
        <w:jc w:val="both"/>
        <w:rPr>
          <w:rFonts w:ascii="Arial" w:hAnsi="Arial" w:cs="Arial"/>
          <w:sz w:val="20"/>
        </w:rPr>
      </w:pPr>
    </w:p>
    <w:p w:rsidR="005D789A" w:rsidRPr="00FF2B00" w:rsidRDefault="005D789A" w:rsidP="001C0E84">
      <w:pPr>
        <w:pStyle w:val="Odstavec"/>
        <w:keepLines/>
        <w:numPr>
          <w:ilvl w:val="0"/>
          <w:numId w:val="13"/>
        </w:numPr>
        <w:rPr>
          <w:rFonts w:ascii="Arial" w:hAnsi="Arial" w:cs="Arial"/>
          <w:sz w:val="20"/>
        </w:rPr>
      </w:pPr>
      <w:r w:rsidRPr="00FF2B00">
        <w:rPr>
          <w:rFonts w:ascii="Arial" w:hAnsi="Arial" w:cs="Arial"/>
          <w:sz w:val="20"/>
        </w:rPr>
        <w:t>V případě, že se kterékoliv prohlášení některé ze Smluvních stran uvedené ve Smlouvě ukáže býti nepravdivým, odpovídá tato Smluvní strana za škodu a nemajetkovou újmu, která nepravdivostí prohlášení nebo v souvislosti s ní druhé Smluvní straně vznikla.</w:t>
      </w:r>
    </w:p>
    <w:p w:rsidR="005D789A" w:rsidRPr="00FF2B00" w:rsidRDefault="005D789A" w:rsidP="00AE7325">
      <w:pPr>
        <w:rPr>
          <w:rFonts w:ascii="Arial" w:hAnsi="Arial" w:cs="Arial"/>
          <w:sz w:val="20"/>
        </w:rPr>
      </w:pPr>
    </w:p>
    <w:p w:rsidR="005D789A" w:rsidRPr="00FF2B00" w:rsidRDefault="005D789A" w:rsidP="00AE7325">
      <w:pPr>
        <w:rPr>
          <w:rFonts w:ascii="Arial" w:hAnsi="Arial" w:cs="Arial"/>
          <w:sz w:val="20"/>
        </w:rPr>
      </w:pPr>
    </w:p>
    <w:p w:rsidR="005D789A" w:rsidRPr="00FF2B00" w:rsidRDefault="005D789A" w:rsidP="00593176">
      <w:pPr>
        <w:pStyle w:val="Nadpis1"/>
        <w:rPr>
          <w:rFonts w:ascii="Arial" w:hAnsi="Arial" w:cs="Arial"/>
          <w:sz w:val="20"/>
        </w:rPr>
      </w:pPr>
      <w:r w:rsidRPr="00FF2B00">
        <w:rPr>
          <w:rFonts w:ascii="Arial" w:hAnsi="Arial" w:cs="Arial"/>
          <w:sz w:val="20"/>
        </w:rPr>
        <w:t>POJIŠTĚNÍ</w:t>
      </w:r>
    </w:p>
    <w:p w:rsidR="005D789A" w:rsidRPr="00FF2B00" w:rsidRDefault="005D789A" w:rsidP="00593176">
      <w:pPr>
        <w:rPr>
          <w:rFonts w:ascii="Arial" w:hAnsi="Arial" w:cs="Arial"/>
          <w:sz w:val="20"/>
          <w:lang w:eastAsia="ar-SA"/>
        </w:rPr>
      </w:pPr>
    </w:p>
    <w:p w:rsidR="005D789A" w:rsidRPr="00FF2B00" w:rsidRDefault="005D789A" w:rsidP="00593176">
      <w:pPr>
        <w:numPr>
          <w:ilvl w:val="0"/>
          <w:numId w:val="13"/>
        </w:numPr>
        <w:jc w:val="both"/>
        <w:rPr>
          <w:rFonts w:ascii="Arial" w:hAnsi="Arial" w:cs="Arial"/>
          <w:sz w:val="20"/>
          <w:lang w:eastAsia="ar-SA"/>
        </w:rPr>
      </w:pPr>
      <w:r w:rsidRPr="00FF2B00">
        <w:rPr>
          <w:rFonts w:ascii="Arial" w:hAnsi="Arial" w:cs="Arial"/>
          <w:sz w:val="20"/>
          <w:lang w:eastAsia="ar-SA"/>
        </w:rPr>
        <w:lastRenderedPageBreak/>
        <w:t>Zhotovitel se zavazuje, že bude mít po celou dobu trvání závazků vyplývajících ze Smlouvy až do doby uplynutí Záruční doby sjednáno pojištění odpovědnosti za škodu či jinou újmu způsobenou Zhotovitelem při výkonu činnosti třetí osobě s limitem pojistného plnění minimálně ve výši 5.000.000 Kč. V případě, že Smlouvu uzavřelo na straně Zhotovitele více osob (členů sdružení, členů společnosti, apod.), musí pojistná smlouva prokazatelně pokrývat případnou škodu způsobenou kteroukoli z těchto osob.</w:t>
      </w:r>
    </w:p>
    <w:p w:rsidR="005D789A" w:rsidRPr="00FF2B00" w:rsidRDefault="005D789A" w:rsidP="00D32761">
      <w:pPr>
        <w:ind w:left="567"/>
        <w:jc w:val="both"/>
        <w:rPr>
          <w:rFonts w:ascii="Arial" w:hAnsi="Arial" w:cs="Arial"/>
          <w:sz w:val="20"/>
          <w:lang w:eastAsia="ar-SA"/>
        </w:rPr>
      </w:pPr>
    </w:p>
    <w:p w:rsidR="005D789A" w:rsidRPr="00FF2B00" w:rsidRDefault="005D789A" w:rsidP="00593176">
      <w:pPr>
        <w:numPr>
          <w:ilvl w:val="0"/>
          <w:numId w:val="13"/>
        </w:numPr>
        <w:jc w:val="both"/>
        <w:rPr>
          <w:rFonts w:ascii="Arial" w:hAnsi="Arial" w:cs="Arial"/>
          <w:sz w:val="20"/>
          <w:lang w:eastAsia="ar-SA"/>
        </w:rPr>
      </w:pPr>
      <w:r w:rsidRPr="00FF2B00">
        <w:rPr>
          <w:rFonts w:ascii="Arial" w:hAnsi="Arial" w:cs="Arial"/>
          <w:sz w:val="20"/>
        </w:rPr>
        <w:t>Zhotovitel je povinen předložit Objednateli pojistnou smlouvu nebo pojistku osvědčující splnění povinnosti Zhotovitele podle předchozího odstavce do 15 dnů ode dne uzavření Smlouvy a dále kdykoli v průběhu trvání závazků ze Smlouvy bezodkladně poté, kdy k tomu byl Objednatelem vyzván.</w:t>
      </w:r>
    </w:p>
    <w:p w:rsidR="005D789A" w:rsidRPr="00FF2B00" w:rsidRDefault="005D789A" w:rsidP="00D32761">
      <w:pPr>
        <w:ind w:left="567"/>
        <w:jc w:val="both"/>
        <w:rPr>
          <w:rFonts w:ascii="Arial" w:hAnsi="Arial" w:cs="Arial"/>
          <w:sz w:val="20"/>
          <w:lang w:eastAsia="ar-SA"/>
        </w:rPr>
      </w:pPr>
    </w:p>
    <w:p w:rsidR="005D789A" w:rsidRPr="00FF2B00" w:rsidRDefault="005D789A" w:rsidP="00593176">
      <w:pPr>
        <w:numPr>
          <w:ilvl w:val="0"/>
          <w:numId w:val="13"/>
        </w:numPr>
        <w:jc w:val="both"/>
        <w:rPr>
          <w:rFonts w:ascii="Arial" w:hAnsi="Arial" w:cs="Arial"/>
          <w:sz w:val="20"/>
          <w:lang w:eastAsia="ar-SA"/>
        </w:rPr>
      </w:pPr>
      <w:r w:rsidRPr="00FF2B00">
        <w:rPr>
          <w:rFonts w:ascii="Arial" w:hAnsi="Arial" w:cs="Arial"/>
          <w:iCs/>
          <w:sz w:val="20"/>
          <w:lang w:eastAsia="ar-SA"/>
        </w:rPr>
        <w:t xml:space="preserve">Zhotovitel </w:t>
      </w:r>
      <w:r w:rsidRPr="00FF2B00">
        <w:rPr>
          <w:rFonts w:ascii="Arial" w:hAnsi="Arial" w:cs="Arial"/>
          <w:sz w:val="20"/>
          <w:lang w:eastAsia="ar-SA"/>
        </w:rPr>
        <w:t>i Objednatel</w:t>
      </w:r>
      <w:r w:rsidRPr="00FF2B00">
        <w:rPr>
          <w:rFonts w:ascii="Arial" w:hAnsi="Arial" w:cs="Arial"/>
          <w:iCs/>
          <w:sz w:val="20"/>
          <w:lang w:eastAsia="ar-SA"/>
        </w:rPr>
        <w:t xml:space="preserve"> </w:t>
      </w:r>
      <w:r w:rsidRPr="00FF2B00">
        <w:rPr>
          <w:rFonts w:ascii="Arial" w:hAnsi="Arial" w:cs="Arial"/>
          <w:sz w:val="20"/>
          <w:lang w:eastAsia="ar-SA"/>
        </w:rPr>
        <w:t xml:space="preserve">se </w:t>
      </w:r>
      <w:r w:rsidRPr="00FF2B00">
        <w:rPr>
          <w:rFonts w:ascii="Arial" w:hAnsi="Arial" w:cs="Arial"/>
          <w:iCs/>
          <w:sz w:val="20"/>
          <w:lang w:eastAsia="ar-SA"/>
        </w:rPr>
        <w:t>zavazují uplatnit pojistnou událost u pojišťovny bez zbytečného odkladu.</w:t>
      </w:r>
    </w:p>
    <w:p w:rsidR="005D789A" w:rsidRPr="00FF2B00" w:rsidRDefault="005D789A" w:rsidP="00593176">
      <w:pPr>
        <w:rPr>
          <w:rFonts w:ascii="Arial" w:hAnsi="Arial" w:cs="Arial"/>
          <w:sz w:val="20"/>
          <w:lang w:eastAsia="ar-SA"/>
        </w:rPr>
      </w:pPr>
    </w:p>
    <w:p w:rsidR="005D789A" w:rsidRDefault="005D789A" w:rsidP="00593176">
      <w:pPr>
        <w:rPr>
          <w:rFonts w:ascii="Arial" w:hAnsi="Arial" w:cs="Arial"/>
          <w:sz w:val="20"/>
          <w:lang w:eastAsia="ar-SA"/>
        </w:rPr>
      </w:pPr>
    </w:p>
    <w:p w:rsidR="005D789A" w:rsidRPr="00FF2B00" w:rsidRDefault="005D789A" w:rsidP="00593176">
      <w:pPr>
        <w:rPr>
          <w:rFonts w:ascii="Arial" w:hAnsi="Arial" w:cs="Arial"/>
          <w:sz w:val="20"/>
          <w:lang w:eastAsia="ar-SA"/>
        </w:rPr>
      </w:pPr>
    </w:p>
    <w:p w:rsidR="005D789A" w:rsidRPr="00FF2B00" w:rsidRDefault="005D789A" w:rsidP="001E6D4A">
      <w:pPr>
        <w:pStyle w:val="Nadpis1"/>
        <w:keepLines w:val="0"/>
        <w:rPr>
          <w:rFonts w:ascii="Arial" w:hAnsi="Arial" w:cs="Arial"/>
          <w:sz w:val="20"/>
        </w:rPr>
      </w:pPr>
      <w:r w:rsidRPr="00FF2B00">
        <w:rPr>
          <w:rFonts w:ascii="Arial" w:hAnsi="Arial" w:cs="Arial"/>
          <w:sz w:val="20"/>
        </w:rPr>
        <w:t>OSTATNÍ UJEDNÁNÍ</w:t>
      </w:r>
    </w:p>
    <w:p w:rsidR="005D789A" w:rsidRPr="00FF2B00" w:rsidRDefault="005D789A" w:rsidP="001E6D4A">
      <w:pPr>
        <w:keepNext/>
        <w:rPr>
          <w:rFonts w:ascii="Arial" w:hAnsi="Arial" w:cs="Arial"/>
          <w:sz w:val="20"/>
          <w:lang w:eastAsia="ar-SA"/>
        </w:rPr>
      </w:pPr>
    </w:p>
    <w:p w:rsidR="005D789A" w:rsidRPr="00FF2B00" w:rsidRDefault="005D789A" w:rsidP="00A03EDD">
      <w:pPr>
        <w:numPr>
          <w:ilvl w:val="0"/>
          <w:numId w:val="13"/>
        </w:numPr>
        <w:tabs>
          <w:tab w:val="left" w:pos="567"/>
        </w:tabs>
        <w:jc w:val="both"/>
        <w:rPr>
          <w:rFonts w:ascii="Arial" w:hAnsi="Arial" w:cs="Arial"/>
          <w:sz w:val="20"/>
        </w:rPr>
      </w:pPr>
      <w:r w:rsidRPr="00FF2B00">
        <w:rPr>
          <w:rFonts w:ascii="Arial" w:hAnsi="Arial" w:cs="Arial"/>
          <w:sz w:val="20"/>
        </w:rPr>
        <w:t>Zhotovitel bere na vědomí, že TDI nesmí provádět Zhotovitel ani osoba s ním propojená. Zhotovitel prohlašuje, že on ani osoba s ním propojená nevykonává na předmětné stavbě činnosti TDI. Zhotovitel se zavazuje, že se za trvání Smlouvy nestane osobou propojenou s osobou TDI ani jejím právním nástupcem, a v případě, že se tak stane, zavazuje se na tuto skutečnost písemně upozornit Objednatele. Objednatel má právo v takovém případě od Smlouvy odstoupit.</w:t>
      </w:r>
    </w:p>
    <w:p w:rsidR="005D789A" w:rsidRPr="00FF2B00" w:rsidRDefault="005D789A" w:rsidP="008B187A">
      <w:pPr>
        <w:tabs>
          <w:tab w:val="left" w:pos="567"/>
        </w:tabs>
        <w:ind w:left="567"/>
        <w:jc w:val="both"/>
        <w:rPr>
          <w:rFonts w:ascii="Arial" w:hAnsi="Arial" w:cs="Arial"/>
          <w:sz w:val="20"/>
        </w:rPr>
      </w:pPr>
    </w:p>
    <w:p w:rsidR="005D789A" w:rsidRPr="00FF2B00" w:rsidRDefault="005D789A" w:rsidP="00A03EDD">
      <w:pPr>
        <w:numPr>
          <w:ilvl w:val="0"/>
          <w:numId w:val="13"/>
        </w:numPr>
        <w:tabs>
          <w:tab w:val="left" w:pos="567"/>
        </w:tabs>
        <w:jc w:val="both"/>
        <w:rPr>
          <w:rFonts w:ascii="Arial" w:hAnsi="Arial" w:cs="Arial"/>
          <w:sz w:val="20"/>
        </w:rPr>
      </w:pPr>
      <w:r w:rsidRPr="00FF2B00">
        <w:rPr>
          <w:rFonts w:ascii="Arial" w:hAnsi="Arial" w:cs="Arial"/>
          <w:sz w:val="20"/>
        </w:rPr>
        <w:t>Zhotovitel bere na vědomí, že Objednatel je povinným subjektem podle zákona č. 106/1999 Sb., o svobodném přístupu k informacím, ve znění pozdějších předpisů.</w:t>
      </w:r>
    </w:p>
    <w:p w:rsidR="005D789A" w:rsidRPr="00FF2B00" w:rsidRDefault="005D789A" w:rsidP="008068DC">
      <w:pPr>
        <w:tabs>
          <w:tab w:val="left" w:pos="567"/>
        </w:tabs>
        <w:ind w:left="567"/>
        <w:jc w:val="both"/>
        <w:rPr>
          <w:rFonts w:ascii="Arial" w:hAnsi="Arial" w:cs="Arial"/>
          <w:sz w:val="20"/>
        </w:rPr>
      </w:pPr>
    </w:p>
    <w:p w:rsidR="005D789A" w:rsidRPr="00FF2B00" w:rsidRDefault="005D789A" w:rsidP="00A03EDD">
      <w:pPr>
        <w:numPr>
          <w:ilvl w:val="0"/>
          <w:numId w:val="13"/>
        </w:numPr>
        <w:tabs>
          <w:tab w:val="left" w:pos="567"/>
        </w:tabs>
        <w:jc w:val="both"/>
        <w:rPr>
          <w:rFonts w:ascii="Arial" w:hAnsi="Arial" w:cs="Arial"/>
          <w:sz w:val="20"/>
        </w:rPr>
      </w:pPr>
      <w:r w:rsidRPr="00FF2B00">
        <w:rPr>
          <w:rFonts w:ascii="Arial" w:hAnsi="Arial" w:cs="Arial"/>
          <w:sz w:val="20"/>
        </w:rPr>
        <w:t>Zhotovitel souhlasí se uveřejněním Smlouvy včetně všech případných dodatků, výše skutečně uhrazené ceny na základě Smlouvy a dalších údajů na profilu Objednatele podle § 147a Zákona o veřejných zakázkách.</w:t>
      </w:r>
    </w:p>
    <w:p w:rsidR="005D789A" w:rsidRPr="00FF2B00" w:rsidRDefault="005D789A" w:rsidP="008068DC">
      <w:pPr>
        <w:tabs>
          <w:tab w:val="left" w:pos="567"/>
        </w:tabs>
        <w:ind w:left="567"/>
        <w:jc w:val="both"/>
        <w:rPr>
          <w:rFonts w:ascii="Arial" w:hAnsi="Arial" w:cs="Arial"/>
          <w:sz w:val="20"/>
        </w:rPr>
      </w:pPr>
    </w:p>
    <w:p w:rsidR="005D789A" w:rsidRPr="00FF2B00" w:rsidRDefault="005D789A" w:rsidP="00A03EDD">
      <w:pPr>
        <w:numPr>
          <w:ilvl w:val="0"/>
          <w:numId w:val="13"/>
        </w:numPr>
        <w:tabs>
          <w:tab w:val="left" w:pos="567"/>
        </w:tabs>
        <w:jc w:val="both"/>
        <w:rPr>
          <w:rFonts w:ascii="Arial" w:hAnsi="Arial" w:cs="Arial"/>
          <w:sz w:val="20"/>
        </w:rPr>
      </w:pPr>
      <w:r w:rsidRPr="00FF2B00">
        <w:rPr>
          <w:rFonts w:ascii="Arial" w:hAnsi="Arial" w:cs="Arial"/>
          <w:sz w:val="20"/>
        </w:rPr>
        <w:t>Zhotovitel je povinen neprodleně písemně informovat Objednatele o skutečnostech majících i potencionálně vliv na plnění 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rsidR="005D789A" w:rsidRPr="00FF2B00" w:rsidRDefault="005D789A" w:rsidP="001C0E84">
      <w:pPr>
        <w:tabs>
          <w:tab w:val="left" w:pos="567"/>
        </w:tabs>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Zhotovitel není oprávněn postoupit žádnou svou pohledávku za Objednatelem vyplývající ze Smlouvy nebo vzniklou v souvislosti se Smlouvou.</w:t>
      </w:r>
    </w:p>
    <w:p w:rsidR="005D789A" w:rsidRPr="00FF2B00" w:rsidRDefault="005D789A" w:rsidP="001C0E84">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Zhotovitel není oprávněn provést jednostranné započtení žádné své pohledávky za Objednatelem vyplývající ze Smlouvy nebo vzniklé v souvislosti se Smlouvou na jakoukoliv pohledávku Objednatele za Zhotovitelem.</w:t>
      </w:r>
    </w:p>
    <w:p w:rsidR="005D789A" w:rsidRPr="00FF2B00" w:rsidRDefault="005D789A" w:rsidP="001C0E84">
      <w:pPr>
        <w:pStyle w:val="Odstavecseseznamem"/>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Objednatel je oprávněn provést jednostranné započtení jakékoliv své splatné i nesplatné pohledávky za Zhotovitelem vyplývající ze Smlouvy nebo vzniklé v souvislosti se Smlouvou (zejména smluvní pokutu) na splatné i nesplatné pohledávky Zhotovitele za Objednatelem.</w:t>
      </w:r>
    </w:p>
    <w:p w:rsidR="005D789A" w:rsidRPr="00FF2B00" w:rsidRDefault="005D789A" w:rsidP="001C0E84">
      <w:pPr>
        <w:pStyle w:val="Odstavecseseznamem"/>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 xml:space="preserve">Zhotovitel je povinen zachovávat mlčenlivost o všech skutečnostech a informacích, které jsou obsažené ve Smlouvě a dále o všech skutečnostech a informacích, které mu byly v souvislosti se Smlouvou nebo jejím plněním jakkoliv zpřístupněny, předány či sděleny, nebo o nichž se jakkoliv dozvěděl v souvislosti se Smlouvou, vyjma těch, které jsou v okamžiku, kdy se s nimi Zhotovitel seznámil, prokazatelně veřejně přístupné nebo těch, které se bez zavinění Zhotovitele veřejně přístupnými stanou. Zhotovitel nesmí takové skutečnosti a informace použít v rozporu s jejich účelem, nesmí je použít ve prospěch svůj nebo třetích osob a nesmí je použít ani v neprospěch Objednatele. Povinnosti podle tohoto odstavce je Zhotovitel povinen zachovávat i po zániku závazku ze Smlouvy, vyjma případů, kdy se takové skutečnosti a informace stanou prokazatelně veřejně přístupné bez zavinění Zhotovitele. Povinnosti podle tohoto odstavce se </w:t>
      </w:r>
      <w:r w:rsidRPr="00FF2B00">
        <w:rPr>
          <w:rFonts w:ascii="Arial" w:hAnsi="Arial" w:cs="Arial"/>
          <w:sz w:val="20"/>
        </w:rPr>
        <w:lastRenderedPageBreak/>
        <w:t>nevztahují na případy, kdy je Zhotovitel povinen zveřejnit takové skutečnosti nebo informace na základě povinnosti uložené mu právním předpisem nebo rozhodnutím orgánu veřejné moci.</w:t>
      </w:r>
    </w:p>
    <w:p w:rsidR="005D789A" w:rsidRPr="00FF2B00" w:rsidRDefault="005D789A" w:rsidP="00F826A4">
      <w:pPr>
        <w:ind w:left="567"/>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Zhotovitel je povinen chránit Dílo, majetek Objednatele a majetek sousedící s místem plnění a bude odpovědný za škody, které vzniknou z jeho činnosti v souvislosti s prováděním Díla. Způsobí-li Zhotovitel při provádění Díla škodu na Díle, jiném majetku Objednatele nebo majetku třetí osoby, bude odpovědný za uvedení v předešlý stav na vlastní náklady, a není-li to dobře možné nebo žádá-li to poškozený, pak za náhradu takové škody.</w:t>
      </w:r>
    </w:p>
    <w:p w:rsidR="005D789A" w:rsidRPr="00FF2B00" w:rsidRDefault="005D789A" w:rsidP="001C0E84">
      <w:pPr>
        <w:pStyle w:val="Odstavecseseznamem"/>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Poruší-li Zhotovitel v souvislosti se Smlouvu jakoukoli svoji povinnost, nahradí Objednateli škodu a nemajetkovou újmu z toho vzniklou. Povinnosti k náhradě se Zhotovitel zprostí, prokáže-li, že mu ve splnění povinnosti zabránila mimořádná nepředvídatelná a nepřekonatelná překážka vzniklá nezávisle na jeho vůli. Překážka vzniklá z osobních poměrů Zhotovitele nebo vzniklá až v době, kdy byl Zhotovitel s plněním povinnosti v prodlení, ani překážka, kterou byl Zhotovitel povinen překonat, jej však povinnosti k náhradě nezprostí.</w:t>
      </w:r>
    </w:p>
    <w:p w:rsidR="005D789A" w:rsidRPr="00FF2B00" w:rsidRDefault="005D789A" w:rsidP="001C0E84">
      <w:pPr>
        <w:pStyle w:val="Odstavecseseznamem"/>
        <w:jc w:val="both"/>
        <w:rPr>
          <w:rFonts w:ascii="Arial" w:hAnsi="Arial" w:cs="Arial"/>
          <w:sz w:val="20"/>
        </w:rPr>
      </w:pPr>
    </w:p>
    <w:p w:rsidR="005D789A" w:rsidRPr="00FF2B00" w:rsidRDefault="005D789A" w:rsidP="001C0E84">
      <w:pPr>
        <w:numPr>
          <w:ilvl w:val="0"/>
          <w:numId w:val="13"/>
        </w:numPr>
        <w:jc w:val="both"/>
        <w:rPr>
          <w:rFonts w:ascii="Arial" w:hAnsi="Arial" w:cs="Arial"/>
          <w:sz w:val="20"/>
        </w:rPr>
      </w:pPr>
      <w:r w:rsidRPr="00FF2B00">
        <w:rPr>
          <w:rFonts w:ascii="Arial" w:hAnsi="Arial" w:cs="Arial"/>
          <w:sz w:val="20"/>
        </w:rPr>
        <w:t>Písemnou formou (podobou) se rozumí listina podepsaná oprávněnou osobou Smluvní strany nebo email podepsaný zaručeným elektronickým podpisem oprávněné osoby Smluvní strany.</w:t>
      </w:r>
    </w:p>
    <w:p w:rsidR="005D789A" w:rsidRPr="00FF2B00" w:rsidRDefault="005D789A" w:rsidP="00AE7325">
      <w:pPr>
        <w:rPr>
          <w:rFonts w:ascii="Arial" w:hAnsi="Arial" w:cs="Arial"/>
          <w:sz w:val="20"/>
        </w:rPr>
      </w:pPr>
    </w:p>
    <w:p w:rsidR="005D789A" w:rsidRPr="00FF2B00" w:rsidRDefault="005D789A" w:rsidP="005C7067">
      <w:pPr>
        <w:rPr>
          <w:rFonts w:ascii="Arial" w:hAnsi="Arial" w:cs="Arial"/>
          <w:sz w:val="20"/>
        </w:rPr>
      </w:pPr>
    </w:p>
    <w:p w:rsidR="005D789A" w:rsidRPr="00FF2B00" w:rsidRDefault="005D789A" w:rsidP="00F826A4">
      <w:pPr>
        <w:pStyle w:val="Nadpis1"/>
        <w:keepLines w:val="0"/>
        <w:rPr>
          <w:rFonts w:ascii="Arial" w:hAnsi="Arial" w:cs="Arial"/>
          <w:sz w:val="20"/>
        </w:rPr>
      </w:pPr>
      <w:r w:rsidRPr="00FF2B00">
        <w:rPr>
          <w:rFonts w:ascii="Arial" w:hAnsi="Arial" w:cs="Arial"/>
          <w:sz w:val="20"/>
        </w:rPr>
        <w:t>SUBDODAVATELÉ</w:t>
      </w:r>
    </w:p>
    <w:p w:rsidR="005D789A" w:rsidRPr="00FF2B00" w:rsidRDefault="005D789A" w:rsidP="00F826A4">
      <w:pPr>
        <w:keepNext/>
        <w:rPr>
          <w:rFonts w:ascii="Arial" w:hAnsi="Arial" w:cs="Arial"/>
          <w:sz w:val="20"/>
        </w:rPr>
      </w:pPr>
    </w:p>
    <w:p w:rsidR="005D789A" w:rsidRPr="00FF2B00" w:rsidRDefault="005D789A" w:rsidP="00F826A4">
      <w:pPr>
        <w:numPr>
          <w:ilvl w:val="0"/>
          <w:numId w:val="13"/>
        </w:numPr>
        <w:jc w:val="both"/>
        <w:rPr>
          <w:rFonts w:ascii="Arial" w:hAnsi="Arial" w:cs="Arial"/>
          <w:sz w:val="20"/>
        </w:rPr>
      </w:pPr>
      <w:r w:rsidRPr="00FF2B00">
        <w:rPr>
          <w:rFonts w:ascii="Arial" w:hAnsi="Arial" w:cs="Arial"/>
          <w:sz w:val="20"/>
        </w:rPr>
        <w:t>Zhotovitel je oprávněn pověřit plněním svých povinností ze Smlouvy pouze třetí osoby uvedené v příloze Smlouvy (</w:t>
      </w:r>
      <w:r w:rsidRPr="00892071">
        <w:rPr>
          <w:rFonts w:ascii="Arial" w:hAnsi="Arial" w:cs="Arial"/>
          <w:sz w:val="20"/>
        </w:rPr>
        <w:t>Příloha č. 3</w:t>
      </w:r>
      <w:r w:rsidRPr="00FF2B00">
        <w:rPr>
          <w:rFonts w:ascii="Arial" w:hAnsi="Arial" w:cs="Arial"/>
          <w:sz w:val="20"/>
        </w:rPr>
        <w:t xml:space="preserve"> Smlouvy nebo písemně odsouhlasené Objednatelem (dále jen </w:t>
      </w:r>
      <w:r w:rsidRPr="00FF2B00">
        <w:rPr>
          <w:rFonts w:ascii="Arial" w:hAnsi="Arial" w:cs="Arial"/>
          <w:bCs/>
          <w:sz w:val="20"/>
        </w:rPr>
        <w:t>jednotlivě „</w:t>
      </w:r>
      <w:r w:rsidRPr="00FF2B00">
        <w:rPr>
          <w:rFonts w:ascii="Arial" w:hAnsi="Arial" w:cs="Arial"/>
          <w:b/>
          <w:bCs/>
          <w:i/>
          <w:sz w:val="20"/>
        </w:rPr>
        <w:t>Subdodavatel</w:t>
      </w:r>
      <w:r w:rsidRPr="00FF2B00">
        <w:rPr>
          <w:rFonts w:ascii="Arial" w:hAnsi="Arial" w:cs="Arial"/>
          <w:bCs/>
          <w:sz w:val="20"/>
        </w:rPr>
        <w:t>“ nebo společně „</w:t>
      </w:r>
      <w:r w:rsidRPr="00FF2B00">
        <w:rPr>
          <w:rFonts w:ascii="Arial" w:hAnsi="Arial" w:cs="Arial"/>
          <w:b/>
          <w:bCs/>
          <w:i/>
          <w:sz w:val="20"/>
        </w:rPr>
        <w:t>Subdodavatelé</w:t>
      </w:r>
      <w:r w:rsidRPr="00FF2B00">
        <w:rPr>
          <w:rFonts w:ascii="Arial" w:hAnsi="Arial" w:cs="Arial"/>
          <w:bCs/>
          <w:sz w:val="20"/>
        </w:rPr>
        <w:t>“).</w:t>
      </w:r>
    </w:p>
    <w:p w:rsidR="005D789A" w:rsidRPr="00FF2B00" w:rsidRDefault="005D789A" w:rsidP="00B060E8">
      <w:pPr>
        <w:ind w:left="567"/>
        <w:jc w:val="both"/>
        <w:rPr>
          <w:rFonts w:ascii="Arial" w:hAnsi="Arial" w:cs="Arial"/>
          <w:sz w:val="20"/>
        </w:rPr>
      </w:pPr>
    </w:p>
    <w:p w:rsidR="005D789A" w:rsidRPr="00FF2B00" w:rsidRDefault="005D789A" w:rsidP="00B060E8">
      <w:pPr>
        <w:numPr>
          <w:ilvl w:val="0"/>
          <w:numId w:val="13"/>
        </w:numPr>
        <w:jc w:val="both"/>
        <w:rPr>
          <w:rFonts w:ascii="Arial" w:hAnsi="Arial" w:cs="Arial"/>
          <w:sz w:val="20"/>
        </w:rPr>
      </w:pPr>
      <w:r w:rsidRPr="00FF2B00">
        <w:rPr>
          <w:rFonts w:ascii="Arial" w:hAnsi="Arial" w:cs="Arial"/>
          <w:sz w:val="20"/>
        </w:rPr>
        <w:t>Zhotovitel odpovídá za plnění Subdodavatele tak, jako by plnil sám.</w:t>
      </w:r>
    </w:p>
    <w:p w:rsidR="005D789A" w:rsidRPr="00FF2B00" w:rsidRDefault="005D789A" w:rsidP="00A3518A">
      <w:pPr>
        <w:pStyle w:val="Odstavecseseznamem"/>
        <w:rPr>
          <w:rFonts w:ascii="Arial" w:hAnsi="Arial" w:cs="Arial"/>
          <w:sz w:val="20"/>
        </w:rPr>
      </w:pPr>
    </w:p>
    <w:p w:rsidR="005D789A" w:rsidRPr="00FF2B00" w:rsidRDefault="005D789A" w:rsidP="00A3518A">
      <w:pPr>
        <w:numPr>
          <w:ilvl w:val="0"/>
          <w:numId w:val="13"/>
        </w:numPr>
        <w:jc w:val="both"/>
        <w:rPr>
          <w:rFonts w:ascii="Arial" w:hAnsi="Arial" w:cs="Arial"/>
          <w:sz w:val="20"/>
        </w:rPr>
      </w:pPr>
      <w:r w:rsidRPr="00FF2B00">
        <w:rPr>
          <w:rFonts w:ascii="Arial" w:hAnsi="Arial" w:cs="Arial"/>
          <w:sz w:val="20"/>
        </w:rPr>
        <w:t>Zhotovitel prohlašuje a zavazuje se, že jako ručitel uspokojí za jakéhokoliv Subdodavatele jeho povinnost nahradit újmu způsobenou Subdodavatelem Objednateli při plnění nebo v souvislosti s plněním povinností ze Smlouvy, jestliže Subdodavatel povinnost k náhradě újmy nesplní. Objednatel Zhotovitele jako ručitele podle předchozí věty přijímá.</w:t>
      </w:r>
    </w:p>
    <w:p w:rsidR="005D789A" w:rsidRPr="00FF2B00" w:rsidRDefault="005D789A" w:rsidP="00A3518A">
      <w:pPr>
        <w:pStyle w:val="Odstavecseseznamem"/>
        <w:rPr>
          <w:rFonts w:ascii="Arial" w:hAnsi="Arial" w:cs="Arial"/>
          <w:sz w:val="20"/>
        </w:rPr>
      </w:pPr>
    </w:p>
    <w:p w:rsidR="005D789A" w:rsidRPr="00FF2B00" w:rsidRDefault="005D789A" w:rsidP="00077D78">
      <w:pPr>
        <w:numPr>
          <w:ilvl w:val="0"/>
          <w:numId w:val="13"/>
        </w:numPr>
        <w:jc w:val="both"/>
        <w:rPr>
          <w:rFonts w:ascii="Arial" w:hAnsi="Arial" w:cs="Arial"/>
          <w:sz w:val="20"/>
        </w:rPr>
      </w:pPr>
      <w:r w:rsidRPr="00FF2B00">
        <w:rPr>
          <w:rFonts w:ascii="Arial" w:hAnsi="Arial" w:cs="Arial"/>
          <w:sz w:val="20"/>
        </w:rPr>
        <w:t>Zhotovitel se zavazuje, že Subdodavatelé, kterými prokazoval splnění kvalifikace v Řízení veřejné zakázky, se budou podílet na plnění povinností Zhotovitele v rozsahu podle nabídky Zhotovitele podané do Řízení veřejné zakázky.</w:t>
      </w:r>
    </w:p>
    <w:p w:rsidR="005D789A" w:rsidRPr="00FF2B00" w:rsidRDefault="005D789A" w:rsidP="00077D78">
      <w:pPr>
        <w:pStyle w:val="Odstavecseseznamem"/>
        <w:rPr>
          <w:rFonts w:ascii="Arial" w:hAnsi="Arial" w:cs="Arial"/>
          <w:sz w:val="20"/>
        </w:rPr>
      </w:pPr>
    </w:p>
    <w:p w:rsidR="005D789A" w:rsidRPr="00FF2B00" w:rsidRDefault="005D789A" w:rsidP="00F47BC4">
      <w:pPr>
        <w:numPr>
          <w:ilvl w:val="0"/>
          <w:numId w:val="13"/>
        </w:numPr>
        <w:jc w:val="both"/>
        <w:rPr>
          <w:rFonts w:ascii="Arial" w:hAnsi="Arial" w:cs="Arial"/>
          <w:sz w:val="20"/>
        </w:rPr>
      </w:pPr>
      <w:r w:rsidRPr="00FF2B00">
        <w:rPr>
          <w:rFonts w:ascii="Arial" w:hAnsi="Arial" w:cs="Arial"/>
          <w:sz w:val="20"/>
        </w:rPr>
        <w:t>Objednatel je oprávněn požadovat a Zhotovitel je povinen zabezpečit změnu Subdodavatele, a to v případech, kdy:</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bude Subdodavatel vůči Objednateli v prodlení se splněním povinnosti z jiného závazku nebo</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bude Subdodavatel pravomocně odsouzen za trestný čin nebo</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se Subdodavatel ocitne ve stavu úpadku nebo hrozícího úpadku nebo</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bude Subdodavateli uložen zákaz plnění veřejných zakázek nebo</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 xml:space="preserve">bude dán jiný závažný důvod pro změnu Subdodavatele. </w:t>
      </w:r>
    </w:p>
    <w:p w:rsidR="005D789A" w:rsidRPr="00FF2B00" w:rsidRDefault="005D789A" w:rsidP="00F47BC4">
      <w:pPr>
        <w:ind w:left="567"/>
        <w:jc w:val="both"/>
        <w:rPr>
          <w:rFonts w:ascii="Arial" w:hAnsi="Arial" w:cs="Arial"/>
          <w:sz w:val="20"/>
        </w:rPr>
      </w:pPr>
      <w:r w:rsidRPr="00FF2B00">
        <w:rPr>
          <w:rFonts w:ascii="Arial" w:hAnsi="Arial" w:cs="Arial"/>
          <w:sz w:val="20"/>
        </w:rPr>
        <w:t xml:space="preserve">Zhotovitel je povinen navrhnout nového Subdodavatele do 10 dnů od doručení žádosti Objednatele. Pokud Zhotovitel v Řízení veřejné zakázky prokazoval původním Subdodavatelem kvalifikační předpoklady, nový Subdodavatel musí splňovat kvalifikační předpoklady stanovené v Řízení veřejné zakázky prokazované původním nahrazovaným Subdodavatelem a musí doložit příslušné doklady prokazující splnění těchto kvalifikačních předpokladů. Nový Subdodavatel musí být odsouhlasen Objednatelem postupem obdobným postupu podle odstavce </w:t>
      </w:r>
      <w:r w:rsidRPr="00892071">
        <w:rPr>
          <w:rFonts w:ascii="Arial" w:hAnsi="Arial" w:cs="Arial"/>
          <w:sz w:val="20"/>
        </w:rPr>
        <w:t>147</w:t>
      </w:r>
      <w:r w:rsidRPr="00FF2B00">
        <w:rPr>
          <w:rFonts w:ascii="Arial" w:hAnsi="Arial" w:cs="Arial"/>
          <w:sz w:val="20"/>
        </w:rPr>
        <w:t xml:space="preserve"> Smlouvy.</w:t>
      </w:r>
    </w:p>
    <w:p w:rsidR="005D789A" w:rsidRPr="00FF2B00" w:rsidRDefault="005D789A" w:rsidP="00F47BC4">
      <w:pPr>
        <w:ind w:left="567"/>
        <w:jc w:val="both"/>
        <w:rPr>
          <w:rFonts w:ascii="Arial" w:hAnsi="Arial" w:cs="Arial"/>
          <w:sz w:val="20"/>
        </w:rPr>
      </w:pPr>
    </w:p>
    <w:p w:rsidR="005D789A" w:rsidRPr="00FF2B00" w:rsidRDefault="005D789A" w:rsidP="00F47BC4">
      <w:pPr>
        <w:numPr>
          <w:ilvl w:val="0"/>
          <w:numId w:val="13"/>
        </w:numPr>
        <w:jc w:val="both"/>
        <w:rPr>
          <w:rFonts w:ascii="Arial" w:hAnsi="Arial" w:cs="Arial"/>
          <w:sz w:val="20"/>
        </w:rPr>
      </w:pPr>
      <w:r w:rsidRPr="00FF2B00">
        <w:rPr>
          <w:rFonts w:ascii="Arial" w:hAnsi="Arial" w:cs="Arial"/>
          <w:sz w:val="20"/>
        </w:rPr>
        <w:t xml:space="preserve">Zhotovitel je oprávněn změnit Subdodavatele z důvodů na straně Zhotovitele pouze s předchozím písemným souhlasem Objednatele. Objednatel vydá písemný souhlas se změnou do 10 dnů od doručení žádosti Zhotovitele. Objednatel souhlas se změnou nevydá, pokud: </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prostřednictvím původního Subdodavatele Zhotovitel v Řízení veřejné zakázky prokazoval kvalifikaci a nový Subdodavatel nebude mít stejnou či vyšší kvalifikaci jako původní nahrazovaný Subdodavatel nebo</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po Objednateli nelze spravedlivě požadovat, aby s takovou změnou souhlasil.</w:t>
      </w:r>
    </w:p>
    <w:p w:rsidR="005D789A" w:rsidRPr="00FF2B00" w:rsidRDefault="005D789A" w:rsidP="00EC50BB">
      <w:pPr>
        <w:ind w:left="1134"/>
        <w:jc w:val="both"/>
        <w:rPr>
          <w:rFonts w:ascii="Arial" w:hAnsi="Arial" w:cs="Arial"/>
          <w:sz w:val="20"/>
        </w:rPr>
      </w:pPr>
    </w:p>
    <w:p w:rsidR="005D789A" w:rsidRDefault="005D789A" w:rsidP="00AE7325">
      <w:pPr>
        <w:rPr>
          <w:rFonts w:ascii="Arial" w:hAnsi="Arial" w:cs="Arial"/>
          <w:sz w:val="20"/>
        </w:rPr>
      </w:pPr>
    </w:p>
    <w:p w:rsidR="005D789A" w:rsidRDefault="005D789A" w:rsidP="00AE7325">
      <w:pPr>
        <w:rPr>
          <w:rFonts w:ascii="Arial" w:hAnsi="Arial" w:cs="Arial"/>
          <w:sz w:val="20"/>
        </w:rPr>
      </w:pPr>
    </w:p>
    <w:p w:rsidR="005D789A" w:rsidRPr="00FF2B00" w:rsidRDefault="005D789A" w:rsidP="00EC50BB">
      <w:pPr>
        <w:pStyle w:val="Nadpis1"/>
        <w:rPr>
          <w:rFonts w:ascii="Arial" w:hAnsi="Arial" w:cs="Arial"/>
          <w:sz w:val="20"/>
        </w:rPr>
      </w:pPr>
      <w:r w:rsidRPr="00FF2B00">
        <w:rPr>
          <w:rFonts w:ascii="Arial" w:hAnsi="Arial" w:cs="Arial"/>
          <w:sz w:val="20"/>
        </w:rPr>
        <w:t>CENTRÁLNÍ ZADAVATEL</w:t>
      </w:r>
    </w:p>
    <w:p w:rsidR="005D789A" w:rsidRPr="00FF2B00" w:rsidRDefault="005D789A" w:rsidP="00EC50BB">
      <w:pPr>
        <w:pStyle w:val="Odstavecseseznamem"/>
        <w:rPr>
          <w:rFonts w:ascii="Arial" w:hAnsi="Arial" w:cs="Arial"/>
          <w:b/>
          <w:bCs/>
          <w:sz w:val="20"/>
        </w:rPr>
      </w:pPr>
    </w:p>
    <w:p w:rsidR="005D789A" w:rsidRPr="00FF2B00" w:rsidRDefault="005D789A" w:rsidP="00E37AE9">
      <w:pPr>
        <w:numPr>
          <w:ilvl w:val="0"/>
          <w:numId w:val="13"/>
        </w:numPr>
        <w:jc w:val="both"/>
        <w:rPr>
          <w:rFonts w:ascii="Arial" w:hAnsi="Arial" w:cs="Arial"/>
          <w:sz w:val="20"/>
        </w:rPr>
      </w:pPr>
      <w:r w:rsidRPr="00FF2B00">
        <w:rPr>
          <w:rFonts w:ascii="Arial" w:hAnsi="Arial" w:cs="Arial"/>
          <w:bCs/>
          <w:sz w:val="20"/>
        </w:rPr>
        <w:t>Práva Objednatele spojená s kontrolou plnění poskytovaného Zhotovitelem</w:t>
      </w:r>
      <w:r w:rsidRPr="00FF2B00">
        <w:rPr>
          <w:rFonts w:ascii="Arial" w:hAnsi="Arial" w:cs="Arial"/>
          <w:sz w:val="20"/>
        </w:rPr>
        <w:t xml:space="preserve"> na základě Smlouvy, jakož i jiná oprávnění náležející podle Smlouvy Objednateli, je oprávněn vykonávat kromě Objednatele i centrální zadavatel </w:t>
      </w:r>
      <w:r w:rsidRPr="00FF2B00">
        <w:rPr>
          <w:rFonts w:ascii="Arial" w:hAnsi="Arial" w:cs="Arial"/>
          <w:b/>
          <w:sz w:val="20"/>
          <w:lang w:eastAsia="en-US" w:bidi="en-US"/>
        </w:rPr>
        <w:t>CEJIZA, s.r.o.</w:t>
      </w:r>
      <w:r w:rsidRPr="00FF2B00">
        <w:rPr>
          <w:rFonts w:ascii="Arial" w:hAnsi="Arial" w:cs="Arial"/>
          <w:sz w:val="20"/>
          <w:lang w:eastAsia="en-US" w:bidi="en-US"/>
        </w:rPr>
        <w:t xml:space="preserve">, IČO: 28353242, se sídlem: Žerotínovo náměstí 449/3, 602 00 Brno, zapsaná v obchodním rejstříku vedeném Krajským soudem v Brně pod </w:t>
      </w:r>
      <w:proofErr w:type="spellStart"/>
      <w:r w:rsidRPr="00FF2B00">
        <w:rPr>
          <w:rFonts w:ascii="Arial" w:hAnsi="Arial" w:cs="Arial"/>
          <w:sz w:val="20"/>
          <w:lang w:eastAsia="en-US" w:bidi="en-US"/>
        </w:rPr>
        <w:t>sp</w:t>
      </w:r>
      <w:proofErr w:type="spellEnd"/>
      <w:r w:rsidRPr="00FF2B00">
        <w:rPr>
          <w:rFonts w:ascii="Arial" w:hAnsi="Arial" w:cs="Arial"/>
          <w:sz w:val="20"/>
          <w:lang w:eastAsia="en-US" w:bidi="en-US"/>
        </w:rPr>
        <w:t>. zn. C 63163 (</w:t>
      </w:r>
      <w:r w:rsidRPr="00FF2B00">
        <w:rPr>
          <w:rFonts w:ascii="Arial" w:hAnsi="Arial" w:cs="Arial"/>
          <w:sz w:val="20"/>
        </w:rPr>
        <w:t>dále jen „</w:t>
      </w:r>
      <w:r w:rsidRPr="00FF2B00">
        <w:rPr>
          <w:rFonts w:ascii="Arial" w:hAnsi="Arial" w:cs="Arial"/>
          <w:b/>
          <w:i/>
          <w:sz w:val="20"/>
        </w:rPr>
        <w:t>Centrální zadavatel</w:t>
      </w:r>
      <w:r w:rsidRPr="00FF2B00">
        <w:rPr>
          <w:rFonts w:ascii="Arial" w:hAnsi="Arial" w:cs="Arial"/>
          <w:sz w:val="20"/>
        </w:rPr>
        <w:t>“), který prováděl Řízení veřejné zakázky směřující k uzavření Smlouvy, a to z titulu pověření k této činnosti Objednatelem. Jednání Centrálního zadavatele vůči Zhotoviteli i ve vztahu k plnění Smlouvy, jsou považována za jednání Objednatele.</w:t>
      </w:r>
    </w:p>
    <w:p w:rsidR="005D789A" w:rsidRPr="00FF2B00" w:rsidRDefault="005D789A" w:rsidP="00EC50BB">
      <w:pPr>
        <w:pStyle w:val="Odstavecseseznamem"/>
        <w:rPr>
          <w:rFonts w:ascii="Arial" w:hAnsi="Arial" w:cs="Arial"/>
          <w:sz w:val="20"/>
        </w:rPr>
      </w:pPr>
    </w:p>
    <w:p w:rsidR="005D789A" w:rsidRPr="00FF2B00" w:rsidRDefault="005D789A" w:rsidP="00EC50BB">
      <w:pPr>
        <w:numPr>
          <w:ilvl w:val="0"/>
          <w:numId w:val="13"/>
        </w:numPr>
        <w:jc w:val="both"/>
        <w:rPr>
          <w:rFonts w:ascii="Arial" w:hAnsi="Arial" w:cs="Arial"/>
          <w:sz w:val="20"/>
        </w:rPr>
      </w:pPr>
      <w:r w:rsidRPr="00FF2B00">
        <w:rPr>
          <w:rFonts w:ascii="Arial" w:hAnsi="Arial" w:cs="Arial"/>
          <w:sz w:val="20"/>
        </w:rPr>
        <w:t>Centrální zadavatel je oprávněn kontrolovat plnění poskytnuté Zhotovitelem Objednateli podle Smlouvy zejména v následujícím rozsahu:</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 xml:space="preserve">kontrola (s)plnění smluvních podmínek </w:t>
      </w:r>
      <w:r w:rsidRPr="00FF2B00">
        <w:rPr>
          <w:rFonts w:ascii="Arial" w:hAnsi="Arial" w:cs="Arial"/>
          <w:bCs/>
          <w:sz w:val="20"/>
        </w:rPr>
        <w:t>sjednaných Smlouvou Zhotovitelem</w:t>
      </w:r>
      <w:r w:rsidRPr="00FF2B00">
        <w:rPr>
          <w:rFonts w:ascii="Arial" w:hAnsi="Arial" w:cs="Arial"/>
          <w:sz w:val="20"/>
        </w:rPr>
        <w:t>;</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kontrola plnění Zhotovitele z hlediska sjednaného předmětu a účelu Smlouvy;</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kontrola vyúčtování plnění poskytnutého Zhotovitelem z titulu Smlouvy;</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kontrola vlastností provedeného Díla z hlediska jeho souladu se S</w:t>
      </w:r>
      <w:r w:rsidRPr="00FF2B00">
        <w:rPr>
          <w:rFonts w:ascii="Arial" w:hAnsi="Arial" w:cs="Arial"/>
          <w:bCs/>
          <w:sz w:val="20"/>
        </w:rPr>
        <w:t>mlouvou</w:t>
      </w:r>
      <w:r w:rsidRPr="00FF2B00">
        <w:rPr>
          <w:rFonts w:ascii="Arial" w:hAnsi="Arial" w:cs="Arial"/>
          <w:sz w:val="20"/>
        </w:rPr>
        <w:t>;</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 xml:space="preserve">kontrola odstranění případných vad a nedodělků </w:t>
      </w:r>
      <w:r w:rsidRPr="00FF2B00">
        <w:rPr>
          <w:rFonts w:ascii="Arial" w:hAnsi="Arial" w:cs="Arial"/>
          <w:bCs/>
          <w:sz w:val="20"/>
        </w:rPr>
        <w:t xml:space="preserve">prováděného Díla </w:t>
      </w:r>
      <w:r w:rsidRPr="00FF2B00">
        <w:rPr>
          <w:rFonts w:ascii="Arial" w:hAnsi="Arial" w:cs="Arial"/>
          <w:sz w:val="20"/>
        </w:rPr>
        <w:t>uplatněných Objednatelem v souladu s podmínkami Smlouvy;</w:t>
      </w:r>
    </w:p>
    <w:p w:rsidR="005D789A" w:rsidRPr="00FF2B00" w:rsidRDefault="005D789A" w:rsidP="00F30068">
      <w:pPr>
        <w:numPr>
          <w:ilvl w:val="1"/>
          <w:numId w:val="13"/>
        </w:numPr>
        <w:ind w:left="1276" w:hanging="709"/>
        <w:jc w:val="both"/>
        <w:rPr>
          <w:rFonts w:ascii="Arial" w:hAnsi="Arial" w:cs="Arial"/>
          <w:sz w:val="20"/>
        </w:rPr>
      </w:pPr>
      <w:r w:rsidRPr="00FF2B00">
        <w:rPr>
          <w:rFonts w:ascii="Arial" w:hAnsi="Arial" w:cs="Arial"/>
          <w:sz w:val="20"/>
        </w:rPr>
        <w:t>kontrola plnění povinností Zhotovitele souvisejících s Provozem a údržbou Díla.</w:t>
      </w:r>
    </w:p>
    <w:p w:rsidR="005D789A" w:rsidRPr="00FF2B00" w:rsidRDefault="005D789A" w:rsidP="00EC50BB">
      <w:pPr>
        <w:pStyle w:val="Zkladntext"/>
        <w:widowControl/>
        <w:tabs>
          <w:tab w:val="left" w:pos="426"/>
          <w:tab w:val="left" w:pos="567"/>
          <w:tab w:val="left" w:pos="1701"/>
        </w:tabs>
        <w:suppressAutoHyphens w:val="0"/>
        <w:overflowPunct/>
        <w:autoSpaceDE/>
        <w:jc w:val="both"/>
        <w:textAlignment w:val="auto"/>
        <w:rPr>
          <w:rFonts w:ascii="Arial" w:hAnsi="Arial" w:cs="Arial"/>
          <w:color w:val="auto"/>
          <w:sz w:val="20"/>
        </w:rPr>
      </w:pPr>
    </w:p>
    <w:p w:rsidR="005D789A" w:rsidRPr="00FF2B00" w:rsidRDefault="005D789A" w:rsidP="00EC50BB">
      <w:pPr>
        <w:numPr>
          <w:ilvl w:val="0"/>
          <w:numId w:val="13"/>
        </w:numPr>
        <w:jc w:val="both"/>
        <w:rPr>
          <w:rFonts w:ascii="Arial" w:hAnsi="Arial" w:cs="Arial"/>
          <w:sz w:val="20"/>
        </w:rPr>
      </w:pPr>
      <w:r w:rsidRPr="00FF2B00">
        <w:rPr>
          <w:rFonts w:ascii="Arial" w:hAnsi="Arial" w:cs="Arial"/>
          <w:sz w:val="20"/>
        </w:rPr>
        <w:t>Zhotovitel a Objednatel se zavazují poskytnout Centrálnímu zadavateli veškerou nezbytnou součinnost pro provedení kontroly v rozsahu sjednaném v tomto článku Smlouvy.</w:t>
      </w:r>
    </w:p>
    <w:p w:rsidR="005D789A" w:rsidRPr="00FF2B00" w:rsidRDefault="005D789A" w:rsidP="00EC50BB">
      <w:pPr>
        <w:ind w:left="567"/>
        <w:jc w:val="both"/>
        <w:rPr>
          <w:rFonts w:ascii="Arial" w:hAnsi="Arial" w:cs="Arial"/>
          <w:sz w:val="20"/>
        </w:rPr>
      </w:pPr>
    </w:p>
    <w:p w:rsidR="005D789A" w:rsidRPr="00FF2B00" w:rsidRDefault="005D789A" w:rsidP="00EC50BB">
      <w:pPr>
        <w:numPr>
          <w:ilvl w:val="0"/>
          <w:numId w:val="13"/>
        </w:numPr>
        <w:jc w:val="both"/>
        <w:rPr>
          <w:rFonts w:ascii="Arial" w:hAnsi="Arial" w:cs="Arial"/>
          <w:sz w:val="20"/>
        </w:rPr>
      </w:pPr>
      <w:r w:rsidRPr="00FF2B00">
        <w:rPr>
          <w:rFonts w:ascii="Arial" w:hAnsi="Arial" w:cs="Arial"/>
          <w:sz w:val="20"/>
        </w:rPr>
        <w:t>Zhotovitel se, ve smyslu § 147a odstavce 1 písm. b) Zákona o veřejných zakázkách, zavazuje předat Centrálnímu zadavateli pravdivé údaje o výši skutečně uhrazené ceny podle Smlouvy a dalších smluv uzavřených na základě Řízení veřejné zakázky, a to nejpozději 30 dnů před uplynutím lhůty, v níž je Centrální zadavatel povinen uveřejnit na profilu zadavatele údaje podle § 147a odstavce 3 Zákona o veřejných zakázkách. Zhotovitel splní povinnost podle tohoto odstavce i poskytnutím požadovaných informací na základě jakékoli jiné smlouvy uzavřené na základě Řízení veřejné zakázky.</w:t>
      </w:r>
    </w:p>
    <w:p w:rsidR="005D789A" w:rsidRPr="00FF2B00" w:rsidRDefault="005D789A" w:rsidP="00EC50BB">
      <w:pPr>
        <w:pStyle w:val="Odstavecseseznamem"/>
        <w:rPr>
          <w:rFonts w:ascii="Arial" w:hAnsi="Arial" w:cs="Arial"/>
          <w:sz w:val="20"/>
        </w:rPr>
      </w:pPr>
    </w:p>
    <w:p w:rsidR="005D789A" w:rsidRPr="00FF2B00" w:rsidRDefault="005D789A" w:rsidP="00EC50BB">
      <w:pPr>
        <w:numPr>
          <w:ilvl w:val="0"/>
          <w:numId w:val="13"/>
        </w:numPr>
        <w:jc w:val="both"/>
        <w:rPr>
          <w:rFonts w:ascii="Arial" w:hAnsi="Arial" w:cs="Arial"/>
          <w:sz w:val="20"/>
        </w:rPr>
      </w:pPr>
      <w:r w:rsidRPr="00FF2B00">
        <w:rPr>
          <w:rFonts w:ascii="Arial" w:hAnsi="Arial" w:cs="Arial"/>
          <w:sz w:val="20"/>
        </w:rPr>
        <w:t>Zhotovitel se, ve smyslu § 147a odstavce 1 písm. c) Zákona o veřejných zakázkách, zavazuje předat Centrálnímu zadavateli seznam Subdodavatelů, jimž uhradil více než 10 % z celkové ceny uhrazené na základě Smlouvy a dalších smluv uzavřených na základě Řízení veřejné zakázky</w:t>
      </w:r>
      <w:r w:rsidRPr="00FF2B00" w:rsidDel="00860559">
        <w:rPr>
          <w:rFonts w:ascii="Arial" w:hAnsi="Arial" w:cs="Arial"/>
          <w:sz w:val="20"/>
        </w:rPr>
        <w:t xml:space="preserve"> </w:t>
      </w:r>
      <w:r w:rsidRPr="00FF2B00">
        <w:rPr>
          <w:rFonts w:ascii="Arial" w:hAnsi="Arial" w:cs="Arial"/>
          <w:sz w:val="20"/>
        </w:rPr>
        <w:t>nebo jimž v jednom kalendářním roce uhradil více než 10 % z celkové ceny uhrazené na základě Smlouvy a dalších smluv uzavřených na základě Řízení veřejné zakázky. Tuto povinnost se Zhotovitel zavazuje plnit v souladu s § 147a odstavce 5 Zákona o veřejných zakázkách. Zhotovitel splní povinnost podle tohoto odstavce i poskytnutím požadovaných informací na základě jakékoli jiné smlouvy uzavřené na základě Řízení veřejné zakázky.</w:t>
      </w:r>
    </w:p>
    <w:p w:rsidR="005D789A" w:rsidRPr="00FF2B00" w:rsidRDefault="005D789A" w:rsidP="00EC50BB">
      <w:pPr>
        <w:pStyle w:val="Odstavecseseznamem"/>
        <w:rPr>
          <w:rFonts w:ascii="Arial" w:hAnsi="Arial" w:cs="Arial"/>
          <w:sz w:val="20"/>
        </w:rPr>
      </w:pPr>
    </w:p>
    <w:p w:rsidR="005D789A" w:rsidRPr="00FF2B00" w:rsidRDefault="005D789A" w:rsidP="00EC50BB">
      <w:pPr>
        <w:numPr>
          <w:ilvl w:val="0"/>
          <w:numId w:val="13"/>
        </w:numPr>
        <w:jc w:val="both"/>
        <w:rPr>
          <w:rFonts w:ascii="Arial" w:hAnsi="Arial" w:cs="Arial"/>
          <w:sz w:val="20"/>
        </w:rPr>
      </w:pPr>
      <w:r w:rsidRPr="00FF2B00">
        <w:rPr>
          <w:rFonts w:ascii="Arial" w:hAnsi="Arial" w:cs="Arial"/>
          <w:sz w:val="20"/>
        </w:rPr>
        <w:t>Zhotovitel souhlasí se zveřejněním Smlouvy v souladu s povinnostmi Centrálního zadavatele za podmínek vyplývajících z příslušných právních předpisů.</w:t>
      </w:r>
    </w:p>
    <w:p w:rsidR="005D789A" w:rsidRDefault="005D789A" w:rsidP="00AE7325">
      <w:pPr>
        <w:rPr>
          <w:rFonts w:ascii="Arial" w:hAnsi="Arial" w:cs="Arial"/>
          <w:sz w:val="20"/>
        </w:rPr>
      </w:pPr>
    </w:p>
    <w:p w:rsidR="005D789A" w:rsidRDefault="005D789A" w:rsidP="00AE7325">
      <w:pPr>
        <w:rPr>
          <w:rFonts w:ascii="Arial" w:hAnsi="Arial" w:cs="Arial"/>
          <w:sz w:val="20"/>
        </w:rPr>
      </w:pPr>
    </w:p>
    <w:p w:rsidR="005D789A" w:rsidRPr="00FF2B00" w:rsidRDefault="005D789A" w:rsidP="00AE7325">
      <w:pPr>
        <w:rPr>
          <w:rFonts w:ascii="Arial" w:hAnsi="Arial" w:cs="Arial"/>
          <w:sz w:val="20"/>
        </w:rPr>
      </w:pPr>
    </w:p>
    <w:p w:rsidR="005D789A" w:rsidRPr="00FF2B00" w:rsidRDefault="005D789A" w:rsidP="00EC50BB">
      <w:pPr>
        <w:rPr>
          <w:rFonts w:ascii="Arial" w:hAnsi="Arial" w:cs="Arial"/>
          <w:sz w:val="20"/>
          <w:lang w:eastAsia="ar-SA"/>
        </w:rPr>
      </w:pPr>
    </w:p>
    <w:p w:rsidR="005D789A" w:rsidRPr="00FF2B00" w:rsidRDefault="005D789A" w:rsidP="00267ADD">
      <w:pPr>
        <w:pStyle w:val="Nadpis1"/>
        <w:rPr>
          <w:rFonts w:ascii="Arial" w:hAnsi="Arial" w:cs="Arial"/>
          <w:sz w:val="20"/>
        </w:rPr>
      </w:pPr>
      <w:r w:rsidRPr="00FF2B00">
        <w:rPr>
          <w:rFonts w:ascii="Arial" w:hAnsi="Arial" w:cs="Arial"/>
          <w:sz w:val="20"/>
        </w:rPr>
        <w:t>ZÁVĚREČNÁ UJEDNÁNÍ</w:t>
      </w:r>
    </w:p>
    <w:p w:rsidR="005D789A" w:rsidRPr="00FF2B00" w:rsidRDefault="005D789A" w:rsidP="002248D0">
      <w:pPr>
        <w:rPr>
          <w:rFonts w:ascii="Arial" w:hAnsi="Arial" w:cs="Arial"/>
          <w:sz w:val="20"/>
          <w:lang w:eastAsia="ar-SA"/>
        </w:rPr>
      </w:pPr>
    </w:p>
    <w:p w:rsidR="005D789A" w:rsidRPr="00FF2B00" w:rsidRDefault="005D789A" w:rsidP="001E2737">
      <w:pPr>
        <w:numPr>
          <w:ilvl w:val="0"/>
          <w:numId w:val="13"/>
        </w:numPr>
        <w:jc w:val="both"/>
        <w:rPr>
          <w:rFonts w:ascii="Arial" w:hAnsi="Arial" w:cs="Arial"/>
          <w:sz w:val="20"/>
        </w:rPr>
      </w:pPr>
      <w:r w:rsidRPr="00FF2B00">
        <w:rPr>
          <w:rFonts w:ascii="Arial" w:hAnsi="Arial" w:cs="Arial"/>
          <w:sz w:val="20"/>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rsidR="005D789A" w:rsidRPr="00FF2B00" w:rsidRDefault="005D789A" w:rsidP="004E5ABA">
      <w:pPr>
        <w:ind w:left="567"/>
        <w:jc w:val="both"/>
        <w:rPr>
          <w:rFonts w:ascii="Arial" w:hAnsi="Arial" w:cs="Arial"/>
          <w:sz w:val="20"/>
        </w:rPr>
      </w:pPr>
    </w:p>
    <w:p w:rsidR="005D789A" w:rsidRPr="00FF2B00" w:rsidRDefault="005D789A" w:rsidP="001E2737">
      <w:pPr>
        <w:numPr>
          <w:ilvl w:val="0"/>
          <w:numId w:val="13"/>
        </w:numPr>
        <w:jc w:val="both"/>
        <w:rPr>
          <w:rFonts w:ascii="Arial" w:hAnsi="Arial" w:cs="Arial"/>
          <w:sz w:val="20"/>
        </w:rPr>
      </w:pPr>
      <w:r w:rsidRPr="00FF2B00">
        <w:rPr>
          <w:rFonts w:ascii="Arial" w:hAnsi="Arial" w:cs="Arial"/>
          <w:sz w:val="20"/>
        </w:rPr>
        <w:t>Všechny spory vznikající ze Smlouvy a v souvislosti s ní budou podle vůle Smluvních stran rozhodovány soudy České republiky, jakožto soudy výlučně příslušnými.</w:t>
      </w:r>
    </w:p>
    <w:p w:rsidR="005D789A" w:rsidRPr="00FF2B00" w:rsidRDefault="005D789A" w:rsidP="004E5ABA">
      <w:pPr>
        <w:pStyle w:val="Odstavecseseznamem"/>
        <w:rPr>
          <w:rFonts w:ascii="Arial" w:hAnsi="Arial" w:cs="Arial"/>
          <w:sz w:val="20"/>
        </w:rPr>
      </w:pPr>
    </w:p>
    <w:p w:rsidR="005D789A" w:rsidRPr="00FF2B00" w:rsidRDefault="005D789A" w:rsidP="001E2737">
      <w:pPr>
        <w:numPr>
          <w:ilvl w:val="0"/>
          <w:numId w:val="13"/>
        </w:numPr>
        <w:jc w:val="both"/>
        <w:rPr>
          <w:rFonts w:ascii="Arial" w:hAnsi="Arial" w:cs="Arial"/>
          <w:sz w:val="20"/>
        </w:rPr>
      </w:pPr>
      <w:r w:rsidRPr="00FF2B00">
        <w:rPr>
          <w:rFonts w:ascii="Arial" w:hAnsi="Arial" w:cs="Arial"/>
          <w:sz w:val="20"/>
        </w:rPr>
        <w:t>Smlouvu lze měnit pouze písemnými dodatky. Jakékoli změny Smlouvy učiněné jinou než písemnou formou jsou vyloučeny.</w:t>
      </w:r>
    </w:p>
    <w:p w:rsidR="005D789A" w:rsidRPr="00FF2B00" w:rsidRDefault="005D789A" w:rsidP="004E5ABA">
      <w:pPr>
        <w:pStyle w:val="Odstavecseseznamem"/>
        <w:rPr>
          <w:rFonts w:ascii="Arial" w:hAnsi="Arial" w:cs="Arial"/>
          <w:sz w:val="20"/>
        </w:rPr>
      </w:pPr>
    </w:p>
    <w:p w:rsidR="005D789A" w:rsidRPr="00FF2B00" w:rsidRDefault="005D789A" w:rsidP="001E2737">
      <w:pPr>
        <w:numPr>
          <w:ilvl w:val="0"/>
          <w:numId w:val="13"/>
        </w:numPr>
        <w:jc w:val="both"/>
        <w:rPr>
          <w:rFonts w:ascii="Arial" w:hAnsi="Arial" w:cs="Arial"/>
          <w:sz w:val="20"/>
        </w:rPr>
      </w:pPr>
      <w:r w:rsidRPr="00FF2B00">
        <w:rPr>
          <w:rFonts w:ascii="Arial" w:hAnsi="Arial" w:cs="Arial"/>
          <w:sz w:val="20"/>
        </w:rPr>
        <w:t>Smlouva je sepsána ve dvou vyhotoveních, po jednom pro každou Smluvní stranu.</w:t>
      </w:r>
    </w:p>
    <w:p w:rsidR="005D789A" w:rsidRPr="00FF2B00" w:rsidRDefault="005D789A" w:rsidP="004E5ABA">
      <w:pPr>
        <w:pStyle w:val="Odstavecseseznamem"/>
        <w:rPr>
          <w:rFonts w:ascii="Arial" w:hAnsi="Arial" w:cs="Arial"/>
          <w:sz w:val="20"/>
        </w:rPr>
      </w:pPr>
    </w:p>
    <w:p w:rsidR="005D789A" w:rsidRPr="00FF2B00" w:rsidRDefault="005D789A" w:rsidP="001E2737">
      <w:pPr>
        <w:numPr>
          <w:ilvl w:val="0"/>
          <w:numId w:val="13"/>
        </w:numPr>
        <w:jc w:val="both"/>
        <w:rPr>
          <w:rFonts w:ascii="Arial" w:hAnsi="Arial" w:cs="Arial"/>
          <w:sz w:val="20"/>
        </w:rPr>
      </w:pPr>
      <w:r w:rsidRPr="00FF2B00">
        <w:rPr>
          <w:rFonts w:ascii="Arial" w:hAnsi="Arial" w:cs="Arial"/>
          <w:sz w:val="20"/>
        </w:rPr>
        <w:t>Smlouva nabývá platnosti a účinnosti dnem jejího uzavření.</w:t>
      </w:r>
    </w:p>
    <w:p w:rsidR="005D789A" w:rsidRPr="00FF2B00" w:rsidRDefault="005D789A" w:rsidP="001E2737">
      <w:pPr>
        <w:jc w:val="both"/>
        <w:rPr>
          <w:rFonts w:ascii="Arial" w:hAnsi="Arial" w:cs="Arial"/>
          <w:sz w:val="20"/>
        </w:rPr>
      </w:pPr>
    </w:p>
    <w:p w:rsidR="005D789A" w:rsidRPr="00FF2B00" w:rsidRDefault="005D789A" w:rsidP="001E2737">
      <w:pPr>
        <w:jc w:val="both"/>
        <w:rPr>
          <w:rFonts w:ascii="Arial" w:hAnsi="Arial" w:cs="Arial"/>
          <w:sz w:val="20"/>
        </w:rPr>
      </w:pPr>
    </w:p>
    <w:p w:rsidR="005D789A" w:rsidRPr="00FF2B00" w:rsidRDefault="005D789A" w:rsidP="00E90E74">
      <w:pPr>
        <w:keepNext/>
        <w:jc w:val="both"/>
        <w:rPr>
          <w:rFonts w:ascii="Arial" w:hAnsi="Arial" w:cs="Arial"/>
          <w:b/>
          <w:sz w:val="20"/>
        </w:rPr>
      </w:pPr>
      <w:r w:rsidRPr="00FF2B00">
        <w:rPr>
          <w:rFonts w:ascii="Arial" w:hAnsi="Arial" w:cs="Arial"/>
          <w:b/>
          <w:sz w:val="20"/>
        </w:rPr>
        <w:t>Přílohy</w:t>
      </w:r>
    </w:p>
    <w:p w:rsidR="005D789A" w:rsidRPr="00FF2B00" w:rsidRDefault="005D789A" w:rsidP="00E90E74">
      <w:pPr>
        <w:keepNext/>
        <w:jc w:val="both"/>
        <w:rPr>
          <w:rFonts w:ascii="Arial" w:hAnsi="Arial" w:cs="Arial"/>
          <w:b/>
          <w:sz w:val="20"/>
        </w:rPr>
      </w:pPr>
    </w:p>
    <w:p w:rsidR="005D789A" w:rsidRPr="00FF2B00" w:rsidRDefault="005D789A" w:rsidP="0017425B">
      <w:pPr>
        <w:pStyle w:val="Odstavecseseznamem"/>
        <w:numPr>
          <w:ilvl w:val="0"/>
          <w:numId w:val="46"/>
        </w:numPr>
        <w:ind w:left="1418" w:hanging="1418"/>
        <w:jc w:val="both"/>
        <w:rPr>
          <w:rFonts w:ascii="Arial" w:hAnsi="Arial" w:cs="Arial"/>
          <w:sz w:val="20"/>
        </w:rPr>
      </w:pPr>
      <w:r w:rsidRPr="00FF2B00">
        <w:rPr>
          <w:rFonts w:ascii="Arial" w:hAnsi="Arial" w:cs="Arial"/>
          <w:sz w:val="20"/>
        </w:rPr>
        <w:t>Projektová dokumentace</w:t>
      </w:r>
    </w:p>
    <w:p w:rsidR="005D789A" w:rsidRPr="00FF2B00" w:rsidRDefault="005D789A" w:rsidP="0017425B">
      <w:pPr>
        <w:pStyle w:val="Odstavecseseznamem"/>
        <w:numPr>
          <w:ilvl w:val="0"/>
          <w:numId w:val="46"/>
        </w:numPr>
        <w:ind w:left="1418" w:hanging="1418"/>
        <w:jc w:val="both"/>
        <w:rPr>
          <w:rFonts w:ascii="Arial" w:hAnsi="Arial" w:cs="Arial"/>
          <w:sz w:val="20"/>
        </w:rPr>
      </w:pPr>
      <w:r w:rsidRPr="00FF2B00">
        <w:rPr>
          <w:rFonts w:ascii="Arial" w:hAnsi="Arial" w:cs="Arial"/>
          <w:sz w:val="20"/>
        </w:rPr>
        <w:t>Popis plnění</w:t>
      </w:r>
    </w:p>
    <w:p w:rsidR="005D789A" w:rsidRPr="00FF2B00" w:rsidRDefault="005D789A" w:rsidP="0017425B">
      <w:pPr>
        <w:pStyle w:val="Odstavecseseznamem"/>
        <w:numPr>
          <w:ilvl w:val="0"/>
          <w:numId w:val="46"/>
        </w:numPr>
        <w:ind w:left="1418" w:hanging="1418"/>
        <w:jc w:val="both"/>
        <w:rPr>
          <w:rFonts w:ascii="Arial" w:hAnsi="Arial" w:cs="Arial"/>
          <w:sz w:val="20"/>
        </w:rPr>
      </w:pPr>
      <w:r w:rsidRPr="00FF2B00">
        <w:rPr>
          <w:rFonts w:ascii="Arial" w:hAnsi="Arial" w:cs="Arial"/>
          <w:sz w:val="20"/>
          <w:lang w:eastAsia="en-US" w:bidi="en-US"/>
        </w:rPr>
        <w:t>Seznam Subdodavatelů</w:t>
      </w:r>
    </w:p>
    <w:p w:rsidR="005D789A" w:rsidRPr="00FF2B00" w:rsidRDefault="005D789A" w:rsidP="001E2737">
      <w:pPr>
        <w:jc w:val="both"/>
        <w:rPr>
          <w:rFonts w:ascii="Arial" w:hAnsi="Arial" w:cs="Arial"/>
          <w:sz w:val="20"/>
        </w:rPr>
      </w:pPr>
    </w:p>
    <w:p w:rsidR="005D789A" w:rsidRPr="00FF2B00" w:rsidRDefault="005D789A" w:rsidP="001E2737">
      <w:pPr>
        <w:jc w:val="both"/>
        <w:rPr>
          <w:rFonts w:ascii="Arial" w:hAnsi="Arial" w:cs="Arial"/>
          <w:sz w:val="20"/>
        </w:rPr>
      </w:pPr>
    </w:p>
    <w:p w:rsidR="005D789A" w:rsidRDefault="005D789A" w:rsidP="001E2737">
      <w:pPr>
        <w:jc w:val="both"/>
        <w:rPr>
          <w:rFonts w:ascii="Arial" w:hAnsi="Arial" w:cs="Arial"/>
          <w:sz w:val="20"/>
        </w:rPr>
      </w:pPr>
    </w:p>
    <w:p w:rsidR="005D789A" w:rsidRPr="00FF2B00" w:rsidRDefault="005D789A" w:rsidP="001E2737">
      <w:pPr>
        <w:jc w:val="both"/>
        <w:rPr>
          <w:rFonts w:ascii="Arial" w:hAnsi="Arial" w:cs="Arial"/>
          <w:sz w:val="20"/>
        </w:rPr>
      </w:pPr>
      <w:r w:rsidRPr="008F6285">
        <w:rPr>
          <w:rFonts w:ascii="Arial" w:hAnsi="Arial" w:cs="Arial"/>
          <w:noProof/>
          <w:sz w:val="20"/>
        </w:rPr>
        <w:t>V Brně</w:t>
      </w:r>
      <w:r>
        <w:rPr>
          <w:rFonts w:ascii="Arial" w:hAnsi="Arial" w:cs="Arial"/>
          <w:sz w:val="20"/>
        </w:rPr>
        <w:t xml:space="preserve"> </w:t>
      </w:r>
      <w:r w:rsidR="005B51D8">
        <w:rPr>
          <w:rFonts w:ascii="Arial" w:hAnsi="Arial" w:cs="Arial"/>
          <w:sz w:val="20"/>
        </w:rPr>
        <w:t>dne: 10. 10. 2016</w:t>
      </w:r>
      <w:r w:rsidRPr="00FF2B00">
        <w:rPr>
          <w:rFonts w:ascii="Arial" w:hAnsi="Arial" w:cs="Arial"/>
          <w:sz w:val="20"/>
        </w:rPr>
        <w:tab/>
      </w:r>
      <w:r w:rsidRPr="00FF2B00">
        <w:rPr>
          <w:rFonts w:ascii="Arial" w:hAnsi="Arial" w:cs="Arial"/>
          <w:sz w:val="20"/>
        </w:rPr>
        <w:tab/>
      </w:r>
      <w:r>
        <w:rPr>
          <w:rFonts w:ascii="Arial" w:hAnsi="Arial" w:cs="Arial"/>
          <w:sz w:val="20"/>
        </w:rPr>
        <w:tab/>
      </w:r>
      <w:r w:rsidRPr="00FF2B00">
        <w:rPr>
          <w:rFonts w:ascii="Arial" w:hAnsi="Arial" w:cs="Arial"/>
          <w:sz w:val="20"/>
        </w:rPr>
        <w:t xml:space="preserve">V </w:t>
      </w:r>
      <w:r>
        <w:rPr>
          <w:rFonts w:ascii="Arial" w:hAnsi="Arial" w:cs="Arial"/>
          <w:sz w:val="20"/>
        </w:rPr>
        <w:t>Jemnici</w:t>
      </w:r>
      <w:r w:rsidRPr="00FF2B00">
        <w:rPr>
          <w:rFonts w:ascii="Arial" w:hAnsi="Arial" w:cs="Arial"/>
          <w:sz w:val="20"/>
        </w:rPr>
        <w:t xml:space="preserve"> dne</w:t>
      </w:r>
      <w:r w:rsidR="005B51D8">
        <w:rPr>
          <w:rFonts w:ascii="Arial" w:hAnsi="Arial" w:cs="Arial"/>
          <w:sz w:val="20"/>
        </w:rPr>
        <w:t>:</w:t>
      </w:r>
      <w:r w:rsidRPr="00FF2B00">
        <w:rPr>
          <w:rFonts w:ascii="Arial" w:hAnsi="Arial" w:cs="Arial"/>
          <w:sz w:val="20"/>
        </w:rPr>
        <w:t xml:space="preserve"> </w:t>
      </w:r>
      <w:r w:rsidR="005B51D8">
        <w:rPr>
          <w:rFonts w:ascii="Arial" w:hAnsi="Arial" w:cs="Arial"/>
          <w:sz w:val="20"/>
        </w:rPr>
        <w:t>11. 10. 2016</w:t>
      </w:r>
    </w:p>
    <w:p w:rsidR="005D789A" w:rsidRPr="00FF2B00" w:rsidRDefault="005D789A" w:rsidP="001E2737">
      <w:pPr>
        <w:jc w:val="both"/>
        <w:rPr>
          <w:rFonts w:ascii="Arial" w:hAnsi="Arial" w:cs="Arial"/>
          <w:sz w:val="20"/>
        </w:rPr>
      </w:pPr>
    </w:p>
    <w:p w:rsidR="005D789A" w:rsidRDefault="005D789A" w:rsidP="001E2737">
      <w:pPr>
        <w:jc w:val="both"/>
        <w:rPr>
          <w:rFonts w:ascii="Arial" w:hAnsi="Arial" w:cs="Arial"/>
          <w:b/>
          <w:sz w:val="20"/>
        </w:rPr>
      </w:pPr>
    </w:p>
    <w:p w:rsidR="005D789A" w:rsidRDefault="005D789A" w:rsidP="001E2737">
      <w:pPr>
        <w:jc w:val="both"/>
        <w:rPr>
          <w:rFonts w:ascii="Arial" w:hAnsi="Arial" w:cs="Arial"/>
          <w:b/>
          <w:sz w:val="20"/>
        </w:rPr>
      </w:pPr>
    </w:p>
    <w:p w:rsidR="005D789A" w:rsidRDefault="005D789A" w:rsidP="001E2737">
      <w:pPr>
        <w:jc w:val="both"/>
        <w:rPr>
          <w:rFonts w:ascii="Arial" w:hAnsi="Arial" w:cs="Arial"/>
          <w:b/>
          <w:sz w:val="20"/>
        </w:rPr>
      </w:pPr>
    </w:p>
    <w:p w:rsidR="005D789A" w:rsidRPr="00FF2B00" w:rsidRDefault="005D789A" w:rsidP="001E2737">
      <w:pPr>
        <w:jc w:val="both"/>
        <w:rPr>
          <w:rFonts w:ascii="Arial" w:hAnsi="Arial" w:cs="Arial"/>
          <w:b/>
          <w:sz w:val="20"/>
        </w:rPr>
      </w:pPr>
    </w:p>
    <w:p w:rsidR="005D789A" w:rsidRPr="00FF2B00" w:rsidRDefault="005D789A" w:rsidP="001E2737">
      <w:pPr>
        <w:rPr>
          <w:rFonts w:ascii="Arial" w:hAnsi="Arial" w:cs="Arial"/>
          <w:b/>
          <w:sz w:val="20"/>
        </w:rPr>
      </w:pPr>
    </w:p>
    <w:p w:rsidR="005D789A" w:rsidRPr="00FF2B00" w:rsidRDefault="005D789A" w:rsidP="001E2737">
      <w:pPr>
        <w:rPr>
          <w:rFonts w:ascii="Arial" w:hAnsi="Arial" w:cs="Arial"/>
          <w:b/>
          <w:sz w:val="20"/>
        </w:rPr>
      </w:pPr>
    </w:p>
    <w:p w:rsidR="005D789A" w:rsidRPr="00FF2B00" w:rsidRDefault="005D789A" w:rsidP="001E2737">
      <w:pPr>
        <w:rPr>
          <w:rFonts w:ascii="Arial" w:hAnsi="Arial" w:cs="Arial"/>
          <w:sz w:val="20"/>
        </w:rPr>
      </w:pPr>
      <w:r w:rsidRPr="00FF2B00">
        <w:rPr>
          <w:rFonts w:ascii="Arial" w:hAnsi="Arial" w:cs="Arial"/>
          <w:sz w:val="20"/>
        </w:rPr>
        <w:t>_____________________________________</w:t>
      </w:r>
      <w:r w:rsidRPr="00FF2B00">
        <w:rPr>
          <w:rFonts w:ascii="Arial" w:hAnsi="Arial" w:cs="Arial"/>
          <w:sz w:val="20"/>
        </w:rPr>
        <w:tab/>
      </w:r>
      <w:r w:rsidRPr="00FF2B00">
        <w:rPr>
          <w:rFonts w:ascii="Arial" w:hAnsi="Arial" w:cs="Arial"/>
          <w:sz w:val="20"/>
        </w:rPr>
        <w:tab/>
      </w:r>
      <w:r>
        <w:rPr>
          <w:rFonts w:ascii="Arial" w:hAnsi="Arial" w:cs="Arial"/>
          <w:sz w:val="20"/>
        </w:rPr>
        <w:t>___________________________________</w:t>
      </w:r>
      <w:r>
        <w:rPr>
          <w:rFonts w:ascii="Arial" w:hAnsi="Arial" w:cs="Arial"/>
          <w:sz w:val="20"/>
        </w:rPr>
        <w:tab/>
      </w:r>
      <w:r>
        <w:rPr>
          <w:rFonts w:ascii="Arial" w:hAnsi="Arial" w:cs="Arial"/>
          <w:sz w:val="20"/>
        </w:rPr>
        <w:tab/>
      </w:r>
      <w:r>
        <w:rPr>
          <w:rFonts w:ascii="Arial" w:hAnsi="Arial" w:cs="Arial"/>
          <w:sz w:val="20"/>
        </w:rPr>
        <w:tab/>
      </w:r>
    </w:p>
    <w:p w:rsidR="005D789A" w:rsidRPr="00FF2B00" w:rsidRDefault="005D789A" w:rsidP="001E2737">
      <w:pPr>
        <w:rPr>
          <w:rFonts w:ascii="Arial" w:hAnsi="Arial" w:cs="Arial"/>
          <w:b/>
          <w:sz w:val="20"/>
        </w:rPr>
      </w:pPr>
      <w:r w:rsidRPr="00FF2B00">
        <w:rPr>
          <w:rFonts w:ascii="Arial" w:hAnsi="Arial" w:cs="Arial"/>
          <w:b/>
          <w:sz w:val="20"/>
        </w:rPr>
        <w:t>Objednatel</w:t>
      </w:r>
      <w:r w:rsidRPr="00FF2B00">
        <w:rPr>
          <w:rFonts w:ascii="Arial" w:hAnsi="Arial" w:cs="Arial"/>
          <w:b/>
          <w:sz w:val="20"/>
        </w:rPr>
        <w:tab/>
      </w:r>
      <w:r w:rsidRPr="00FF2B00">
        <w:rPr>
          <w:rFonts w:ascii="Arial" w:hAnsi="Arial" w:cs="Arial"/>
          <w:b/>
          <w:sz w:val="20"/>
        </w:rPr>
        <w:tab/>
      </w:r>
      <w:r w:rsidRPr="00FF2B00">
        <w:rPr>
          <w:rFonts w:ascii="Arial" w:hAnsi="Arial" w:cs="Arial"/>
          <w:b/>
          <w:sz w:val="20"/>
        </w:rPr>
        <w:tab/>
      </w:r>
      <w:r w:rsidRPr="00FF2B00">
        <w:rPr>
          <w:rFonts w:ascii="Arial" w:hAnsi="Arial" w:cs="Arial"/>
          <w:b/>
          <w:sz w:val="20"/>
        </w:rPr>
        <w:tab/>
      </w:r>
      <w:r w:rsidRPr="00FF2B00">
        <w:rPr>
          <w:rFonts w:ascii="Arial" w:hAnsi="Arial" w:cs="Arial"/>
          <w:b/>
          <w:sz w:val="20"/>
        </w:rPr>
        <w:tab/>
      </w:r>
      <w:r w:rsidRPr="00FF2B00">
        <w:rPr>
          <w:rFonts w:ascii="Arial" w:hAnsi="Arial" w:cs="Arial"/>
          <w:b/>
          <w:sz w:val="20"/>
        </w:rPr>
        <w:tab/>
        <w:t>Zhotovitel</w:t>
      </w:r>
    </w:p>
    <w:p w:rsidR="005D789A" w:rsidRPr="00FF2B00" w:rsidRDefault="005D789A" w:rsidP="001E2737">
      <w:pPr>
        <w:rPr>
          <w:rFonts w:ascii="Arial" w:hAnsi="Arial" w:cs="Arial"/>
          <w:b/>
          <w:sz w:val="20"/>
        </w:rPr>
      </w:pPr>
    </w:p>
    <w:p w:rsidR="005D789A" w:rsidRPr="00FF2B00" w:rsidRDefault="005D789A">
      <w:pPr>
        <w:rPr>
          <w:rFonts w:ascii="Arial" w:hAnsi="Arial" w:cs="Arial"/>
          <w:b/>
          <w:sz w:val="20"/>
        </w:rPr>
      </w:pPr>
      <w:r w:rsidRPr="00FF2B00">
        <w:rPr>
          <w:rFonts w:ascii="Arial" w:hAnsi="Arial" w:cs="Arial"/>
          <w:b/>
          <w:sz w:val="20"/>
        </w:rPr>
        <w:br w:type="page"/>
      </w:r>
    </w:p>
    <w:p w:rsidR="005D789A" w:rsidRPr="00FF2B00" w:rsidRDefault="005D789A" w:rsidP="008523B3">
      <w:pPr>
        <w:pStyle w:val="Zkladntext2"/>
        <w:tabs>
          <w:tab w:val="left" w:pos="4678"/>
        </w:tabs>
        <w:suppressAutoHyphens/>
        <w:spacing w:after="0" w:line="240" w:lineRule="auto"/>
        <w:jc w:val="center"/>
        <w:rPr>
          <w:rFonts w:ascii="Arial" w:hAnsi="Arial" w:cs="Arial"/>
          <w:b/>
        </w:rPr>
      </w:pPr>
      <w:r w:rsidRPr="00892071">
        <w:rPr>
          <w:rFonts w:ascii="Arial" w:hAnsi="Arial" w:cs="Arial"/>
          <w:b/>
        </w:rPr>
        <w:lastRenderedPageBreak/>
        <w:t>Příloha č. 1</w:t>
      </w:r>
      <w:r w:rsidRPr="00FF2B00">
        <w:rPr>
          <w:rFonts w:ascii="Arial" w:hAnsi="Arial" w:cs="Arial"/>
          <w:b/>
        </w:rPr>
        <w:t xml:space="preserve"> Smlouvy</w:t>
      </w:r>
    </w:p>
    <w:p w:rsidR="005D789A" w:rsidRPr="00FF2B00" w:rsidRDefault="005D789A" w:rsidP="008523B3">
      <w:pPr>
        <w:pStyle w:val="Zkladntext2"/>
        <w:tabs>
          <w:tab w:val="left" w:pos="4678"/>
        </w:tabs>
        <w:suppressAutoHyphens/>
        <w:spacing w:after="0" w:line="240" w:lineRule="auto"/>
        <w:jc w:val="center"/>
        <w:rPr>
          <w:rFonts w:ascii="Arial" w:hAnsi="Arial" w:cs="Arial"/>
          <w:b/>
        </w:rPr>
      </w:pPr>
    </w:p>
    <w:p w:rsidR="005D789A" w:rsidRPr="00FF2B00" w:rsidRDefault="005D789A" w:rsidP="008523B3">
      <w:pPr>
        <w:pStyle w:val="Zkladntext2"/>
        <w:tabs>
          <w:tab w:val="left" w:pos="4678"/>
        </w:tabs>
        <w:suppressAutoHyphens/>
        <w:spacing w:after="0" w:line="240" w:lineRule="auto"/>
        <w:jc w:val="center"/>
        <w:rPr>
          <w:rFonts w:ascii="Arial" w:hAnsi="Arial" w:cs="Arial"/>
          <w:b/>
        </w:rPr>
      </w:pPr>
      <w:r w:rsidRPr="00FF2B00">
        <w:rPr>
          <w:rFonts w:ascii="Arial" w:hAnsi="Arial" w:cs="Arial"/>
          <w:b/>
        </w:rPr>
        <w:t>Projektová dokumentace</w:t>
      </w:r>
    </w:p>
    <w:p w:rsidR="005D789A" w:rsidRPr="00FF2B00" w:rsidRDefault="005D789A" w:rsidP="008523B3">
      <w:pPr>
        <w:suppressAutoHyphens/>
        <w:rPr>
          <w:rFonts w:ascii="Arial" w:hAnsi="Arial" w:cs="Arial"/>
          <w:b/>
          <w:i/>
          <w:sz w:val="20"/>
        </w:rPr>
      </w:pPr>
    </w:p>
    <w:p w:rsidR="005D789A" w:rsidRDefault="005D789A" w:rsidP="008523B3">
      <w:pPr>
        <w:suppressAutoHyphens/>
        <w:jc w:val="both"/>
        <w:rPr>
          <w:rFonts w:ascii="Arial" w:hAnsi="Arial" w:cs="Arial"/>
          <w:b/>
          <w:i/>
          <w:sz w:val="20"/>
        </w:rPr>
      </w:pPr>
    </w:p>
    <w:p w:rsidR="005D789A" w:rsidRPr="00FF2B00" w:rsidRDefault="005D789A" w:rsidP="008523B3">
      <w:pPr>
        <w:suppressAutoHyphens/>
        <w:jc w:val="both"/>
        <w:rPr>
          <w:rFonts w:ascii="Arial" w:hAnsi="Arial" w:cs="Arial"/>
          <w:i/>
          <w:sz w:val="20"/>
        </w:rPr>
      </w:pPr>
    </w:p>
    <w:p w:rsidR="005D789A" w:rsidRPr="00FF2B00" w:rsidRDefault="005D789A" w:rsidP="008523B3">
      <w:pPr>
        <w:suppressAutoHyphens/>
        <w:jc w:val="both"/>
        <w:rPr>
          <w:rFonts w:ascii="Arial" w:hAnsi="Arial" w:cs="Arial"/>
          <w:i/>
          <w:sz w:val="20"/>
        </w:rPr>
      </w:pPr>
    </w:p>
    <w:p w:rsidR="005D789A" w:rsidRPr="00FF2B00" w:rsidRDefault="005D789A" w:rsidP="008523B3">
      <w:pPr>
        <w:suppressAutoHyphens/>
        <w:rPr>
          <w:rFonts w:ascii="Arial" w:hAnsi="Arial" w:cs="Arial"/>
          <w:i/>
          <w:sz w:val="20"/>
        </w:rPr>
      </w:pPr>
      <w:r w:rsidRPr="00FF2B00">
        <w:rPr>
          <w:rFonts w:ascii="Arial" w:hAnsi="Arial" w:cs="Arial"/>
          <w:i/>
          <w:sz w:val="20"/>
        </w:rPr>
        <w:br w:type="page"/>
      </w:r>
    </w:p>
    <w:p w:rsidR="005D789A" w:rsidRPr="00FF2B00" w:rsidRDefault="005D789A" w:rsidP="003E0E9A">
      <w:pPr>
        <w:pStyle w:val="Zkladntext2"/>
        <w:tabs>
          <w:tab w:val="left" w:pos="4678"/>
        </w:tabs>
        <w:suppressAutoHyphens/>
        <w:spacing w:after="0" w:line="240" w:lineRule="auto"/>
        <w:jc w:val="center"/>
        <w:rPr>
          <w:rFonts w:ascii="Arial" w:hAnsi="Arial" w:cs="Arial"/>
          <w:b/>
        </w:rPr>
      </w:pPr>
      <w:r w:rsidRPr="00892071">
        <w:rPr>
          <w:rFonts w:ascii="Arial" w:hAnsi="Arial" w:cs="Arial"/>
          <w:b/>
        </w:rPr>
        <w:lastRenderedPageBreak/>
        <w:t>Příloha č. 2</w:t>
      </w:r>
      <w:r w:rsidRPr="00FF2B00">
        <w:rPr>
          <w:rFonts w:ascii="Arial" w:hAnsi="Arial" w:cs="Arial"/>
          <w:b/>
        </w:rPr>
        <w:t xml:space="preserve"> Smlouvy</w:t>
      </w:r>
    </w:p>
    <w:p w:rsidR="005D789A" w:rsidRPr="00FF2B00" w:rsidRDefault="005D789A" w:rsidP="003E0E9A">
      <w:pPr>
        <w:pStyle w:val="Zkladntext2"/>
        <w:tabs>
          <w:tab w:val="left" w:pos="4678"/>
        </w:tabs>
        <w:suppressAutoHyphens/>
        <w:spacing w:after="0" w:line="240" w:lineRule="auto"/>
        <w:jc w:val="center"/>
        <w:rPr>
          <w:rFonts w:ascii="Arial" w:hAnsi="Arial" w:cs="Arial"/>
          <w:b/>
        </w:rPr>
      </w:pPr>
    </w:p>
    <w:p w:rsidR="005D789A" w:rsidRPr="00FF2B00" w:rsidRDefault="005D789A" w:rsidP="003E0E9A">
      <w:pPr>
        <w:pStyle w:val="Zkladntext2"/>
        <w:tabs>
          <w:tab w:val="left" w:pos="4678"/>
        </w:tabs>
        <w:suppressAutoHyphens/>
        <w:spacing w:after="0" w:line="240" w:lineRule="auto"/>
        <w:jc w:val="center"/>
        <w:rPr>
          <w:rFonts w:ascii="Arial" w:hAnsi="Arial" w:cs="Arial"/>
          <w:b/>
        </w:rPr>
      </w:pPr>
      <w:r w:rsidRPr="00FF2B00">
        <w:rPr>
          <w:rFonts w:ascii="Arial" w:hAnsi="Arial" w:cs="Arial"/>
          <w:b/>
        </w:rPr>
        <w:t>Popis plnění</w:t>
      </w:r>
    </w:p>
    <w:p w:rsidR="005D789A" w:rsidRPr="00FF2B00" w:rsidRDefault="005D789A" w:rsidP="003E0E9A">
      <w:pPr>
        <w:suppressAutoHyphens/>
        <w:rPr>
          <w:rFonts w:ascii="Arial" w:hAnsi="Arial" w:cs="Arial"/>
          <w:b/>
          <w:i/>
          <w:sz w:val="20"/>
        </w:rPr>
      </w:pPr>
    </w:p>
    <w:p w:rsidR="005D789A" w:rsidRDefault="005D789A" w:rsidP="003E0E9A">
      <w:pPr>
        <w:suppressAutoHyphens/>
        <w:jc w:val="both"/>
        <w:rPr>
          <w:rFonts w:ascii="Arial" w:hAnsi="Arial" w:cs="Arial"/>
          <w:i/>
          <w:sz w:val="20"/>
        </w:rPr>
      </w:pPr>
    </w:p>
    <w:p w:rsidR="005D789A" w:rsidRPr="006E3E42" w:rsidRDefault="005D789A" w:rsidP="006E3E42">
      <w:pPr>
        <w:pStyle w:val="Nadpis5"/>
        <w:spacing w:before="120"/>
        <w:jc w:val="both"/>
        <w:rPr>
          <w:rFonts w:ascii="Arial" w:hAnsi="Arial" w:cs="Arial"/>
          <w:b/>
          <w:color w:val="000000" w:themeColor="text1"/>
          <w:sz w:val="20"/>
        </w:rPr>
      </w:pPr>
      <w:r w:rsidRPr="006E3E42">
        <w:rPr>
          <w:rFonts w:ascii="Arial" w:hAnsi="Arial" w:cs="Arial"/>
          <w:b/>
          <w:color w:val="000000" w:themeColor="text1"/>
          <w:sz w:val="20"/>
        </w:rPr>
        <w:t xml:space="preserve">Název </w:t>
      </w:r>
      <w:r>
        <w:rPr>
          <w:rFonts w:ascii="Arial" w:hAnsi="Arial" w:cs="Arial"/>
          <w:b/>
          <w:color w:val="000000" w:themeColor="text1"/>
          <w:sz w:val="20"/>
        </w:rPr>
        <w:t>díla</w:t>
      </w:r>
      <w:r w:rsidRPr="006E3E42">
        <w:rPr>
          <w:rFonts w:ascii="Arial" w:hAnsi="Arial" w:cs="Arial"/>
          <w:b/>
          <w:color w:val="000000" w:themeColor="text1"/>
          <w:sz w:val="20"/>
        </w:rPr>
        <w:tab/>
      </w:r>
    </w:p>
    <w:p w:rsidR="005D789A" w:rsidRPr="006E3E42" w:rsidRDefault="005D789A" w:rsidP="006E3E42">
      <w:pPr>
        <w:pStyle w:val="Nadpis5"/>
        <w:spacing w:before="120"/>
        <w:jc w:val="both"/>
        <w:rPr>
          <w:rFonts w:ascii="Arial" w:hAnsi="Arial" w:cs="Arial"/>
          <w:color w:val="000000" w:themeColor="text1"/>
          <w:sz w:val="20"/>
        </w:rPr>
      </w:pPr>
      <w:r>
        <w:rPr>
          <w:rFonts w:ascii="Arial" w:hAnsi="Arial" w:cs="Arial"/>
          <w:i/>
          <w:color w:val="000000" w:themeColor="text1"/>
          <w:sz w:val="20"/>
        </w:rPr>
        <w:t>Rekonstrukce</w:t>
      </w:r>
      <w:r w:rsidRPr="006E3E42">
        <w:rPr>
          <w:rFonts w:ascii="Arial" w:hAnsi="Arial" w:cs="Arial"/>
          <w:i/>
          <w:color w:val="000000" w:themeColor="text1"/>
          <w:sz w:val="20"/>
        </w:rPr>
        <w:t xml:space="preserve"> trafostanice</w:t>
      </w:r>
      <w:r>
        <w:rPr>
          <w:rFonts w:ascii="Arial" w:hAnsi="Arial" w:cs="Arial"/>
          <w:i/>
          <w:color w:val="000000" w:themeColor="text1"/>
          <w:sz w:val="20"/>
        </w:rPr>
        <w:t xml:space="preserve"> </w:t>
      </w:r>
      <w:r w:rsidRPr="006E3E42">
        <w:rPr>
          <w:rFonts w:ascii="Arial" w:hAnsi="Arial" w:cs="Arial"/>
          <w:i/>
          <w:color w:val="000000" w:themeColor="text1"/>
          <w:sz w:val="20"/>
        </w:rPr>
        <w:t xml:space="preserve">- </w:t>
      </w:r>
      <w:r w:rsidRPr="00892071">
        <w:rPr>
          <w:rFonts w:ascii="Arial" w:hAnsi="Arial" w:cs="Arial"/>
          <w:i/>
          <w:color w:val="000000" w:themeColor="text1"/>
          <w:sz w:val="20"/>
        </w:rPr>
        <w:t xml:space="preserve">Odběratelská TS 22/0,4 </w:t>
      </w:r>
      <w:proofErr w:type="spellStart"/>
      <w:r w:rsidRPr="00892071">
        <w:rPr>
          <w:rFonts w:ascii="Arial" w:hAnsi="Arial" w:cs="Arial"/>
          <w:i/>
          <w:color w:val="000000" w:themeColor="text1"/>
          <w:sz w:val="20"/>
        </w:rPr>
        <w:t>kV</w:t>
      </w:r>
      <w:proofErr w:type="spellEnd"/>
      <w:r w:rsidRPr="00892071">
        <w:rPr>
          <w:rFonts w:ascii="Arial" w:hAnsi="Arial" w:cs="Arial"/>
          <w:i/>
          <w:color w:val="000000" w:themeColor="text1"/>
          <w:sz w:val="20"/>
        </w:rPr>
        <w:t>, Charbulova 106</w:t>
      </w:r>
      <w:r w:rsidRPr="006E3E42">
        <w:rPr>
          <w:rFonts w:ascii="Arial" w:hAnsi="Arial" w:cs="Arial"/>
          <w:i/>
          <w:color w:val="000000" w:themeColor="text1"/>
          <w:sz w:val="20"/>
        </w:rPr>
        <w:tab/>
      </w:r>
    </w:p>
    <w:p w:rsidR="005D789A" w:rsidRPr="006E3E42" w:rsidRDefault="005D789A" w:rsidP="006E3E42">
      <w:pPr>
        <w:spacing w:before="240"/>
        <w:jc w:val="both"/>
        <w:rPr>
          <w:rFonts w:ascii="Arial" w:hAnsi="Arial" w:cs="Arial"/>
          <w:b/>
          <w:color w:val="000000" w:themeColor="text1"/>
          <w:sz w:val="20"/>
        </w:rPr>
      </w:pPr>
      <w:r w:rsidRPr="006E3E42">
        <w:rPr>
          <w:rFonts w:ascii="Arial" w:hAnsi="Arial" w:cs="Arial"/>
          <w:b/>
          <w:color w:val="000000" w:themeColor="text1"/>
          <w:sz w:val="20"/>
        </w:rPr>
        <w:t xml:space="preserve">Popis </w:t>
      </w:r>
      <w:r>
        <w:rPr>
          <w:rFonts w:ascii="Arial" w:hAnsi="Arial" w:cs="Arial"/>
          <w:b/>
          <w:color w:val="000000" w:themeColor="text1"/>
          <w:sz w:val="20"/>
        </w:rPr>
        <w:t>plnění</w:t>
      </w:r>
    </w:p>
    <w:p w:rsidR="005D789A" w:rsidRDefault="005D789A" w:rsidP="006E3E42">
      <w:pPr>
        <w:pStyle w:val="Default"/>
        <w:spacing w:before="120"/>
        <w:jc w:val="both"/>
        <w:rPr>
          <w:i/>
          <w:color w:val="000000" w:themeColor="text1"/>
          <w:sz w:val="20"/>
          <w:szCs w:val="20"/>
        </w:rPr>
      </w:pPr>
      <w:r w:rsidRPr="00892071">
        <w:rPr>
          <w:i/>
          <w:color w:val="000000" w:themeColor="text1"/>
          <w:sz w:val="20"/>
          <w:szCs w:val="20"/>
        </w:rPr>
        <w:t>Předmětem řešení je úprava stávající zděné trafostanice pro in</w:t>
      </w:r>
      <w:r w:rsidR="00190FC2">
        <w:rPr>
          <w:i/>
          <w:color w:val="000000" w:themeColor="text1"/>
          <w:sz w:val="20"/>
          <w:szCs w:val="20"/>
        </w:rPr>
        <w:t>stalaci nového transformátoru a </w:t>
      </w:r>
      <w:r w:rsidRPr="00892071">
        <w:rPr>
          <w:i/>
          <w:color w:val="000000" w:themeColor="text1"/>
          <w:sz w:val="20"/>
          <w:szCs w:val="20"/>
        </w:rPr>
        <w:t xml:space="preserve">vyvedení výkonu z transformátoru na straně NN kabely, které budou </w:t>
      </w:r>
      <w:proofErr w:type="spellStart"/>
      <w:r w:rsidRPr="00892071">
        <w:rPr>
          <w:i/>
          <w:color w:val="000000" w:themeColor="text1"/>
          <w:sz w:val="20"/>
          <w:szCs w:val="20"/>
        </w:rPr>
        <w:t>naspojkovány</w:t>
      </w:r>
      <w:proofErr w:type="spellEnd"/>
      <w:r w:rsidRPr="00892071">
        <w:rPr>
          <w:i/>
          <w:color w:val="000000" w:themeColor="text1"/>
          <w:sz w:val="20"/>
          <w:szCs w:val="20"/>
        </w:rPr>
        <w:t xml:space="preserve"> na stávající přívody do HR. Úprava bude spočívat ve vybudování samostatné transform</w:t>
      </w:r>
      <w:r w:rsidR="00190FC2">
        <w:rPr>
          <w:i/>
          <w:color w:val="000000" w:themeColor="text1"/>
          <w:sz w:val="20"/>
          <w:szCs w:val="20"/>
        </w:rPr>
        <w:t>átorové komory v </w:t>
      </w:r>
      <w:r w:rsidRPr="00892071">
        <w:rPr>
          <w:i/>
          <w:color w:val="000000" w:themeColor="text1"/>
          <w:sz w:val="20"/>
          <w:szCs w:val="20"/>
        </w:rPr>
        <w:t xml:space="preserve">současném objektu trafostanice. Předmětem řešení bude i venkovní uzemnění a úprava vnitřního uzemnění a elektroinstalace. V objektu jsou v současné době čtyři prostory, ve třech má umístěno technologické vybavení E.ON (rozvodna VN a NN, 2 x </w:t>
      </w:r>
      <w:proofErr w:type="spellStart"/>
      <w:r w:rsidRPr="00892071">
        <w:rPr>
          <w:i/>
          <w:color w:val="000000" w:themeColor="text1"/>
          <w:sz w:val="20"/>
          <w:szCs w:val="20"/>
        </w:rPr>
        <w:t>trafokobka</w:t>
      </w:r>
      <w:proofErr w:type="spellEnd"/>
      <w:r w:rsidRPr="00892071">
        <w:rPr>
          <w:i/>
          <w:color w:val="000000" w:themeColor="text1"/>
          <w:sz w:val="20"/>
          <w:szCs w:val="20"/>
        </w:rPr>
        <w:t xml:space="preserve">). Čtvrtá prostora je volná a bude využita jako </w:t>
      </w:r>
      <w:proofErr w:type="spellStart"/>
      <w:r w:rsidRPr="00892071">
        <w:rPr>
          <w:i/>
          <w:color w:val="000000" w:themeColor="text1"/>
          <w:sz w:val="20"/>
          <w:szCs w:val="20"/>
        </w:rPr>
        <w:t>trafokomora</w:t>
      </w:r>
      <w:proofErr w:type="spellEnd"/>
      <w:r w:rsidRPr="00892071">
        <w:rPr>
          <w:i/>
          <w:color w:val="000000" w:themeColor="text1"/>
          <w:sz w:val="20"/>
          <w:szCs w:val="20"/>
        </w:rPr>
        <w:t xml:space="preserve">. </w:t>
      </w:r>
    </w:p>
    <w:p w:rsidR="005D789A" w:rsidRPr="006E3E42" w:rsidRDefault="005D789A" w:rsidP="006E3E42">
      <w:pPr>
        <w:pStyle w:val="Default"/>
        <w:spacing w:before="120"/>
        <w:jc w:val="both"/>
        <w:rPr>
          <w:i/>
          <w:color w:val="000000" w:themeColor="text1"/>
          <w:sz w:val="20"/>
          <w:szCs w:val="20"/>
        </w:rPr>
      </w:pPr>
      <w:r w:rsidRPr="00892071">
        <w:rPr>
          <w:i/>
          <w:color w:val="000000" w:themeColor="text1"/>
          <w:sz w:val="20"/>
          <w:szCs w:val="20"/>
        </w:rPr>
        <w:t xml:space="preserve">Volná prostora ve stávající trafostanici bude upravena na </w:t>
      </w:r>
      <w:proofErr w:type="spellStart"/>
      <w:r w:rsidRPr="00892071">
        <w:rPr>
          <w:i/>
          <w:color w:val="000000" w:themeColor="text1"/>
          <w:sz w:val="20"/>
          <w:szCs w:val="20"/>
        </w:rPr>
        <w:t>t</w:t>
      </w:r>
      <w:r w:rsidR="00190FC2">
        <w:rPr>
          <w:i/>
          <w:color w:val="000000" w:themeColor="text1"/>
          <w:sz w:val="20"/>
          <w:szCs w:val="20"/>
        </w:rPr>
        <w:t>rafokobku</w:t>
      </w:r>
      <w:proofErr w:type="spellEnd"/>
      <w:r w:rsidR="00190FC2">
        <w:rPr>
          <w:i/>
          <w:color w:val="000000" w:themeColor="text1"/>
          <w:sz w:val="20"/>
          <w:szCs w:val="20"/>
        </w:rPr>
        <w:t>, kabelový přívod VN k </w:t>
      </w:r>
      <w:r w:rsidRPr="00892071">
        <w:rPr>
          <w:i/>
          <w:color w:val="000000" w:themeColor="text1"/>
          <w:sz w:val="20"/>
          <w:szCs w:val="20"/>
        </w:rPr>
        <w:t xml:space="preserve">transformátoru a odvodní kabel NN bude </w:t>
      </w:r>
      <w:proofErr w:type="spellStart"/>
      <w:r w:rsidRPr="00892071">
        <w:rPr>
          <w:i/>
          <w:color w:val="000000" w:themeColor="text1"/>
          <w:sz w:val="20"/>
          <w:szCs w:val="20"/>
        </w:rPr>
        <w:t>naspojkován</w:t>
      </w:r>
      <w:proofErr w:type="spellEnd"/>
      <w:r w:rsidRPr="00892071">
        <w:rPr>
          <w:i/>
          <w:color w:val="000000" w:themeColor="text1"/>
          <w:sz w:val="20"/>
          <w:szCs w:val="20"/>
        </w:rPr>
        <w:t xml:space="preserve"> na stávající odvodní kabely 2xAYKY 3x240+120. Hlavní rozvaděč, elektrárenské měření a kompenzace zůstane stávající. Z rozvaděče VN 22 </w:t>
      </w:r>
      <w:proofErr w:type="spellStart"/>
      <w:r w:rsidRPr="00892071">
        <w:rPr>
          <w:i/>
          <w:color w:val="000000" w:themeColor="text1"/>
          <w:sz w:val="20"/>
          <w:szCs w:val="20"/>
        </w:rPr>
        <w:t>kV</w:t>
      </w:r>
      <w:proofErr w:type="spellEnd"/>
      <w:r w:rsidRPr="00892071">
        <w:rPr>
          <w:i/>
          <w:color w:val="000000" w:themeColor="text1"/>
          <w:sz w:val="20"/>
          <w:szCs w:val="20"/>
        </w:rPr>
        <w:t xml:space="preserve"> bude připojen transformátor 400 </w:t>
      </w:r>
      <w:proofErr w:type="spellStart"/>
      <w:r w:rsidRPr="00892071">
        <w:rPr>
          <w:i/>
          <w:color w:val="000000" w:themeColor="text1"/>
          <w:sz w:val="20"/>
          <w:szCs w:val="20"/>
        </w:rPr>
        <w:t>kVA</w:t>
      </w:r>
      <w:proofErr w:type="spellEnd"/>
      <w:r w:rsidRPr="00892071">
        <w:rPr>
          <w:i/>
          <w:color w:val="000000" w:themeColor="text1"/>
          <w:sz w:val="20"/>
          <w:szCs w:val="20"/>
        </w:rPr>
        <w:t xml:space="preserve">, 22/0,4 </w:t>
      </w:r>
      <w:proofErr w:type="spellStart"/>
      <w:r w:rsidRPr="00892071">
        <w:rPr>
          <w:i/>
          <w:color w:val="000000" w:themeColor="text1"/>
          <w:sz w:val="20"/>
          <w:szCs w:val="20"/>
        </w:rPr>
        <w:t>kV</w:t>
      </w:r>
      <w:proofErr w:type="spellEnd"/>
      <w:r w:rsidRPr="00892071">
        <w:rPr>
          <w:i/>
          <w:color w:val="000000" w:themeColor="text1"/>
          <w:sz w:val="20"/>
          <w:szCs w:val="20"/>
        </w:rPr>
        <w:t xml:space="preserve"> osazený na podlaze. Přístup do </w:t>
      </w:r>
      <w:proofErr w:type="spellStart"/>
      <w:r w:rsidRPr="00892071">
        <w:rPr>
          <w:i/>
          <w:color w:val="000000" w:themeColor="text1"/>
          <w:sz w:val="20"/>
          <w:szCs w:val="20"/>
        </w:rPr>
        <w:t>trafokobky</w:t>
      </w:r>
      <w:proofErr w:type="spellEnd"/>
      <w:r w:rsidRPr="00892071">
        <w:rPr>
          <w:i/>
          <w:color w:val="000000" w:themeColor="text1"/>
          <w:sz w:val="20"/>
          <w:szCs w:val="20"/>
        </w:rPr>
        <w:t xml:space="preserve"> bude samostatnými dveřmi z venkovního prostranství. V prostoru </w:t>
      </w:r>
      <w:proofErr w:type="spellStart"/>
      <w:r w:rsidRPr="00892071">
        <w:rPr>
          <w:i/>
          <w:color w:val="000000" w:themeColor="text1"/>
          <w:sz w:val="20"/>
          <w:szCs w:val="20"/>
        </w:rPr>
        <w:t>trafokobky</w:t>
      </w:r>
      <w:proofErr w:type="spellEnd"/>
      <w:r w:rsidRPr="00892071">
        <w:rPr>
          <w:i/>
          <w:color w:val="000000" w:themeColor="text1"/>
          <w:sz w:val="20"/>
          <w:szCs w:val="20"/>
        </w:rPr>
        <w:t xml:space="preserve"> bude upraveno stávající osvětlení a vnitřní uzemnění. Uzemnění bude propojeno se stávajícím uzemněním a současné rozvodně VN, NN. Bude doplněna zkušební svorka v </w:t>
      </w:r>
      <w:proofErr w:type="spellStart"/>
      <w:r w:rsidRPr="00892071">
        <w:rPr>
          <w:i/>
          <w:color w:val="000000" w:themeColor="text1"/>
          <w:sz w:val="20"/>
          <w:szCs w:val="20"/>
        </w:rPr>
        <w:t>trafokobce</w:t>
      </w:r>
      <w:proofErr w:type="spellEnd"/>
      <w:r w:rsidRPr="00892071">
        <w:rPr>
          <w:i/>
          <w:color w:val="000000" w:themeColor="text1"/>
          <w:sz w:val="20"/>
          <w:szCs w:val="20"/>
        </w:rPr>
        <w:t xml:space="preserve"> a připojení na venkovní uzemnění. Vnitřní osvětlení bude upraveno, svítidlo za transformátorem bude přemístěno. Realizace bude prováděna tak, aby byla dodržena ochranná pásma dotčených z</w:t>
      </w:r>
      <w:r w:rsidR="00190FC2">
        <w:rPr>
          <w:i/>
          <w:color w:val="000000" w:themeColor="text1"/>
          <w:sz w:val="20"/>
          <w:szCs w:val="20"/>
        </w:rPr>
        <w:t>ařízení a rozvodů dle zákona č. </w:t>
      </w:r>
      <w:r w:rsidRPr="00892071">
        <w:rPr>
          <w:i/>
          <w:color w:val="000000" w:themeColor="text1"/>
          <w:sz w:val="20"/>
          <w:szCs w:val="20"/>
        </w:rPr>
        <w:t>458/2000 Sb. a prostorové vzdálenosti dle ČSN 736055. Stavba bude řešena a umístěna jako trvalá.</w:t>
      </w:r>
    </w:p>
    <w:p w:rsidR="005D789A" w:rsidRPr="00793FA0" w:rsidRDefault="005D789A" w:rsidP="00793FA0">
      <w:pPr>
        <w:pStyle w:val="Default"/>
        <w:spacing w:before="240"/>
        <w:jc w:val="both"/>
        <w:rPr>
          <w:b/>
          <w:color w:val="000000" w:themeColor="text1"/>
          <w:sz w:val="20"/>
          <w:szCs w:val="20"/>
        </w:rPr>
      </w:pPr>
      <w:r w:rsidRPr="00793FA0">
        <w:rPr>
          <w:b/>
          <w:color w:val="000000" w:themeColor="text1"/>
          <w:sz w:val="20"/>
          <w:szCs w:val="20"/>
        </w:rPr>
        <w:t>Základní energetické</w:t>
      </w:r>
      <w:r w:rsidR="003271F8">
        <w:rPr>
          <w:b/>
          <w:color w:val="000000" w:themeColor="text1"/>
          <w:sz w:val="20"/>
          <w:szCs w:val="20"/>
        </w:rPr>
        <w:t xml:space="preserve"> údaje</w:t>
      </w:r>
    </w:p>
    <w:p w:rsidR="005D789A" w:rsidRPr="00892071" w:rsidRDefault="005D789A" w:rsidP="00892071">
      <w:pPr>
        <w:suppressAutoHyphens/>
        <w:spacing w:before="120"/>
        <w:jc w:val="both"/>
        <w:rPr>
          <w:rFonts w:ascii="Arial" w:hAnsi="Arial" w:cs="Arial"/>
          <w:i/>
          <w:color w:val="000000" w:themeColor="text1"/>
          <w:sz w:val="20"/>
        </w:rPr>
      </w:pPr>
      <w:r w:rsidRPr="00892071">
        <w:rPr>
          <w:rFonts w:ascii="Arial" w:hAnsi="Arial" w:cs="Arial"/>
          <w:i/>
          <w:color w:val="000000" w:themeColor="text1"/>
          <w:sz w:val="20"/>
        </w:rPr>
        <w:t xml:space="preserve">Napěťová soustava </w:t>
      </w:r>
      <w:r w:rsidRPr="00892071">
        <w:rPr>
          <w:rFonts w:ascii="Arial" w:hAnsi="Arial" w:cs="Arial"/>
          <w:i/>
          <w:color w:val="000000" w:themeColor="text1"/>
          <w:sz w:val="20"/>
        </w:rPr>
        <w:tab/>
        <w:t>- VN:</w:t>
      </w:r>
      <w:r w:rsidRPr="00892071">
        <w:rPr>
          <w:rFonts w:ascii="Arial" w:hAnsi="Arial" w:cs="Arial"/>
          <w:i/>
          <w:color w:val="000000" w:themeColor="text1"/>
          <w:sz w:val="20"/>
        </w:rPr>
        <w:tab/>
        <w:t>3 AC 50 Hz, 22.000 V / IT (r)</w:t>
      </w:r>
    </w:p>
    <w:p w:rsidR="005D789A" w:rsidRPr="00892071" w:rsidRDefault="005D789A" w:rsidP="00892071">
      <w:pPr>
        <w:suppressAutoHyphens/>
        <w:spacing w:before="120"/>
        <w:jc w:val="both"/>
        <w:rPr>
          <w:rFonts w:ascii="Arial" w:hAnsi="Arial" w:cs="Arial"/>
          <w:i/>
          <w:color w:val="000000" w:themeColor="text1"/>
          <w:sz w:val="20"/>
        </w:rPr>
      </w:pPr>
      <w:r w:rsidRPr="00892071">
        <w:rPr>
          <w:rFonts w:ascii="Arial" w:hAnsi="Arial" w:cs="Arial"/>
          <w:i/>
          <w:color w:val="000000" w:themeColor="text1"/>
          <w:sz w:val="20"/>
        </w:rPr>
        <w:tab/>
      </w:r>
      <w:r w:rsidRPr="00892071">
        <w:rPr>
          <w:rFonts w:ascii="Arial" w:hAnsi="Arial" w:cs="Arial"/>
          <w:i/>
          <w:color w:val="000000" w:themeColor="text1"/>
          <w:sz w:val="20"/>
        </w:rPr>
        <w:tab/>
      </w:r>
      <w:r w:rsidRPr="00892071">
        <w:rPr>
          <w:rFonts w:ascii="Arial" w:hAnsi="Arial" w:cs="Arial"/>
          <w:i/>
          <w:color w:val="000000" w:themeColor="text1"/>
          <w:sz w:val="20"/>
        </w:rPr>
        <w:tab/>
        <w:t xml:space="preserve">- NN: </w:t>
      </w:r>
      <w:r w:rsidRPr="00892071">
        <w:rPr>
          <w:rFonts w:ascii="Arial" w:hAnsi="Arial" w:cs="Arial"/>
          <w:i/>
          <w:color w:val="000000" w:themeColor="text1"/>
          <w:sz w:val="20"/>
        </w:rPr>
        <w:tab/>
        <w:t>3 PEN AC, 50 Hz, 400/230 V / TN-C</w:t>
      </w:r>
    </w:p>
    <w:p w:rsidR="005D789A" w:rsidRPr="00892071" w:rsidRDefault="005D789A" w:rsidP="00892071">
      <w:pPr>
        <w:suppressAutoHyphens/>
        <w:spacing w:before="120"/>
        <w:jc w:val="both"/>
        <w:rPr>
          <w:rFonts w:ascii="Arial" w:hAnsi="Arial" w:cs="Arial"/>
          <w:i/>
          <w:color w:val="000000" w:themeColor="text1"/>
          <w:sz w:val="20"/>
        </w:rPr>
      </w:pPr>
      <w:r w:rsidRPr="00892071">
        <w:rPr>
          <w:rFonts w:ascii="Arial" w:hAnsi="Arial" w:cs="Arial"/>
          <w:i/>
          <w:color w:val="000000" w:themeColor="text1"/>
          <w:sz w:val="20"/>
        </w:rPr>
        <w:t>Druh sítě</w:t>
      </w:r>
      <w:r w:rsidRPr="00892071">
        <w:rPr>
          <w:rFonts w:ascii="Arial" w:hAnsi="Arial" w:cs="Arial"/>
          <w:i/>
          <w:color w:val="000000" w:themeColor="text1"/>
          <w:sz w:val="20"/>
        </w:rPr>
        <w:tab/>
      </w:r>
      <w:r w:rsidRPr="00892071">
        <w:rPr>
          <w:rFonts w:ascii="Arial" w:hAnsi="Arial" w:cs="Arial"/>
          <w:i/>
          <w:color w:val="000000" w:themeColor="text1"/>
          <w:sz w:val="20"/>
        </w:rPr>
        <w:tab/>
        <w:t xml:space="preserve">- VN: </w:t>
      </w:r>
      <w:r w:rsidRPr="00892071">
        <w:rPr>
          <w:rFonts w:ascii="Arial" w:hAnsi="Arial" w:cs="Arial"/>
          <w:i/>
          <w:color w:val="000000" w:themeColor="text1"/>
          <w:sz w:val="20"/>
        </w:rPr>
        <w:tab/>
        <w:t xml:space="preserve">síť IT, střídavá trojfázová </w:t>
      </w:r>
      <w:proofErr w:type="spellStart"/>
      <w:r w:rsidRPr="00892071">
        <w:rPr>
          <w:rFonts w:ascii="Arial" w:hAnsi="Arial" w:cs="Arial"/>
          <w:i/>
          <w:color w:val="000000" w:themeColor="text1"/>
          <w:sz w:val="20"/>
        </w:rPr>
        <w:t>třívodičová</w:t>
      </w:r>
      <w:proofErr w:type="spellEnd"/>
      <w:r w:rsidRPr="00892071">
        <w:rPr>
          <w:rFonts w:ascii="Arial" w:hAnsi="Arial" w:cs="Arial"/>
          <w:i/>
          <w:color w:val="000000" w:themeColor="text1"/>
          <w:sz w:val="20"/>
        </w:rPr>
        <w:t xml:space="preserve">, s nepřímo </w:t>
      </w:r>
      <w:proofErr w:type="spellStart"/>
      <w:r w:rsidRPr="00892071">
        <w:rPr>
          <w:rFonts w:ascii="Arial" w:hAnsi="Arial" w:cs="Arial"/>
          <w:i/>
          <w:color w:val="000000" w:themeColor="text1"/>
          <w:sz w:val="20"/>
        </w:rPr>
        <w:t>uzem</w:t>
      </w:r>
      <w:proofErr w:type="spellEnd"/>
      <w:r w:rsidRPr="00892071">
        <w:rPr>
          <w:rFonts w:ascii="Arial" w:hAnsi="Arial" w:cs="Arial"/>
          <w:i/>
          <w:color w:val="000000" w:themeColor="text1"/>
          <w:sz w:val="20"/>
        </w:rPr>
        <w:t>. středem</w:t>
      </w:r>
    </w:p>
    <w:p w:rsidR="005D789A" w:rsidRPr="00892071" w:rsidRDefault="005D789A" w:rsidP="00892071">
      <w:pPr>
        <w:suppressAutoHyphens/>
        <w:spacing w:before="120"/>
        <w:ind w:left="2829" w:hanging="705"/>
        <w:jc w:val="both"/>
        <w:rPr>
          <w:rFonts w:ascii="Arial" w:hAnsi="Arial" w:cs="Arial"/>
          <w:i/>
          <w:color w:val="000000" w:themeColor="text1"/>
          <w:sz w:val="20"/>
        </w:rPr>
      </w:pPr>
      <w:r w:rsidRPr="00892071">
        <w:rPr>
          <w:rFonts w:ascii="Arial" w:hAnsi="Arial" w:cs="Arial"/>
          <w:i/>
          <w:color w:val="000000" w:themeColor="text1"/>
          <w:sz w:val="20"/>
        </w:rPr>
        <w:t>- NN:</w:t>
      </w:r>
      <w:r w:rsidRPr="00892071">
        <w:rPr>
          <w:rFonts w:ascii="Arial" w:hAnsi="Arial" w:cs="Arial"/>
          <w:i/>
          <w:color w:val="000000" w:themeColor="text1"/>
          <w:sz w:val="20"/>
        </w:rPr>
        <w:tab/>
        <w:t xml:space="preserve">síť TN-C, střídavá trojfázová </w:t>
      </w:r>
      <w:proofErr w:type="spellStart"/>
      <w:r w:rsidRPr="00892071">
        <w:rPr>
          <w:rFonts w:ascii="Arial" w:hAnsi="Arial" w:cs="Arial"/>
          <w:i/>
          <w:color w:val="000000" w:themeColor="text1"/>
          <w:sz w:val="20"/>
        </w:rPr>
        <w:t>čtyřvodičová</w:t>
      </w:r>
      <w:proofErr w:type="spellEnd"/>
      <w:r w:rsidRPr="00892071">
        <w:rPr>
          <w:rFonts w:ascii="Arial" w:hAnsi="Arial" w:cs="Arial"/>
          <w:i/>
          <w:color w:val="000000" w:themeColor="text1"/>
          <w:sz w:val="20"/>
        </w:rPr>
        <w:t>, s uzemněným střed</w:t>
      </w:r>
      <w:r w:rsidR="00190FC2">
        <w:rPr>
          <w:rFonts w:ascii="Arial" w:hAnsi="Arial" w:cs="Arial"/>
          <w:i/>
          <w:color w:val="000000" w:themeColor="text1"/>
          <w:sz w:val="20"/>
        </w:rPr>
        <w:t>em a </w:t>
      </w:r>
      <w:r w:rsidRPr="00892071">
        <w:rPr>
          <w:rFonts w:ascii="Arial" w:hAnsi="Arial" w:cs="Arial"/>
          <w:i/>
          <w:color w:val="000000" w:themeColor="text1"/>
          <w:sz w:val="20"/>
        </w:rPr>
        <w:t>samostatným vodičem PEN</w:t>
      </w:r>
    </w:p>
    <w:p w:rsidR="005D789A" w:rsidRPr="00FF2B00" w:rsidRDefault="005D789A" w:rsidP="006E3E42">
      <w:pPr>
        <w:suppressAutoHyphens/>
        <w:spacing w:before="120"/>
        <w:jc w:val="both"/>
        <w:rPr>
          <w:rFonts w:ascii="Arial" w:hAnsi="Arial" w:cs="Arial"/>
          <w:i/>
          <w:sz w:val="20"/>
        </w:rPr>
      </w:pPr>
    </w:p>
    <w:p w:rsidR="005D789A" w:rsidRPr="00FF2B00" w:rsidRDefault="005D789A" w:rsidP="006E3E42">
      <w:pPr>
        <w:suppressAutoHyphens/>
        <w:spacing w:before="120"/>
        <w:jc w:val="both"/>
        <w:rPr>
          <w:rFonts w:ascii="Arial" w:hAnsi="Arial" w:cs="Arial"/>
          <w:i/>
          <w:sz w:val="20"/>
        </w:rPr>
      </w:pPr>
    </w:p>
    <w:p w:rsidR="005D789A" w:rsidRPr="00FF2B00" w:rsidRDefault="005D789A" w:rsidP="006E3E42">
      <w:pPr>
        <w:suppressAutoHyphens/>
        <w:jc w:val="both"/>
        <w:rPr>
          <w:rFonts w:ascii="Arial" w:hAnsi="Arial" w:cs="Arial"/>
          <w:i/>
          <w:sz w:val="20"/>
        </w:rPr>
      </w:pPr>
      <w:r w:rsidRPr="00FF2B00">
        <w:rPr>
          <w:rFonts w:ascii="Arial" w:hAnsi="Arial" w:cs="Arial"/>
          <w:i/>
          <w:sz w:val="20"/>
        </w:rPr>
        <w:br w:type="page"/>
      </w:r>
    </w:p>
    <w:p w:rsidR="005D789A" w:rsidRPr="00FF2B00" w:rsidRDefault="005D789A" w:rsidP="008523B3">
      <w:pPr>
        <w:pStyle w:val="Zkladntext2"/>
        <w:tabs>
          <w:tab w:val="left" w:pos="4678"/>
        </w:tabs>
        <w:suppressAutoHyphens/>
        <w:spacing w:after="0" w:line="240" w:lineRule="auto"/>
        <w:jc w:val="center"/>
        <w:rPr>
          <w:rFonts w:ascii="Arial" w:hAnsi="Arial" w:cs="Arial"/>
          <w:b/>
        </w:rPr>
      </w:pPr>
      <w:r w:rsidRPr="00892071">
        <w:rPr>
          <w:rFonts w:ascii="Arial" w:hAnsi="Arial" w:cs="Arial"/>
          <w:b/>
        </w:rPr>
        <w:lastRenderedPageBreak/>
        <w:t>Příloha č. 3</w:t>
      </w:r>
      <w:r w:rsidRPr="00FF2B00">
        <w:rPr>
          <w:rFonts w:ascii="Arial" w:hAnsi="Arial" w:cs="Arial"/>
          <w:b/>
        </w:rPr>
        <w:t xml:space="preserve"> Smlouvy</w:t>
      </w:r>
    </w:p>
    <w:p w:rsidR="005D789A" w:rsidRPr="00FF2B00" w:rsidRDefault="005D789A" w:rsidP="008523B3">
      <w:pPr>
        <w:pStyle w:val="Zkladntext2"/>
        <w:tabs>
          <w:tab w:val="left" w:pos="4678"/>
        </w:tabs>
        <w:suppressAutoHyphens/>
        <w:spacing w:after="0" w:line="240" w:lineRule="auto"/>
        <w:jc w:val="center"/>
        <w:rPr>
          <w:rFonts w:ascii="Arial" w:hAnsi="Arial" w:cs="Arial"/>
          <w:b/>
        </w:rPr>
      </w:pPr>
    </w:p>
    <w:p w:rsidR="005D789A" w:rsidRPr="00FF2B00" w:rsidRDefault="005D789A" w:rsidP="008523B3">
      <w:pPr>
        <w:pStyle w:val="Zkladntext2"/>
        <w:tabs>
          <w:tab w:val="left" w:pos="4678"/>
        </w:tabs>
        <w:suppressAutoHyphens/>
        <w:spacing w:after="0" w:line="240" w:lineRule="auto"/>
        <w:jc w:val="center"/>
        <w:rPr>
          <w:rFonts w:ascii="Arial" w:hAnsi="Arial" w:cs="Arial"/>
          <w:b/>
        </w:rPr>
      </w:pPr>
      <w:r w:rsidRPr="00FF2B00">
        <w:rPr>
          <w:rFonts w:ascii="Arial" w:hAnsi="Arial" w:cs="Arial"/>
          <w:b/>
        </w:rPr>
        <w:t>Seznam Subdodavatelů</w:t>
      </w:r>
    </w:p>
    <w:p w:rsidR="005D789A" w:rsidRPr="00FF2B00" w:rsidRDefault="005D789A" w:rsidP="008523B3">
      <w:pPr>
        <w:suppressAutoHyphens/>
        <w:rPr>
          <w:rFonts w:ascii="Arial" w:hAnsi="Arial" w:cs="Arial"/>
          <w:b/>
          <w:i/>
          <w:sz w:val="20"/>
        </w:rPr>
      </w:pPr>
    </w:p>
    <w:p w:rsidR="005D789A" w:rsidRPr="00FF2B00" w:rsidRDefault="005D789A" w:rsidP="0081333C">
      <w:pPr>
        <w:suppressAutoHyphens/>
        <w:jc w:val="center"/>
        <w:rPr>
          <w:rFonts w:ascii="Arial" w:hAnsi="Arial" w:cs="Arial"/>
          <w:i/>
          <w:sz w:val="20"/>
        </w:rPr>
      </w:pPr>
      <w:r>
        <w:rPr>
          <w:rFonts w:ascii="Arial" w:hAnsi="Arial" w:cs="Arial"/>
          <w:i/>
          <w:sz w:val="20"/>
        </w:rPr>
        <w:t>Zhotovitel nebude při plnění předmětu Smlouvy využívat subdodavatele.</w:t>
      </w:r>
    </w:p>
    <w:p w:rsidR="005D789A" w:rsidRPr="00FF2B00" w:rsidRDefault="005D789A" w:rsidP="008523B3">
      <w:pPr>
        <w:suppressAutoHyphens/>
        <w:jc w:val="both"/>
        <w:rPr>
          <w:rFonts w:ascii="Arial" w:hAnsi="Arial" w:cs="Arial"/>
          <w:i/>
          <w:sz w:val="20"/>
        </w:rPr>
      </w:pPr>
    </w:p>
    <w:p w:rsidR="005D789A" w:rsidRPr="00FF2B00" w:rsidRDefault="005D789A" w:rsidP="008523B3">
      <w:pPr>
        <w:suppressAutoHyphens/>
        <w:rPr>
          <w:rFonts w:ascii="Arial" w:hAnsi="Arial" w:cs="Arial"/>
          <w:i/>
          <w:sz w:val="20"/>
        </w:rPr>
      </w:pPr>
    </w:p>
    <w:p w:rsidR="005D789A" w:rsidRDefault="005D789A" w:rsidP="008523B3">
      <w:pPr>
        <w:suppressAutoHyphens/>
        <w:rPr>
          <w:rFonts w:ascii="Arial" w:hAnsi="Arial" w:cs="Arial"/>
          <w:i/>
          <w:sz w:val="20"/>
        </w:rPr>
        <w:sectPr w:rsidR="005D789A" w:rsidSect="005D789A">
          <w:headerReference w:type="even" r:id="rId8"/>
          <w:footerReference w:type="even" r:id="rId9"/>
          <w:footerReference w:type="default" r:id="rId10"/>
          <w:pgSz w:w="11907" w:h="16840"/>
          <w:pgMar w:top="1418" w:right="1418" w:bottom="1418" w:left="1418" w:header="708" w:footer="709" w:gutter="0"/>
          <w:pgNumType w:start="1"/>
          <w:cols w:space="708"/>
          <w:docGrid w:linePitch="272"/>
        </w:sectPr>
      </w:pPr>
    </w:p>
    <w:p w:rsidR="005D789A" w:rsidRPr="00FF2B00" w:rsidRDefault="005D789A" w:rsidP="008523B3">
      <w:pPr>
        <w:suppressAutoHyphens/>
        <w:rPr>
          <w:rFonts w:ascii="Arial" w:hAnsi="Arial" w:cs="Arial"/>
          <w:i/>
          <w:sz w:val="20"/>
        </w:rPr>
      </w:pPr>
    </w:p>
    <w:sectPr w:rsidR="005D789A" w:rsidRPr="00FF2B00" w:rsidSect="005D789A">
      <w:headerReference w:type="even" r:id="rId11"/>
      <w:footerReference w:type="even" r:id="rId12"/>
      <w:footerReference w:type="default" r:id="rId13"/>
      <w:type w:val="continuous"/>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FF" w:rsidRDefault="00BD6DFF" w:rsidP="006C058C">
      <w:r>
        <w:separator/>
      </w:r>
    </w:p>
  </w:endnote>
  <w:endnote w:type="continuationSeparator" w:id="0">
    <w:p w:rsidR="00BD6DFF" w:rsidRDefault="00BD6DFF"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A" w:rsidRDefault="00067C66" w:rsidP="00BF4C0F">
    <w:pPr>
      <w:pStyle w:val="Zpat"/>
      <w:framePr w:wrap="around" w:vAnchor="text" w:hAnchor="margin" w:xAlign="center" w:y="1"/>
      <w:rPr>
        <w:rStyle w:val="slostrnky"/>
      </w:rPr>
    </w:pPr>
    <w:r>
      <w:rPr>
        <w:rStyle w:val="slostrnky"/>
      </w:rPr>
      <w:fldChar w:fldCharType="begin"/>
    </w:r>
    <w:r w:rsidR="005D789A">
      <w:rPr>
        <w:rStyle w:val="slostrnky"/>
      </w:rPr>
      <w:instrText xml:space="preserve">PAGE  </w:instrText>
    </w:r>
    <w:r>
      <w:rPr>
        <w:rStyle w:val="slostrnky"/>
      </w:rPr>
      <w:fldChar w:fldCharType="separate"/>
    </w:r>
    <w:r w:rsidR="005D789A">
      <w:rPr>
        <w:rStyle w:val="slostrnky"/>
        <w:noProof/>
      </w:rPr>
      <w:t>19</w:t>
    </w:r>
    <w:r>
      <w:rPr>
        <w:rStyle w:val="slostrnky"/>
      </w:rPr>
      <w:fldChar w:fldCharType="end"/>
    </w:r>
  </w:p>
  <w:p w:rsidR="005D789A" w:rsidRDefault="005D789A">
    <w:pPr>
      <w:pStyle w:val="Zpat"/>
    </w:pPr>
  </w:p>
  <w:p w:rsidR="005D789A" w:rsidRDefault="005D78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A" w:rsidRDefault="005D789A" w:rsidP="00406280">
    <w:pPr>
      <w:pStyle w:val="Zpat"/>
      <w:jc w:val="right"/>
    </w:pPr>
    <w:r w:rsidRPr="00FF4A77">
      <w:rPr>
        <w:sz w:val="22"/>
        <w:szCs w:val="22"/>
      </w:rPr>
      <w:tab/>
    </w:r>
    <w:r w:rsidRPr="00FF4A77">
      <w:rPr>
        <w:sz w:val="22"/>
        <w:szCs w:val="22"/>
      </w:rPr>
      <w:tab/>
    </w:r>
    <w:r w:rsidRPr="00D32761">
      <w:rPr>
        <w:sz w:val="22"/>
        <w:szCs w:val="22"/>
      </w:rPr>
      <w:t xml:space="preserve">Stránka </w:t>
    </w:r>
    <w:r w:rsidR="00067C66" w:rsidRPr="00D32761">
      <w:rPr>
        <w:b/>
        <w:bCs/>
        <w:sz w:val="22"/>
        <w:szCs w:val="22"/>
      </w:rPr>
      <w:fldChar w:fldCharType="begin"/>
    </w:r>
    <w:r w:rsidRPr="00D32761">
      <w:rPr>
        <w:b/>
        <w:bCs/>
        <w:sz w:val="22"/>
        <w:szCs w:val="22"/>
      </w:rPr>
      <w:instrText>PAGE</w:instrText>
    </w:r>
    <w:r w:rsidR="00067C66" w:rsidRPr="00D32761">
      <w:rPr>
        <w:b/>
        <w:bCs/>
        <w:sz w:val="22"/>
        <w:szCs w:val="22"/>
      </w:rPr>
      <w:fldChar w:fldCharType="separate"/>
    </w:r>
    <w:r w:rsidR="00763F82">
      <w:rPr>
        <w:b/>
        <w:bCs/>
        <w:noProof/>
        <w:sz w:val="22"/>
        <w:szCs w:val="22"/>
      </w:rPr>
      <w:t>20</w:t>
    </w:r>
    <w:r w:rsidR="00067C66" w:rsidRPr="00D32761">
      <w:rPr>
        <w:b/>
        <w:bCs/>
        <w:sz w:val="22"/>
        <w:szCs w:val="22"/>
      </w:rPr>
      <w:fldChar w:fldCharType="end"/>
    </w:r>
    <w:r w:rsidRPr="00D32761">
      <w:rPr>
        <w:sz w:val="22"/>
        <w:szCs w:val="22"/>
      </w:rPr>
      <w:t xml:space="preserve"> z </w:t>
    </w:r>
    <w:r w:rsidR="00067C66" w:rsidRPr="00D32761">
      <w:rPr>
        <w:b/>
        <w:bCs/>
        <w:sz w:val="22"/>
        <w:szCs w:val="22"/>
      </w:rPr>
      <w:fldChar w:fldCharType="begin"/>
    </w:r>
    <w:r w:rsidRPr="00D32761">
      <w:rPr>
        <w:b/>
        <w:bCs/>
        <w:sz w:val="22"/>
        <w:szCs w:val="22"/>
      </w:rPr>
      <w:instrText>NUMPAGES</w:instrText>
    </w:r>
    <w:r w:rsidR="00067C66" w:rsidRPr="00D32761">
      <w:rPr>
        <w:b/>
        <w:bCs/>
        <w:sz w:val="22"/>
        <w:szCs w:val="22"/>
      </w:rPr>
      <w:fldChar w:fldCharType="separate"/>
    </w:r>
    <w:r w:rsidR="00763F82">
      <w:rPr>
        <w:b/>
        <w:bCs/>
        <w:noProof/>
        <w:sz w:val="22"/>
        <w:szCs w:val="22"/>
      </w:rPr>
      <w:t>20</w:t>
    </w:r>
    <w:r w:rsidR="00067C66" w:rsidRPr="00D32761">
      <w:rPr>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42" w:rsidRDefault="00067C66" w:rsidP="00BF4C0F">
    <w:pPr>
      <w:pStyle w:val="Zpat"/>
      <w:framePr w:wrap="around" w:vAnchor="text" w:hAnchor="margin" w:xAlign="center" w:y="1"/>
      <w:rPr>
        <w:rStyle w:val="slostrnky"/>
      </w:rPr>
    </w:pPr>
    <w:r>
      <w:rPr>
        <w:rStyle w:val="slostrnky"/>
      </w:rPr>
      <w:fldChar w:fldCharType="begin"/>
    </w:r>
    <w:r w:rsidR="006E3E42">
      <w:rPr>
        <w:rStyle w:val="slostrnky"/>
      </w:rPr>
      <w:instrText xml:space="preserve">PAGE  </w:instrText>
    </w:r>
    <w:r>
      <w:rPr>
        <w:rStyle w:val="slostrnky"/>
      </w:rPr>
      <w:fldChar w:fldCharType="separate"/>
    </w:r>
    <w:r w:rsidR="00892071">
      <w:rPr>
        <w:rStyle w:val="slostrnky"/>
        <w:noProof/>
      </w:rPr>
      <w:t>19</w:t>
    </w:r>
    <w:r>
      <w:rPr>
        <w:rStyle w:val="slostrnky"/>
      </w:rPr>
      <w:fldChar w:fldCharType="end"/>
    </w:r>
  </w:p>
  <w:p w:rsidR="006E3E42" w:rsidRDefault="006E3E42">
    <w:pPr>
      <w:pStyle w:val="Zpat"/>
    </w:pPr>
  </w:p>
  <w:p w:rsidR="006E3E42" w:rsidRDefault="006E3E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42" w:rsidRDefault="006E3E42" w:rsidP="00406280">
    <w:pPr>
      <w:pStyle w:val="Zpat"/>
      <w:jc w:val="right"/>
    </w:pPr>
    <w:r w:rsidRPr="00FF4A77">
      <w:rPr>
        <w:sz w:val="22"/>
        <w:szCs w:val="22"/>
      </w:rPr>
      <w:tab/>
    </w:r>
    <w:r w:rsidRPr="00FF4A77">
      <w:rPr>
        <w:sz w:val="22"/>
        <w:szCs w:val="22"/>
      </w:rPr>
      <w:tab/>
    </w:r>
    <w:r w:rsidRPr="00D32761">
      <w:rPr>
        <w:sz w:val="22"/>
        <w:szCs w:val="22"/>
      </w:rPr>
      <w:t xml:space="preserve">Stránka </w:t>
    </w:r>
    <w:r w:rsidR="00067C66" w:rsidRPr="00D32761">
      <w:rPr>
        <w:b/>
        <w:bCs/>
        <w:sz w:val="22"/>
        <w:szCs w:val="22"/>
      </w:rPr>
      <w:fldChar w:fldCharType="begin"/>
    </w:r>
    <w:r w:rsidRPr="00D32761">
      <w:rPr>
        <w:b/>
        <w:bCs/>
        <w:sz w:val="22"/>
        <w:szCs w:val="22"/>
      </w:rPr>
      <w:instrText>PAGE</w:instrText>
    </w:r>
    <w:r w:rsidR="00067C66" w:rsidRPr="00D32761">
      <w:rPr>
        <w:b/>
        <w:bCs/>
        <w:sz w:val="22"/>
        <w:szCs w:val="22"/>
      </w:rPr>
      <w:fldChar w:fldCharType="separate"/>
    </w:r>
    <w:r w:rsidR="005D789A">
      <w:rPr>
        <w:b/>
        <w:bCs/>
        <w:noProof/>
        <w:sz w:val="22"/>
        <w:szCs w:val="22"/>
      </w:rPr>
      <w:t>1</w:t>
    </w:r>
    <w:r w:rsidR="00067C66" w:rsidRPr="00D32761">
      <w:rPr>
        <w:b/>
        <w:bCs/>
        <w:sz w:val="22"/>
        <w:szCs w:val="22"/>
      </w:rPr>
      <w:fldChar w:fldCharType="end"/>
    </w:r>
    <w:r w:rsidRPr="00D32761">
      <w:rPr>
        <w:sz w:val="22"/>
        <w:szCs w:val="22"/>
      </w:rPr>
      <w:t xml:space="preserve"> z </w:t>
    </w:r>
    <w:r w:rsidR="00067C66" w:rsidRPr="00D32761">
      <w:rPr>
        <w:b/>
        <w:bCs/>
        <w:sz w:val="22"/>
        <w:szCs w:val="22"/>
      </w:rPr>
      <w:fldChar w:fldCharType="begin"/>
    </w:r>
    <w:r w:rsidRPr="00D32761">
      <w:rPr>
        <w:b/>
        <w:bCs/>
        <w:sz w:val="22"/>
        <w:szCs w:val="22"/>
      </w:rPr>
      <w:instrText>NUMPAGES</w:instrText>
    </w:r>
    <w:r w:rsidR="00067C66" w:rsidRPr="00D32761">
      <w:rPr>
        <w:b/>
        <w:bCs/>
        <w:sz w:val="22"/>
        <w:szCs w:val="22"/>
      </w:rPr>
      <w:fldChar w:fldCharType="separate"/>
    </w:r>
    <w:r w:rsidR="00763F82">
      <w:rPr>
        <w:b/>
        <w:bCs/>
        <w:noProof/>
        <w:sz w:val="22"/>
        <w:szCs w:val="22"/>
      </w:rPr>
      <w:t>20</w:t>
    </w:r>
    <w:r w:rsidR="00067C66" w:rsidRPr="00D32761">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FF" w:rsidRDefault="00BD6DFF" w:rsidP="006C058C">
      <w:r>
        <w:separator/>
      </w:r>
    </w:p>
  </w:footnote>
  <w:footnote w:type="continuationSeparator" w:id="0">
    <w:p w:rsidR="00BD6DFF" w:rsidRDefault="00BD6DFF" w:rsidP="006C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A" w:rsidRDefault="00067C66">
    <w:pPr>
      <w:pStyle w:val="Zhlav"/>
      <w:framePr w:wrap="around" w:vAnchor="text" w:hAnchor="margin" w:xAlign="center" w:y="1"/>
      <w:rPr>
        <w:rStyle w:val="slostrnky"/>
      </w:rPr>
    </w:pPr>
    <w:r>
      <w:rPr>
        <w:rStyle w:val="slostrnky"/>
      </w:rPr>
      <w:fldChar w:fldCharType="begin"/>
    </w:r>
    <w:r w:rsidR="005D789A">
      <w:rPr>
        <w:rStyle w:val="slostrnky"/>
      </w:rPr>
      <w:instrText xml:space="preserve">PAGE  </w:instrText>
    </w:r>
    <w:r>
      <w:rPr>
        <w:rStyle w:val="slostrnky"/>
      </w:rPr>
      <w:fldChar w:fldCharType="separate"/>
    </w:r>
    <w:r w:rsidR="005D789A">
      <w:rPr>
        <w:rStyle w:val="slostrnky"/>
        <w:noProof/>
      </w:rPr>
      <w:t>19</w:t>
    </w:r>
    <w:r>
      <w:rPr>
        <w:rStyle w:val="slostrnky"/>
      </w:rPr>
      <w:fldChar w:fldCharType="end"/>
    </w:r>
  </w:p>
  <w:p w:rsidR="005D789A" w:rsidRDefault="005D789A">
    <w:pPr>
      <w:pStyle w:val="Zhlav"/>
    </w:pPr>
  </w:p>
  <w:p w:rsidR="005D789A" w:rsidRDefault="005D78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42" w:rsidRDefault="00067C66">
    <w:pPr>
      <w:pStyle w:val="Zhlav"/>
      <w:framePr w:wrap="around" w:vAnchor="text" w:hAnchor="margin" w:xAlign="center" w:y="1"/>
      <w:rPr>
        <w:rStyle w:val="slostrnky"/>
      </w:rPr>
    </w:pPr>
    <w:r>
      <w:rPr>
        <w:rStyle w:val="slostrnky"/>
      </w:rPr>
      <w:fldChar w:fldCharType="begin"/>
    </w:r>
    <w:r w:rsidR="006E3E42">
      <w:rPr>
        <w:rStyle w:val="slostrnky"/>
      </w:rPr>
      <w:instrText xml:space="preserve">PAGE  </w:instrText>
    </w:r>
    <w:r>
      <w:rPr>
        <w:rStyle w:val="slostrnky"/>
      </w:rPr>
      <w:fldChar w:fldCharType="separate"/>
    </w:r>
    <w:r w:rsidR="00892071">
      <w:rPr>
        <w:rStyle w:val="slostrnky"/>
        <w:noProof/>
      </w:rPr>
      <w:t>19</w:t>
    </w:r>
    <w:r>
      <w:rPr>
        <w:rStyle w:val="slostrnky"/>
      </w:rPr>
      <w:fldChar w:fldCharType="end"/>
    </w:r>
  </w:p>
  <w:p w:rsidR="006E3E42" w:rsidRDefault="006E3E42">
    <w:pPr>
      <w:pStyle w:val="Zhlav"/>
    </w:pPr>
  </w:p>
  <w:p w:rsidR="006E3E42" w:rsidRDefault="006E3E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9F47FA"/>
    <w:multiLevelType w:val="hybridMultilevel"/>
    <w:tmpl w:val="9710C2C8"/>
    <w:lvl w:ilvl="0" w:tplc="FF60CDA2">
      <w:start w:val="1"/>
      <w:numFmt w:val="decimal"/>
      <w:suff w:val="space"/>
      <w:lvlText w:val="%1."/>
      <w:lvlJc w:val="left"/>
      <w:pPr>
        <w:ind w:left="397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FDD0982"/>
    <w:multiLevelType w:val="hybridMultilevel"/>
    <w:tmpl w:val="E520A67C"/>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3"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94490"/>
    <w:multiLevelType w:val="hybridMultilevel"/>
    <w:tmpl w:val="1FA67352"/>
    <w:lvl w:ilvl="0" w:tplc="83F8694C">
      <w:start w:val="1"/>
      <w:numFmt w:val="upperRoman"/>
      <w:pStyle w:val="Nadpis1"/>
      <w:suff w:val="space"/>
      <w:lvlText w:val="%1."/>
      <w:lvlJc w:val="left"/>
      <w:pPr>
        <w:ind w:left="4690" w:hanging="720"/>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1"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5"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6"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40"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2"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4"/>
  </w:num>
  <w:num w:numId="2">
    <w:abstractNumId w:val="32"/>
  </w:num>
  <w:num w:numId="3">
    <w:abstractNumId w:val="24"/>
  </w:num>
  <w:num w:numId="4">
    <w:abstractNumId w:val="4"/>
  </w:num>
  <w:num w:numId="5">
    <w:abstractNumId w:val="31"/>
  </w:num>
  <w:num w:numId="6">
    <w:abstractNumId w:val="29"/>
  </w:num>
  <w:num w:numId="7">
    <w:abstractNumId w:val="17"/>
  </w:num>
  <w:num w:numId="8">
    <w:abstractNumId w:val="25"/>
  </w:num>
  <w:num w:numId="9">
    <w:abstractNumId w:val="36"/>
  </w:num>
  <w:num w:numId="10">
    <w:abstractNumId w:val="14"/>
  </w:num>
  <w:num w:numId="11">
    <w:abstractNumId w:val="27"/>
  </w:num>
  <w:num w:numId="12">
    <w:abstractNumId w:val="23"/>
  </w:num>
  <w:num w:numId="13">
    <w:abstractNumId w:val="21"/>
  </w:num>
  <w:num w:numId="14">
    <w:abstractNumId w:val="10"/>
  </w:num>
  <w:num w:numId="15">
    <w:abstractNumId w:val="9"/>
  </w:num>
  <w:num w:numId="16">
    <w:abstractNumId w:val="42"/>
  </w:num>
  <w:num w:numId="17">
    <w:abstractNumId w:val="22"/>
  </w:num>
  <w:num w:numId="18">
    <w:abstractNumId w:val="1"/>
  </w:num>
  <w:num w:numId="19">
    <w:abstractNumId w:val="8"/>
  </w:num>
  <w:num w:numId="20">
    <w:abstractNumId w:val="18"/>
  </w:num>
  <w:num w:numId="21">
    <w:abstractNumId w:val="0"/>
  </w:num>
  <w:num w:numId="22">
    <w:abstractNumId w:val="41"/>
  </w:num>
  <w:num w:numId="23">
    <w:abstractNumId w:val="40"/>
  </w:num>
  <w:num w:numId="24">
    <w:abstractNumId w:val="5"/>
  </w:num>
  <w:num w:numId="25">
    <w:abstractNumId w:val="35"/>
  </w:num>
  <w:num w:numId="26">
    <w:abstractNumId w:val="12"/>
  </w:num>
  <w:num w:numId="27">
    <w:abstractNumId w:val="3"/>
  </w:num>
  <w:num w:numId="28">
    <w:abstractNumId w:val="6"/>
  </w:num>
  <w:num w:numId="29">
    <w:abstractNumId w:val="43"/>
  </w:num>
  <w:num w:numId="30">
    <w:abstractNumId w:val="7"/>
  </w:num>
  <w:num w:numId="31">
    <w:abstractNumId w:val="33"/>
  </w:num>
  <w:num w:numId="32">
    <w:abstractNumId w:val="26"/>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6"/>
  </w:num>
  <w:num w:numId="37">
    <w:abstractNumId w:val="28"/>
  </w:num>
  <w:num w:numId="38">
    <w:abstractNumId w:val="37"/>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9"/>
  </w:num>
  <w:num w:numId="42">
    <w:abstractNumId w:val="38"/>
  </w:num>
  <w:num w:numId="43">
    <w:abstractNumId w:val="2"/>
  </w:num>
  <w:num w:numId="44">
    <w:abstractNumId w:val="8"/>
    <w:lvlOverride w:ilvl="0">
      <w:startOverride w:val="5"/>
    </w:lvlOverride>
  </w:num>
  <w:num w:numId="45">
    <w:abstractNumId w:val="15"/>
  </w:num>
  <w:num w:numId="46">
    <w:abstractNumId w:val="11"/>
  </w:num>
  <w:num w:numId="47">
    <w:abstractNumId w:val="19"/>
  </w:num>
  <w:num w:numId="48">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9"/>
    <w:rsid w:val="00010502"/>
    <w:rsid w:val="0001137A"/>
    <w:rsid w:val="00012A03"/>
    <w:rsid w:val="00013C38"/>
    <w:rsid w:val="0001736E"/>
    <w:rsid w:val="000174B7"/>
    <w:rsid w:val="0001752F"/>
    <w:rsid w:val="00020C8E"/>
    <w:rsid w:val="000226A5"/>
    <w:rsid w:val="000244E1"/>
    <w:rsid w:val="00024680"/>
    <w:rsid w:val="00027179"/>
    <w:rsid w:val="000316C9"/>
    <w:rsid w:val="00043720"/>
    <w:rsid w:val="00050E8E"/>
    <w:rsid w:val="00056326"/>
    <w:rsid w:val="000573CD"/>
    <w:rsid w:val="00063BF2"/>
    <w:rsid w:val="0006495B"/>
    <w:rsid w:val="000653FA"/>
    <w:rsid w:val="00065970"/>
    <w:rsid w:val="00065DEC"/>
    <w:rsid w:val="0006735D"/>
    <w:rsid w:val="00067C66"/>
    <w:rsid w:val="000752D8"/>
    <w:rsid w:val="00076B76"/>
    <w:rsid w:val="00077379"/>
    <w:rsid w:val="000774B8"/>
    <w:rsid w:val="00077D78"/>
    <w:rsid w:val="00081FC2"/>
    <w:rsid w:val="00086530"/>
    <w:rsid w:val="00086736"/>
    <w:rsid w:val="00090C8D"/>
    <w:rsid w:val="000910C1"/>
    <w:rsid w:val="00093478"/>
    <w:rsid w:val="00097430"/>
    <w:rsid w:val="00097C40"/>
    <w:rsid w:val="000A1C13"/>
    <w:rsid w:val="000A31A5"/>
    <w:rsid w:val="000A643D"/>
    <w:rsid w:val="000A6879"/>
    <w:rsid w:val="000B0EEE"/>
    <w:rsid w:val="000B48D9"/>
    <w:rsid w:val="000B50B9"/>
    <w:rsid w:val="000B5B42"/>
    <w:rsid w:val="000C096A"/>
    <w:rsid w:val="000C7517"/>
    <w:rsid w:val="000D0A72"/>
    <w:rsid w:val="000D0D1E"/>
    <w:rsid w:val="000D22D2"/>
    <w:rsid w:val="000D3E97"/>
    <w:rsid w:val="000D4998"/>
    <w:rsid w:val="000D4E78"/>
    <w:rsid w:val="000D6325"/>
    <w:rsid w:val="000D6492"/>
    <w:rsid w:val="000E27C2"/>
    <w:rsid w:val="000F23DA"/>
    <w:rsid w:val="000F5136"/>
    <w:rsid w:val="000F5F91"/>
    <w:rsid w:val="00100650"/>
    <w:rsid w:val="00100F0A"/>
    <w:rsid w:val="00104183"/>
    <w:rsid w:val="001052F4"/>
    <w:rsid w:val="001063B3"/>
    <w:rsid w:val="00107611"/>
    <w:rsid w:val="0011068E"/>
    <w:rsid w:val="001114F0"/>
    <w:rsid w:val="001136C7"/>
    <w:rsid w:val="001159E0"/>
    <w:rsid w:val="001221C0"/>
    <w:rsid w:val="0012319D"/>
    <w:rsid w:val="00125B06"/>
    <w:rsid w:val="00130654"/>
    <w:rsid w:val="00132D29"/>
    <w:rsid w:val="00142B98"/>
    <w:rsid w:val="00143271"/>
    <w:rsid w:val="00144D41"/>
    <w:rsid w:val="00145E17"/>
    <w:rsid w:val="001471AB"/>
    <w:rsid w:val="001479DD"/>
    <w:rsid w:val="00150C41"/>
    <w:rsid w:val="00154B7B"/>
    <w:rsid w:val="00156293"/>
    <w:rsid w:val="00157558"/>
    <w:rsid w:val="001627F2"/>
    <w:rsid w:val="001633E6"/>
    <w:rsid w:val="00165BC6"/>
    <w:rsid w:val="00171F22"/>
    <w:rsid w:val="0017425B"/>
    <w:rsid w:val="001743AB"/>
    <w:rsid w:val="00174785"/>
    <w:rsid w:val="00180479"/>
    <w:rsid w:val="001814AC"/>
    <w:rsid w:val="001840B9"/>
    <w:rsid w:val="001854F0"/>
    <w:rsid w:val="00186B9B"/>
    <w:rsid w:val="00190FC2"/>
    <w:rsid w:val="00193D9D"/>
    <w:rsid w:val="001A0FD2"/>
    <w:rsid w:val="001A2A6F"/>
    <w:rsid w:val="001B1059"/>
    <w:rsid w:val="001B1DB8"/>
    <w:rsid w:val="001B451E"/>
    <w:rsid w:val="001B5F83"/>
    <w:rsid w:val="001B6A6C"/>
    <w:rsid w:val="001B75F0"/>
    <w:rsid w:val="001C0E84"/>
    <w:rsid w:val="001C4EB1"/>
    <w:rsid w:val="001C64AE"/>
    <w:rsid w:val="001D0004"/>
    <w:rsid w:val="001D0F7C"/>
    <w:rsid w:val="001D14F0"/>
    <w:rsid w:val="001D3707"/>
    <w:rsid w:val="001D5B74"/>
    <w:rsid w:val="001D7343"/>
    <w:rsid w:val="001E2737"/>
    <w:rsid w:val="001E6D4A"/>
    <w:rsid w:val="001F601E"/>
    <w:rsid w:val="001F6036"/>
    <w:rsid w:val="001F7923"/>
    <w:rsid w:val="0021322B"/>
    <w:rsid w:val="0022052F"/>
    <w:rsid w:val="0022360A"/>
    <w:rsid w:val="002248D0"/>
    <w:rsid w:val="002258A8"/>
    <w:rsid w:val="00226112"/>
    <w:rsid w:val="00226E57"/>
    <w:rsid w:val="002319A6"/>
    <w:rsid w:val="002331D6"/>
    <w:rsid w:val="002376CE"/>
    <w:rsid w:val="00240BE3"/>
    <w:rsid w:val="002418A4"/>
    <w:rsid w:val="00242B1A"/>
    <w:rsid w:val="00245103"/>
    <w:rsid w:val="00253028"/>
    <w:rsid w:val="002548E0"/>
    <w:rsid w:val="00254B51"/>
    <w:rsid w:val="00255752"/>
    <w:rsid w:val="002574C9"/>
    <w:rsid w:val="00260A87"/>
    <w:rsid w:val="00261C6A"/>
    <w:rsid w:val="00262186"/>
    <w:rsid w:val="0026756C"/>
    <w:rsid w:val="00267ADD"/>
    <w:rsid w:val="00270EFD"/>
    <w:rsid w:val="00271831"/>
    <w:rsid w:val="00275039"/>
    <w:rsid w:val="002754A7"/>
    <w:rsid w:val="002755FA"/>
    <w:rsid w:val="00280507"/>
    <w:rsid w:val="002821D4"/>
    <w:rsid w:val="00282ABE"/>
    <w:rsid w:val="00284869"/>
    <w:rsid w:val="002938D6"/>
    <w:rsid w:val="00293F9D"/>
    <w:rsid w:val="002A31BE"/>
    <w:rsid w:val="002A5EE4"/>
    <w:rsid w:val="002B2BEE"/>
    <w:rsid w:val="002B2D24"/>
    <w:rsid w:val="002B6AB7"/>
    <w:rsid w:val="002C0E6D"/>
    <w:rsid w:val="002C0F7F"/>
    <w:rsid w:val="002C6B9F"/>
    <w:rsid w:val="002C7E28"/>
    <w:rsid w:val="002D0E59"/>
    <w:rsid w:val="002D33B2"/>
    <w:rsid w:val="002D447C"/>
    <w:rsid w:val="002D6E26"/>
    <w:rsid w:val="002D7603"/>
    <w:rsid w:val="002D7791"/>
    <w:rsid w:val="002E373A"/>
    <w:rsid w:val="002E4907"/>
    <w:rsid w:val="002F4A2B"/>
    <w:rsid w:val="002F6BD3"/>
    <w:rsid w:val="00301FB8"/>
    <w:rsid w:val="0030547A"/>
    <w:rsid w:val="003063AF"/>
    <w:rsid w:val="00311E49"/>
    <w:rsid w:val="003121F2"/>
    <w:rsid w:val="003124B4"/>
    <w:rsid w:val="00317FF1"/>
    <w:rsid w:val="00320550"/>
    <w:rsid w:val="003271F8"/>
    <w:rsid w:val="00327A40"/>
    <w:rsid w:val="003300C2"/>
    <w:rsid w:val="00331AA0"/>
    <w:rsid w:val="0033783C"/>
    <w:rsid w:val="00340A3B"/>
    <w:rsid w:val="00345131"/>
    <w:rsid w:val="003504B4"/>
    <w:rsid w:val="00354F05"/>
    <w:rsid w:val="003558E6"/>
    <w:rsid w:val="0035655D"/>
    <w:rsid w:val="003575A2"/>
    <w:rsid w:val="003607B6"/>
    <w:rsid w:val="00361619"/>
    <w:rsid w:val="0036440A"/>
    <w:rsid w:val="00364BF0"/>
    <w:rsid w:val="00370274"/>
    <w:rsid w:val="00370417"/>
    <w:rsid w:val="003706E4"/>
    <w:rsid w:val="003735FE"/>
    <w:rsid w:val="00381709"/>
    <w:rsid w:val="00382E2F"/>
    <w:rsid w:val="00382EF0"/>
    <w:rsid w:val="00386C25"/>
    <w:rsid w:val="00394E56"/>
    <w:rsid w:val="00394EDF"/>
    <w:rsid w:val="00394FC1"/>
    <w:rsid w:val="0039604D"/>
    <w:rsid w:val="00396556"/>
    <w:rsid w:val="0039727A"/>
    <w:rsid w:val="003B1F79"/>
    <w:rsid w:val="003B39D8"/>
    <w:rsid w:val="003B43DB"/>
    <w:rsid w:val="003B48DD"/>
    <w:rsid w:val="003B4A6A"/>
    <w:rsid w:val="003B5825"/>
    <w:rsid w:val="003C100E"/>
    <w:rsid w:val="003C114A"/>
    <w:rsid w:val="003C471F"/>
    <w:rsid w:val="003C4AB9"/>
    <w:rsid w:val="003C4B70"/>
    <w:rsid w:val="003D33C8"/>
    <w:rsid w:val="003D3828"/>
    <w:rsid w:val="003D4D08"/>
    <w:rsid w:val="003D59AC"/>
    <w:rsid w:val="003D683C"/>
    <w:rsid w:val="003D7422"/>
    <w:rsid w:val="003E01DE"/>
    <w:rsid w:val="003E0E9A"/>
    <w:rsid w:val="003E1841"/>
    <w:rsid w:val="003E3190"/>
    <w:rsid w:val="003E32B8"/>
    <w:rsid w:val="003E5179"/>
    <w:rsid w:val="003F11CA"/>
    <w:rsid w:val="00400B76"/>
    <w:rsid w:val="004028CE"/>
    <w:rsid w:val="00406280"/>
    <w:rsid w:val="0040752E"/>
    <w:rsid w:val="004225F8"/>
    <w:rsid w:val="00426B3F"/>
    <w:rsid w:val="00426F61"/>
    <w:rsid w:val="0043247A"/>
    <w:rsid w:val="00432F9E"/>
    <w:rsid w:val="004332FC"/>
    <w:rsid w:val="0043528D"/>
    <w:rsid w:val="004361C6"/>
    <w:rsid w:val="004579D2"/>
    <w:rsid w:val="00460666"/>
    <w:rsid w:val="00465DD8"/>
    <w:rsid w:val="004752C2"/>
    <w:rsid w:val="00475F91"/>
    <w:rsid w:val="00477AA5"/>
    <w:rsid w:val="00480311"/>
    <w:rsid w:val="00483D68"/>
    <w:rsid w:val="00484853"/>
    <w:rsid w:val="0048745C"/>
    <w:rsid w:val="0048781A"/>
    <w:rsid w:val="0049384B"/>
    <w:rsid w:val="00493C26"/>
    <w:rsid w:val="004A08B1"/>
    <w:rsid w:val="004A0CA4"/>
    <w:rsid w:val="004A1024"/>
    <w:rsid w:val="004A254A"/>
    <w:rsid w:val="004A476C"/>
    <w:rsid w:val="004A4E2C"/>
    <w:rsid w:val="004A5E3A"/>
    <w:rsid w:val="004B1C47"/>
    <w:rsid w:val="004B5CBF"/>
    <w:rsid w:val="004C0AE3"/>
    <w:rsid w:val="004D491F"/>
    <w:rsid w:val="004D5C30"/>
    <w:rsid w:val="004D72DE"/>
    <w:rsid w:val="004E0C36"/>
    <w:rsid w:val="004E4ABF"/>
    <w:rsid w:val="004E5ABA"/>
    <w:rsid w:val="004F0BA1"/>
    <w:rsid w:val="004F220E"/>
    <w:rsid w:val="004F7C62"/>
    <w:rsid w:val="0050355F"/>
    <w:rsid w:val="005071AD"/>
    <w:rsid w:val="00510464"/>
    <w:rsid w:val="005109C6"/>
    <w:rsid w:val="00510BA0"/>
    <w:rsid w:val="00510D1F"/>
    <w:rsid w:val="005162EE"/>
    <w:rsid w:val="00517AE0"/>
    <w:rsid w:val="00523BE5"/>
    <w:rsid w:val="00526EC9"/>
    <w:rsid w:val="00527C0E"/>
    <w:rsid w:val="00532502"/>
    <w:rsid w:val="00533B64"/>
    <w:rsid w:val="00533CC1"/>
    <w:rsid w:val="005352B7"/>
    <w:rsid w:val="00536BF6"/>
    <w:rsid w:val="005370D8"/>
    <w:rsid w:val="00537DB6"/>
    <w:rsid w:val="005406FD"/>
    <w:rsid w:val="00541DFE"/>
    <w:rsid w:val="005434D9"/>
    <w:rsid w:val="00543532"/>
    <w:rsid w:val="00543649"/>
    <w:rsid w:val="00544912"/>
    <w:rsid w:val="00544ACD"/>
    <w:rsid w:val="005501D1"/>
    <w:rsid w:val="00550BAC"/>
    <w:rsid w:val="00551350"/>
    <w:rsid w:val="00553149"/>
    <w:rsid w:val="0056387B"/>
    <w:rsid w:val="005713B1"/>
    <w:rsid w:val="0057497B"/>
    <w:rsid w:val="0057625E"/>
    <w:rsid w:val="00583E0C"/>
    <w:rsid w:val="00585E42"/>
    <w:rsid w:val="005866CC"/>
    <w:rsid w:val="00587A6F"/>
    <w:rsid w:val="00590373"/>
    <w:rsid w:val="00592884"/>
    <w:rsid w:val="00593176"/>
    <w:rsid w:val="005A10B7"/>
    <w:rsid w:val="005A3086"/>
    <w:rsid w:val="005A4463"/>
    <w:rsid w:val="005A53E5"/>
    <w:rsid w:val="005A5496"/>
    <w:rsid w:val="005B00E2"/>
    <w:rsid w:val="005B0B37"/>
    <w:rsid w:val="005B2E68"/>
    <w:rsid w:val="005B51D8"/>
    <w:rsid w:val="005B5548"/>
    <w:rsid w:val="005C0096"/>
    <w:rsid w:val="005C1FF7"/>
    <w:rsid w:val="005C7067"/>
    <w:rsid w:val="005D1E71"/>
    <w:rsid w:val="005D3889"/>
    <w:rsid w:val="005D789A"/>
    <w:rsid w:val="005D7CAD"/>
    <w:rsid w:val="005E5F82"/>
    <w:rsid w:val="005E69D4"/>
    <w:rsid w:val="005E7DE0"/>
    <w:rsid w:val="005F05A2"/>
    <w:rsid w:val="005F233D"/>
    <w:rsid w:val="005F674F"/>
    <w:rsid w:val="005F69E7"/>
    <w:rsid w:val="00602036"/>
    <w:rsid w:val="006136E0"/>
    <w:rsid w:val="006168EC"/>
    <w:rsid w:val="006174F4"/>
    <w:rsid w:val="00617D56"/>
    <w:rsid w:val="006258C5"/>
    <w:rsid w:val="0062741D"/>
    <w:rsid w:val="00631380"/>
    <w:rsid w:val="006332C8"/>
    <w:rsid w:val="0064549D"/>
    <w:rsid w:val="00653E03"/>
    <w:rsid w:val="00654794"/>
    <w:rsid w:val="00656925"/>
    <w:rsid w:val="00657873"/>
    <w:rsid w:val="00657A3D"/>
    <w:rsid w:val="00657BF6"/>
    <w:rsid w:val="0066339C"/>
    <w:rsid w:val="00663957"/>
    <w:rsid w:val="00663BA8"/>
    <w:rsid w:val="006657AD"/>
    <w:rsid w:val="00666D0C"/>
    <w:rsid w:val="00671B2B"/>
    <w:rsid w:val="00671F18"/>
    <w:rsid w:val="00680EF5"/>
    <w:rsid w:val="0068649B"/>
    <w:rsid w:val="006902BA"/>
    <w:rsid w:val="00690B89"/>
    <w:rsid w:val="00694BD8"/>
    <w:rsid w:val="00694DFC"/>
    <w:rsid w:val="00695524"/>
    <w:rsid w:val="00696B9E"/>
    <w:rsid w:val="006A0D5B"/>
    <w:rsid w:val="006A2AED"/>
    <w:rsid w:val="006A4DDC"/>
    <w:rsid w:val="006A5189"/>
    <w:rsid w:val="006A760C"/>
    <w:rsid w:val="006B2FFC"/>
    <w:rsid w:val="006B573E"/>
    <w:rsid w:val="006B6606"/>
    <w:rsid w:val="006C058C"/>
    <w:rsid w:val="006C6848"/>
    <w:rsid w:val="006D0247"/>
    <w:rsid w:val="006D0AC8"/>
    <w:rsid w:val="006D227A"/>
    <w:rsid w:val="006D54CF"/>
    <w:rsid w:val="006D5816"/>
    <w:rsid w:val="006D7464"/>
    <w:rsid w:val="006D7AF2"/>
    <w:rsid w:val="006E09CE"/>
    <w:rsid w:val="006E3E42"/>
    <w:rsid w:val="006E59D9"/>
    <w:rsid w:val="006E5B44"/>
    <w:rsid w:val="006E5F71"/>
    <w:rsid w:val="006F0674"/>
    <w:rsid w:val="006F119B"/>
    <w:rsid w:val="006F4850"/>
    <w:rsid w:val="006F7389"/>
    <w:rsid w:val="00700786"/>
    <w:rsid w:val="00701CFC"/>
    <w:rsid w:val="00701D23"/>
    <w:rsid w:val="00705B71"/>
    <w:rsid w:val="0070707F"/>
    <w:rsid w:val="00711F22"/>
    <w:rsid w:val="00713C12"/>
    <w:rsid w:val="00716834"/>
    <w:rsid w:val="007179EC"/>
    <w:rsid w:val="00724EBE"/>
    <w:rsid w:val="007358FB"/>
    <w:rsid w:val="00735E71"/>
    <w:rsid w:val="007361A9"/>
    <w:rsid w:val="00736A0E"/>
    <w:rsid w:val="00736D96"/>
    <w:rsid w:val="007376CA"/>
    <w:rsid w:val="00740907"/>
    <w:rsid w:val="00741188"/>
    <w:rsid w:val="00744EF4"/>
    <w:rsid w:val="00745B3F"/>
    <w:rsid w:val="00750C68"/>
    <w:rsid w:val="00752C75"/>
    <w:rsid w:val="00754476"/>
    <w:rsid w:val="00756515"/>
    <w:rsid w:val="00761BE0"/>
    <w:rsid w:val="00763D21"/>
    <w:rsid w:val="00763F82"/>
    <w:rsid w:val="0076447C"/>
    <w:rsid w:val="00766805"/>
    <w:rsid w:val="00767445"/>
    <w:rsid w:val="007710D6"/>
    <w:rsid w:val="0077119F"/>
    <w:rsid w:val="0077202A"/>
    <w:rsid w:val="007721DF"/>
    <w:rsid w:val="00784CCC"/>
    <w:rsid w:val="0079365C"/>
    <w:rsid w:val="00793FA0"/>
    <w:rsid w:val="007944E9"/>
    <w:rsid w:val="00794694"/>
    <w:rsid w:val="007968C1"/>
    <w:rsid w:val="00796917"/>
    <w:rsid w:val="00797133"/>
    <w:rsid w:val="007A004D"/>
    <w:rsid w:val="007A3922"/>
    <w:rsid w:val="007A6DF6"/>
    <w:rsid w:val="007B057A"/>
    <w:rsid w:val="007B36BA"/>
    <w:rsid w:val="007B3E3A"/>
    <w:rsid w:val="007B5B1B"/>
    <w:rsid w:val="007B68B0"/>
    <w:rsid w:val="007C60EA"/>
    <w:rsid w:val="007C65ED"/>
    <w:rsid w:val="007C78C0"/>
    <w:rsid w:val="007D2A2F"/>
    <w:rsid w:val="007D5E89"/>
    <w:rsid w:val="007D6D99"/>
    <w:rsid w:val="007E09EC"/>
    <w:rsid w:val="007E1FDB"/>
    <w:rsid w:val="007E51F8"/>
    <w:rsid w:val="007E602A"/>
    <w:rsid w:val="007F12DA"/>
    <w:rsid w:val="007F1740"/>
    <w:rsid w:val="007F22C9"/>
    <w:rsid w:val="007F408C"/>
    <w:rsid w:val="007F4F3B"/>
    <w:rsid w:val="008003E9"/>
    <w:rsid w:val="00801233"/>
    <w:rsid w:val="008036D5"/>
    <w:rsid w:val="00804FAB"/>
    <w:rsid w:val="008058B8"/>
    <w:rsid w:val="008068DC"/>
    <w:rsid w:val="00806F96"/>
    <w:rsid w:val="00807F22"/>
    <w:rsid w:val="00810692"/>
    <w:rsid w:val="0081333C"/>
    <w:rsid w:val="00814E8D"/>
    <w:rsid w:val="00822728"/>
    <w:rsid w:val="00822C5E"/>
    <w:rsid w:val="00823B0E"/>
    <w:rsid w:val="00830198"/>
    <w:rsid w:val="00834084"/>
    <w:rsid w:val="00834C7D"/>
    <w:rsid w:val="00840648"/>
    <w:rsid w:val="00842916"/>
    <w:rsid w:val="008446C9"/>
    <w:rsid w:val="00846B49"/>
    <w:rsid w:val="008507CB"/>
    <w:rsid w:val="008523B3"/>
    <w:rsid w:val="00853FD1"/>
    <w:rsid w:val="00854357"/>
    <w:rsid w:val="00854E1A"/>
    <w:rsid w:val="00860559"/>
    <w:rsid w:val="008611DC"/>
    <w:rsid w:val="00863136"/>
    <w:rsid w:val="00865BC7"/>
    <w:rsid w:val="00866029"/>
    <w:rsid w:val="0086622F"/>
    <w:rsid w:val="00867B5F"/>
    <w:rsid w:val="008727B4"/>
    <w:rsid w:val="00872C83"/>
    <w:rsid w:val="00875B94"/>
    <w:rsid w:val="008834C9"/>
    <w:rsid w:val="00883DF1"/>
    <w:rsid w:val="00886EB2"/>
    <w:rsid w:val="00892071"/>
    <w:rsid w:val="008A0CEE"/>
    <w:rsid w:val="008A1865"/>
    <w:rsid w:val="008A1F22"/>
    <w:rsid w:val="008A5811"/>
    <w:rsid w:val="008B187A"/>
    <w:rsid w:val="008B660F"/>
    <w:rsid w:val="008C2046"/>
    <w:rsid w:val="008C36CC"/>
    <w:rsid w:val="008C3CE6"/>
    <w:rsid w:val="008C6321"/>
    <w:rsid w:val="008D02AF"/>
    <w:rsid w:val="008D510C"/>
    <w:rsid w:val="008E0A92"/>
    <w:rsid w:val="008E132D"/>
    <w:rsid w:val="008E253D"/>
    <w:rsid w:val="008F1066"/>
    <w:rsid w:val="008F29E1"/>
    <w:rsid w:val="008F34C0"/>
    <w:rsid w:val="008F71E5"/>
    <w:rsid w:val="0090185B"/>
    <w:rsid w:val="00902A9E"/>
    <w:rsid w:val="009032F4"/>
    <w:rsid w:val="009044ED"/>
    <w:rsid w:val="009050B2"/>
    <w:rsid w:val="0091241A"/>
    <w:rsid w:val="009177C3"/>
    <w:rsid w:val="00917ADC"/>
    <w:rsid w:val="00922373"/>
    <w:rsid w:val="00923F2C"/>
    <w:rsid w:val="009271F4"/>
    <w:rsid w:val="0093534D"/>
    <w:rsid w:val="00935FF5"/>
    <w:rsid w:val="00940C59"/>
    <w:rsid w:val="00945270"/>
    <w:rsid w:val="00946E1B"/>
    <w:rsid w:val="00950B99"/>
    <w:rsid w:val="00961C58"/>
    <w:rsid w:val="00964059"/>
    <w:rsid w:val="00977E1F"/>
    <w:rsid w:val="00980F56"/>
    <w:rsid w:val="0098449E"/>
    <w:rsid w:val="00986092"/>
    <w:rsid w:val="00986372"/>
    <w:rsid w:val="009900CD"/>
    <w:rsid w:val="00991AE4"/>
    <w:rsid w:val="00993098"/>
    <w:rsid w:val="00994481"/>
    <w:rsid w:val="009945C8"/>
    <w:rsid w:val="009A1E2F"/>
    <w:rsid w:val="009A53DD"/>
    <w:rsid w:val="009A6119"/>
    <w:rsid w:val="009B0C10"/>
    <w:rsid w:val="009B34BA"/>
    <w:rsid w:val="009B3CEB"/>
    <w:rsid w:val="009B3E40"/>
    <w:rsid w:val="009B4F32"/>
    <w:rsid w:val="009C2364"/>
    <w:rsid w:val="009C2519"/>
    <w:rsid w:val="009C31D6"/>
    <w:rsid w:val="009C5F85"/>
    <w:rsid w:val="009C5FB1"/>
    <w:rsid w:val="009D1DF0"/>
    <w:rsid w:val="009D4210"/>
    <w:rsid w:val="009E6775"/>
    <w:rsid w:val="009E6A31"/>
    <w:rsid w:val="009E7207"/>
    <w:rsid w:val="009F07B3"/>
    <w:rsid w:val="009F1DE9"/>
    <w:rsid w:val="009F4BD2"/>
    <w:rsid w:val="009F6CD6"/>
    <w:rsid w:val="00A03AF8"/>
    <w:rsid w:val="00A03EDD"/>
    <w:rsid w:val="00A050ED"/>
    <w:rsid w:val="00A056A4"/>
    <w:rsid w:val="00A05742"/>
    <w:rsid w:val="00A07525"/>
    <w:rsid w:val="00A11041"/>
    <w:rsid w:val="00A13ABB"/>
    <w:rsid w:val="00A2209F"/>
    <w:rsid w:val="00A24C0E"/>
    <w:rsid w:val="00A27AF8"/>
    <w:rsid w:val="00A31AA2"/>
    <w:rsid w:val="00A3518A"/>
    <w:rsid w:val="00A35976"/>
    <w:rsid w:val="00A364BF"/>
    <w:rsid w:val="00A3654B"/>
    <w:rsid w:val="00A41DD5"/>
    <w:rsid w:val="00A43C60"/>
    <w:rsid w:val="00A4755F"/>
    <w:rsid w:val="00A564FC"/>
    <w:rsid w:val="00A56A4E"/>
    <w:rsid w:val="00A57DE2"/>
    <w:rsid w:val="00A63DB1"/>
    <w:rsid w:val="00A66D2E"/>
    <w:rsid w:val="00A7024E"/>
    <w:rsid w:val="00A7069F"/>
    <w:rsid w:val="00A71CE6"/>
    <w:rsid w:val="00A7502D"/>
    <w:rsid w:val="00A753FF"/>
    <w:rsid w:val="00A76DEA"/>
    <w:rsid w:val="00A8118C"/>
    <w:rsid w:val="00A8789F"/>
    <w:rsid w:val="00A9039C"/>
    <w:rsid w:val="00A953BC"/>
    <w:rsid w:val="00AA309A"/>
    <w:rsid w:val="00AA7740"/>
    <w:rsid w:val="00AB07EC"/>
    <w:rsid w:val="00AB1353"/>
    <w:rsid w:val="00AB3A9C"/>
    <w:rsid w:val="00AB4027"/>
    <w:rsid w:val="00AB4C1B"/>
    <w:rsid w:val="00AC5E50"/>
    <w:rsid w:val="00AD2C68"/>
    <w:rsid w:val="00AD30B8"/>
    <w:rsid w:val="00AE4A56"/>
    <w:rsid w:val="00AE7325"/>
    <w:rsid w:val="00AE7C6D"/>
    <w:rsid w:val="00AF2E6C"/>
    <w:rsid w:val="00AF5663"/>
    <w:rsid w:val="00AF7D1D"/>
    <w:rsid w:val="00B00B3F"/>
    <w:rsid w:val="00B03CCB"/>
    <w:rsid w:val="00B060E8"/>
    <w:rsid w:val="00B10830"/>
    <w:rsid w:val="00B11AD7"/>
    <w:rsid w:val="00B1369B"/>
    <w:rsid w:val="00B14A1F"/>
    <w:rsid w:val="00B2059C"/>
    <w:rsid w:val="00B2096A"/>
    <w:rsid w:val="00B23D0F"/>
    <w:rsid w:val="00B26106"/>
    <w:rsid w:val="00B26CC0"/>
    <w:rsid w:val="00B3088D"/>
    <w:rsid w:val="00B30D92"/>
    <w:rsid w:val="00B32770"/>
    <w:rsid w:val="00B332D8"/>
    <w:rsid w:val="00B365AB"/>
    <w:rsid w:val="00B40F05"/>
    <w:rsid w:val="00B42803"/>
    <w:rsid w:val="00B453BD"/>
    <w:rsid w:val="00B47BF7"/>
    <w:rsid w:val="00B52F8E"/>
    <w:rsid w:val="00B53E9C"/>
    <w:rsid w:val="00B54AC7"/>
    <w:rsid w:val="00B63108"/>
    <w:rsid w:val="00B6529D"/>
    <w:rsid w:val="00B678DB"/>
    <w:rsid w:val="00B72B21"/>
    <w:rsid w:val="00B77E1D"/>
    <w:rsid w:val="00B861E7"/>
    <w:rsid w:val="00B87986"/>
    <w:rsid w:val="00B94979"/>
    <w:rsid w:val="00B94C44"/>
    <w:rsid w:val="00B96AE3"/>
    <w:rsid w:val="00BA1851"/>
    <w:rsid w:val="00BA6248"/>
    <w:rsid w:val="00BB4066"/>
    <w:rsid w:val="00BB498D"/>
    <w:rsid w:val="00BC0CEE"/>
    <w:rsid w:val="00BD15ED"/>
    <w:rsid w:val="00BD32C2"/>
    <w:rsid w:val="00BD4DC9"/>
    <w:rsid w:val="00BD4F14"/>
    <w:rsid w:val="00BD6DFF"/>
    <w:rsid w:val="00BD7169"/>
    <w:rsid w:val="00BD796B"/>
    <w:rsid w:val="00BE0209"/>
    <w:rsid w:val="00BE26B9"/>
    <w:rsid w:val="00BE4386"/>
    <w:rsid w:val="00BF03C0"/>
    <w:rsid w:val="00BF18D3"/>
    <w:rsid w:val="00BF4C0F"/>
    <w:rsid w:val="00C02A4D"/>
    <w:rsid w:val="00C032E6"/>
    <w:rsid w:val="00C11FC2"/>
    <w:rsid w:val="00C1313D"/>
    <w:rsid w:val="00C20BE8"/>
    <w:rsid w:val="00C331B6"/>
    <w:rsid w:val="00C42001"/>
    <w:rsid w:val="00C44403"/>
    <w:rsid w:val="00C47F76"/>
    <w:rsid w:val="00C51C86"/>
    <w:rsid w:val="00C52AC7"/>
    <w:rsid w:val="00C53C1C"/>
    <w:rsid w:val="00C601C4"/>
    <w:rsid w:val="00C62AFB"/>
    <w:rsid w:val="00C632A7"/>
    <w:rsid w:val="00C638CA"/>
    <w:rsid w:val="00C71DC0"/>
    <w:rsid w:val="00C7270E"/>
    <w:rsid w:val="00C74655"/>
    <w:rsid w:val="00C8035A"/>
    <w:rsid w:val="00C87238"/>
    <w:rsid w:val="00C917AE"/>
    <w:rsid w:val="00C953CE"/>
    <w:rsid w:val="00CA1884"/>
    <w:rsid w:val="00CA2000"/>
    <w:rsid w:val="00CA438D"/>
    <w:rsid w:val="00CA58D4"/>
    <w:rsid w:val="00CA6C26"/>
    <w:rsid w:val="00CB0495"/>
    <w:rsid w:val="00CB56F6"/>
    <w:rsid w:val="00CC0C57"/>
    <w:rsid w:val="00CC5176"/>
    <w:rsid w:val="00CD3B44"/>
    <w:rsid w:val="00CD475D"/>
    <w:rsid w:val="00CD4F31"/>
    <w:rsid w:val="00CD5BD1"/>
    <w:rsid w:val="00CD5D06"/>
    <w:rsid w:val="00CD74A7"/>
    <w:rsid w:val="00CE3E03"/>
    <w:rsid w:val="00CE6C8C"/>
    <w:rsid w:val="00CE6D97"/>
    <w:rsid w:val="00CF001A"/>
    <w:rsid w:val="00CF1B0D"/>
    <w:rsid w:val="00CF378D"/>
    <w:rsid w:val="00CF3A9D"/>
    <w:rsid w:val="00D044D0"/>
    <w:rsid w:val="00D077BC"/>
    <w:rsid w:val="00D07C5E"/>
    <w:rsid w:val="00D07ECC"/>
    <w:rsid w:val="00D14764"/>
    <w:rsid w:val="00D1779D"/>
    <w:rsid w:val="00D25D51"/>
    <w:rsid w:val="00D276D6"/>
    <w:rsid w:val="00D32761"/>
    <w:rsid w:val="00D33D50"/>
    <w:rsid w:val="00D37B14"/>
    <w:rsid w:val="00D40EAD"/>
    <w:rsid w:val="00D41F82"/>
    <w:rsid w:val="00D4472B"/>
    <w:rsid w:val="00D46DB3"/>
    <w:rsid w:val="00D47CBF"/>
    <w:rsid w:val="00D527B2"/>
    <w:rsid w:val="00D52961"/>
    <w:rsid w:val="00D5354F"/>
    <w:rsid w:val="00D53BB3"/>
    <w:rsid w:val="00D53FAD"/>
    <w:rsid w:val="00D57AEB"/>
    <w:rsid w:val="00D6095B"/>
    <w:rsid w:val="00D61A87"/>
    <w:rsid w:val="00D62BEC"/>
    <w:rsid w:val="00D65826"/>
    <w:rsid w:val="00D66CAD"/>
    <w:rsid w:val="00D6774F"/>
    <w:rsid w:val="00D7544B"/>
    <w:rsid w:val="00D778D5"/>
    <w:rsid w:val="00D84B45"/>
    <w:rsid w:val="00D84BCD"/>
    <w:rsid w:val="00D8665D"/>
    <w:rsid w:val="00D873E6"/>
    <w:rsid w:val="00D910CC"/>
    <w:rsid w:val="00D913A8"/>
    <w:rsid w:val="00D927E2"/>
    <w:rsid w:val="00D94567"/>
    <w:rsid w:val="00DA03B3"/>
    <w:rsid w:val="00DA2407"/>
    <w:rsid w:val="00DA3411"/>
    <w:rsid w:val="00DA37E4"/>
    <w:rsid w:val="00DA497A"/>
    <w:rsid w:val="00DA6B29"/>
    <w:rsid w:val="00DA6C81"/>
    <w:rsid w:val="00DB1DBD"/>
    <w:rsid w:val="00DB2FC5"/>
    <w:rsid w:val="00DB4927"/>
    <w:rsid w:val="00DB5AB3"/>
    <w:rsid w:val="00DB5EF6"/>
    <w:rsid w:val="00DB63A0"/>
    <w:rsid w:val="00DB7142"/>
    <w:rsid w:val="00DC3744"/>
    <w:rsid w:val="00DC400F"/>
    <w:rsid w:val="00DC487E"/>
    <w:rsid w:val="00DC4F20"/>
    <w:rsid w:val="00DD1687"/>
    <w:rsid w:val="00DD7AF3"/>
    <w:rsid w:val="00DE73AF"/>
    <w:rsid w:val="00DE7C72"/>
    <w:rsid w:val="00DF1ABB"/>
    <w:rsid w:val="00DF4D32"/>
    <w:rsid w:val="00DF5211"/>
    <w:rsid w:val="00E00545"/>
    <w:rsid w:val="00E00C83"/>
    <w:rsid w:val="00E01E03"/>
    <w:rsid w:val="00E040EB"/>
    <w:rsid w:val="00E059F3"/>
    <w:rsid w:val="00E07DAB"/>
    <w:rsid w:val="00E1139E"/>
    <w:rsid w:val="00E16795"/>
    <w:rsid w:val="00E20505"/>
    <w:rsid w:val="00E24E69"/>
    <w:rsid w:val="00E266A4"/>
    <w:rsid w:val="00E305F2"/>
    <w:rsid w:val="00E3218B"/>
    <w:rsid w:val="00E37186"/>
    <w:rsid w:val="00E37594"/>
    <w:rsid w:val="00E37AE9"/>
    <w:rsid w:val="00E42DE4"/>
    <w:rsid w:val="00E43565"/>
    <w:rsid w:val="00E43AC7"/>
    <w:rsid w:val="00E442AE"/>
    <w:rsid w:val="00E44D66"/>
    <w:rsid w:val="00E45A44"/>
    <w:rsid w:val="00E45C89"/>
    <w:rsid w:val="00E52C20"/>
    <w:rsid w:val="00E56326"/>
    <w:rsid w:val="00E6223B"/>
    <w:rsid w:val="00E64753"/>
    <w:rsid w:val="00E64EB5"/>
    <w:rsid w:val="00E7496B"/>
    <w:rsid w:val="00E75FEC"/>
    <w:rsid w:val="00E76FB6"/>
    <w:rsid w:val="00E7710D"/>
    <w:rsid w:val="00E776C9"/>
    <w:rsid w:val="00E77887"/>
    <w:rsid w:val="00E80FE8"/>
    <w:rsid w:val="00E822C2"/>
    <w:rsid w:val="00E826BE"/>
    <w:rsid w:val="00E83816"/>
    <w:rsid w:val="00E85FE9"/>
    <w:rsid w:val="00E864D1"/>
    <w:rsid w:val="00E90BE5"/>
    <w:rsid w:val="00E90E74"/>
    <w:rsid w:val="00E95834"/>
    <w:rsid w:val="00E95D94"/>
    <w:rsid w:val="00EA026A"/>
    <w:rsid w:val="00EA0D8D"/>
    <w:rsid w:val="00EA3517"/>
    <w:rsid w:val="00EB0402"/>
    <w:rsid w:val="00EB12E9"/>
    <w:rsid w:val="00EB213F"/>
    <w:rsid w:val="00EB5A7D"/>
    <w:rsid w:val="00EC1289"/>
    <w:rsid w:val="00EC330E"/>
    <w:rsid w:val="00EC50BB"/>
    <w:rsid w:val="00EC647C"/>
    <w:rsid w:val="00ED18B1"/>
    <w:rsid w:val="00ED6E7F"/>
    <w:rsid w:val="00ED751F"/>
    <w:rsid w:val="00EE1A18"/>
    <w:rsid w:val="00EE3840"/>
    <w:rsid w:val="00EE50FF"/>
    <w:rsid w:val="00EF0697"/>
    <w:rsid w:val="00EF22E5"/>
    <w:rsid w:val="00EF2C53"/>
    <w:rsid w:val="00EF2D8D"/>
    <w:rsid w:val="00EF54FE"/>
    <w:rsid w:val="00F00A01"/>
    <w:rsid w:val="00F015FB"/>
    <w:rsid w:val="00F0425B"/>
    <w:rsid w:val="00F04A2B"/>
    <w:rsid w:val="00F05560"/>
    <w:rsid w:val="00F06F28"/>
    <w:rsid w:val="00F07315"/>
    <w:rsid w:val="00F10523"/>
    <w:rsid w:val="00F11A20"/>
    <w:rsid w:val="00F12D00"/>
    <w:rsid w:val="00F155CC"/>
    <w:rsid w:val="00F162C0"/>
    <w:rsid w:val="00F22A33"/>
    <w:rsid w:val="00F25BAE"/>
    <w:rsid w:val="00F27207"/>
    <w:rsid w:val="00F30068"/>
    <w:rsid w:val="00F306C0"/>
    <w:rsid w:val="00F33BF0"/>
    <w:rsid w:val="00F415E0"/>
    <w:rsid w:val="00F41AC1"/>
    <w:rsid w:val="00F45AF3"/>
    <w:rsid w:val="00F4715A"/>
    <w:rsid w:val="00F47BC4"/>
    <w:rsid w:val="00F515BC"/>
    <w:rsid w:val="00F53FF0"/>
    <w:rsid w:val="00F563F6"/>
    <w:rsid w:val="00F5690F"/>
    <w:rsid w:val="00F57E87"/>
    <w:rsid w:val="00F62BDB"/>
    <w:rsid w:val="00F648B1"/>
    <w:rsid w:val="00F671F3"/>
    <w:rsid w:val="00F709D3"/>
    <w:rsid w:val="00F70CC4"/>
    <w:rsid w:val="00F80CBE"/>
    <w:rsid w:val="00F826A4"/>
    <w:rsid w:val="00F839E8"/>
    <w:rsid w:val="00F85762"/>
    <w:rsid w:val="00F91832"/>
    <w:rsid w:val="00F97A38"/>
    <w:rsid w:val="00FA3BB2"/>
    <w:rsid w:val="00FA4D4B"/>
    <w:rsid w:val="00FB0936"/>
    <w:rsid w:val="00FB155B"/>
    <w:rsid w:val="00FB6752"/>
    <w:rsid w:val="00FB7823"/>
    <w:rsid w:val="00FC06D3"/>
    <w:rsid w:val="00FC65E1"/>
    <w:rsid w:val="00FD0D3E"/>
    <w:rsid w:val="00FD187C"/>
    <w:rsid w:val="00FD6623"/>
    <w:rsid w:val="00FD68FA"/>
    <w:rsid w:val="00FE5435"/>
    <w:rsid w:val="00FF1B20"/>
    <w:rsid w:val="00FF1D3B"/>
    <w:rsid w:val="00FF2B00"/>
    <w:rsid w:val="00FF32D1"/>
    <w:rsid w:val="00FF3609"/>
    <w:rsid w:val="00FF4A77"/>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7325"/>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b/>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6E3E42"/>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style>
  <w:style w:type="paragraph" w:styleId="Zkladntext">
    <w:name w:val="Body Text"/>
    <w:basedOn w:val="Normln"/>
    <w:link w:val="ZkladntextChar"/>
    <w:rsid w:val="0064549D"/>
    <w:pPr>
      <w:widowControl w:val="0"/>
      <w:suppressAutoHyphens/>
      <w:overflowPunct w:val="0"/>
      <w:autoSpaceDE w:val="0"/>
      <w:textAlignment w:val="baseline"/>
    </w:pPr>
    <w:rPr>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customStyle="1" w:styleId="2nesltext">
    <w:name w:val="2nečísl.text"/>
    <w:basedOn w:val="Normln"/>
    <w:qFormat/>
    <w:rsid w:val="00EF2D8D"/>
    <w:pPr>
      <w:spacing w:before="240" w:after="240"/>
      <w:jc w:val="both"/>
    </w:pPr>
    <w:rPr>
      <w:rFonts w:eastAsia="Calibri"/>
      <w:szCs w:val="22"/>
      <w:lang w:eastAsia="en-US"/>
    </w:rPr>
  </w:style>
  <w:style w:type="paragraph" w:styleId="Zkladntext2">
    <w:name w:val="Body Text 2"/>
    <w:basedOn w:val="Normln"/>
    <w:link w:val="Zkladntext2Char"/>
    <w:uiPriority w:val="99"/>
    <w:semiHidden/>
    <w:unhideWhenUsed/>
    <w:rsid w:val="008523B3"/>
    <w:pPr>
      <w:spacing w:after="120" w:line="480" w:lineRule="auto"/>
    </w:pPr>
    <w:rPr>
      <w:rFonts w:ascii="Times New Roman" w:hAnsi="Times New Roman"/>
      <w:sz w:val="20"/>
    </w:rPr>
  </w:style>
  <w:style w:type="character" w:customStyle="1" w:styleId="Zkladntext2Char">
    <w:name w:val="Základní text 2 Char"/>
    <w:basedOn w:val="Standardnpsmoodstavce"/>
    <w:link w:val="Zkladntext2"/>
    <w:uiPriority w:val="99"/>
    <w:semiHidden/>
    <w:rsid w:val="008523B3"/>
    <w:rPr>
      <w:rFonts w:ascii="Times New Roman" w:eastAsia="Times New Roman" w:hAnsi="Times New Roman"/>
    </w:rPr>
  </w:style>
  <w:style w:type="paragraph" w:customStyle="1" w:styleId="1nadpis">
    <w:name w:val="1nadpis"/>
    <w:basedOn w:val="Normln"/>
    <w:qFormat/>
    <w:rsid w:val="00242B1A"/>
    <w:pPr>
      <w:keepNext/>
      <w:numPr>
        <w:numId w:val="47"/>
      </w:numPr>
      <w:pBdr>
        <w:top w:val="single" w:sz="4" w:space="1" w:color="auto"/>
        <w:left w:val="single" w:sz="4" w:space="4" w:color="auto"/>
        <w:bottom w:val="single" w:sz="4" w:space="1" w:color="auto"/>
        <w:right w:val="single" w:sz="4" w:space="4" w:color="auto"/>
      </w:pBdr>
      <w:spacing w:before="480" w:after="240"/>
      <w:jc w:val="both"/>
      <w:outlineLvl w:val="0"/>
    </w:pPr>
    <w:rPr>
      <w:b/>
      <w:bCs/>
      <w:kern w:val="32"/>
      <w:sz w:val="28"/>
      <w:szCs w:val="28"/>
    </w:rPr>
  </w:style>
  <w:style w:type="paragraph" w:customStyle="1" w:styleId="2sltext">
    <w:name w:val="2čísl.text"/>
    <w:basedOn w:val="Zkladntext"/>
    <w:qFormat/>
    <w:rsid w:val="00242B1A"/>
    <w:pPr>
      <w:widowControl/>
      <w:numPr>
        <w:ilvl w:val="1"/>
        <w:numId w:val="47"/>
      </w:numPr>
      <w:suppressAutoHyphens w:val="0"/>
      <w:overflowPunct/>
      <w:autoSpaceDE/>
      <w:spacing w:before="240" w:after="240"/>
      <w:jc w:val="both"/>
      <w:textAlignment w:val="auto"/>
    </w:pPr>
    <w:rPr>
      <w:color w:val="auto"/>
      <w:sz w:val="22"/>
      <w:szCs w:val="22"/>
      <w:lang w:eastAsia="cs-CZ"/>
    </w:rPr>
  </w:style>
  <w:style w:type="paragraph" w:customStyle="1" w:styleId="3seznam">
    <w:name w:val="3seznam"/>
    <w:basedOn w:val="Normln"/>
    <w:qFormat/>
    <w:rsid w:val="00242B1A"/>
    <w:pPr>
      <w:numPr>
        <w:ilvl w:val="2"/>
        <w:numId w:val="47"/>
      </w:numPr>
      <w:spacing w:before="120" w:after="120"/>
      <w:jc w:val="both"/>
    </w:pPr>
    <w:rPr>
      <w:rFonts w:eastAsia="Calibri"/>
      <w:szCs w:val="22"/>
      <w:lang w:eastAsia="en-US"/>
    </w:rPr>
  </w:style>
  <w:style w:type="paragraph" w:customStyle="1" w:styleId="4seznam">
    <w:name w:val="4seznam"/>
    <w:basedOn w:val="Normln"/>
    <w:qFormat/>
    <w:rsid w:val="00242B1A"/>
    <w:pPr>
      <w:numPr>
        <w:ilvl w:val="3"/>
        <w:numId w:val="47"/>
      </w:numPr>
      <w:spacing w:before="120" w:after="120"/>
      <w:jc w:val="both"/>
    </w:pPr>
    <w:rPr>
      <w:rFonts w:eastAsia="Calibri"/>
      <w:iCs/>
      <w:szCs w:val="22"/>
      <w:lang w:eastAsia="en-US"/>
    </w:rPr>
  </w:style>
  <w:style w:type="character" w:customStyle="1" w:styleId="Nadpis5Char">
    <w:name w:val="Nadpis 5 Char"/>
    <w:basedOn w:val="Standardnpsmoodstavce"/>
    <w:link w:val="Nadpis5"/>
    <w:uiPriority w:val="9"/>
    <w:rsid w:val="006E3E42"/>
    <w:rPr>
      <w:rFonts w:asciiTheme="majorHAnsi" w:eastAsiaTheme="majorEastAsia" w:hAnsiTheme="majorHAnsi" w:cstheme="majorBidi"/>
      <w:color w:val="1F4D78" w:themeColor="accent1" w:themeShade="7F"/>
      <w:sz w:val="22"/>
    </w:rPr>
  </w:style>
  <w:style w:type="paragraph" w:customStyle="1" w:styleId="Default">
    <w:name w:val="Default"/>
    <w:rsid w:val="006E3E4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99125">
      <w:bodyDiv w:val="1"/>
      <w:marLeft w:val="0"/>
      <w:marRight w:val="0"/>
      <w:marTop w:val="0"/>
      <w:marBottom w:val="0"/>
      <w:divBdr>
        <w:top w:val="none" w:sz="0" w:space="0" w:color="auto"/>
        <w:left w:val="none" w:sz="0" w:space="0" w:color="auto"/>
        <w:bottom w:val="none" w:sz="0" w:space="0" w:color="auto"/>
        <w:right w:val="none" w:sz="0" w:space="0" w:color="auto"/>
      </w:divBdr>
      <w:divsChild>
        <w:div w:id="797451732">
          <w:marLeft w:val="0"/>
          <w:marRight w:val="0"/>
          <w:marTop w:val="0"/>
          <w:marBottom w:val="0"/>
          <w:divBdr>
            <w:top w:val="none" w:sz="0" w:space="0" w:color="auto"/>
            <w:left w:val="none" w:sz="0" w:space="0" w:color="auto"/>
            <w:bottom w:val="none" w:sz="0" w:space="0" w:color="auto"/>
            <w:right w:val="none" w:sz="0" w:space="0" w:color="auto"/>
          </w:divBdr>
        </w:div>
      </w:divsChild>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725833389">
      <w:bodyDiv w:val="1"/>
      <w:marLeft w:val="0"/>
      <w:marRight w:val="0"/>
      <w:marTop w:val="0"/>
      <w:marBottom w:val="0"/>
      <w:divBdr>
        <w:top w:val="none" w:sz="0" w:space="0" w:color="auto"/>
        <w:left w:val="none" w:sz="0" w:space="0" w:color="auto"/>
        <w:bottom w:val="none" w:sz="0" w:space="0" w:color="auto"/>
        <w:right w:val="none" w:sz="0" w:space="0" w:color="auto"/>
      </w:divBdr>
      <w:divsChild>
        <w:div w:id="50706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18598-054D-4DF4-9846-9B16D506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8276</Words>
  <Characters>48832</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2016-11-11T08:40:00Z</dcterms:created>
  <dcterms:modified xsi:type="dcterms:W3CDTF">2016-11-11T08:48:00Z</dcterms:modified>
</cp:coreProperties>
</file>