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B2" w:rsidRPr="00E012F9" w:rsidRDefault="005654B2" w:rsidP="008A3A70">
      <w:pPr>
        <w:pStyle w:val="Nzev"/>
        <w:spacing w:before="0"/>
        <w:ind w:left="28"/>
        <w:rPr>
          <w:bCs w:val="0"/>
          <w:color w:val="BFBFBF" w:themeColor="background1" w:themeShade="BF"/>
          <w:sz w:val="22"/>
          <w:szCs w:val="22"/>
        </w:rPr>
      </w:pPr>
      <w:r w:rsidRPr="00E012F9">
        <w:rPr>
          <w:bCs w:val="0"/>
          <w:color w:val="BFBFBF" w:themeColor="background1" w:themeShade="BF"/>
          <w:sz w:val="22"/>
          <w:szCs w:val="22"/>
        </w:rPr>
        <w:tab/>
      </w:r>
      <w:r w:rsidRPr="00E012F9">
        <w:rPr>
          <w:bCs w:val="0"/>
          <w:color w:val="BFBFBF" w:themeColor="background1" w:themeShade="BF"/>
          <w:sz w:val="22"/>
          <w:szCs w:val="22"/>
        </w:rPr>
        <w:tab/>
      </w:r>
      <w:r w:rsidRPr="00E012F9">
        <w:rPr>
          <w:bCs w:val="0"/>
          <w:color w:val="BFBFBF" w:themeColor="background1" w:themeShade="BF"/>
          <w:sz w:val="22"/>
          <w:szCs w:val="22"/>
        </w:rPr>
        <w:tab/>
      </w:r>
      <w:r w:rsidRPr="00E012F9">
        <w:rPr>
          <w:bCs w:val="0"/>
          <w:color w:val="BFBFBF" w:themeColor="background1" w:themeShade="BF"/>
          <w:sz w:val="22"/>
          <w:szCs w:val="22"/>
        </w:rPr>
        <w:tab/>
        <w:t xml:space="preserve">                                                                                       </w:t>
      </w:r>
      <w:r w:rsidR="00E012F9" w:rsidRPr="00E012F9">
        <w:rPr>
          <w:bCs w:val="0"/>
          <w:color w:val="BFBFBF" w:themeColor="background1" w:themeShade="BF"/>
          <w:sz w:val="22"/>
          <w:szCs w:val="22"/>
        </w:rPr>
        <w:t xml:space="preserve">  </w:t>
      </w:r>
      <w:r w:rsidRPr="00E012F9">
        <w:rPr>
          <w:bCs w:val="0"/>
          <w:color w:val="BFBFBF" w:themeColor="background1" w:themeShade="BF"/>
          <w:sz w:val="22"/>
          <w:szCs w:val="22"/>
        </w:rPr>
        <w:t xml:space="preserve">  </w:t>
      </w:r>
      <w:proofErr w:type="gramStart"/>
      <w:r w:rsidRPr="00E012F9">
        <w:rPr>
          <w:bCs w:val="0"/>
          <w:color w:val="BFBFBF" w:themeColor="background1" w:themeShade="BF"/>
          <w:sz w:val="22"/>
          <w:szCs w:val="22"/>
        </w:rPr>
        <w:t>č.j.</w:t>
      </w:r>
      <w:proofErr w:type="gramEnd"/>
      <w:r w:rsidRPr="00E012F9">
        <w:rPr>
          <w:bCs w:val="0"/>
          <w:color w:val="BFBFBF" w:themeColor="background1" w:themeShade="BF"/>
          <w:sz w:val="22"/>
          <w:szCs w:val="22"/>
        </w:rPr>
        <w:t xml:space="preserve">   VS-</w:t>
      </w:r>
      <w:r w:rsidR="00E012F9" w:rsidRPr="00E012F9">
        <w:rPr>
          <w:bCs w:val="0"/>
          <w:color w:val="BFBFBF" w:themeColor="background1" w:themeShade="BF"/>
          <w:sz w:val="22"/>
          <w:szCs w:val="22"/>
        </w:rPr>
        <w:t>66195</w:t>
      </w:r>
      <w:r w:rsidRPr="00E012F9">
        <w:rPr>
          <w:bCs w:val="0"/>
          <w:color w:val="BFBFBF" w:themeColor="background1" w:themeShade="BF"/>
          <w:sz w:val="22"/>
          <w:szCs w:val="22"/>
        </w:rPr>
        <w:t>/ČJ-201</w:t>
      </w:r>
      <w:r w:rsidR="00654D90" w:rsidRPr="00E012F9">
        <w:rPr>
          <w:bCs w:val="0"/>
          <w:color w:val="BFBFBF" w:themeColor="background1" w:themeShade="BF"/>
          <w:sz w:val="22"/>
          <w:szCs w:val="22"/>
        </w:rPr>
        <w:t>8</w:t>
      </w:r>
      <w:r w:rsidRPr="00E012F9">
        <w:rPr>
          <w:bCs w:val="0"/>
          <w:color w:val="BFBFBF" w:themeColor="background1" w:themeShade="BF"/>
          <w:sz w:val="22"/>
          <w:szCs w:val="22"/>
        </w:rPr>
        <w:t>-8005</w:t>
      </w:r>
      <w:r w:rsidR="00654D90" w:rsidRPr="00E012F9">
        <w:rPr>
          <w:bCs w:val="0"/>
          <w:color w:val="BFBFBF" w:themeColor="background1" w:themeShade="BF"/>
          <w:sz w:val="22"/>
          <w:szCs w:val="22"/>
        </w:rPr>
        <w:t>00</w:t>
      </w:r>
    </w:p>
    <w:p w:rsidR="00C86ACB" w:rsidRPr="00D17DD4" w:rsidRDefault="00C86ACB" w:rsidP="008A3A70">
      <w:pPr>
        <w:pStyle w:val="Nzev"/>
        <w:spacing w:before="0"/>
        <w:ind w:left="28"/>
        <w:rPr>
          <w:b/>
          <w:bCs w:val="0"/>
          <w:sz w:val="44"/>
          <w:szCs w:val="44"/>
        </w:rPr>
      </w:pPr>
      <w:r w:rsidRPr="00D17DD4">
        <w:rPr>
          <w:b/>
          <w:bCs w:val="0"/>
          <w:sz w:val="44"/>
          <w:szCs w:val="44"/>
        </w:rPr>
        <w:t>Smlouva</w:t>
      </w:r>
      <w:r w:rsidR="008A4AFD">
        <w:rPr>
          <w:b/>
          <w:bCs w:val="0"/>
          <w:sz w:val="44"/>
          <w:szCs w:val="44"/>
        </w:rPr>
        <w:t xml:space="preserve"> o nájmu</w:t>
      </w:r>
    </w:p>
    <w:p w:rsidR="00C86ACB" w:rsidRDefault="00C86ACB" w:rsidP="00C86ACB">
      <w:pPr>
        <w:pStyle w:val="Nzev"/>
        <w:rPr>
          <w:b/>
          <w:bCs w:val="0"/>
        </w:rPr>
      </w:pPr>
      <w:proofErr w:type="gramStart"/>
      <w:r>
        <w:rPr>
          <w:b/>
          <w:bCs w:val="0"/>
        </w:rPr>
        <w:t>č.  0</w:t>
      </w:r>
      <w:r w:rsidR="00101C4B">
        <w:rPr>
          <w:b/>
          <w:bCs w:val="0"/>
        </w:rPr>
        <w:t>2</w:t>
      </w:r>
      <w:proofErr w:type="gramEnd"/>
      <w:r>
        <w:rPr>
          <w:b/>
          <w:bCs w:val="0"/>
        </w:rPr>
        <w:t xml:space="preserve"> / 201</w:t>
      </w:r>
      <w:r w:rsidR="00890F3B">
        <w:rPr>
          <w:b/>
          <w:bCs w:val="0"/>
        </w:rPr>
        <w:t>8</w:t>
      </w:r>
    </w:p>
    <w:p w:rsidR="00C86ACB" w:rsidRPr="006347AD" w:rsidRDefault="006347AD" w:rsidP="006347AD">
      <w:pPr>
        <w:shd w:val="clear" w:color="auto" w:fill="FFFFFF"/>
        <w:spacing w:before="235" w:line="238" w:lineRule="exact"/>
        <w:ind w:left="14" w:right="-214" w:hanging="156"/>
        <w:jc w:val="center"/>
        <w:rPr>
          <w:b/>
          <w:spacing w:val="-3"/>
          <w:sz w:val="24"/>
        </w:rPr>
      </w:pPr>
      <w:r w:rsidRPr="006347AD">
        <w:rPr>
          <w:b/>
          <w:spacing w:val="-3"/>
          <w:sz w:val="24"/>
        </w:rPr>
        <w:t>uzavřená dle §22</w:t>
      </w:r>
      <w:r w:rsidR="008A4AFD">
        <w:rPr>
          <w:b/>
          <w:spacing w:val="-3"/>
          <w:sz w:val="24"/>
        </w:rPr>
        <w:t>01 a násl. zákona č. 89/2012 Sb.</w:t>
      </w:r>
      <w:r w:rsidRPr="006347AD">
        <w:rPr>
          <w:b/>
          <w:spacing w:val="-3"/>
          <w:sz w:val="24"/>
        </w:rPr>
        <w:t xml:space="preserve"> občanský zákoník</w:t>
      </w:r>
      <w:r>
        <w:rPr>
          <w:b/>
          <w:spacing w:val="-2"/>
          <w:sz w:val="24"/>
        </w:rPr>
        <w:t>, a v souladu s ustanovením</w:t>
      </w:r>
      <w:r w:rsidR="00C86ACB" w:rsidRPr="006347AD">
        <w:rPr>
          <w:b/>
          <w:spacing w:val="-2"/>
          <w:sz w:val="24"/>
        </w:rPr>
        <w:t xml:space="preserve">§ 27 zákona č. 219/2000 Sb., </w:t>
      </w:r>
      <w:r w:rsidR="00C86ACB" w:rsidRPr="006347AD">
        <w:rPr>
          <w:b/>
          <w:spacing w:val="-3"/>
          <w:sz w:val="24"/>
        </w:rPr>
        <w:t>o majetku České republiky a jejím vystupování v právních vztazích, v platném znění</w:t>
      </w:r>
    </w:p>
    <w:p w:rsidR="00C86ACB" w:rsidRDefault="00C86ACB" w:rsidP="006347AD">
      <w:pPr>
        <w:keepNext/>
        <w:widowControl/>
        <w:autoSpaceDE/>
        <w:autoSpaceDN/>
        <w:adjustRightInd/>
        <w:jc w:val="center"/>
        <w:outlineLvl w:val="1"/>
        <w:rPr>
          <w:b/>
          <w:bCs/>
          <w:sz w:val="24"/>
        </w:rPr>
      </w:pPr>
    </w:p>
    <w:p w:rsidR="00C86ACB" w:rsidRDefault="00C86ACB" w:rsidP="00C86ACB">
      <w:pPr>
        <w:keepNext/>
        <w:widowControl/>
        <w:autoSpaceDE/>
        <w:autoSpaceDN/>
        <w:adjustRightInd/>
        <w:outlineLvl w:val="1"/>
        <w:rPr>
          <w:b/>
          <w:bCs/>
          <w:sz w:val="24"/>
        </w:rPr>
      </w:pPr>
    </w:p>
    <w:p w:rsidR="00C86ACB" w:rsidRPr="00D17DD4" w:rsidRDefault="00C86ACB" w:rsidP="00C86ACB">
      <w:pPr>
        <w:numPr>
          <w:ilvl w:val="0"/>
          <w:numId w:val="7"/>
        </w:numPr>
        <w:shd w:val="clear" w:color="auto" w:fill="FFFFFF"/>
        <w:rPr>
          <w:sz w:val="24"/>
        </w:rPr>
      </w:pPr>
      <w:r>
        <w:rPr>
          <w:b/>
          <w:bCs/>
          <w:color w:val="000000"/>
          <w:sz w:val="24"/>
          <w:szCs w:val="18"/>
        </w:rPr>
        <w:t xml:space="preserve"> </w:t>
      </w:r>
      <w:r w:rsidRPr="00D17DD4">
        <w:rPr>
          <w:b/>
          <w:bCs/>
          <w:color w:val="000000"/>
          <w:sz w:val="24"/>
          <w:szCs w:val="18"/>
        </w:rPr>
        <w:t>Česká republika, Vězeňská služba České republiky</w:t>
      </w:r>
      <w:r w:rsidRPr="00D17DD4">
        <w:rPr>
          <w:bCs/>
          <w:color w:val="000000"/>
          <w:sz w:val="24"/>
          <w:szCs w:val="18"/>
        </w:rPr>
        <w:t xml:space="preserve"> </w:t>
      </w:r>
    </w:p>
    <w:p w:rsidR="00C86ACB" w:rsidRPr="00D17DD4" w:rsidRDefault="00C86ACB" w:rsidP="00C86ACB">
      <w:pPr>
        <w:shd w:val="clear" w:color="auto" w:fill="FFFFFF"/>
        <w:ind w:left="17"/>
        <w:rPr>
          <w:sz w:val="24"/>
        </w:rPr>
      </w:pPr>
      <w:r w:rsidRPr="00D17DD4">
        <w:rPr>
          <w:color w:val="000000"/>
          <w:sz w:val="24"/>
          <w:szCs w:val="19"/>
        </w:rPr>
        <w:t>se sídlem: Soudní 1672/1a, 140 67 Praha 4</w:t>
      </w:r>
    </w:p>
    <w:p w:rsidR="00C86ACB" w:rsidRDefault="00C86ACB" w:rsidP="00C86ACB">
      <w:pPr>
        <w:keepNext/>
        <w:shd w:val="clear" w:color="auto" w:fill="FFFFFF"/>
        <w:ind w:left="14"/>
        <w:outlineLvl w:val="6"/>
        <w:rPr>
          <w:color w:val="000000"/>
          <w:sz w:val="24"/>
          <w:szCs w:val="19"/>
        </w:rPr>
      </w:pPr>
      <w:r w:rsidRPr="00D17DD4">
        <w:rPr>
          <w:color w:val="000000"/>
          <w:sz w:val="24"/>
          <w:szCs w:val="19"/>
        </w:rPr>
        <w:t xml:space="preserve">IČO:  </w:t>
      </w:r>
      <w:r w:rsidR="002A050E" w:rsidRPr="002A050E">
        <w:rPr>
          <w:color w:val="000000"/>
          <w:sz w:val="24"/>
          <w:szCs w:val="19"/>
          <w:highlight w:val="black"/>
        </w:rPr>
        <w:t>XXXXX</w:t>
      </w:r>
    </w:p>
    <w:p w:rsidR="00937C6A" w:rsidRPr="00D17DD4" w:rsidRDefault="00937C6A" w:rsidP="00C86ACB">
      <w:pPr>
        <w:keepNext/>
        <w:shd w:val="clear" w:color="auto" w:fill="FFFFFF"/>
        <w:ind w:left="14"/>
        <w:outlineLvl w:val="6"/>
        <w:rPr>
          <w:color w:val="000000"/>
          <w:sz w:val="24"/>
          <w:szCs w:val="19"/>
        </w:rPr>
      </w:pPr>
      <w:r>
        <w:rPr>
          <w:color w:val="000000"/>
          <w:sz w:val="24"/>
          <w:szCs w:val="19"/>
        </w:rPr>
        <w:t xml:space="preserve">DIČ: </w:t>
      </w:r>
      <w:r w:rsidR="002A050E" w:rsidRPr="002A050E">
        <w:rPr>
          <w:color w:val="000000"/>
          <w:sz w:val="24"/>
          <w:szCs w:val="19"/>
          <w:highlight w:val="black"/>
        </w:rPr>
        <w:t>XXXXXXXX</w:t>
      </w:r>
    </w:p>
    <w:p w:rsidR="00C86ACB" w:rsidRPr="00D17DD4" w:rsidRDefault="00C86ACB" w:rsidP="00C86ACB">
      <w:pPr>
        <w:widowControl/>
        <w:autoSpaceDE/>
        <w:autoSpaceDN/>
        <w:adjustRightInd/>
        <w:rPr>
          <w:rFonts w:eastAsia="Calibri"/>
          <w:color w:val="FF0000"/>
          <w:sz w:val="24"/>
          <w:szCs w:val="24"/>
          <w:lang w:eastAsia="en-US"/>
        </w:rPr>
      </w:pPr>
      <w:r w:rsidRPr="00D17DD4">
        <w:rPr>
          <w:rFonts w:eastAsia="Calibri"/>
          <w:sz w:val="24"/>
          <w:szCs w:val="24"/>
          <w:lang w:eastAsia="en-US"/>
        </w:rPr>
        <w:t xml:space="preserve">za </w:t>
      </w:r>
      <w:r w:rsidR="008E1427">
        <w:rPr>
          <w:rFonts w:eastAsia="Calibri"/>
          <w:sz w:val="24"/>
          <w:szCs w:val="24"/>
          <w:lang w:eastAsia="en-US"/>
        </w:rPr>
        <w:t>níž jedná na</w:t>
      </w:r>
      <w:r w:rsidRPr="00D17DD4">
        <w:rPr>
          <w:rFonts w:eastAsia="Calibri"/>
          <w:sz w:val="24"/>
          <w:szCs w:val="24"/>
          <w:lang w:eastAsia="en-US"/>
        </w:rPr>
        <w:t xml:space="preserve"> základě pověření Generálního ředitele Vězeňské služby ČR</w:t>
      </w:r>
      <w:r w:rsidR="008E1427">
        <w:rPr>
          <w:rFonts w:eastAsia="Calibri"/>
          <w:sz w:val="24"/>
          <w:szCs w:val="24"/>
          <w:lang w:eastAsia="en-US"/>
        </w:rPr>
        <w:t xml:space="preserve">  ze dne </w:t>
      </w:r>
      <w:proofErr w:type="gramStart"/>
      <w:r w:rsidR="008E1427">
        <w:rPr>
          <w:rFonts w:eastAsia="Calibri"/>
          <w:sz w:val="24"/>
          <w:szCs w:val="24"/>
          <w:lang w:eastAsia="en-US"/>
        </w:rPr>
        <w:t>1.</w:t>
      </w:r>
      <w:r w:rsidR="002343A5">
        <w:rPr>
          <w:rFonts w:eastAsia="Calibri"/>
          <w:sz w:val="24"/>
          <w:szCs w:val="24"/>
          <w:lang w:eastAsia="en-US"/>
        </w:rPr>
        <w:t>9</w:t>
      </w:r>
      <w:proofErr w:type="gramEnd"/>
      <w:r w:rsidR="008E1427">
        <w:rPr>
          <w:rFonts w:eastAsia="Calibri"/>
          <w:sz w:val="24"/>
          <w:szCs w:val="24"/>
          <w:lang w:eastAsia="en-US"/>
        </w:rPr>
        <w:t>. 201</w:t>
      </w:r>
      <w:r w:rsidR="002343A5">
        <w:rPr>
          <w:rFonts w:eastAsia="Calibri"/>
          <w:sz w:val="24"/>
          <w:szCs w:val="24"/>
          <w:lang w:eastAsia="en-US"/>
        </w:rPr>
        <w:t>6</w:t>
      </w:r>
      <w:r w:rsidR="008E1427">
        <w:rPr>
          <w:rFonts w:eastAsia="Calibri"/>
          <w:sz w:val="24"/>
          <w:szCs w:val="24"/>
          <w:lang w:eastAsia="en-US"/>
        </w:rPr>
        <w:t xml:space="preserve"> </w:t>
      </w:r>
      <w:r w:rsidRPr="00D17DD4">
        <w:rPr>
          <w:rFonts w:eastAsia="Calibri"/>
          <w:sz w:val="24"/>
          <w:szCs w:val="24"/>
          <w:lang w:eastAsia="en-US"/>
        </w:rPr>
        <w:t xml:space="preserve"> Vrchní rada plk. Mgr. Miroslav Hadrava, ředitel věznice Vinařice</w:t>
      </w:r>
    </w:p>
    <w:p w:rsidR="00C86ACB" w:rsidRPr="00D17DD4" w:rsidRDefault="00C86ACB" w:rsidP="00C86ACB">
      <w:pPr>
        <w:shd w:val="clear" w:color="auto" w:fill="FFFFFF"/>
        <w:rPr>
          <w:sz w:val="24"/>
        </w:rPr>
      </w:pPr>
      <w:r w:rsidRPr="00D17DD4">
        <w:rPr>
          <w:sz w:val="24"/>
        </w:rPr>
        <w:t xml:space="preserve">adresa věznice Vinařice:  273 07 Vinařice,  </w:t>
      </w:r>
      <w:proofErr w:type="gramStart"/>
      <w:r w:rsidRPr="00D17DD4">
        <w:rPr>
          <w:sz w:val="24"/>
        </w:rPr>
        <w:t>č.p.</w:t>
      </w:r>
      <w:proofErr w:type="gramEnd"/>
      <w:r w:rsidRPr="00D17DD4">
        <w:rPr>
          <w:sz w:val="24"/>
        </w:rPr>
        <w:t xml:space="preserve"> 245</w:t>
      </w:r>
    </w:p>
    <w:p w:rsidR="00C86ACB" w:rsidRPr="00D17DD4" w:rsidRDefault="00C86ACB" w:rsidP="00984266">
      <w:pPr>
        <w:shd w:val="clear" w:color="auto" w:fill="FFFFFF"/>
        <w:spacing w:after="120"/>
        <w:ind w:left="11"/>
        <w:rPr>
          <w:sz w:val="24"/>
        </w:rPr>
      </w:pPr>
      <w:r w:rsidRPr="00D17DD4">
        <w:rPr>
          <w:color w:val="000000"/>
          <w:sz w:val="24"/>
          <w:szCs w:val="19"/>
        </w:rPr>
        <w:t xml:space="preserve">bankovní spojení: </w:t>
      </w:r>
      <w:r w:rsidR="002A050E" w:rsidRPr="002A050E">
        <w:rPr>
          <w:color w:val="000000"/>
          <w:sz w:val="24"/>
          <w:szCs w:val="19"/>
          <w:highlight w:val="black"/>
        </w:rPr>
        <w:t>XXXXXXXXXXXXXXXXXXXXXXX</w:t>
      </w:r>
    </w:p>
    <w:p w:rsidR="00C86ACB" w:rsidRDefault="00984266" w:rsidP="00C86ACB">
      <w:pPr>
        <w:widowControl/>
        <w:autoSpaceDE/>
        <w:autoSpaceDN/>
        <w:adjustRightInd/>
        <w:rPr>
          <w:iCs/>
          <w:sz w:val="24"/>
        </w:rPr>
      </w:pPr>
      <w:r w:rsidRPr="00D17DD4">
        <w:rPr>
          <w:sz w:val="24"/>
        </w:rPr>
        <w:t xml:space="preserve">(dále jen </w:t>
      </w:r>
      <w:r w:rsidRPr="00D17DD4">
        <w:rPr>
          <w:b/>
          <w:bCs/>
          <w:sz w:val="24"/>
        </w:rPr>
        <w:t>„</w:t>
      </w:r>
      <w:r>
        <w:rPr>
          <w:b/>
          <w:bCs/>
          <w:sz w:val="24"/>
        </w:rPr>
        <w:t>pronajímatel</w:t>
      </w:r>
      <w:r w:rsidRPr="00D17DD4">
        <w:rPr>
          <w:b/>
          <w:bCs/>
          <w:sz w:val="24"/>
        </w:rPr>
        <w:t>“</w:t>
      </w:r>
      <w:r w:rsidRPr="00D17DD4">
        <w:rPr>
          <w:sz w:val="24"/>
        </w:rPr>
        <w:t>)</w:t>
      </w:r>
      <w:r>
        <w:rPr>
          <w:sz w:val="24"/>
        </w:rPr>
        <w:t xml:space="preserve"> </w:t>
      </w:r>
      <w:r w:rsidRPr="0053136C">
        <w:rPr>
          <w:sz w:val="24"/>
        </w:rPr>
        <w:t xml:space="preserve"> </w:t>
      </w:r>
      <w:r w:rsidRPr="0053136C">
        <w:rPr>
          <w:iCs/>
          <w:sz w:val="24"/>
        </w:rPr>
        <w:t xml:space="preserve"> </w:t>
      </w:r>
    </w:p>
    <w:p w:rsidR="00984266" w:rsidRPr="00D17DD4" w:rsidRDefault="00984266" w:rsidP="00C86ACB">
      <w:pPr>
        <w:widowControl/>
        <w:autoSpaceDE/>
        <w:autoSpaceDN/>
        <w:adjustRightInd/>
        <w:rPr>
          <w:sz w:val="32"/>
        </w:rPr>
      </w:pPr>
    </w:p>
    <w:p w:rsidR="00101C4B" w:rsidRPr="00B64242" w:rsidRDefault="00101C4B" w:rsidP="00101C4B">
      <w:pPr>
        <w:pStyle w:val="Odstavecseseznamem"/>
        <w:keepNext/>
        <w:widowControl/>
        <w:numPr>
          <w:ilvl w:val="0"/>
          <w:numId w:val="10"/>
        </w:numPr>
        <w:autoSpaceDE/>
        <w:autoSpaceDN/>
        <w:adjustRightInd/>
        <w:spacing w:before="60" w:line="240" w:lineRule="atLeast"/>
        <w:outlineLvl w:val="1"/>
        <w:rPr>
          <w:b/>
          <w:bCs/>
          <w:sz w:val="24"/>
        </w:rPr>
      </w:pPr>
      <w:r>
        <w:rPr>
          <w:b/>
          <w:bCs/>
          <w:sz w:val="24"/>
        </w:rPr>
        <w:t>Karel Dryák</w:t>
      </w:r>
    </w:p>
    <w:p w:rsidR="00101C4B" w:rsidRPr="00B64242" w:rsidRDefault="00101C4B" w:rsidP="00101C4B">
      <w:pPr>
        <w:keepNext/>
        <w:widowControl/>
        <w:autoSpaceDE/>
        <w:autoSpaceDN/>
        <w:adjustRightInd/>
        <w:spacing w:line="240" w:lineRule="atLeast"/>
        <w:outlineLvl w:val="1"/>
        <w:rPr>
          <w:sz w:val="24"/>
        </w:rPr>
      </w:pPr>
      <w:r w:rsidRPr="00B64242">
        <w:rPr>
          <w:sz w:val="24"/>
        </w:rPr>
        <w:t xml:space="preserve">se </w:t>
      </w:r>
      <w:proofErr w:type="gramStart"/>
      <w:r w:rsidRPr="00B64242">
        <w:rPr>
          <w:sz w:val="24"/>
        </w:rPr>
        <w:t xml:space="preserve">sídlem :   </w:t>
      </w:r>
      <w:proofErr w:type="spellStart"/>
      <w:r>
        <w:rPr>
          <w:sz w:val="24"/>
        </w:rPr>
        <w:t>Vítov</w:t>
      </w:r>
      <w:proofErr w:type="spellEnd"/>
      <w:proofErr w:type="gramEnd"/>
      <w:r>
        <w:rPr>
          <w:sz w:val="24"/>
        </w:rPr>
        <w:t xml:space="preserve"> 10, 274 01, Žižice</w:t>
      </w:r>
      <w:r w:rsidRPr="00B64242">
        <w:rPr>
          <w:sz w:val="24"/>
        </w:rPr>
        <w:t xml:space="preserve"> </w:t>
      </w:r>
    </w:p>
    <w:p w:rsidR="00101C4B" w:rsidRDefault="00101C4B" w:rsidP="00101C4B">
      <w:pPr>
        <w:widowControl/>
        <w:autoSpaceDE/>
        <w:autoSpaceDN/>
        <w:adjustRightInd/>
        <w:spacing w:line="240" w:lineRule="atLeast"/>
        <w:rPr>
          <w:sz w:val="24"/>
          <w:szCs w:val="24"/>
        </w:rPr>
      </w:pPr>
      <w:proofErr w:type="gramStart"/>
      <w:r w:rsidRPr="00B64242">
        <w:rPr>
          <w:sz w:val="24"/>
          <w:szCs w:val="24"/>
        </w:rPr>
        <w:t xml:space="preserve">IČO :  </w:t>
      </w:r>
      <w:r w:rsidR="002A050E" w:rsidRPr="002A050E">
        <w:rPr>
          <w:sz w:val="24"/>
          <w:szCs w:val="24"/>
          <w:highlight w:val="black"/>
        </w:rPr>
        <w:t>XXXXXX</w:t>
      </w:r>
      <w:proofErr w:type="gramEnd"/>
      <w:r w:rsidRPr="00B64242">
        <w:rPr>
          <w:sz w:val="24"/>
          <w:szCs w:val="24"/>
        </w:rPr>
        <w:t xml:space="preserve">  </w:t>
      </w:r>
    </w:p>
    <w:p w:rsidR="00101C4B" w:rsidRPr="00B64242" w:rsidRDefault="00101C4B" w:rsidP="00101C4B">
      <w:pPr>
        <w:widowControl/>
        <w:autoSpaceDE/>
        <w:autoSpaceDN/>
        <w:adjustRightInd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2A050E" w:rsidRPr="002A050E">
        <w:rPr>
          <w:sz w:val="24"/>
          <w:szCs w:val="24"/>
          <w:highlight w:val="black"/>
        </w:rPr>
        <w:t>XXXXXXXXX</w:t>
      </w:r>
      <w:r w:rsidRPr="00B64242">
        <w:rPr>
          <w:sz w:val="24"/>
          <w:szCs w:val="24"/>
        </w:rPr>
        <w:t xml:space="preserve">      </w:t>
      </w:r>
      <w:r w:rsidRPr="00B64242">
        <w:rPr>
          <w:sz w:val="24"/>
          <w:szCs w:val="24"/>
        </w:rPr>
        <w:tab/>
      </w:r>
      <w:r w:rsidRPr="00B64242">
        <w:rPr>
          <w:sz w:val="24"/>
          <w:szCs w:val="24"/>
        </w:rPr>
        <w:tab/>
      </w:r>
      <w:r w:rsidRPr="00B64242">
        <w:rPr>
          <w:sz w:val="24"/>
        </w:rPr>
        <w:tab/>
        <w:t xml:space="preserve">        </w:t>
      </w:r>
      <w:r w:rsidRPr="00B64242">
        <w:rPr>
          <w:sz w:val="24"/>
        </w:rPr>
        <w:tab/>
      </w:r>
    </w:p>
    <w:p w:rsidR="00101C4B" w:rsidRPr="008A3A70" w:rsidRDefault="00101C4B" w:rsidP="00101C4B">
      <w:pPr>
        <w:widowControl/>
        <w:autoSpaceDE/>
        <w:autoSpaceDN/>
        <w:adjustRightInd/>
        <w:jc w:val="both"/>
        <w:rPr>
          <w:color w:val="FF0000"/>
          <w:sz w:val="24"/>
          <w:szCs w:val="24"/>
        </w:rPr>
      </w:pPr>
      <w:r w:rsidRPr="008A3A70">
        <w:rPr>
          <w:sz w:val="24"/>
          <w:szCs w:val="24"/>
        </w:rPr>
        <w:t xml:space="preserve">fyzická osoba zapsaná v evidenci zemědělských podnikatelů - Osvědčení o zápisu do evidence zemědělského podnikatele, vedenou MěÚ Slaný pod </w:t>
      </w:r>
      <w:proofErr w:type="gramStart"/>
      <w:r w:rsidRPr="008A3A70">
        <w:rPr>
          <w:sz w:val="24"/>
          <w:szCs w:val="24"/>
        </w:rPr>
        <w:t>č.j.</w:t>
      </w:r>
      <w:proofErr w:type="gramEnd"/>
      <w:r w:rsidRPr="008A3A70">
        <w:rPr>
          <w:sz w:val="24"/>
          <w:szCs w:val="24"/>
        </w:rPr>
        <w:t xml:space="preserve"> 3377/05/ŽÚ/BL, </w:t>
      </w:r>
      <w:proofErr w:type="spellStart"/>
      <w:r w:rsidRPr="008A3A70">
        <w:rPr>
          <w:sz w:val="24"/>
          <w:szCs w:val="24"/>
        </w:rPr>
        <w:t>poř.č</w:t>
      </w:r>
      <w:proofErr w:type="spellEnd"/>
      <w:r w:rsidRPr="008A3A70">
        <w:rPr>
          <w:sz w:val="24"/>
          <w:szCs w:val="24"/>
        </w:rPr>
        <w:t>. 0001</w:t>
      </w:r>
    </w:p>
    <w:p w:rsidR="00101C4B" w:rsidRPr="008A3A70" w:rsidRDefault="00101C4B" w:rsidP="00101C4B">
      <w:pPr>
        <w:widowControl/>
        <w:autoSpaceDE/>
        <w:autoSpaceDN/>
        <w:adjustRightInd/>
        <w:spacing w:line="240" w:lineRule="atLeast"/>
        <w:rPr>
          <w:sz w:val="24"/>
          <w:szCs w:val="24"/>
        </w:rPr>
      </w:pPr>
      <w:r w:rsidRPr="008A3A70">
        <w:rPr>
          <w:sz w:val="24"/>
          <w:szCs w:val="24"/>
        </w:rPr>
        <w:t xml:space="preserve">bankovní </w:t>
      </w:r>
      <w:proofErr w:type="gramStart"/>
      <w:r w:rsidRPr="008A3A70">
        <w:rPr>
          <w:sz w:val="24"/>
          <w:szCs w:val="24"/>
        </w:rPr>
        <w:t xml:space="preserve">spojení :  </w:t>
      </w:r>
      <w:r w:rsidR="002A050E" w:rsidRPr="002A050E">
        <w:rPr>
          <w:sz w:val="24"/>
          <w:szCs w:val="24"/>
          <w:highlight w:val="black"/>
        </w:rPr>
        <w:t>XXXXXXXXXXXXXXXXXXXXXXXXXXXXXXXXXXX</w:t>
      </w:r>
      <w:proofErr w:type="gramEnd"/>
    </w:p>
    <w:p w:rsidR="00C86ACB" w:rsidRPr="00D17DD4" w:rsidRDefault="00C86ACB" w:rsidP="00C86ACB">
      <w:pPr>
        <w:widowControl/>
        <w:autoSpaceDE/>
        <w:autoSpaceDN/>
        <w:adjustRightInd/>
        <w:spacing w:before="100"/>
        <w:rPr>
          <w:sz w:val="24"/>
          <w:szCs w:val="24"/>
        </w:rPr>
      </w:pPr>
      <w:r w:rsidRPr="00D17DD4">
        <w:rPr>
          <w:sz w:val="24"/>
          <w:szCs w:val="24"/>
        </w:rPr>
        <w:t xml:space="preserve"> (dále jen </w:t>
      </w:r>
      <w:r w:rsidRPr="00D17DD4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nájemce</w:t>
      </w:r>
      <w:r w:rsidRPr="00D17DD4">
        <w:rPr>
          <w:b/>
          <w:sz w:val="24"/>
          <w:szCs w:val="24"/>
        </w:rPr>
        <w:t>"</w:t>
      </w:r>
      <w:r w:rsidRPr="00D17DD4">
        <w:rPr>
          <w:sz w:val="24"/>
          <w:szCs w:val="24"/>
        </w:rPr>
        <w:t>)</w:t>
      </w:r>
    </w:p>
    <w:p w:rsidR="00C86ACB" w:rsidRPr="00D17DD4" w:rsidRDefault="00C86ACB" w:rsidP="00C86ACB">
      <w:pPr>
        <w:widowControl/>
        <w:autoSpaceDE/>
        <w:autoSpaceDN/>
        <w:adjustRightInd/>
        <w:rPr>
          <w:sz w:val="24"/>
          <w:szCs w:val="24"/>
        </w:rPr>
      </w:pPr>
    </w:p>
    <w:p w:rsidR="00C86ACB" w:rsidRDefault="00C86ACB" w:rsidP="00C86ACB">
      <w:pPr>
        <w:shd w:val="clear" w:color="auto" w:fill="FFFFFF"/>
        <w:spacing w:before="209"/>
        <w:ind w:left="2"/>
        <w:rPr>
          <w:color w:val="000000"/>
          <w:spacing w:val="-7"/>
          <w:sz w:val="24"/>
          <w:szCs w:val="19"/>
        </w:rPr>
      </w:pPr>
      <w:r>
        <w:rPr>
          <w:color w:val="000000"/>
          <w:spacing w:val="-7"/>
          <w:sz w:val="24"/>
          <w:szCs w:val="19"/>
        </w:rPr>
        <w:t xml:space="preserve">uzavřely níže uvedeného dne, měsíce a </w:t>
      </w:r>
      <w:proofErr w:type="gramStart"/>
      <w:r>
        <w:rPr>
          <w:color w:val="000000"/>
          <w:spacing w:val="-7"/>
          <w:sz w:val="24"/>
          <w:szCs w:val="19"/>
        </w:rPr>
        <w:t>roku  tuto</w:t>
      </w:r>
      <w:proofErr w:type="gramEnd"/>
      <w:r>
        <w:rPr>
          <w:color w:val="000000"/>
          <w:spacing w:val="-7"/>
          <w:sz w:val="24"/>
          <w:szCs w:val="19"/>
        </w:rPr>
        <w:t xml:space="preserve"> smlouvu:</w:t>
      </w:r>
    </w:p>
    <w:p w:rsidR="00C86ACB" w:rsidRDefault="00C86ACB" w:rsidP="00C86ACB">
      <w:pPr>
        <w:shd w:val="clear" w:color="auto" w:fill="FFFFFF"/>
        <w:spacing w:before="209"/>
        <w:rPr>
          <w:sz w:val="24"/>
        </w:rPr>
      </w:pPr>
    </w:p>
    <w:p w:rsidR="00C86ACB" w:rsidRDefault="00C86ACB" w:rsidP="00C86ACB">
      <w:pPr>
        <w:pStyle w:val="Seznam"/>
        <w:jc w:val="center"/>
        <w:rPr>
          <w:b/>
          <w:bCs/>
          <w:sz w:val="24"/>
        </w:rPr>
      </w:pPr>
      <w:r>
        <w:rPr>
          <w:b/>
          <w:bCs/>
          <w:spacing w:val="-12"/>
          <w:sz w:val="24"/>
        </w:rPr>
        <w:t xml:space="preserve">1. </w:t>
      </w:r>
      <w:r>
        <w:rPr>
          <w:b/>
          <w:bCs/>
          <w:sz w:val="24"/>
        </w:rPr>
        <w:t>Předmět nájmu</w:t>
      </w:r>
    </w:p>
    <w:p w:rsidR="00C86ACB" w:rsidRDefault="00C86ACB" w:rsidP="00C86ACB">
      <w:pPr>
        <w:pStyle w:val="Seznam"/>
        <w:jc w:val="center"/>
        <w:rPr>
          <w:b/>
          <w:bCs/>
          <w:sz w:val="24"/>
        </w:rPr>
      </w:pPr>
    </w:p>
    <w:p w:rsidR="00C86ACB" w:rsidRPr="0053136C" w:rsidRDefault="00C86ACB" w:rsidP="00C86ACB">
      <w:pPr>
        <w:pStyle w:val="Seznam"/>
        <w:ind w:left="0" w:firstLine="0"/>
        <w:jc w:val="both"/>
        <w:rPr>
          <w:sz w:val="24"/>
        </w:rPr>
      </w:pPr>
      <w:r w:rsidRPr="0053136C">
        <w:rPr>
          <w:b/>
          <w:sz w:val="24"/>
        </w:rPr>
        <w:t>1.1.</w:t>
      </w:r>
      <w:r w:rsidRPr="0053136C">
        <w:rPr>
          <w:sz w:val="24"/>
        </w:rPr>
        <w:t xml:space="preserve"> Česká republika je </w:t>
      </w:r>
      <w:r w:rsidR="004C1BC1">
        <w:rPr>
          <w:sz w:val="24"/>
        </w:rPr>
        <w:t xml:space="preserve">vlastníkem a </w:t>
      </w:r>
      <w:r w:rsidR="009E0418">
        <w:rPr>
          <w:sz w:val="24"/>
        </w:rPr>
        <w:t xml:space="preserve">Vězeňská služba České republiky </w:t>
      </w:r>
      <w:r w:rsidRPr="0053136C">
        <w:rPr>
          <w:iCs/>
          <w:sz w:val="24"/>
        </w:rPr>
        <w:t>jako organizační složka státu</w:t>
      </w:r>
      <w:r w:rsidRPr="0053136C">
        <w:rPr>
          <w:sz w:val="24"/>
        </w:rPr>
        <w:t xml:space="preserve"> je  oprávněna hospodařit s  objektem </w:t>
      </w:r>
      <w:proofErr w:type="gramStart"/>
      <w:r w:rsidRPr="0053136C">
        <w:rPr>
          <w:sz w:val="24"/>
        </w:rPr>
        <w:t>č.18</w:t>
      </w:r>
      <w:proofErr w:type="gramEnd"/>
      <w:r w:rsidRPr="0053136C">
        <w:rPr>
          <w:sz w:val="24"/>
        </w:rPr>
        <w:t xml:space="preserve"> na pozemku </w:t>
      </w:r>
      <w:proofErr w:type="spellStart"/>
      <w:r>
        <w:rPr>
          <w:sz w:val="24"/>
        </w:rPr>
        <w:t>p.č</w:t>
      </w:r>
      <w:proofErr w:type="spellEnd"/>
      <w:r>
        <w:rPr>
          <w:sz w:val="24"/>
        </w:rPr>
        <w:t xml:space="preserve">. </w:t>
      </w:r>
      <w:r w:rsidRPr="0053136C">
        <w:rPr>
          <w:sz w:val="24"/>
        </w:rPr>
        <w:t>1860/</w:t>
      </w:r>
      <w:r>
        <w:rPr>
          <w:sz w:val="24"/>
        </w:rPr>
        <w:t>12</w:t>
      </w:r>
      <w:r w:rsidRPr="00386D15">
        <w:rPr>
          <w:sz w:val="24"/>
        </w:rPr>
        <w:t xml:space="preserve"> </w:t>
      </w:r>
      <w:r w:rsidRPr="0053136C">
        <w:rPr>
          <w:sz w:val="24"/>
        </w:rPr>
        <w:t xml:space="preserve">v areálu věznice Vinařice, vše v obci a </w:t>
      </w:r>
      <w:proofErr w:type="spellStart"/>
      <w:r w:rsidRPr="0053136C">
        <w:rPr>
          <w:sz w:val="24"/>
        </w:rPr>
        <w:t>k.ú</w:t>
      </w:r>
      <w:proofErr w:type="spellEnd"/>
      <w:r w:rsidRPr="0053136C">
        <w:rPr>
          <w:sz w:val="24"/>
        </w:rPr>
        <w:t>. Vinařice</w:t>
      </w:r>
      <w:r w:rsidR="005B5CBF">
        <w:rPr>
          <w:sz w:val="24"/>
        </w:rPr>
        <w:t>,</w:t>
      </w:r>
      <w:r w:rsidRPr="0053136C">
        <w:rPr>
          <w:sz w:val="24"/>
        </w:rPr>
        <w:t xml:space="preserve"> </w:t>
      </w:r>
      <w:proofErr w:type="gramStart"/>
      <w:r w:rsidRPr="0053136C">
        <w:rPr>
          <w:sz w:val="24"/>
        </w:rPr>
        <w:t>zapsaném  na</w:t>
      </w:r>
      <w:proofErr w:type="gramEnd"/>
      <w:r w:rsidRPr="0053136C">
        <w:rPr>
          <w:sz w:val="24"/>
        </w:rPr>
        <w:t xml:space="preserve"> LV č. 267 u Katastrálního úřadu pro Středočeský kraj, Katastrální pracoviště v Kladně.</w:t>
      </w:r>
    </w:p>
    <w:p w:rsidR="00C86ACB" w:rsidRDefault="00C86ACB" w:rsidP="00C86ACB">
      <w:pPr>
        <w:pStyle w:val="Seznam"/>
        <w:ind w:left="0" w:firstLine="0"/>
        <w:jc w:val="both"/>
        <w:rPr>
          <w:sz w:val="24"/>
        </w:rPr>
      </w:pPr>
    </w:p>
    <w:p w:rsidR="00515646" w:rsidRDefault="00C86ACB" w:rsidP="00C86ACB">
      <w:pPr>
        <w:pStyle w:val="Seznam"/>
        <w:ind w:left="0" w:firstLine="0"/>
        <w:jc w:val="both"/>
        <w:rPr>
          <w:sz w:val="24"/>
          <w:szCs w:val="19"/>
        </w:rPr>
      </w:pPr>
      <w:proofErr w:type="gramStart"/>
      <w:r w:rsidRPr="0053136C">
        <w:rPr>
          <w:b/>
          <w:sz w:val="24"/>
        </w:rPr>
        <w:t>1.2</w:t>
      </w:r>
      <w:proofErr w:type="gramEnd"/>
      <w:r w:rsidRPr="0053136C">
        <w:rPr>
          <w:b/>
          <w:sz w:val="24"/>
        </w:rPr>
        <w:t>.</w:t>
      </w:r>
      <w:r w:rsidRPr="0053136C">
        <w:rPr>
          <w:sz w:val="24"/>
        </w:rPr>
        <w:tab/>
      </w:r>
      <w:r w:rsidR="009E0418">
        <w:rPr>
          <w:sz w:val="24"/>
        </w:rPr>
        <w:t>P</w:t>
      </w:r>
      <w:r w:rsidRPr="0053136C">
        <w:rPr>
          <w:sz w:val="24"/>
        </w:rPr>
        <w:t>ronajímatel</w:t>
      </w:r>
      <w:r w:rsidR="009E0418">
        <w:rPr>
          <w:sz w:val="24"/>
        </w:rPr>
        <w:t xml:space="preserve"> t</w:t>
      </w:r>
      <w:r w:rsidR="009E0418" w:rsidRPr="0053136C">
        <w:rPr>
          <w:sz w:val="24"/>
        </w:rPr>
        <w:t>outo smlouvou</w:t>
      </w:r>
      <w:r w:rsidRPr="0053136C">
        <w:rPr>
          <w:sz w:val="24"/>
        </w:rPr>
        <w:t xml:space="preserve"> pronajímá nájemci </w:t>
      </w:r>
      <w:r>
        <w:rPr>
          <w:sz w:val="24"/>
        </w:rPr>
        <w:t>prostory</w:t>
      </w:r>
      <w:r w:rsidR="009E0418">
        <w:rPr>
          <w:sz w:val="24"/>
        </w:rPr>
        <w:t xml:space="preserve"> nacházející se </w:t>
      </w:r>
      <w:r>
        <w:rPr>
          <w:sz w:val="24"/>
        </w:rPr>
        <w:t xml:space="preserve">v objektu </w:t>
      </w:r>
      <w:r w:rsidR="009E0418">
        <w:rPr>
          <w:sz w:val="24"/>
        </w:rPr>
        <w:t xml:space="preserve">     </w:t>
      </w:r>
      <w:r w:rsidR="004C1BC1" w:rsidRPr="007609FB">
        <w:rPr>
          <w:sz w:val="24"/>
        </w:rPr>
        <w:t>č. 1</w:t>
      </w:r>
      <w:r w:rsidR="00D40392" w:rsidRPr="007609FB">
        <w:rPr>
          <w:sz w:val="24"/>
        </w:rPr>
        <w:t>8</w:t>
      </w:r>
      <w:r w:rsidR="004C1BC1" w:rsidRPr="007609FB">
        <w:rPr>
          <w:sz w:val="24"/>
        </w:rPr>
        <w:t xml:space="preserve"> </w:t>
      </w:r>
      <w:r w:rsidRPr="007609FB">
        <w:rPr>
          <w:sz w:val="24"/>
        </w:rPr>
        <w:t xml:space="preserve">o celkové </w:t>
      </w:r>
      <w:r w:rsidR="007609FB" w:rsidRPr="007609FB">
        <w:rPr>
          <w:sz w:val="24"/>
        </w:rPr>
        <w:t>ploše</w:t>
      </w:r>
      <w:r w:rsidRPr="007609FB">
        <w:rPr>
          <w:sz w:val="24"/>
        </w:rPr>
        <w:t xml:space="preserve"> </w:t>
      </w:r>
      <w:r w:rsidR="007609FB">
        <w:rPr>
          <w:sz w:val="24"/>
        </w:rPr>
        <w:t>2</w:t>
      </w:r>
      <w:r w:rsidR="00515646">
        <w:rPr>
          <w:sz w:val="24"/>
        </w:rPr>
        <w:t>63</w:t>
      </w:r>
      <w:r w:rsidR="00532994" w:rsidRPr="007609FB">
        <w:rPr>
          <w:sz w:val="24"/>
        </w:rPr>
        <w:t>,</w:t>
      </w:r>
      <w:r w:rsidR="00515646">
        <w:rPr>
          <w:sz w:val="24"/>
        </w:rPr>
        <w:t>5</w:t>
      </w:r>
      <w:r w:rsidR="00532994" w:rsidRPr="007609FB">
        <w:rPr>
          <w:sz w:val="24"/>
        </w:rPr>
        <w:t xml:space="preserve"> </w:t>
      </w:r>
      <w:r w:rsidRPr="007609FB">
        <w:rPr>
          <w:sz w:val="24"/>
        </w:rPr>
        <w:t>m</w:t>
      </w:r>
      <w:r w:rsidRPr="007609FB">
        <w:rPr>
          <w:sz w:val="24"/>
          <w:vertAlign w:val="superscript"/>
        </w:rPr>
        <w:t xml:space="preserve">2 </w:t>
      </w:r>
      <w:r w:rsidRPr="007609FB">
        <w:rPr>
          <w:sz w:val="24"/>
        </w:rPr>
        <w:t xml:space="preserve">z toho výrobní  a skladové prostory </w:t>
      </w:r>
      <w:r w:rsidR="007609FB" w:rsidRPr="007609FB">
        <w:rPr>
          <w:sz w:val="24"/>
        </w:rPr>
        <w:t>208,9</w:t>
      </w:r>
      <w:r w:rsidRPr="007609FB">
        <w:rPr>
          <w:sz w:val="24"/>
        </w:rPr>
        <w:t xml:space="preserve"> m</w:t>
      </w:r>
      <w:r w:rsidRPr="007609FB">
        <w:rPr>
          <w:sz w:val="24"/>
          <w:vertAlign w:val="superscript"/>
        </w:rPr>
        <w:t>2</w:t>
      </w:r>
      <w:r w:rsidRPr="007609FB">
        <w:rPr>
          <w:sz w:val="24"/>
        </w:rPr>
        <w:t xml:space="preserve">, ostatní prostory </w:t>
      </w:r>
      <w:r w:rsidR="00515646">
        <w:rPr>
          <w:sz w:val="24"/>
        </w:rPr>
        <w:t>54</w:t>
      </w:r>
      <w:r w:rsidR="00106139" w:rsidRPr="007609FB">
        <w:rPr>
          <w:sz w:val="24"/>
        </w:rPr>
        <w:t>,</w:t>
      </w:r>
      <w:r w:rsidR="00515646">
        <w:rPr>
          <w:sz w:val="24"/>
        </w:rPr>
        <w:t>6</w:t>
      </w:r>
      <w:r w:rsidRPr="007609FB">
        <w:rPr>
          <w:sz w:val="24"/>
        </w:rPr>
        <w:t xml:space="preserve"> m</w:t>
      </w:r>
      <w:r w:rsidRPr="007609FB">
        <w:rPr>
          <w:sz w:val="24"/>
          <w:vertAlign w:val="superscript"/>
        </w:rPr>
        <w:t>2</w:t>
      </w:r>
      <w:r w:rsidR="00D40392" w:rsidRPr="007609FB">
        <w:rPr>
          <w:sz w:val="24"/>
          <w:szCs w:val="19"/>
        </w:rPr>
        <w:t>. Jedná se o místnosti</w:t>
      </w:r>
      <w:r w:rsidR="00515646">
        <w:rPr>
          <w:sz w:val="24"/>
          <w:szCs w:val="19"/>
        </w:rPr>
        <w:t>:</w:t>
      </w:r>
    </w:p>
    <w:p w:rsidR="00515646" w:rsidRDefault="00C86ACB" w:rsidP="00C86ACB">
      <w:pPr>
        <w:pStyle w:val="Seznam"/>
        <w:ind w:left="0" w:firstLine="0"/>
        <w:jc w:val="both"/>
        <w:rPr>
          <w:sz w:val="24"/>
        </w:rPr>
      </w:pPr>
      <w:r w:rsidRPr="007609FB">
        <w:rPr>
          <w:sz w:val="24"/>
          <w:szCs w:val="19"/>
        </w:rPr>
        <w:t>1N1</w:t>
      </w:r>
      <w:r w:rsidR="007609FB" w:rsidRPr="007609FB">
        <w:rPr>
          <w:sz w:val="24"/>
          <w:szCs w:val="19"/>
        </w:rPr>
        <w:t>0a</w:t>
      </w:r>
      <w:r w:rsidRPr="007609FB">
        <w:rPr>
          <w:sz w:val="24"/>
          <w:szCs w:val="19"/>
        </w:rPr>
        <w:t xml:space="preserve"> (dílna) </w:t>
      </w:r>
      <w:r w:rsidRPr="007609FB">
        <w:rPr>
          <w:sz w:val="24"/>
        </w:rPr>
        <w:t xml:space="preserve">o </w:t>
      </w:r>
      <w:r w:rsidR="007609FB" w:rsidRPr="007609FB">
        <w:rPr>
          <w:sz w:val="24"/>
        </w:rPr>
        <w:t>ploše</w:t>
      </w:r>
      <w:r w:rsidRPr="007609FB">
        <w:rPr>
          <w:sz w:val="24"/>
        </w:rPr>
        <w:t xml:space="preserve"> 1</w:t>
      </w:r>
      <w:r w:rsidR="007609FB" w:rsidRPr="007609FB">
        <w:rPr>
          <w:sz w:val="24"/>
        </w:rPr>
        <w:t>04</w:t>
      </w:r>
      <w:r w:rsidRPr="007609FB">
        <w:rPr>
          <w:sz w:val="24"/>
        </w:rPr>
        <w:t>,</w:t>
      </w:r>
      <w:r w:rsidR="007609FB" w:rsidRPr="007609FB">
        <w:rPr>
          <w:sz w:val="24"/>
        </w:rPr>
        <w:t>6</w:t>
      </w:r>
      <w:r w:rsidRPr="007609FB">
        <w:rPr>
          <w:sz w:val="24"/>
        </w:rPr>
        <w:t xml:space="preserve"> m</w:t>
      </w:r>
      <w:r w:rsidRPr="007609FB">
        <w:rPr>
          <w:sz w:val="24"/>
          <w:vertAlign w:val="superscript"/>
        </w:rPr>
        <w:t>2</w:t>
      </w:r>
      <w:r w:rsidR="00D40392" w:rsidRPr="007609FB">
        <w:rPr>
          <w:sz w:val="24"/>
        </w:rPr>
        <w:t>,</w:t>
      </w:r>
      <w:r w:rsidRPr="007609FB">
        <w:rPr>
          <w:sz w:val="24"/>
        </w:rPr>
        <w:t xml:space="preserve"> </w:t>
      </w:r>
    </w:p>
    <w:p w:rsidR="00515646" w:rsidRDefault="00C86ACB" w:rsidP="00C86ACB">
      <w:pPr>
        <w:pStyle w:val="Seznam"/>
        <w:ind w:left="0" w:firstLine="0"/>
        <w:jc w:val="both"/>
        <w:rPr>
          <w:sz w:val="24"/>
        </w:rPr>
      </w:pPr>
      <w:r w:rsidRPr="007609FB">
        <w:rPr>
          <w:sz w:val="24"/>
        </w:rPr>
        <w:t>1N</w:t>
      </w:r>
      <w:r w:rsidR="007609FB" w:rsidRPr="007609FB">
        <w:rPr>
          <w:sz w:val="24"/>
        </w:rPr>
        <w:t>10b (dílna) o ploše 104,3 m</w:t>
      </w:r>
      <w:r w:rsidR="007609FB" w:rsidRPr="007609FB">
        <w:rPr>
          <w:sz w:val="24"/>
          <w:vertAlign w:val="superscript"/>
        </w:rPr>
        <w:t>2</w:t>
      </w:r>
      <w:r w:rsidR="007609FB" w:rsidRPr="007609FB">
        <w:rPr>
          <w:sz w:val="24"/>
        </w:rPr>
        <w:t xml:space="preserve">, </w:t>
      </w:r>
    </w:p>
    <w:p w:rsidR="00515646" w:rsidRDefault="007609FB" w:rsidP="00C86ACB">
      <w:pPr>
        <w:pStyle w:val="Seznam"/>
        <w:ind w:left="0" w:firstLine="0"/>
        <w:jc w:val="both"/>
        <w:rPr>
          <w:sz w:val="24"/>
        </w:rPr>
      </w:pPr>
      <w:r w:rsidRPr="007609FB">
        <w:rPr>
          <w:sz w:val="24"/>
        </w:rPr>
        <w:t>1N1</w:t>
      </w:r>
      <w:r w:rsidR="00B96722">
        <w:rPr>
          <w:sz w:val="24"/>
        </w:rPr>
        <w:t>1</w:t>
      </w:r>
      <w:r w:rsidRPr="007609FB">
        <w:rPr>
          <w:sz w:val="24"/>
        </w:rPr>
        <w:t xml:space="preserve"> </w:t>
      </w:r>
      <w:r w:rsidR="00C86ACB" w:rsidRPr="007609FB">
        <w:rPr>
          <w:sz w:val="24"/>
        </w:rPr>
        <w:t>(</w:t>
      </w:r>
      <w:r w:rsidR="00D40392" w:rsidRPr="007609FB">
        <w:rPr>
          <w:sz w:val="24"/>
        </w:rPr>
        <w:t>denní místnost</w:t>
      </w:r>
      <w:r w:rsidR="00106139" w:rsidRPr="007609FB">
        <w:rPr>
          <w:sz w:val="24"/>
        </w:rPr>
        <w:t xml:space="preserve"> + šatna</w:t>
      </w:r>
      <w:r w:rsidR="00C86ACB" w:rsidRPr="007609FB">
        <w:rPr>
          <w:sz w:val="24"/>
        </w:rPr>
        <w:t xml:space="preserve">) o </w:t>
      </w:r>
      <w:r w:rsidR="00515646">
        <w:rPr>
          <w:sz w:val="24"/>
        </w:rPr>
        <w:t>ploše</w:t>
      </w:r>
      <w:r w:rsidR="00C86ACB" w:rsidRPr="007609FB">
        <w:rPr>
          <w:sz w:val="24"/>
        </w:rPr>
        <w:t xml:space="preserve"> </w:t>
      </w:r>
      <w:r w:rsidRPr="007609FB">
        <w:rPr>
          <w:sz w:val="24"/>
        </w:rPr>
        <w:t>25,8</w:t>
      </w:r>
      <w:r w:rsidR="00D40392" w:rsidRPr="007609FB">
        <w:rPr>
          <w:sz w:val="24"/>
        </w:rPr>
        <w:t xml:space="preserve"> </w:t>
      </w:r>
      <w:r w:rsidR="00C86ACB" w:rsidRPr="007609FB">
        <w:rPr>
          <w:sz w:val="24"/>
        </w:rPr>
        <w:t>m</w:t>
      </w:r>
      <w:r w:rsidR="00C86ACB" w:rsidRPr="007609FB">
        <w:rPr>
          <w:sz w:val="24"/>
          <w:vertAlign w:val="superscript"/>
        </w:rPr>
        <w:t>2</w:t>
      </w:r>
      <w:r w:rsidR="00532994" w:rsidRPr="007609FB">
        <w:rPr>
          <w:sz w:val="24"/>
        </w:rPr>
        <w:t xml:space="preserve">, </w:t>
      </w:r>
    </w:p>
    <w:p w:rsidR="00515646" w:rsidRDefault="00B96722" w:rsidP="00C86ACB">
      <w:pPr>
        <w:pStyle w:val="Seznam"/>
        <w:ind w:left="0" w:firstLine="0"/>
        <w:jc w:val="both"/>
        <w:rPr>
          <w:sz w:val="24"/>
        </w:rPr>
      </w:pPr>
      <w:r w:rsidRPr="007609FB">
        <w:rPr>
          <w:sz w:val="24"/>
        </w:rPr>
        <w:t>1N</w:t>
      </w:r>
      <w:r>
        <w:rPr>
          <w:sz w:val="24"/>
        </w:rPr>
        <w:t>8</w:t>
      </w:r>
      <w:r w:rsidRPr="007609FB">
        <w:rPr>
          <w:sz w:val="24"/>
        </w:rPr>
        <w:t xml:space="preserve"> (</w:t>
      </w:r>
      <w:r>
        <w:rPr>
          <w:sz w:val="24"/>
        </w:rPr>
        <w:t>kancelář</w:t>
      </w:r>
      <w:r w:rsidRPr="007609FB">
        <w:rPr>
          <w:sz w:val="24"/>
        </w:rPr>
        <w:t xml:space="preserve">) o </w:t>
      </w:r>
      <w:r w:rsidR="00515646">
        <w:rPr>
          <w:sz w:val="24"/>
        </w:rPr>
        <w:t>ploše</w:t>
      </w:r>
      <w:r w:rsidRPr="007609FB">
        <w:rPr>
          <w:sz w:val="24"/>
        </w:rPr>
        <w:t xml:space="preserve"> </w:t>
      </w:r>
      <w:r w:rsidR="00515646">
        <w:rPr>
          <w:sz w:val="24"/>
        </w:rPr>
        <w:t>13,3</w:t>
      </w:r>
      <w:r w:rsidRPr="007609FB">
        <w:rPr>
          <w:sz w:val="24"/>
        </w:rPr>
        <w:t xml:space="preserve"> m</w:t>
      </w:r>
      <w:r w:rsidRPr="007609FB">
        <w:rPr>
          <w:sz w:val="24"/>
          <w:vertAlign w:val="superscript"/>
        </w:rPr>
        <w:t>2</w:t>
      </w:r>
      <w:r>
        <w:rPr>
          <w:sz w:val="24"/>
        </w:rPr>
        <w:t>,</w:t>
      </w:r>
    </w:p>
    <w:p w:rsidR="00515646" w:rsidRDefault="00532994" w:rsidP="00C86ACB">
      <w:pPr>
        <w:pStyle w:val="Seznam"/>
        <w:ind w:left="0" w:firstLine="0"/>
        <w:jc w:val="both"/>
        <w:rPr>
          <w:sz w:val="24"/>
        </w:rPr>
      </w:pPr>
      <w:r w:rsidRPr="007609FB">
        <w:rPr>
          <w:sz w:val="24"/>
        </w:rPr>
        <w:t xml:space="preserve">1N3 (WC) o </w:t>
      </w:r>
      <w:r w:rsidR="007609FB">
        <w:rPr>
          <w:sz w:val="24"/>
        </w:rPr>
        <w:t>ploše</w:t>
      </w:r>
      <w:r w:rsidRPr="007609FB">
        <w:rPr>
          <w:sz w:val="24"/>
        </w:rPr>
        <w:t xml:space="preserve"> 8,25 m</w:t>
      </w:r>
      <w:r w:rsidRPr="007609FB">
        <w:rPr>
          <w:sz w:val="24"/>
          <w:vertAlign w:val="superscript"/>
        </w:rPr>
        <w:t>2</w:t>
      </w:r>
      <w:r w:rsidRPr="007609FB">
        <w:rPr>
          <w:sz w:val="24"/>
        </w:rPr>
        <w:t xml:space="preserve"> (</w:t>
      </w:r>
      <w:r w:rsidRPr="007609FB">
        <w:rPr>
          <w:sz w:val="24"/>
          <w:vertAlign w:val="superscript"/>
        </w:rPr>
        <w:t>1</w:t>
      </w:r>
      <w:r w:rsidRPr="007609FB">
        <w:rPr>
          <w:sz w:val="24"/>
        </w:rPr>
        <w:t>/</w:t>
      </w:r>
      <w:r w:rsidRPr="007609FB">
        <w:rPr>
          <w:sz w:val="24"/>
          <w:vertAlign w:val="subscript"/>
        </w:rPr>
        <w:t>2</w:t>
      </w:r>
      <w:r w:rsidRPr="007609FB">
        <w:rPr>
          <w:sz w:val="24"/>
        </w:rPr>
        <w:t xml:space="preserve"> plochy – sdílené užívání), </w:t>
      </w:r>
    </w:p>
    <w:p w:rsidR="00515646" w:rsidRDefault="00532994" w:rsidP="00C86ACB">
      <w:pPr>
        <w:pStyle w:val="Seznam"/>
        <w:ind w:left="0" w:firstLine="0"/>
        <w:jc w:val="both"/>
        <w:rPr>
          <w:sz w:val="24"/>
        </w:rPr>
      </w:pPr>
      <w:r w:rsidRPr="007609FB">
        <w:rPr>
          <w:sz w:val="24"/>
        </w:rPr>
        <w:lastRenderedPageBreak/>
        <w:t xml:space="preserve">1N4 (WC) o </w:t>
      </w:r>
      <w:r w:rsidR="007609FB">
        <w:rPr>
          <w:sz w:val="24"/>
        </w:rPr>
        <w:t>ploše</w:t>
      </w:r>
      <w:r w:rsidRPr="007609FB">
        <w:rPr>
          <w:sz w:val="24"/>
        </w:rPr>
        <w:t xml:space="preserve"> 1,25 m</w:t>
      </w:r>
      <w:r w:rsidRPr="007609FB">
        <w:rPr>
          <w:sz w:val="24"/>
          <w:vertAlign w:val="superscript"/>
        </w:rPr>
        <w:t>2</w:t>
      </w:r>
      <w:r w:rsidRPr="007609FB">
        <w:rPr>
          <w:sz w:val="24"/>
        </w:rPr>
        <w:t xml:space="preserve"> (</w:t>
      </w:r>
      <w:r w:rsidR="00FE42CE" w:rsidRPr="007609FB">
        <w:rPr>
          <w:sz w:val="24"/>
          <w:vertAlign w:val="superscript"/>
        </w:rPr>
        <w:t>1</w:t>
      </w:r>
      <w:r w:rsidR="00FE42CE" w:rsidRPr="007609FB">
        <w:rPr>
          <w:sz w:val="24"/>
        </w:rPr>
        <w:t>/</w:t>
      </w:r>
      <w:r w:rsidR="00FE42CE" w:rsidRPr="007609FB">
        <w:rPr>
          <w:sz w:val="24"/>
          <w:vertAlign w:val="subscript"/>
        </w:rPr>
        <w:t>2</w:t>
      </w:r>
      <w:r w:rsidR="00FE42CE" w:rsidRPr="007609FB">
        <w:rPr>
          <w:sz w:val="24"/>
        </w:rPr>
        <w:t xml:space="preserve"> </w:t>
      </w:r>
      <w:r w:rsidRPr="007609FB">
        <w:rPr>
          <w:sz w:val="24"/>
        </w:rPr>
        <w:t>plochy – sdílené užívání),</w:t>
      </w:r>
    </w:p>
    <w:p w:rsidR="00515646" w:rsidRDefault="00532994" w:rsidP="00C86ACB">
      <w:pPr>
        <w:pStyle w:val="Seznam"/>
        <w:ind w:left="0" w:firstLine="0"/>
        <w:jc w:val="both"/>
        <w:rPr>
          <w:sz w:val="24"/>
        </w:rPr>
      </w:pPr>
      <w:r w:rsidRPr="007609FB">
        <w:rPr>
          <w:sz w:val="24"/>
        </w:rPr>
        <w:t>1N</w:t>
      </w:r>
      <w:r w:rsidR="007609FB">
        <w:rPr>
          <w:sz w:val="24"/>
        </w:rPr>
        <w:t>5</w:t>
      </w:r>
      <w:r w:rsidRPr="007609FB">
        <w:rPr>
          <w:sz w:val="24"/>
        </w:rPr>
        <w:t xml:space="preserve"> (</w:t>
      </w:r>
      <w:r w:rsidR="00515646">
        <w:rPr>
          <w:sz w:val="24"/>
        </w:rPr>
        <w:t>soc.</w:t>
      </w:r>
      <w:r w:rsidR="00757516">
        <w:rPr>
          <w:sz w:val="24"/>
        </w:rPr>
        <w:t xml:space="preserve"> </w:t>
      </w:r>
      <w:r w:rsidR="00515646">
        <w:rPr>
          <w:sz w:val="24"/>
        </w:rPr>
        <w:t>zařízení</w:t>
      </w:r>
      <w:r w:rsidRPr="007609FB">
        <w:rPr>
          <w:sz w:val="24"/>
        </w:rPr>
        <w:t xml:space="preserve">) o </w:t>
      </w:r>
      <w:r w:rsidR="007609FB">
        <w:rPr>
          <w:sz w:val="24"/>
        </w:rPr>
        <w:t>ploše</w:t>
      </w:r>
      <w:r w:rsidRPr="007609FB">
        <w:rPr>
          <w:sz w:val="24"/>
        </w:rPr>
        <w:t xml:space="preserve"> 6 m</w:t>
      </w:r>
      <w:r w:rsidRPr="007609FB">
        <w:rPr>
          <w:sz w:val="24"/>
          <w:vertAlign w:val="superscript"/>
        </w:rPr>
        <w:t>2</w:t>
      </w:r>
      <w:r w:rsidRPr="007609FB">
        <w:rPr>
          <w:sz w:val="24"/>
        </w:rPr>
        <w:t xml:space="preserve"> (</w:t>
      </w:r>
      <w:r w:rsidR="00FE42CE" w:rsidRPr="007609FB">
        <w:rPr>
          <w:sz w:val="24"/>
          <w:vertAlign w:val="superscript"/>
        </w:rPr>
        <w:t>1</w:t>
      </w:r>
      <w:r w:rsidR="00FE42CE" w:rsidRPr="007609FB">
        <w:rPr>
          <w:sz w:val="24"/>
        </w:rPr>
        <w:t>/</w:t>
      </w:r>
      <w:r w:rsidR="00FE42CE" w:rsidRPr="007609FB">
        <w:rPr>
          <w:sz w:val="24"/>
          <w:vertAlign w:val="subscript"/>
        </w:rPr>
        <w:t>2</w:t>
      </w:r>
      <w:r w:rsidR="00FE42CE" w:rsidRPr="007609FB">
        <w:rPr>
          <w:sz w:val="24"/>
        </w:rPr>
        <w:t xml:space="preserve"> </w:t>
      </w:r>
      <w:r w:rsidRPr="007609FB">
        <w:rPr>
          <w:sz w:val="24"/>
        </w:rPr>
        <w:t>plochy – sdílené užívání).</w:t>
      </w:r>
    </w:p>
    <w:p w:rsidR="00C86ACB" w:rsidRPr="007609FB" w:rsidRDefault="003312FA" w:rsidP="00C86ACB">
      <w:pPr>
        <w:pStyle w:val="Seznam"/>
        <w:ind w:left="0" w:firstLine="0"/>
        <w:jc w:val="both"/>
        <w:rPr>
          <w:sz w:val="24"/>
          <w:szCs w:val="19"/>
        </w:rPr>
      </w:pPr>
      <w:r w:rsidRPr="007609FB">
        <w:rPr>
          <w:sz w:val="24"/>
        </w:rPr>
        <w:t xml:space="preserve">Uvedené prostory jsou </w:t>
      </w:r>
      <w:r w:rsidR="009E0418" w:rsidRPr="007609FB">
        <w:rPr>
          <w:sz w:val="24"/>
        </w:rPr>
        <w:t>dle rozhodnutí příslušného stavebního úřadu</w:t>
      </w:r>
      <w:r w:rsidRPr="007609FB">
        <w:rPr>
          <w:sz w:val="24"/>
        </w:rPr>
        <w:t xml:space="preserve"> určeny k provozování </w:t>
      </w:r>
      <w:proofErr w:type="gramStart"/>
      <w:r w:rsidRPr="007609FB">
        <w:rPr>
          <w:sz w:val="24"/>
        </w:rPr>
        <w:t xml:space="preserve">výroby a </w:t>
      </w:r>
      <w:r w:rsidR="009E0418" w:rsidRPr="007609FB">
        <w:rPr>
          <w:sz w:val="24"/>
        </w:rPr>
        <w:t xml:space="preserve"> </w:t>
      </w:r>
      <w:r w:rsidRPr="007609FB">
        <w:rPr>
          <w:sz w:val="24"/>
        </w:rPr>
        <w:t>pronajímatel</w:t>
      </w:r>
      <w:proofErr w:type="gramEnd"/>
      <w:r w:rsidRPr="007609FB">
        <w:rPr>
          <w:sz w:val="24"/>
        </w:rPr>
        <w:t xml:space="preserve"> tyto prostory dočasně </w:t>
      </w:r>
      <w:r w:rsidRPr="007609FB">
        <w:rPr>
          <w:sz w:val="24"/>
          <w:szCs w:val="19"/>
        </w:rPr>
        <w:t xml:space="preserve">nepotřebuje ke své činnosti. Pronajímané </w:t>
      </w:r>
      <w:r w:rsidR="00C86ACB" w:rsidRPr="007609FB">
        <w:rPr>
          <w:sz w:val="24"/>
          <w:szCs w:val="19"/>
        </w:rPr>
        <w:t xml:space="preserve">prostory jsou zakresleny ve stavební dokumentaci, která tvoří přílohu </w:t>
      </w:r>
      <w:proofErr w:type="gramStart"/>
      <w:r w:rsidR="00C86ACB" w:rsidRPr="007609FB">
        <w:rPr>
          <w:sz w:val="24"/>
          <w:szCs w:val="19"/>
        </w:rPr>
        <w:t>č.1 této</w:t>
      </w:r>
      <w:proofErr w:type="gramEnd"/>
      <w:r w:rsidR="00C86ACB" w:rsidRPr="007609FB">
        <w:rPr>
          <w:sz w:val="24"/>
          <w:szCs w:val="19"/>
        </w:rPr>
        <w:t xml:space="preserve"> smlouvy.</w:t>
      </w:r>
    </w:p>
    <w:p w:rsidR="00C86ACB" w:rsidRDefault="00C86ACB" w:rsidP="00C86ACB">
      <w:pPr>
        <w:pStyle w:val="Seznam"/>
        <w:ind w:left="0" w:firstLine="0"/>
        <w:jc w:val="both"/>
        <w:rPr>
          <w:sz w:val="24"/>
        </w:rPr>
      </w:pPr>
    </w:p>
    <w:p w:rsidR="00C86ACB" w:rsidRDefault="00C86ACB" w:rsidP="00C86ACB">
      <w:pPr>
        <w:pStyle w:val="Seznam2"/>
        <w:numPr>
          <w:ilvl w:val="1"/>
          <w:numId w:val="3"/>
        </w:numPr>
        <w:ind w:left="0" w:firstLine="0"/>
        <w:jc w:val="both"/>
        <w:rPr>
          <w:sz w:val="24"/>
        </w:rPr>
      </w:pPr>
      <w:r>
        <w:rPr>
          <w:sz w:val="24"/>
        </w:rPr>
        <w:t>Nájemce prostory</w:t>
      </w:r>
      <w:r w:rsidR="003312FA">
        <w:rPr>
          <w:sz w:val="24"/>
        </w:rPr>
        <w:t xml:space="preserve"> specifikované v</w:t>
      </w:r>
      <w:r w:rsidR="004C1BC1">
        <w:rPr>
          <w:sz w:val="24"/>
        </w:rPr>
        <w:t xml:space="preserve"> bodě </w:t>
      </w:r>
      <w:proofErr w:type="gramStart"/>
      <w:r w:rsidR="004C1BC1">
        <w:rPr>
          <w:sz w:val="24"/>
        </w:rPr>
        <w:t>1.2</w:t>
      </w:r>
      <w:proofErr w:type="gramEnd"/>
      <w:r w:rsidR="004C1BC1">
        <w:rPr>
          <w:sz w:val="24"/>
        </w:rPr>
        <w:t xml:space="preserve">. smlouvy </w:t>
      </w:r>
      <w:r>
        <w:rPr>
          <w:sz w:val="24"/>
        </w:rPr>
        <w:t xml:space="preserve"> za</w:t>
      </w:r>
      <w:r w:rsidR="004C1BC1">
        <w:rPr>
          <w:sz w:val="24"/>
        </w:rPr>
        <w:t xml:space="preserve"> dále</w:t>
      </w:r>
      <w:r>
        <w:rPr>
          <w:sz w:val="24"/>
        </w:rPr>
        <w:t xml:space="preserve"> sjednaných</w:t>
      </w:r>
      <w:r w:rsidR="004C1BC1">
        <w:rPr>
          <w:sz w:val="24"/>
        </w:rPr>
        <w:t xml:space="preserve"> podmínek</w:t>
      </w:r>
      <w:r>
        <w:rPr>
          <w:sz w:val="24"/>
        </w:rPr>
        <w:t xml:space="preserve"> do nájmu přijímá.</w:t>
      </w:r>
    </w:p>
    <w:p w:rsidR="00C86ACB" w:rsidRDefault="00C86ACB" w:rsidP="00C86ACB">
      <w:pPr>
        <w:pStyle w:val="Seznam2"/>
        <w:ind w:left="0" w:firstLine="0"/>
        <w:jc w:val="both"/>
        <w:rPr>
          <w:sz w:val="24"/>
        </w:rPr>
      </w:pPr>
    </w:p>
    <w:p w:rsidR="00C86ACB" w:rsidRDefault="00C86ACB" w:rsidP="00C86ACB">
      <w:pPr>
        <w:pStyle w:val="Seznam2"/>
        <w:ind w:left="283" w:firstLine="0"/>
        <w:jc w:val="both"/>
        <w:rPr>
          <w:sz w:val="24"/>
        </w:rPr>
      </w:pPr>
    </w:p>
    <w:p w:rsidR="00C86ACB" w:rsidRDefault="00C86ACB" w:rsidP="00C86ACB">
      <w:pPr>
        <w:pStyle w:val="Zkladntext"/>
        <w:jc w:val="center"/>
        <w:rPr>
          <w:b/>
          <w:bCs/>
        </w:rPr>
      </w:pPr>
      <w:r>
        <w:rPr>
          <w:b/>
          <w:bCs/>
        </w:rPr>
        <w:t>2. Účel nájmu</w:t>
      </w:r>
    </w:p>
    <w:p w:rsidR="00C86ACB" w:rsidRDefault="00C86ACB" w:rsidP="00C86ACB">
      <w:pPr>
        <w:pStyle w:val="Zkladntext"/>
        <w:rPr>
          <w:b/>
          <w:bCs/>
        </w:rPr>
      </w:pPr>
    </w:p>
    <w:p w:rsidR="00C86ACB" w:rsidRDefault="004C1BC1" w:rsidP="00101C4B">
      <w:pPr>
        <w:pStyle w:val="Zkladntextodsazen"/>
        <w:ind w:left="0"/>
        <w:jc w:val="both"/>
        <w:rPr>
          <w:b/>
          <w:bCs/>
        </w:rPr>
      </w:pPr>
      <w:r w:rsidRPr="004C1BC1">
        <w:rPr>
          <w:b/>
          <w:sz w:val="24"/>
        </w:rPr>
        <w:t>2.1.</w:t>
      </w:r>
      <w:r>
        <w:rPr>
          <w:sz w:val="24"/>
        </w:rPr>
        <w:t xml:space="preserve">    </w:t>
      </w:r>
      <w:r w:rsidR="00101C4B">
        <w:rPr>
          <w:sz w:val="24"/>
        </w:rPr>
        <w:t xml:space="preserve">Nájemce bude pronajaté prostory využívat k úpravě a </w:t>
      </w:r>
      <w:proofErr w:type="gramStart"/>
      <w:r w:rsidR="00101C4B">
        <w:rPr>
          <w:sz w:val="24"/>
        </w:rPr>
        <w:t>čištění  zemědělských</w:t>
      </w:r>
      <w:proofErr w:type="gramEnd"/>
      <w:r w:rsidR="00101C4B">
        <w:rPr>
          <w:sz w:val="24"/>
        </w:rPr>
        <w:t xml:space="preserve"> produktů a jejich dočasnému skladování.</w:t>
      </w:r>
    </w:p>
    <w:p w:rsidR="00C86ACB" w:rsidRDefault="00861061" w:rsidP="00861061">
      <w:pPr>
        <w:pStyle w:val="Seznam2"/>
        <w:ind w:left="0" w:firstLine="0"/>
        <w:jc w:val="both"/>
        <w:rPr>
          <w:spacing w:val="-7"/>
          <w:sz w:val="24"/>
        </w:rPr>
      </w:pPr>
      <w:r w:rsidRPr="00861061">
        <w:rPr>
          <w:b/>
          <w:sz w:val="24"/>
        </w:rPr>
        <w:t>2.2.</w:t>
      </w:r>
      <w:r>
        <w:rPr>
          <w:sz w:val="24"/>
        </w:rPr>
        <w:t xml:space="preserve">  </w:t>
      </w:r>
      <w:r w:rsidR="00C86ACB">
        <w:rPr>
          <w:sz w:val="24"/>
        </w:rPr>
        <w:t xml:space="preserve">Pronajímatel prohlašuje, že předmět nájmu je podle stavebně technického určení a </w:t>
      </w:r>
      <w:r w:rsidR="00F67CB6">
        <w:rPr>
          <w:sz w:val="24"/>
        </w:rPr>
        <w:t xml:space="preserve">v souladu s rozhodnutími </w:t>
      </w:r>
      <w:r w:rsidR="00C86ACB">
        <w:rPr>
          <w:spacing w:val="-7"/>
          <w:sz w:val="24"/>
        </w:rPr>
        <w:t>příslušných orgánů</w:t>
      </w:r>
      <w:r w:rsidR="00F67CB6">
        <w:rPr>
          <w:spacing w:val="-7"/>
          <w:sz w:val="24"/>
        </w:rPr>
        <w:t xml:space="preserve"> veřejné moci způsobilý</w:t>
      </w:r>
      <w:r w:rsidR="00C86ACB">
        <w:rPr>
          <w:spacing w:val="-7"/>
          <w:sz w:val="24"/>
        </w:rPr>
        <w:t xml:space="preserve"> ke shora uvedeným účelům.</w:t>
      </w:r>
    </w:p>
    <w:p w:rsidR="00C86ACB" w:rsidRDefault="00C86ACB" w:rsidP="00C86ACB">
      <w:pPr>
        <w:pStyle w:val="Seznam2"/>
        <w:ind w:left="283" w:firstLine="0"/>
        <w:jc w:val="both"/>
        <w:rPr>
          <w:sz w:val="24"/>
        </w:rPr>
      </w:pPr>
    </w:p>
    <w:p w:rsidR="00C86ACB" w:rsidRDefault="00861061" w:rsidP="00861061">
      <w:pPr>
        <w:pStyle w:val="Seznam2"/>
        <w:ind w:left="0" w:firstLine="0"/>
        <w:jc w:val="both"/>
        <w:rPr>
          <w:spacing w:val="-6"/>
          <w:sz w:val="24"/>
        </w:rPr>
      </w:pPr>
      <w:r w:rsidRPr="00861061">
        <w:rPr>
          <w:b/>
          <w:sz w:val="24"/>
        </w:rPr>
        <w:t>2.3.</w:t>
      </w:r>
      <w:r>
        <w:rPr>
          <w:sz w:val="24"/>
        </w:rPr>
        <w:t xml:space="preserve">  </w:t>
      </w:r>
      <w:r w:rsidR="00C86ACB">
        <w:rPr>
          <w:sz w:val="24"/>
        </w:rPr>
        <w:t xml:space="preserve">Nájemce prohlašuje, že je mu znám stav předmětných </w:t>
      </w:r>
      <w:r w:rsidR="00D42F6F">
        <w:rPr>
          <w:sz w:val="24"/>
        </w:rPr>
        <w:t xml:space="preserve">pronajímaných </w:t>
      </w:r>
      <w:r w:rsidR="00C86ACB">
        <w:rPr>
          <w:sz w:val="24"/>
        </w:rPr>
        <w:t xml:space="preserve">prostor, které odpovídají účelu sjednaného nájmu a že </w:t>
      </w:r>
      <w:r w:rsidR="00C86ACB">
        <w:rPr>
          <w:spacing w:val="-6"/>
          <w:sz w:val="24"/>
        </w:rPr>
        <w:t>tento prostor v tomto stavu do nájmu přijímá.</w:t>
      </w:r>
    </w:p>
    <w:p w:rsidR="00C86ACB" w:rsidRDefault="00C86ACB" w:rsidP="00C86ACB">
      <w:pPr>
        <w:pStyle w:val="Seznam2"/>
        <w:ind w:left="0" w:firstLine="0"/>
        <w:jc w:val="both"/>
        <w:rPr>
          <w:spacing w:val="-6"/>
          <w:sz w:val="24"/>
        </w:rPr>
      </w:pPr>
    </w:p>
    <w:p w:rsidR="00C86ACB" w:rsidRDefault="00C86ACB" w:rsidP="00C86ACB">
      <w:pPr>
        <w:pStyle w:val="Seznam2"/>
        <w:ind w:left="283" w:firstLine="0"/>
        <w:jc w:val="both"/>
        <w:rPr>
          <w:spacing w:val="-6"/>
          <w:sz w:val="24"/>
        </w:rPr>
      </w:pPr>
    </w:p>
    <w:p w:rsidR="00C86ACB" w:rsidRDefault="00861061" w:rsidP="006214A0">
      <w:pPr>
        <w:shd w:val="clear" w:color="auto" w:fill="FFFFFF"/>
        <w:spacing w:before="120" w:line="211" w:lineRule="exact"/>
        <w:ind w:firstLine="176"/>
        <w:jc w:val="center"/>
        <w:rPr>
          <w:b/>
          <w:bCs/>
          <w:sz w:val="24"/>
        </w:rPr>
      </w:pPr>
      <w:r>
        <w:rPr>
          <w:b/>
          <w:bCs/>
          <w:color w:val="000000"/>
          <w:spacing w:val="-6"/>
          <w:sz w:val="24"/>
          <w:szCs w:val="19"/>
        </w:rPr>
        <w:t>3</w:t>
      </w:r>
      <w:r w:rsidR="00C86ACB">
        <w:rPr>
          <w:b/>
          <w:bCs/>
          <w:color w:val="000000"/>
          <w:spacing w:val="-6"/>
          <w:sz w:val="24"/>
          <w:szCs w:val="19"/>
        </w:rPr>
        <w:t xml:space="preserve">. </w:t>
      </w:r>
      <w:r w:rsidR="00C86ACB">
        <w:rPr>
          <w:b/>
          <w:bCs/>
          <w:sz w:val="24"/>
        </w:rPr>
        <w:t>Doba trvání nájmu</w:t>
      </w:r>
    </w:p>
    <w:p w:rsidR="00C86ACB" w:rsidRPr="00F36EE2" w:rsidRDefault="00C86ACB" w:rsidP="00F36EE2">
      <w:pPr>
        <w:shd w:val="clear" w:color="auto" w:fill="FFFFFF"/>
        <w:spacing w:before="120"/>
        <w:ind w:firstLine="176"/>
        <w:jc w:val="both"/>
        <w:rPr>
          <w:b/>
          <w:bCs/>
          <w:sz w:val="18"/>
          <w:szCs w:val="18"/>
        </w:rPr>
      </w:pPr>
    </w:p>
    <w:p w:rsidR="00C86ACB" w:rsidRDefault="00861061" w:rsidP="00861061">
      <w:pPr>
        <w:pStyle w:val="Seznam"/>
        <w:ind w:left="0" w:firstLine="0"/>
        <w:jc w:val="both"/>
        <w:rPr>
          <w:sz w:val="24"/>
        </w:rPr>
      </w:pPr>
      <w:r w:rsidRPr="00861061">
        <w:rPr>
          <w:b/>
          <w:sz w:val="24"/>
        </w:rPr>
        <w:t>3.1</w:t>
      </w:r>
      <w:r>
        <w:rPr>
          <w:sz w:val="24"/>
        </w:rPr>
        <w:t xml:space="preserve">   </w:t>
      </w:r>
      <w:r w:rsidR="00C86ACB">
        <w:rPr>
          <w:sz w:val="24"/>
        </w:rPr>
        <w:t>Doba nájmu</w:t>
      </w:r>
      <w:r>
        <w:rPr>
          <w:sz w:val="24"/>
        </w:rPr>
        <w:t xml:space="preserve"> byla v souladu s </w:t>
      </w:r>
      <w:r w:rsidR="00C86ACB">
        <w:rPr>
          <w:sz w:val="24"/>
        </w:rPr>
        <w:t>§ 27</w:t>
      </w:r>
      <w:r>
        <w:rPr>
          <w:sz w:val="24"/>
        </w:rPr>
        <w:t xml:space="preserve"> odst.2 </w:t>
      </w:r>
      <w:r w:rsidR="00C86ACB">
        <w:rPr>
          <w:sz w:val="24"/>
        </w:rPr>
        <w:t xml:space="preserve"> zákona č. 219/2000 S</w:t>
      </w:r>
      <w:r>
        <w:rPr>
          <w:sz w:val="24"/>
        </w:rPr>
        <w:t>b. o majetku České republiky, ve znění pozdějších předpisů,</w:t>
      </w:r>
      <w:r w:rsidR="00C86ACB">
        <w:rPr>
          <w:sz w:val="24"/>
        </w:rPr>
        <w:t xml:space="preserve"> </w:t>
      </w:r>
      <w:r>
        <w:rPr>
          <w:sz w:val="24"/>
        </w:rPr>
        <w:t xml:space="preserve"> sjednána </w:t>
      </w:r>
      <w:r w:rsidR="00C86ACB">
        <w:rPr>
          <w:sz w:val="24"/>
        </w:rPr>
        <w:t xml:space="preserve"> na dobu určitou </w:t>
      </w:r>
      <w:r w:rsidR="00134E6E" w:rsidRPr="0036713C">
        <w:rPr>
          <w:sz w:val="24"/>
        </w:rPr>
        <w:t xml:space="preserve">od </w:t>
      </w:r>
      <w:proofErr w:type="gramStart"/>
      <w:r w:rsidR="005B5CBF" w:rsidRPr="0036713C">
        <w:rPr>
          <w:sz w:val="24"/>
        </w:rPr>
        <w:t>1</w:t>
      </w:r>
      <w:r w:rsidR="00101C4B">
        <w:rPr>
          <w:sz w:val="24"/>
        </w:rPr>
        <w:t>3</w:t>
      </w:r>
      <w:r w:rsidR="00611935" w:rsidRPr="0036713C">
        <w:rPr>
          <w:sz w:val="24"/>
        </w:rPr>
        <w:t>.</w:t>
      </w:r>
      <w:r w:rsidR="00101C4B">
        <w:rPr>
          <w:sz w:val="24"/>
        </w:rPr>
        <w:t>6</w:t>
      </w:r>
      <w:r w:rsidR="00515646">
        <w:rPr>
          <w:sz w:val="24"/>
        </w:rPr>
        <w:t>.2018</w:t>
      </w:r>
      <w:proofErr w:type="gramEnd"/>
      <w:r w:rsidR="00611935" w:rsidRPr="0036713C">
        <w:rPr>
          <w:sz w:val="24"/>
        </w:rPr>
        <w:t xml:space="preserve"> </w:t>
      </w:r>
      <w:r w:rsidR="001A6983" w:rsidRPr="0036713C">
        <w:rPr>
          <w:sz w:val="24"/>
        </w:rPr>
        <w:t xml:space="preserve">do </w:t>
      </w:r>
      <w:r w:rsidR="00101C4B">
        <w:rPr>
          <w:sz w:val="24"/>
        </w:rPr>
        <w:t>31</w:t>
      </w:r>
      <w:r w:rsidR="001A6983" w:rsidRPr="0036713C">
        <w:rPr>
          <w:sz w:val="24"/>
        </w:rPr>
        <w:t>.</w:t>
      </w:r>
      <w:r w:rsidR="00101C4B">
        <w:rPr>
          <w:sz w:val="24"/>
        </w:rPr>
        <w:t>12</w:t>
      </w:r>
      <w:r w:rsidR="001A6983" w:rsidRPr="0036713C">
        <w:rPr>
          <w:sz w:val="24"/>
        </w:rPr>
        <w:t>.20</w:t>
      </w:r>
      <w:r w:rsidR="00101C4B">
        <w:rPr>
          <w:sz w:val="24"/>
        </w:rPr>
        <w:t>18</w:t>
      </w:r>
      <w:r w:rsidR="00C86ACB" w:rsidRPr="0036713C">
        <w:rPr>
          <w:iCs/>
          <w:sz w:val="24"/>
        </w:rPr>
        <w:t>.</w:t>
      </w:r>
    </w:p>
    <w:p w:rsidR="00C86ACB" w:rsidRDefault="00C86ACB" w:rsidP="00C86ACB">
      <w:pPr>
        <w:pStyle w:val="Seznam"/>
        <w:tabs>
          <w:tab w:val="num" w:pos="0"/>
        </w:tabs>
        <w:ind w:left="0" w:firstLine="0"/>
        <w:jc w:val="both"/>
        <w:rPr>
          <w:sz w:val="24"/>
        </w:rPr>
      </w:pPr>
    </w:p>
    <w:p w:rsidR="00C86ACB" w:rsidRDefault="00861061" w:rsidP="00861061">
      <w:pPr>
        <w:pStyle w:val="Seznam"/>
        <w:ind w:left="0" w:firstLine="0"/>
        <w:jc w:val="both"/>
        <w:rPr>
          <w:sz w:val="24"/>
        </w:rPr>
      </w:pPr>
      <w:r w:rsidRPr="00861061">
        <w:rPr>
          <w:b/>
          <w:sz w:val="24"/>
        </w:rPr>
        <w:t>3.2</w:t>
      </w:r>
      <w:r>
        <w:rPr>
          <w:sz w:val="24"/>
        </w:rPr>
        <w:t xml:space="preserve">.  </w:t>
      </w:r>
      <w:r w:rsidR="00C86ACB">
        <w:rPr>
          <w:sz w:val="24"/>
        </w:rPr>
        <w:t>Nájemní vztah založený touto smlouvou skončí uplynutím doby, na kterou je sjednán, nebude-li dle ustanovení § 27 odst. 2</w:t>
      </w:r>
      <w:r w:rsidR="008A4AFD">
        <w:rPr>
          <w:sz w:val="24"/>
        </w:rPr>
        <w:t xml:space="preserve"> </w:t>
      </w:r>
      <w:proofErr w:type="gramStart"/>
      <w:r w:rsidR="008A4AFD">
        <w:rPr>
          <w:sz w:val="24"/>
        </w:rPr>
        <w:t xml:space="preserve">citovaného </w:t>
      </w:r>
      <w:r w:rsidR="00C86ACB">
        <w:rPr>
          <w:sz w:val="24"/>
        </w:rPr>
        <w:t xml:space="preserve"> zákona</w:t>
      </w:r>
      <w:proofErr w:type="gramEnd"/>
      <w:r w:rsidR="00C86ACB">
        <w:rPr>
          <w:sz w:val="24"/>
        </w:rPr>
        <w:t xml:space="preserve"> č. 219/2000  Sb. v platném znění prodloužen. </w:t>
      </w:r>
    </w:p>
    <w:p w:rsidR="00C86ACB" w:rsidRDefault="00C86ACB" w:rsidP="00C86ACB">
      <w:pPr>
        <w:pStyle w:val="Seznam"/>
        <w:ind w:left="0" w:firstLine="0"/>
        <w:jc w:val="both"/>
        <w:rPr>
          <w:sz w:val="24"/>
        </w:rPr>
      </w:pPr>
    </w:p>
    <w:p w:rsidR="00C86ACB" w:rsidRDefault="00C86ACB" w:rsidP="00C86ACB">
      <w:pPr>
        <w:pStyle w:val="Seznam"/>
        <w:ind w:left="0" w:firstLine="0"/>
        <w:jc w:val="both"/>
        <w:rPr>
          <w:sz w:val="24"/>
        </w:rPr>
      </w:pPr>
    </w:p>
    <w:p w:rsidR="00C86ACB" w:rsidRDefault="00C86ACB" w:rsidP="006214A0">
      <w:pPr>
        <w:numPr>
          <w:ilvl w:val="0"/>
          <w:numId w:val="4"/>
        </w:numPr>
        <w:shd w:val="clear" w:color="auto" w:fill="FFFFFF"/>
        <w:tabs>
          <w:tab w:val="clear" w:pos="435"/>
          <w:tab w:val="num" w:pos="284"/>
        </w:tabs>
        <w:spacing w:before="120"/>
        <w:ind w:left="437" w:hanging="437"/>
        <w:jc w:val="center"/>
        <w:rPr>
          <w:b/>
          <w:color w:val="000000"/>
          <w:spacing w:val="-3"/>
          <w:sz w:val="24"/>
          <w:szCs w:val="18"/>
        </w:rPr>
      </w:pPr>
      <w:r>
        <w:rPr>
          <w:b/>
          <w:color w:val="000000"/>
          <w:spacing w:val="-3"/>
          <w:sz w:val="24"/>
          <w:szCs w:val="18"/>
        </w:rPr>
        <w:t>Nájemné a platební podmínky</w:t>
      </w:r>
    </w:p>
    <w:p w:rsidR="00C86ACB" w:rsidRDefault="00C86ACB" w:rsidP="00101C4B">
      <w:pPr>
        <w:shd w:val="clear" w:color="auto" w:fill="FFFFFF"/>
        <w:spacing w:before="120"/>
        <w:jc w:val="both"/>
        <w:rPr>
          <w:b/>
          <w:sz w:val="24"/>
        </w:rPr>
      </w:pPr>
    </w:p>
    <w:p w:rsidR="00C86ACB" w:rsidRPr="00E42DCA" w:rsidRDefault="001A6983" w:rsidP="00C86ACB">
      <w:pPr>
        <w:widowControl/>
        <w:autoSpaceDE/>
        <w:autoSpaceDN/>
        <w:adjustRightInd/>
        <w:spacing w:after="12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4</w:t>
      </w:r>
      <w:r w:rsidR="00C86ACB" w:rsidRPr="00E42DCA">
        <w:rPr>
          <w:b/>
          <w:bCs/>
          <w:sz w:val="24"/>
          <w:szCs w:val="24"/>
        </w:rPr>
        <w:t>.1</w:t>
      </w:r>
      <w:proofErr w:type="gramEnd"/>
      <w:r w:rsidR="00C86ACB" w:rsidRPr="00E42DCA">
        <w:rPr>
          <w:b/>
          <w:bCs/>
          <w:sz w:val="24"/>
          <w:szCs w:val="24"/>
        </w:rPr>
        <w:t>.</w:t>
      </w:r>
      <w:r w:rsidR="00C86ACB" w:rsidRPr="00E42DCA">
        <w:rPr>
          <w:b/>
          <w:bCs/>
          <w:sz w:val="24"/>
          <w:szCs w:val="24"/>
        </w:rPr>
        <w:tab/>
      </w:r>
      <w:r w:rsidR="00C86ACB" w:rsidRPr="00E42DCA">
        <w:rPr>
          <w:sz w:val="24"/>
          <w:szCs w:val="24"/>
        </w:rPr>
        <w:t>Za užívání předmětu nájmu specifikovaného v čl. I. této smlouvy se nájemce zavazuje platit pronajímateli nájemné, jehož výše byla stanovena dohodou, a to takto:</w:t>
      </w:r>
    </w:p>
    <w:p w:rsidR="00C86ACB" w:rsidRPr="00E42DCA" w:rsidRDefault="00C86ACB" w:rsidP="00C86AC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42DCA">
        <w:rPr>
          <w:sz w:val="24"/>
          <w:szCs w:val="24"/>
        </w:rPr>
        <w:t xml:space="preserve">a) </w:t>
      </w:r>
      <w:proofErr w:type="gramStart"/>
      <w:r w:rsidRPr="00E42DCA">
        <w:rPr>
          <w:sz w:val="24"/>
          <w:szCs w:val="24"/>
        </w:rPr>
        <w:t>výrobní  a skladové</w:t>
      </w:r>
      <w:proofErr w:type="gramEnd"/>
      <w:r w:rsidRPr="00E42DCA">
        <w:rPr>
          <w:sz w:val="24"/>
          <w:szCs w:val="24"/>
        </w:rPr>
        <w:t xml:space="preserve"> prostory (</w:t>
      </w:r>
      <w:r w:rsidR="007609FB">
        <w:rPr>
          <w:sz w:val="24"/>
          <w:szCs w:val="24"/>
        </w:rPr>
        <w:t>208</w:t>
      </w:r>
      <w:r w:rsidRPr="00E42DCA">
        <w:rPr>
          <w:sz w:val="24"/>
          <w:szCs w:val="24"/>
        </w:rPr>
        <w:t>,</w:t>
      </w:r>
      <w:r w:rsidR="007609FB">
        <w:rPr>
          <w:sz w:val="24"/>
          <w:szCs w:val="24"/>
        </w:rPr>
        <w:t>9</w:t>
      </w:r>
      <w:r w:rsidRPr="00E42DCA">
        <w:rPr>
          <w:sz w:val="24"/>
          <w:szCs w:val="24"/>
        </w:rPr>
        <w:t>m</w:t>
      </w:r>
      <w:r w:rsidRPr="00E42DCA">
        <w:rPr>
          <w:sz w:val="24"/>
          <w:szCs w:val="24"/>
          <w:vertAlign w:val="superscript"/>
        </w:rPr>
        <w:t>2</w:t>
      </w:r>
      <w:r w:rsidRPr="00E42DCA">
        <w:rPr>
          <w:sz w:val="24"/>
          <w:szCs w:val="24"/>
        </w:rPr>
        <w:t>)</w:t>
      </w:r>
      <w:r w:rsidRPr="00E42DCA">
        <w:rPr>
          <w:sz w:val="24"/>
          <w:szCs w:val="24"/>
        </w:rPr>
        <w:tab/>
      </w:r>
      <w:r w:rsidRPr="00E42DCA">
        <w:rPr>
          <w:sz w:val="24"/>
          <w:szCs w:val="24"/>
        </w:rPr>
        <w:tab/>
      </w:r>
      <w:r w:rsidRPr="00E42DCA">
        <w:rPr>
          <w:sz w:val="24"/>
          <w:szCs w:val="24"/>
        </w:rPr>
        <w:tab/>
      </w:r>
      <w:r w:rsidRPr="00E42DCA">
        <w:rPr>
          <w:sz w:val="24"/>
          <w:szCs w:val="24"/>
        </w:rPr>
        <w:tab/>
        <w:t xml:space="preserve">    </w:t>
      </w:r>
      <w:r w:rsidR="008F47CA">
        <w:rPr>
          <w:sz w:val="24"/>
          <w:szCs w:val="24"/>
        </w:rPr>
        <w:t>232</w:t>
      </w:r>
      <w:r w:rsidR="00A74623">
        <w:rPr>
          <w:sz w:val="24"/>
          <w:szCs w:val="24"/>
        </w:rPr>
        <w:t>,23</w:t>
      </w:r>
      <w:r w:rsidRPr="00E42DCA">
        <w:rPr>
          <w:sz w:val="24"/>
          <w:szCs w:val="24"/>
        </w:rPr>
        <w:t xml:space="preserve">  Kč za </w:t>
      </w:r>
      <w:smartTag w:uri="urn:schemas-microsoft-com:office:smarttags" w:element="metricconverter">
        <w:smartTagPr>
          <w:attr w:name="ProductID" w:val="1 m2"/>
        </w:smartTagPr>
        <w:r w:rsidRPr="00E42DCA">
          <w:rPr>
            <w:sz w:val="24"/>
            <w:szCs w:val="24"/>
          </w:rPr>
          <w:t>1 m</w:t>
        </w:r>
        <w:r w:rsidRPr="00E42DCA">
          <w:rPr>
            <w:sz w:val="24"/>
            <w:szCs w:val="24"/>
            <w:vertAlign w:val="superscript"/>
          </w:rPr>
          <w:t>2</w:t>
        </w:r>
      </w:smartTag>
      <w:r w:rsidRPr="00E42DCA">
        <w:rPr>
          <w:sz w:val="24"/>
          <w:szCs w:val="24"/>
        </w:rPr>
        <w:t xml:space="preserve"> ročně</w:t>
      </w:r>
    </w:p>
    <w:p w:rsidR="00C86ACB" w:rsidRPr="00E42DCA" w:rsidRDefault="00C86ACB" w:rsidP="00C86AC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42DCA">
        <w:rPr>
          <w:sz w:val="24"/>
          <w:szCs w:val="24"/>
        </w:rPr>
        <w:t>b) ostatní p</w:t>
      </w:r>
      <w:r w:rsidR="008F47CA">
        <w:rPr>
          <w:sz w:val="24"/>
          <w:szCs w:val="24"/>
        </w:rPr>
        <w:t>rostory (</w:t>
      </w:r>
      <w:proofErr w:type="spellStart"/>
      <w:proofErr w:type="gramStart"/>
      <w:r w:rsidR="008F47CA">
        <w:rPr>
          <w:sz w:val="24"/>
          <w:szCs w:val="24"/>
        </w:rPr>
        <w:t>soc.zař</w:t>
      </w:r>
      <w:proofErr w:type="gramEnd"/>
      <w:r w:rsidR="008F47CA">
        <w:rPr>
          <w:sz w:val="24"/>
          <w:szCs w:val="24"/>
        </w:rPr>
        <w:t>.,</w:t>
      </w:r>
      <w:r w:rsidRPr="00E42DCA">
        <w:rPr>
          <w:sz w:val="24"/>
          <w:szCs w:val="24"/>
        </w:rPr>
        <w:t>denní</w:t>
      </w:r>
      <w:proofErr w:type="spellEnd"/>
      <w:r w:rsidRPr="00E42DCA">
        <w:rPr>
          <w:sz w:val="24"/>
          <w:szCs w:val="24"/>
        </w:rPr>
        <w:t xml:space="preserve"> </w:t>
      </w:r>
      <w:proofErr w:type="spellStart"/>
      <w:r w:rsidRPr="00E42DCA">
        <w:rPr>
          <w:sz w:val="24"/>
          <w:szCs w:val="24"/>
        </w:rPr>
        <w:t>m</w:t>
      </w:r>
      <w:r w:rsidR="00736699">
        <w:rPr>
          <w:sz w:val="24"/>
          <w:szCs w:val="24"/>
        </w:rPr>
        <w:t>.</w:t>
      </w:r>
      <w:r w:rsidR="00106139">
        <w:rPr>
          <w:sz w:val="24"/>
          <w:szCs w:val="24"/>
        </w:rPr>
        <w:t>+šatna</w:t>
      </w:r>
      <w:proofErr w:type="spellEnd"/>
      <w:r w:rsidR="00736699">
        <w:rPr>
          <w:sz w:val="24"/>
          <w:szCs w:val="24"/>
        </w:rPr>
        <w:t>, kancelář</w:t>
      </w:r>
      <w:r w:rsidR="00106139">
        <w:rPr>
          <w:sz w:val="24"/>
          <w:szCs w:val="24"/>
        </w:rPr>
        <w:t xml:space="preserve"> </w:t>
      </w:r>
      <w:r w:rsidR="00736699">
        <w:rPr>
          <w:sz w:val="24"/>
          <w:szCs w:val="24"/>
        </w:rPr>
        <w:t>54</w:t>
      </w:r>
      <w:r w:rsidR="00FE42CE">
        <w:rPr>
          <w:sz w:val="24"/>
          <w:szCs w:val="24"/>
        </w:rPr>
        <w:t>,</w:t>
      </w:r>
      <w:r w:rsidR="00736699">
        <w:rPr>
          <w:sz w:val="24"/>
          <w:szCs w:val="24"/>
        </w:rPr>
        <w:t>6</w:t>
      </w:r>
      <w:r w:rsidRPr="00E42DCA">
        <w:rPr>
          <w:sz w:val="24"/>
          <w:szCs w:val="24"/>
        </w:rPr>
        <w:t>m</w:t>
      </w:r>
      <w:r w:rsidRPr="00E42DCA">
        <w:rPr>
          <w:sz w:val="24"/>
          <w:szCs w:val="24"/>
          <w:vertAlign w:val="superscript"/>
        </w:rPr>
        <w:t>2</w:t>
      </w:r>
      <w:r w:rsidRPr="00E42DCA">
        <w:rPr>
          <w:sz w:val="24"/>
          <w:szCs w:val="24"/>
        </w:rPr>
        <w:t>)</w:t>
      </w:r>
      <w:r w:rsidR="008F47CA">
        <w:rPr>
          <w:sz w:val="24"/>
          <w:szCs w:val="24"/>
        </w:rPr>
        <w:tab/>
      </w:r>
      <w:r w:rsidRPr="00E42DCA">
        <w:rPr>
          <w:sz w:val="24"/>
          <w:szCs w:val="24"/>
        </w:rPr>
        <w:t xml:space="preserve">    </w:t>
      </w:r>
      <w:r w:rsidR="008F47CA">
        <w:rPr>
          <w:sz w:val="24"/>
          <w:szCs w:val="24"/>
        </w:rPr>
        <w:t>1</w:t>
      </w:r>
      <w:r w:rsidR="00134E6E">
        <w:rPr>
          <w:sz w:val="24"/>
          <w:szCs w:val="24"/>
        </w:rPr>
        <w:t>80</w:t>
      </w:r>
      <w:r w:rsidR="00A74623">
        <w:rPr>
          <w:sz w:val="24"/>
          <w:szCs w:val="24"/>
        </w:rPr>
        <w:t>,18</w:t>
      </w:r>
      <w:r w:rsidRPr="00E42DCA">
        <w:rPr>
          <w:sz w:val="24"/>
          <w:szCs w:val="24"/>
        </w:rPr>
        <w:t xml:space="preserve">  Kč za </w:t>
      </w:r>
      <w:smartTag w:uri="urn:schemas-microsoft-com:office:smarttags" w:element="metricconverter">
        <w:smartTagPr>
          <w:attr w:name="ProductID" w:val="1 m2"/>
        </w:smartTagPr>
        <w:r w:rsidRPr="00E42DCA">
          <w:rPr>
            <w:sz w:val="24"/>
            <w:szCs w:val="24"/>
          </w:rPr>
          <w:t>1 m</w:t>
        </w:r>
        <w:r w:rsidRPr="00E42DCA">
          <w:rPr>
            <w:sz w:val="24"/>
            <w:szCs w:val="24"/>
            <w:vertAlign w:val="superscript"/>
          </w:rPr>
          <w:t>2</w:t>
        </w:r>
      </w:smartTag>
      <w:r w:rsidRPr="00E42DCA">
        <w:rPr>
          <w:sz w:val="24"/>
          <w:szCs w:val="24"/>
        </w:rPr>
        <w:t xml:space="preserve"> ročně</w:t>
      </w:r>
    </w:p>
    <w:p w:rsidR="00C86ACB" w:rsidRPr="00E42DCA" w:rsidRDefault="00C86ACB" w:rsidP="00C86AC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86ACB" w:rsidRPr="00E42DCA" w:rsidRDefault="00C86ACB" w:rsidP="00C86AC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42DCA">
        <w:rPr>
          <w:sz w:val="24"/>
          <w:szCs w:val="24"/>
        </w:rPr>
        <w:t>Celkové roční nájemné činí</w:t>
      </w:r>
      <w:r w:rsidR="00FE42CE">
        <w:rPr>
          <w:sz w:val="24"/>
          <w:szCs w:val="24"/>
        </w:rPr>
        <w:t xml:space="preserve"> </w:t>
      </w:r>
      <w:r w:rsidR="007609FB">
        <w:rPr>
          <w:sz w:val="24"/>
          <w:szCs w:val="24"/>
        </w:rPr>
        <w:t>5</w:t>
      </w:r>
      <w:r w:rsidR="00A74623">
        <w:rPr>
          <w:sz w:val="24"/>
          <w:szCs w:val="24"/>
        </w:rPr>
        <w:t>8.350,68</w:t>
      </w:r>
      <w:r w:rsidR="00FE42CE">
        <w:rPr>
          <w:sz w:val="24"/>
          <w:szCs w:val="24"/>
        </w:rPr>
        <w:t xml:space="preserve"> </w:t>
      </w:r>
      <w:r w:rsidRPr="00E42DCA">
        <w:rPr>
          <w:sz w:val="24"/>
          <w:szCs w:val="24"/>
        </w:rPr>
        <w:t>Kč</w:t>
      </w:r>
      <w:r w:rsidR="006214A0">
        <w:rPr>
          <w:sz w:val="24"/>
          <w:szCs w:val="24"/>
        </w:rPr>
        <w:t xml:space="preserve"> (</w:t>
      </w:r>
      <w:r w:rsidR="007609FB">
        <w:rPr>
          <w:sz w:val="24"/>
          <w:szCs w:val="24"/>
        </w:rPr>
        <w:t>padesát</w:t>
      </w:r>
      <w:r w:rsidR="00A74623">
        <w:rPr>
          <w:sz w:val="24"/>
          <w:szCs w:val="24"/>
        </w:rPr>
        <w:t xml:space="preserve"> osm tisíc tři sta padesát </w:t>
      </w:r>
      <w:r w:rsidR="00FE42CE">
        <w:rPr>
          <w:sz w:val="24"/>
          <w:szCs w:val="24"/>
        </w:rPr>
        <w:t>korun/</w:t>
      </w:r>
      <w:r w:rsidR="00A74623">
        <w:rPr>
          <w:sz w:val="24"/>
          <w:szCs w:val="24"/>
        </w:rPr>
        <w:t>68</w:t>
      </w:r>
      <w:r w:rsidR="00FE42CE">
        <w:rPr>
          <w:sz w:val="24"/>
          <w:szCs w:val="24"/>
        </w:rPr>
        <w:t>hal</w:t>
      </w:r>
      <w:r w:rsidR="006214A0">
        <w:rPr>
          <w:sz w:val="24"/>
          <w:szCs w:val="24"/>
        </w:rPr>
        <w:t>)</w:t>
      </w:r>
      <w:r w:rsidRPr="00E42DCA">
        <w:rPr>
          <w:sz w:val="24"/>
          <w:szCs w:val="24"/>
        </w:rPr>
        <w:t xml:space="preserve">, z toho </w:t>
      </w:r>
      <w:r w:rsidR="00101C4B">
        <w:rPr>
          <w:sz w:val="24"/>
          <w:szCs w:val="24"/>
        </w:rPr>
        <w:t>měsíční</w:t>
      </w:r>
      <w:r w:rsidR="00B9332E">
        <w:rPr>
          <w:sz w:val="24"/>
          <w:szCs w:val="24"/>
        </w:rPr>
        <w:t xml:space="preserve"> </w:t>
      </w:r>
      <w:r w:rsidRPr="00E42DCA">
        <w:rPr>
          <w:sz w:val="24"/>
          <w:szCs w:val="24"/>
        </w:rPr>
        <w:t xml:space="preserve">nájemné činí </w:t>
      </w:r>
      <w:r w:rsidR="00A74623">
        <w:rPr>
          <w:sz w:val="24"/>
          <w:szCs w:val="24"/>
        </w:rPr>
        <w:t>4.</w:t>
      </w:r>
      <w:r w:rsidR="00101C4B">
        <w:rPr>
          <w:sz w:val="24"/>
          <w:szCs w:val="24"/>
        </w:rPr>
        <w:t>862</w:t>
      </w:r>
      <w:r w:rsidR="00A74623">
        <w:rPr>
          <w:sz w:val="24"/>
          <w:szCs w:val="24"/>
        </w:rPr>
        <w:t>,</w:t>
      </w:r>
      <w:r w:rsidR="00101C4B">
        <w:rPr>
          <w:sz w:val="24"/>
          <w:szCs w:val="24"/>
        </w:rPr>
        <w:t>55</w:t>
      </w:r>
      <w:r w:rsidRPr="00E42DCA">
        <w:rPr>
          <w:sz w:val="24"/>
          <w:szCs w:val="24"/>
        </w:rPr>
        <w:t xml:space="preserve"> Kč</w:t>
      </w:r>
      <w:r w:rsidR="008F47CA">
        <w:rPr>
          <w:sz w:val="24"/>
          <w:szCs w:val="24"/>
        </w:rPr>
        <w:t xml:space="preserve"> (</w:t>
      </w:r>
      <w:proofErr w:type="spellStart"/>
      <w:r w:rsidR="00A74623">
        <w:rPr>
          <w:sz w:val="24"/>
          <w:szCs w:val="24"/>
        </w:rPr>
        <w:t>čt</w:t>
      </w:r>
      <w:r w:rsidR="00101C4B">
        <w:rPr>
          <w:sz w:val="24"/>
          <w:szCs w:val="24"/>
        </w:rPr>
        <w:t>yřitisíce</w:t>
      </w:r>
      <w:proofErr w:type="spellEnd"/>
      <w:r w:rsidR="00101C4B">
        <w:rPr>
          <w:sz w:val="24"/>
          <w:szCs w:val="24"/>
        </w:rPr>
        <w:t xml:space="preserve"> </w:t>
      </w:r>
      <w:proofErr w:type="spellStart"/>
      <w:r w:rsidR="00101C4B">
        <w:rPr>
          <w:sz w:val="24"/>
          <w:szCs w:val="24"/>
        </w:rPr>
        <w:t>osmset</w:t>
      </w:r>
      <w:proofErr w:type="spellEnd"/>
      <w:r w:rsidR="00101C4B">
        <w:rPr>
          <w:sz w:val="24"/>
          <w:szCs w:val="24"/>
        </w:rPr>
        <w:t xml:space="preserve"> </w:t>
      </w:r>
      <w:proofErr w:type="spellStart"/>
      <w:r w:rsidR="00101C4B">
        <w:rPr>
          <w:sz w:val="24"/>
          <w:szCs w:val="24"/>
        </w:rPr>
        <w:t>šedesátdva</w:t>
      </w:r>
      <w:proofErr w:type="spellEnd"/>
      <w:r w:rsidR="00A74623">
        <w:rPr>
          <w:sz w:val="24"/>
          <w:szCs w:val="24"/>
        </w:rPr>
        <w:t xml:space="preserve"> </w:t>
      </w:r>
      <w:r w:rsidR="00B9332E">
        <w:rPr>
          <w:sz w:val="24"/>
          <w:szCs w:val="24"/>
        </w:rPr>
        <w:t>korun</w:t>
      </w:r>
      <w:r w:rsidR="00FE42CE">
        <w:rPr>
          <w:sz w:val="24"/>
          <w:szCs w:val="24"/>
        </w:rPr>
        <w:t>/</w:t>
      </w:r>
      <w:r w:rsidR="00101C4B">
        <w:rPr>
          <w:sz w:val="24"/>
          <w:szCs w:val="24"/>
        </w:rPr>
        <w:t>55</w:t>
      </w:r>
      <w:r w:rsidR="00FE42CE">
        <w:rPr>
          <w:sz w:val="24"/>
          <w:szCs w:val="24"/>
        </w:rPr>
        <w:t>hal</w:t>
      </w:r>
      <w:r w:rsidR="006214A0">
        <w:rPr>
          <w:sz w:val="24"/>
          <w:szCs w:val="24"/>
        </w:rPr>
        <w:t>)</w:t>
      </w:r>
      <w:r w:rsidRPr="00E42DCA">
        <w:rPr>
          <w:sz w:val="24"/>
          <w:szCs w:val="24"/>
        </w:rPr>
        <w:t>.</w:t>
      </w:r>
    </w:p>
    <w:p w:rsidR="00C86ACB" w:rsidRDefault="00C86ACB" w:rsidP="00C86ACB">
      <w:pPr>
        <w:pStyle w:val="Zkladntext"/>
        <w:rPr>
          <w:szCs w:val="24"/>
        </w:rPr>
      </w:pPr>
      <w:r w:rsidRPr="00E42DCA">
        <w:rPr>
          <w:szCs w:val="24"/>
        </w:rPr>
        <w:t xml:space="preserve">V nájemném nejsou zahrnuty služby poskytované pronajímatelem v souvislosti s užíváním </w:t>
      </w:r>
      <w:r w:rsidR="001A6983">
        <w:rPr>
          <w:szCs w:val="24"/>
        </w:rPr>
        <w:t xml:space="preserve">pronajatých </w:t>
      </w:r>
      <w:r w:rsidRPr="00E42DCA">
        <w:rPr>
          <w:szCs w:val="24"/>
        </w:rPr>
        <w:t>prostor tj. vodné, stočné a úhrada za dodávané energie.</w:t>
      </w:r>
    </w:p>
    <w:p w:rsidR="00C86ACB" w:rsidRDefault="00C86ACB" w:rsidP="00C86ACB">
      <w:pPr>
        <w:pStyle w:val="Zkladntext"/>
      </w:pPr>
    </w:p>
    <w:p w:rsidR="00C86ACB" w:rsidRPr="00E568F7" w:rsidRDefault="001A6983" w:rsidP="001A6983">
      <w:pPr>
        <w:pStyle w:val="Seznam"/>
        <w:ind w:left="0" w:firstLine="0"/>
        <w:jc w:val="both"/>
        <w:rPr>
          <w:sz w:val="24"/>
        </w:rPr>
      </w:pPr>
      <w:r w:rsidRPr="001A6983">
        <w:rPr>
          <w:b/>
          <w:sz w:val="24"/>
        </w:rPr>
        <w:t>4.2.</w:t>
      </w:r>
      <w:r>
        <w:rPr>
          <w:sz w:val="24"/>
        </w:rPr>
        <w:t xml:space="preserve"> </w:t>
      </w:r>
      <w:r w:rsidR="00C86ACB" w:rsidRPr="00E568F7">
        <w:rPr>
          <w:sz w:val="24"/>
        </w:rPr>
        <w:t>Nájemné bude hrazeno záloh</w:t>
      </w:r>
      <w:r w:rsidR="00D42F6F">
        <w:rPr>
          <w:sz w:val="24"/>
        </w:rPr>
        <w:t xml:space="preserve">ově v pravidelných </w:t>
      </w:r>
      <w:r w:rsidR="00101C4B">
        <w:rPr>
          <w:sz w:val="24"/>
        </w:rPr>
        <w:t xml:space="preserve">měsíčních </w:t>
      </w:r>
      <w:r w:rsidR="00D42F6F">
        <w:rPr>
          <w:sz w:val="24"/>
        </w:rPr>
        <w:t xml:space="preserve">splátkách na </w:t>
      </w:r>
      <w:proofErr w:type="gramStart"/>
      <w:r w:rsidR="00C86ACB" w:rsidRPr="00E568F7">
        <w:rPr>
          <w:sz w:val="24"/>
        </w:rPr>
        <w:t>základě  vystavené</w:t>
      </w:r>
      <w:proofErr w:type="gramEnd"/>
      <w:r w:rsidR="00C86ACB" w:rsidRPr="00E568F7">
        <w:rPr>
          <w:sz w:val="24"/>
        </w:rPr>
        <w:t xml:space="preserve"> faktury se splatností 21 dnů na účet pronajímatele vedený u </w:t>
      </w:r>
      <w:r w:rsidR="002A050E" w:rsidRPr="002A050E">
        <w:rPr>
          <w:sz w:val="24"/>
          <w:highlight w:val="black"/>
        </w:rPr>
        <w:t>XXXXXXXXXXXX</w:t>
      </w:r>
      <w:r w:rsidR="00757516">
        <w:rPr>
          <w:sz w:val="24"/>
        </w:rPr>
        <w:t xml:space="preserve"> </w:t>
      </w:r>
      <w:r w:rsidR="002A050E" w:rsidRPr="002A050E">
        <w:rPr>
          <w:sz w:val="24"/>
          <w:highlight w:val="black"/>
        </w:rPr>
        <w:t>XXXXXXXXXXXXXX</w:t>
      </w:r>
      <w:r w:rsidR="00C86ACB" w:rsidRPr="00E568F7">
        <w:rPr>
          <w:sz w:val="24"/>
        </w:rPr>
        <w:t>. Dnem zaplacení je den, kdy bylo nájemné připsáno na účet pronajímatele.</w:t>
      </w:r>
    </w:p>
    <w:p w:rsidR="00C86ACB" w:rsidRPr="00E568F7" w:rsidRDefault="001A6983" w:rsidP="00C86ACB">
      <w:pPr>
        <w:widowControl/>
        <w:autoSpaceDE/>
        <w:autoSpaceDN/>
        <w:adjustRightInd/>
        <w:spacing w:after="12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>4</w:t>
      </w:r>
      <w:r w:rsidR="00C86ACB" w:rsidRPr="00E568F7">
        <w:rPr>
          <w:b/>
          <w:bCs/>
          <w:sz w:val="24"/>
          <w:szCs w:val="24"/>
        </w:rPr>
        <w:t>.3</w:t>
      </w:r>
      <w:proofErr w:type="gramEnd"/>
      <w:r w:rsidR="00C86ACB" w:rsidRPr="00E568F7">
        <w:rPr>
          <w:b/>
          <w:bCs/>
          <w:sz w:val="24"/>
          <w:szCs w:val="24"/>
        </w:rPr>
        <w:t>.</w:t>
      </w:r>
      <w:r w:rsidR="00C86ACB" w:rsidRPr="00E568F7">
        <w:rPr>
          <w:b/>
          <w:sz w:val="24"/>
          <w:szCs w:val="24"/>
        </w:rPr>
        <w:tab/>
      </w:r>
      <w:r w:rsidR="00C86ACB" w:rsidRPr="00E568F7">
        <w:rPr>
          <w:sz w:val="24"/>
          <w:szCs w:val="24"/>
        </w:rPr>
        <w:t>Služby a energie budou nájemcem hrazeny na účet  pronajímatele na základě vystavené faktury se splatností 14 dnů.  Dnem zaplacení je den, kdy byla platba připsána na účet pronajímatele. Vyúčtování dále uvedených služeb a energií bude prováděno vždy k </w:t>
      </w:r>
      <w:proofErr w:type="gramStart"/>
      <w:r w:rsidR="00C86ACB" w:rsidRPr="00E568F7">
        <w:rPr>
          <w:sz w:val="24"/>
          <w:szCs w:val="24"/>
        </w:rPr>
        <w:t>30.6., 31.10</w:t>
      </w:r>
      <w:proofErr w:type="gramEnd"/>
      <w:r w:rsidR="00C86ACB" w:rsidRPr="00E568F7">
        <w:rPr>
          <w:sz w:val="24"/>
          <w:szCs w:val="24"/>
        </w:rPr>
        <w:t xml:space="preserve"> a 31.12. každého roku</w:t>
      </w:r>
      <w:r w:rsidR="00C5758D">
        <w:rPr>
          <w:sz w:val="24"/>
          <w:szCs w:val="24"/>
        </w:rPr>
        <w:t>, popřípadě při ukončení této smlouvy</w:t>
      </w:r>
      <w:r w:rsidR="00C86ACB" w:rsidRPr="00E568F7">
        <w:rPr>
          <w:sz w:val="24"/>
          <w:szCs w:val="24"/>
        </w:rPr>
        <w:t>. Cena jednotlivých služeb a energií je stanovena následovně:</w:t>
      </w:r>
    </w:p>
    <w:p w:rsidR="00C86ACB" w:rsidRPr="00E42DCA" w:rsidRDefault="001A3A08" w:rsidP="00C86ACB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r w:rsidR="00C86ACB" w:rsidRPr="00851778">
        <w:rPr>
          <w:b/>
          <w:sz w:val="24"/>
          <w:szCs w:val="24"/>
        </w:rPr>
        <w:t>)</w:t>
      </w:r>
      <w:r w:rsidR="00C86ACB" w:rsidRPr="00E42DCA">
        <w:rPr>
          <w:sz w:val="24"/>
          <w:szCs w:val="24"/>
        </w:rPr>
        <w:t xml:space="preserve">  Množství</w:t>
      </w:r>
      <w:proofErr w:type="gramEnd"/>
      <w:r w:rsidR="00C86ACB" w:rsidRPr="00E42DCA">
        <w:rPr>
          <w:sz w:val="24"/>
          <w:szCs w:val="24"/>
        </w:rPr>
        <w:t xml:space="preserve"> spotřebované vody bude měřeno vodoměrem, vyúčtování bude prováděno na základě cen účtovaných dodavatelem vody v příslušném měsíci a to včetně DPH v zákonem stanovené výši. </w:t>
      </w:r>
      <w:r w:rsidR="002C2E2A">
        <w:rPr>
          <w:sz w:val="24"/>
          <w:szCs w:val="24"/>
        </w:rPr>
        <w:t>Vzhledem ke sdílenému užívání vody s jiným subjektem bude účtována polovina odebraného množství vody.</w:t>
      </w:r>
    </w:p>
    <w:p w:rsidR="00C86ACB" w:rsidRPr="00E42DCA" w:rsidRDefault="001A3A08" w:rsidP="00C86ACB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C86ACB" w:rsidRPr="00851778">
        <w:rPr>
          <w:b/>
          <w:sz w:val="24"/>
          <w:szCs w:val="24"/>
        </w:rPr>
        <w:t>)</w:t>
      </w:r>
      <w:r w:rsidR="00C86ACB" w:rsidRPr="00E42DCA">
        <w:rPr>
          <w:sz w:val="24"/>
          <w:szCs w:val="24"/>
        </w:rPr>
        <w:t xml:space="preserve"> Stočné bude účtováno dle množství spotřebované vody, vyúčtování bude prováděno na základě cen účtovaných dodavatelem služby v příslušném měsíci a to včetně DPH v zákonem stanovené výši.</w:t>
      </w:r>
      <w:r w:rsidR="002C2E2A" w:rsidRPr="002C2E2A">
        <w:rPr>
          <w:sz w:val="24"/>
          <w:szCs w:val="24"/>
        </w:rPr>
        <w:t xml:space="preserve"> </w:t>
      </w:r>
      <w:r w:rsidR="002C2E2A">
        <w:rPr>
          <w:sz w:val="24"/>
          <w:szCs w:val="24"/>
        </w:rPr>
        <w:t>Vzhledem ke sdílenému užívání vody s jiným subjektem bude účtována polovina nákladů na stočné.</w:t>
      </w:r>
    </w:p>
    <w:p w:rsidR="00C86ACB" w:rsidRPr="00E42DCA" w:rsidRDefault="001A3A08" w:rsidP="00C86ACB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C86ACB" w:rsidRPr="00851778">
        <w:rPr>
          <w:b/>
          <w:sz w:val="24"/>
          <w:szCs w:val="24"/>
        </w:rPr>
        <w:t>)</w:t>
      </w:r>
      <w:r w:rsidR="00C86ACB" w:rsidRPr="00E42DCA">
        <w:rPr>
          <w:sz w:val="24"/>
          <w:szCs w:val="24"/>
        </w:rPr>
        <w:t xml:space="preserve"> Spotřebovaná el. </w:t>
      </w:r>
      <w:proofErr w:type="gramStart"/>
      <w:r w:rsidR="00C86ACB" w:rsidRPr="00E42DCA">
        <w:rPr>
          <w:sz w:val="24"/>
          <w:szCs w:val="24"/>
        </w:rPr>
        <w:t>energie</w:t>
      </w:r>
      <w:proofErr w:type="gramEnd"/>
      <w:r w:rsidR="00C86ACB" w:rsidRPr="00E42DCA">
        <w:rPr>
          <w:sz w:val="24"/>
          <w:szCs w:val="24"/>
        </w:rPr>
        <w:t xml:space="preserve"> bude odečítána z elektroměru, vyúčtování bude prováděno na základě cen účtovaných dodavatelem elektrické energie v příslušném měsíci a to včetně DPH v zákonem stanovené výši.</w:t>
      </w:r>
      <w:r w:rsidR="00C86ACB" w:rsidRPr="00E42DCA">
        <w:rPr>
          <w:sz w:val="24"/>
          <w:szCs w:val="24"/>
        </w:rPr>
        <w:tab/>
      </w:r>
    </w:p>
    <w:p w:rsidR="00C86ACB" w:rsidRDefault="001A3A08" w:rsidP="00C86ACB">
      <w:pPr>
        <w:pStyle w:val="Zkladntext"/>
        <w:rPr>
          <w:szCs w:val="24"/>
        </w:rPr>
      </w:pPr>
      <w:r>
        <w:rPr>
          <w:b/>
        </w:rPr>
        <w:t>d</w:t>
      </w:r>
      <w:r w:rsidR="00C86ACB" w:rsidRPr="00851778">
        <w:rPr>
          <w:b/>
        </w:rPr>
        <w:t>)</w:t>
      </w:r>
      <w:r w:rsidR="00C86ACB" w:rsidRPr="00E42DCA">
        <w:t xml:space="preserve"> Vytápění pronajatých prostor bude účtováno paušálně ve výši </w:t>
      </w:r>
      <w:r w:rsidR="0050783B">
        <w:t>171</w:t>
      </w:r>
      <w:r w:rsidR="005C0A96">
        <w:t>,</w:t>
      </w:r>
      <w:r w:rsidR="0050783B">
        <w:t>79</w:t>
      </w:r>
      <w:r w:rsidR="00C86ACB" w:rsidRPr="00E42DCA">
        <w:t xml:space="preserve"> Kč/m</w:t>
      </w:r>
      <w:r w:rsidR="00C86ACB" w:rsidRPr="00E42DCA">
        <w:rPr>
          <w:vertAlign w:val="superscript"/>
        </w:rPr>
        <w:t>2</w:t>
      </w:r>
      <w:r w:rsidR="00C86ACB" w:rsidRPr="00E42DCA">
        <w:t>/rok bez DPH</w:t>
      </w:r>
      <w:r w:rsidR="00C86ACB" w:rsidRPr="00D15CEC">
        <w:t xml:space="preserve"> (skutečné náklady na vytápění 1m</w:t>
      </w:r>
      <w:r w:rsidR="00C86ACB" w:rsidRPr="00D15CEC">
        <w:rPr>
          <w:vertAlign w:val="superscript"/>
        </w:rPr>
        <w:t>2</w:t>
      </w:r>
      <w:r w:rsidR="00C86ACB" w:rsidRPr="00D15CEC">
        <w:t xml:space="preserve"> plochy věznice v roce 201</w:t>
      </w:r>
      <w:r w:rsidR="0050783B">
        <w:t>7</w:t>
      </w:r>
      <w:r w:rsidR="00C86ACB" w:rsidRPr="00D15CEC">
        <w:t xml:space="preserve">). K výše uvedené částce bude účtováno DPH v zákonem stanovené výši. Nájemce se zavazuje k uzavření dodatku k této smlouvě, kterým se upraví úhrada za vytápění pronajatých prostor s účinností od </w:t>
      </w:r>
      <w:proofErr w:type="gramStart"/>
      <w:r w:rsidR="00C86ACB" w:rsidRPr="00D15CEC">
        <w:t>1.4. následujícího</w:t>
      </w:r>
      <w:proofErr w:type="gramEnd"/>
      <w:r w:rsidR="00C86ACB" w:rsidRPr="00D15CEC">
        <w:t xml:space="preserve"> roku v souladu se skutečnými náklady věznice na vytápění 1m</w:t>
      </w:r>
      <w:r w:rsidR="00C86ACB" w:rsidRPr="00D15CEC">
        <w:rPr>
          <w:vertAlign w:val="superscript"/>
        </w:rPr>
        <w:t>2</w:t>
      </w:r>
      <w:r w:rsidR="00C86ACB" w:rsidRPr="00D15CEC">
        <w:t xml:space="preserve"> plochy věznice za předcházející rok</w:t>
      </w:r>
      <w:r w:rsidR="00C86ACB" w:rsidRPr="00E42DCA">
        <w:rPr>
          <w:szCs w:val="24"/>
        </w:rPr>
        <w:t>.</w:t>
      </w:r>
    </w:p>
    <w:p w:rsidR="00C86ACB" w:rsidRDefault="00C86ACB" w:rsidP="00C86ACB">
      <w:pPr>
        <w:pStyle w:val="Zkladntext"/>
      </w:pPr>
    </w:p>
    <w:p w:rsidR="00C86ACB" w:rsidRDefault="001A6983" w:rsidP="00C86ACB">
      <w:pPr>
        <w:pStyle w:val="Import22"/>
        <w:tabs>
          <w:tab w:val="clear" w:pos="2952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bCs/>
          <w:spacing w:val="-3"/>
          <w:lang w:val="cs-CZ"/>
        </w:rPr>
        <w:t>4</w:t>
      </w:r>
      <w:r w:rsidR="00C86ACB">
        <w:rPr>
          <w:rFonts w:ascii="Times New Roman" w:hAnsi="Times New Roman"/>
          <w:b/>
          <w:bCs/>
          <w:spacing w:val="-3"/>
          <w:lang w:val="cs-CZ"/>
        </w:rPr>
        <w:t xml:space="preserve">.4. </w:t>
      </w:r>
      <w:r w:rsidR="00C86ACB">
        <w:rPr>
          <w:rFonts w:ascii="Times New Roman" w:hAnsi="Times New Roman"/>
          <w:spacing w:val="-3"/>
          <w:lang w:val="cs-CZ"/>
        </w:rPr>
        <w:t xml:space="preserve">V případě, že nájemce bude v prodlení se zaplacením nájemného či úhrad za služby, zavazuje se uhradit pronajímateli úrok </w:t>
      </w:r>
      <w:r w:rsidR="00C86ACB">
        <w:rPr>
          <w:rFonts w:ascii="Times New Roman" w:hAnsi="Times New Roman"/>
          <w:lang w:val="cs-CZ"/>
        </w:rPr>
        <w:t>z prodlení ve výši 0,05 % z dlužné částky za každý započatý den prodlení.</w:t>
      </w:r>
    </w:p>
    <w:p w:rsidR="00C86ACB" w:rsidRDefault="00C86ACB" w:rsidP="00C86ACB">
      <w:pPr>
        <w:pStyle w:val="Import22"/>
        <w:tabs>
          <w:tab w:val="clear" w:pos="2952"/>
        </w:tabs>
        <w:rPr>
          <w:rFonts w:ascii="Times New Roman" w:hAnsi="Times New Roman"/>
          <w:lang w:val="cs-CZ"/>
        </w:rPr>
      </w:pPr>
    </w:p>
    <w:p w:rsidR="00C86ACB" w:rsidRDefault="001A6983" w:rsidP="00C86ACB">
      <w:pPr>
        <w:pStyle w:val="Import22"/>
        <w:tabs>
          <w:tab w:val="clear" w:pos="2952"/>
        </w:tabs>
        <w:rPr>
          <w:rFonts w:ascii="Times New Roman" w:hAnsi="Times New Roman"/>
          <w:color w:val="000000"/>
          <w:spacing w:val="-2"/>
          <w:szCs w:val="18"/>
          <w:lang w:val="cs-CZ"/>
        </w:rPr>
      </w:pPr>
      <w:r>
        <w:rPr>
          <w:rFonts w:ascii="Times New Roman" w:hAnsi="Times New Roman"/>
          <w:b/>
          <w:color w:val="000000"/>
          <w:szCs w:val="18"/>
          <w:lang w:val="cs-CZ"/>
        </w:rPr>
        <w:t>4</w:t>
      </w:r>
      <w:r w:rsidR="00C86ACB" w:rsidRPr="00E42DCA">
        <w:rPr>
          <w:rFonts w:ascii="Times New Roman" w:hAnsi="Times New Roman"/>
          <w:b/>
          <w:color w:val="000000"/>
          <w:szCs w:val="18"/>
          <w:lang w:val="cs-CZ"/>
        </w:rPr>
        <w:t>.5.</w:t>
      </w:r>
      <w:r w:rsidR="00C86ACB">
        <w:rPr>
          <w:rFonts w:ascii="Times New Roman" w:hAnsi="Times New Roman"/>
          <w:color w:val="000000"/>
          <w:szCs w:val="18"/>
          <w:lang w:val="cs-CZ"/>
        </w:rPr>
        <w:t xml:space="preserve"> Dohodnutou výši nájemného je oprávněn pronajímatel zvýšit podle indexu cen tržních služeb </w:t>
      </w:r>
      <w:r w:rsidR="00C86ACB">
        <w:rPr>
          <w:rFonts w:ascii="Times New Roman" w:hAnsi="Times New Roman"/>
          <w:color w:val="000000"/>
          <w:spacing w:val="-1"/>
          <w:szCs w:val="18"/>
          <w:lang w:val="cs-CZ"/>
        </w:rPr>
        <w:t>Českého statistického úřadu za pronájem vlastní nemovitosti - kód 682 statistických informací. Úprava bude pronají</w:t>
      </w:r>
      <w:r w:rsidR="00C86ACB">
        <w:rPr>
          <w:rFonts w:ascii="Times New Roman" w:hAnsi="Times New Roman"/>
          <w:color w:val="000000"/>
          <w:spacing w:val="-2"/>
          <w:szCs w:val="18"/>
          <w:lang w:val="cs-CZ"/>
        </w:rPr>
        <w:t>matelem provedena vždy k 1. 4. kalendářního roku a to dodatkem ke smlouvě.</w:t>
      </w:r>
    </w:p>
    <w:p w:rsidR="00C86ACB" w:rsidRDefault="00C86ACB" w:rsidP="00C86ACB">
      <w:pPr>
        <w:pStyle w:val="Import22"/>
        <w:tabs>
          <w:tab w:val="clear" w:pos="2952"/>
        </w:tabs>
        <w:rPr>
          <w:rFonts w:ascii="Times New Roman" w:hAnsi="Times New Roman"/>
          <w:color w:val="000000"/>
          <w:spacing w:val="-2"/>
          <w:szCs w:val="18"/>
        </w:rPr>
      </w:pPr>
    </w:p>
    <w:p w:rsidR="00C86ACB" w:rsidRDefault="001A6983" w:rsidP="00C86ACB">
      <w:pPr>
        <w:pStyle w:val="Seznam"/>
        <w:ind w:left="0" w:firstLine="0"/>
        <w:jc w:val="both"/>
        <w:rPr>
          <w:sz w:val="24"/>
        </w:rPr>
      </w:pPr>
      <w:r>
        <w:rPr>
          <w:b/>
          <w:bCs/>
          <w:spacing w:val="-2"/>
          <w:sz w:val="24"/>
        </w:rPr>
        <w:t>4</w:t>
      </w:r>
      <w:r w:rsidR="00C86ACB">
        <w:rPr>
          <w:b/>
          <w:bCs/>
          <w:spacing w:val="-2"/>
          <w:sz w:val="24"/>
        </w:rPr>
        <w:t xml:space="preserve">.6. </w:t>
      </w:r>
      <w:r w:rsidR="00C86ACB">
        <w:rPr>
          <w:spacing w:val="-2"/>
          <w:sz w:val="24"/>
        </w:rPr>
        <w:t xml:space="preserve">V případě, že by došlo k mimořádnému uzavření některého z provozů, které jsou předmětem této smlouvy, z důvodů na </w:t>
      </w:r>
      <w:r w:rsidR="00C86ACB">
        <w:rPr>
          <w:sz w:val="24"/>
        </w:rPr>
        <w:t xml:space="preserve">straně pronajímatele (např. </w:t>
      </w:r>
      <w:proofErr w:type="gramStart"/>
      <w:r w:rsidR="00C86ACB">
        <w:rPr>
          <w:sz w:val="24"/>
        </w:rPr>
        <w:t>havárie  vytápění</w:t>
      </w:r>
      <w:proofErr w:type="gramEnd"/>
      <w:r w:rsidR="00C86ACB">
        <w:rPr>
          <w:sz w:val="24"/>
        </w:rPr>
        <w:t>, vody, plynu,  apod.), budou úhrady za nájem a služby sníženy o alikvotní částku podle délky uzavření provozu; o uzavření musí být pořízen protokolární zápis podepsaný oběma smluvními stranami.</w:t>
      </w:r>
    </w:p>
    <w:p w:rsidR="00C86ACB" w:rsidRDefault="00C86ACB" w:rsidP="00C86ACB">
      <w:pPr>
        <w:pStyle w:val="Seznam"/>
        <w:ind w:left="0" w:firstLine="0"/>
        <w:jc w:val="both"/>
        <w:rPr>
          <w:sz w:val="24"/>
        </w:rPr>
      </w:pPr>
    </w:p>
    <w:p w:rsidR="00C86ACB" w:rsidRDefault="00F67CB6" w:rsidP="006214A0">
      <w:pPr>
        <w:shd w:val="clear" w:color="auto" w:fill="FFFFFF"/>
        <w:spacing w:before="120"/>
        <w:jc w:val="center"/>
        <w:rPr>
          <w:b/>
          <w:bCs/>
          <w:sz w:val="24"/>
        </w:rPr>
      </w:pPr>
      <w:r>
        <w:rPr>
          <w:b/>
          <w:bCs/>
          <w:color w:val="000000"/>
          <w:spacing w:val="-3"/>
          <w:sz w:val="24"/>
          <w:szCs w:val="18"/>
        </w:rPr>
        <w:t>5</w:t>
      </w:r>
      <w:r w:rsidR="00C86ACB">
        <w:rPr>
          <w:b/>
          <w:bCs/>
          <w:color w:val="000000"/>
          <w:spacing w:val="-3"/>
          <w:sz w:val="24"/>
          <w:szCs w:val="18"/>
        </w:rPr>
        <w:t xml:space="preserve">. </w:t>
      </w:r>
      <w:r w:rsidR="00C86ACB">
        <w:rPr>
          <w:b/>
          <w:bCs/>
          <w:sz w:val="24"/>
        </w:rPr>
        <w:t>Práva a povinnosti smluvních stran</w:t>
      </w:r>
    </w:p>
    <w:p w:rsidR="00C86ACB" w:rsidRDefault="00C86ACB" w:rsidP="00C86ACB">
      <w:pPr>
        <w:pStyle w:val="Nadpis1"/>
        <w:ind w:left="0"/>
        <w:jc w:val="both"/>
        <w:rPr>
          <w:b/>
          <w:bCs w:val="0"/>
        </w:rPr>
      </w:pPr>
      <w:r>
        <w:rPr>
          <w:b/>
          <w:bCs w:val="0"/>
        </w:rPr>
        <w:t>Povinnosti nájemce</w:t>
      </w:r>
    </w:p>
    <w:p w:rsidR="00C86ACB" w:rsidRDefault="00C86ACB" w:rsidP="00C86ACB">
      <w:pPr>
        <w:jc w:val="both"/>
      </w:pPr>
    </w:p>
    <w:p w:rsidR="00C86ACB" w:rsidRDefault="00F67CB6" w:rsidP="00F67CB6">
      <w:pPr>
        <w:pStyle w:val="Seznam"/>
        <w:ind w:left="0" w:firstLine="0"/>
        <w:jc w:val="both"/>
        <w:rPr>
          <w:color w:val="000000"/>
          <w:spacing w:val="-7"/>
          <w:sz w:val="24"/>
          <w:szCs w:val="19"/>
        </w:rPr>
      </w:pPr>
      <w:r w:rsidRPr="00F67CB6">
        <w:rPr>
          <w:b/>
          <w:sz w:val="24"/>
        </w:rPr>
        <w:t>5.1.</w:t>
      </w:r>
      <w:r>
        <w:rPr>
          <w:sz w:val="24"/>
        </w:rPr>
        <w:t xml:space="preserve">  </w:t>
      </w:r>
      <w:r w:rsidR="00C86ACB">
        <w:rPr>
          <w:sz w:val="24"/>
        </w:rPr>
        <w:t>Nájemce je povinen hradit na vlastní náklady práce spojené s obvyklým udržováním,</w:t>
      </w:r>
      <w:r>
        <w:rPr>
          <w:sz w:val="24"/>
        </w:rPr>
        <w:t xml:space="preserve"> včetně úklidu předmětu nájmu. </w:t>
      </w:r>
      <w:r w:rsidR="00C86ACB">
        <w:rPr>
          <w:sz w:val="24"/>
        </w:rPr>
        <w:t xml:space="preserve">V případě potřeby provádění oprav pronajímatelem se zavazuje nájemce strpět po nezbytnou dobu přechodná omezení v užívání předmětných prostor. </w:t>
      </w:r>
      <w:r w:rsidR="00C86ACB">
        <w:rPr>
          <w:color w:val="000000"/>
          <w:spacing w:val="-7"/>
          <w:sz w:val="24"/>
          <w:szCs w:val="19"/>
        </w:rPr>
        <w:t>Nájemce je povinen oznámit pronajímateli bez zbytečného odkladu závady, které brání řádnému užívání pronajatých pros</w:t>
      </w:r>
      <w:r w:rsidR="00C86ACB">
        <w:rPr>
          <w:color w:val="000000"/>
          <w:spacing w:val="-7"/>
          <w:sz w:val="24"/>
          <w:szCs w:val="19"/>
        </w:rPr>
        <w:softHyphen/>
      </w:r>
      <w:r w:rsidR="00C86ACB">
        <w:rPr>
          <w:color w:val="000000"/>
          <w:spacing w:val="-3"/>
          <w:sz w:val="24"/>
          <w:szCs w:val="19"/>
        </w:rPr>
        <w:t xml:space="preserve">tor a umožnit pronajímateli vstup do těchto prostor za účelem kontroly a provedení oprav. Jinak nájemce </w:t>
      </w:r>
      <w:r w:rsidR="00C86ACB">
        <w:rPr>
          <w:color w:val="000000"/>
          <w:spacing w:val="-7"/>
          <w:sz w:val="24"/>
          <w:szCs w:val="19"/>
        </w:rPr>
        <w:t>odpovídá za případnou škodu, která by nesplněním této povinnosti mohla vzniknout.</w:t>
      </w:r>
    </w:p>
    <w:p w:rsidR="00755874" w:rsidRDefault="00755874" w:rsidP="00F67CB6">
      <w:pPr>
        <w:pStyle w:val="Seznam"/>
        <w:ind w:left="0" w:firstLine="0"/>
        <w:jc w:val="both"/>
        <w:rPr>
          <w:color w:val="000000"/>
          <w:spacing w:val="-7"/>
          <w:sz w:val="24"/>
          <w:szCs w:val="19"/>
        </w:rPr>
      </w:pPr>
    </w:p>
    <w:p w:rsidR="00C86ACB" w:rsidRDefault="00F67CB6" w:rsidP="00F67CB6">
      <w:pPr>
        <w:pStyle w:val="Seznam"/>
        <w:ind w:left="0" w:firstLine="0"/>
        <w:jc w:val="both"/>
        <w:rPr>
          <w:sz w:val="24"/>
        </w:rPr>
      </w:pPr>
      <w:r w:rsidRPr="00F67CB6">
        <w:rPr>
          <w:b/>
          <w:sz w:val="24"/>
        </w:rPr>
        <w:t>5.2.</w:t>
      </w:r>
      <w:r>
        <w:rPr>
          <w:sz w:val="24"/>
        </w:rPr>
        <w:t xml:space="preserve">  </w:t>
      </w:r>
      <w:r w:rsidR="00C86ACB">
        <w:rPr>
          <w:sz w:val="24"/>
        </w:rPr>
        <w:t>Nájemce nesmí bez předchozího písemného souhlasu pronajímatele provádět vnitřní úpravy a stavební práce na předmětu nájmu.</w:t>
      </w:r>
    </w:p>
    <w:p w:rsidR="00C86ACB" w:rsidRDefault="00C86ACB" w:rsidP="00C86ACB">
      <w:pPr>
        <w:pStyle w:val="Seznam"/>
        <w:ind w:left="0" w:firstLine="0"/>
        <w:jc w:val="both"/>
        <w:rPr>
          <w:sz w:val="24"/>
        </w:rPr>
      </w:pPr>
    </w:p>
    <w:p w:rsidR="00C86ACB" w:rsidRDefault="00F67CB6" w:rsidP="00C86ACB">
      <w:pPr>
        <w:pStyle w:val="Zkladntext"/>
        <w:tabs>
          <w:tab w:val="num" w:pos="0"/>
        </w:tabs>
      </w:pPr>
      <w:r>
        <w:rPr>
          <w:b/>
          <w:bCs/>
        </w:rPr>
        <w:t>5</w:t>
      </w:r>
      <w:r w:rsidR="00C86ACB">
        <w:rPr>
          <w:b/>
          <w:bCs/>
        </w:rPr>
        <w:t xml:space="preserve">.3. </w:t>
      </w:r>
      <w:r w:rsidR="00C86ACB">
        <w:t>Nájemce je povinen předložit u všech vlastních pracovníků, kteří budou pracovat ve věz</w:t>
      </w:r>
      <w:r>
        <w:t xml:space="preserve">nici výpis z rejstříku trestů, </w:t>
      </w:r>
      <w:r w:rsidR="00C86ACB">
        <w:t>dvě fotografie, vyplněné „Prohlášení“ a „Dotazník“ dle pokynů pronajímatele.</w:t>
      </w:r>
    </w:p>
    <w:p w:rsidR="00C86ACB" w:rsidRDefault="00C86ACB" w:rsidP="00C86ACB">
      <w:pPr>
        <w:pStyle w:val="Zkladntext"/>
        <w:tabs>
          <w:tab w:val="num" w:pos="0"/>
        </w:tabs>
      </w:pPr>
    </w:p>
    <w:p w:rsidR="00C86ACB" w:rsidRDefault="00F67CB6" w:rsidP="00C86ACB">
      <w:pPr>
        <w:pStyle w:val="Import22"/>
        <w:tabs>
          <w:tab w:val="clear" w:pos="2952"/>
          <w:tab w:val="num" w:pos="0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bCs/>
          <w:lang w:val="cs-CZ"/>
        </w:rPr>
        <w:t>5</w:t>
      </w:r>
      <w:r w:rsidR="00C86ACB">
        <w:rPr>
          <w:rFonts w:ascii="Times New Roman" w:hAnsi="Times New Roman"/>
          <w:b/>
          <w:bCs/>
          <w:lang w:val="cs-CZ"/>
        </w:rPr>
        <w:t>.4.</w:t>
      </w:r>
      <w:r w:rsidR="00C86ACB">
        <w:rPr>
          <w:rFonts w:ascii="Times New Roman" w:hAnsi="Times New Roman"/>
          <w:lang w:val="cs-CZ"/>
        </w:rPr>
        <w:t xml:space="preserve"> Nájemce je povinen provádět kontrolu stavebně technického stavu pronajatých prostor, ohlašovat bez zbytečného odkladu pronaj</w:t>
      </w:r>
      <w:r w:rsidR="00851778">
        <w:rPr>
          <w:rFonts w:ascii="Times New Roman" w:hAnsi="Times New Roman"/>
          <w:lang w:val="cs-CZ"/>
        </w:rPr>
        <w:t>í</w:t>
      </w:r>
      <w:r w:rsidR="00C86ACB">
        <w:rPr>
          <w:rFonts w:ascii="Times New Roman" w:hAnsi="Times New Roman"/>
          <w:lang w:val="cs-CZ"/>
        </w:rPr>
        <w:t>mateli potřebu oprav, které má pronajímatel provést, dodržovat předpisy platné na úseku protipožární prevence, bezpečnosti a ochrany zdraví při práci, ochrany životního prostředí, hygieny, likvidace odpadů a ropných látek.</w:t>
      </w:r>
    </w:p>
    <w:p w:rsidR="00C86ACB" w:rsidRDefault="00C86ACB" w:rsidP="00C86ACB">
      <w:pPr>
        <w:pStyle w:val="Import22"/>
        <w:tabs>
          <w:tab w:val="clear" w:pos="2952"/>
          <w:tab w:val="num" w:pos="0"/>
        </w:tabs>
        <w:rPr>
          <w:rFonts w:ascii="Times New Roman" w:hAnsi="Times New Roman"/>
          <w:lang w:val="cs-CZ"/>
        </w:rPr>
      </w:pPr>
    </w:p>
    <w:p w:rsidR="00C86ACB" w:rsidRDefault="00F67CB6" w:rsidP="00C86ACB">
      <w:pPr>
        <w:pStyle w:val="Seznam3"/>
        <w:ind w:left="0" w:firstLine="0"/>
        <w:jc w:val="both"/>
        <w:rPr>
          <w:w w:val="101"/>
          <w:sz w:val="24"/>
        </w:rPr>
      </w:pPr>
      <w:proofErr w:type="gramStart"/>
      <w:r>
        <w:rPr>
          <w:b/>
          <w:bCs/>
          <w:sz w:val="24"/>
        </w:rPr>
        <w:t>5</w:t>
      </w:r>
      <w:r w:rsidR="00C86ACB" w:rsidRPr="00E568F7">
        <w:rPr>
          <w:b/>
          <w:bCs/>
          <w:sz w:val="24"/>
        </w:rPr>
        <w:t>.5</w:t>
      </w:r>
      <w:proofErr w:type="gramEnd"/>
      <w:r w:rsidR="00C86ACB" w:rsidRPr="00E568F7">
        <w:rPr>
          <w:b/>
          <w:bCs/>
          <w:sz w:val="24"/>
        </w:rPr>
        <w:t>.</w:t>
      </w:r>
      <w:r w:rsidR="00C86ACB" w:rsidRPr="00E568F7">
        <w:rPr>
          <w:sz w:val="24"/>
        </w:rPr>
        <w:tab/>
      </w:r>
      <w:r w:rsidR="00C86ACB" w:rsidRPr="00E568F7">
        <w:rPr>
          <w:w w:val="101"/>
          <w:sz w:val="24"/>
        </w:rPr>
        <w:t>Nájemce je povinen sjednat pojištění svého majetku, vneseného do pronajatých prostor anebo v nich instalovaného, jakož i po</w:t>
      </w:r>
      <w:r w:rsidR="00C86ACB" w:rsidRPr="00E568F7">
        <w:rPr>
          <w:w w:val="101"/>
          <w:sz w:val="24"/>
        </w:rPr>
        <w:softHyphen/>
        <w:t xml:space="preserve">jištění odpovědnosti za škody způsobené </w:t>
      </w:r>
      <w:r w:rsidR="00C86ACB" w:rsidRPr="00FE42CE">
        <w:rPr>
          <w:w w:val="101"/>
          <w:sz w:val="24"/>
        </w:rPr>
        <w:t xml:space="preserve">jinému a to ke dni </w:t>
      </w:r>
      <w:r w:rsidR="00134E6E">
        <w:rPr>
          <w:w w:val="101"/>
          <w:sz w:val="24"/>
        </w:rPr>
        <w:t>účinnosti této smlouvy</w:t>
      </w:r>
      <w:r w:rsidR="00C86ACB" w:rsidRPr="00FE42CE">
        <w:rPr>
          <w:w w:val="101"/>
          <w:sz w:val="24"/>
        </w:rPr>
        <w:t xml:space="preserve">. Kopii pojistné smlouvy předá </w:t>
      </w:r>
      <w:r w:rsidR="00134E6E">
        <w:rPr>
          <w:w w:val="101"/>
          <w:sz w:val="24"/>
        </w:rPr>
        <w:t xml:space="preserve">následně </w:t>
      </w:r>
      <w:proofErr w:type="gramStart"/>
      <w:r w:rsidR="00C86ACB" w:rsidRPr="00FE42CE">
        <w:rPr>
          <w:w w:val="101"/>
          <w:sz w:val="24"/>
        </w:rPr>
        <w:t>nájemce</w:t>
      </w:r>
      <w:r w:rsidR="00134E6E">
        <w:rPr>
          <w:w w:val="101"/>
          <w:sz w:val="24"/>
        </w:rPr>
        <w:t xml:space="preserve"> </w:t>
      </w:r>
      <w:r w:rsidR="00C86ACB" w:rsidRPr="00FE42CE">
        <w:rPr>
          <w:w w:val="101"/>
          <w:sz w:val="24"/>
        </w:rPr>
        <w:t xml:space="preserve"> pronajímateli</w:t>
      </w:r>
      <w:proofErr w:type="gramEnd"/>
      <w:r w:rsidR="00C86ACB" w:rsidRPr="00FE42CE">
        <w:rPr>
          <w:w w:val="101"/>
          <w:sz w:val="24"/>
        </w:rPr>
        <w:t xml:space="preserve"> do </w:t>
      </w:r>
      <w:r w:rsidR="00134E6E">
        <w:rPr>
          <w:w w:val="101"/>
          <w:sz w:val="24"/>
        </w:rPr>
        <w:t>14 kalendářních dnů</w:t>
      </w:r>
      <w:r w:rsidR="00C86ACB" w:rsidRPr="00FE42CE">
        <w:rPr>
          <w:w w:val="101"/>
          <w:sz w:val="24"/>
        </w:rPr>
        <w:t xml:space="preserve">. Dále se nájemce zavazuje, že bude neprodleně informovat pronajímatele o </w:t>
      </w:r>
      <w:r w:rsidR="00C86ACB">
        <w:rPr>
          <w:w w:val="101"/>
          <w:sz w:val="24"/>
        </w:rPr>
        <w:t>veškerých změnách ve sjednaném po</w:t>
      </w:r>
      <w:r w:rsidR="00C86ACB">
        <w:rPr>
          <w:w w:val="101"/>
          <w:sz w:val="24"/>
        </w:rPr>
        <w:softHyphen/>
        <w:t>jištění.</w:t>
      </w:r>
    </w:p>
    <w:p w:rsidR="00C86ACB" w:rsidRDefault="00C86ACB" w:rsidP="00C86ACB">
      <w:pPr>
        <w:pStyle w:val="Seznam3"/>
        <w:ind w:left="0" w:firstLine="0"/>
        <w:jc w:val="both"/>
        <w:rPr>
          <w:b/>
          <w:bCs/>
          <w:sz w:val="24"/>
        </w:rPr>
      </w:pPr>
    </w:p>
    <w:p w:rsidR="00C86ACB" w:rsidRDefault="00F67CB6" w:rsidP="00C86ACB">
      <w:pPr>
        <w:pStyle w:val="Seznam3"/>
        <w:ind w:left="0" w:firstLine="0"/>
        <w:jc w:val="both"/>
        <w:rPr>
          <w:sz w:val="24"/>
        </w:rPr>
      </w:pPr>
      <w:r>
        <w:rPr>
          <w:b/>
          <w:bCs/>
          <w:sz w:val="24"/>
        </w:rPr>
        <w:t>5</w:t>
      </w:r>
      <w:r w:rsidR="00C86ACB">
        <w:rPr>
          <w:b/>
          <w:bCs/>
          <w:sz w:val="24"/>
        </w:rPr>
        <w:t>.6.</w:t>
      </w:r>
      <w:r w:rsidR="00C86ACB">
        <w:rPr>
          <w:sz w:val="24"/>
        </w:rPr>
        <w:t xml:space="preserve"> Po ukončení provozu jsou zaměstnanci nájemce povinni denně před svým odchodem užívané</w:t>
      </w:r>
      <w:r w:rsidR="00CD36C8">
        <w:rPr>
          <w:sz w:val="24"/>
        </w:rPr>
        <w:t xml:space="preserve"> </w:t>
      </w:r>
      <w:proofErr w:type="gramStart"/>
      <w:r w:rsidR="00CD36C8">
        <w:rPr>
          <w:sz w:val="24"/>
        </w:rPr>
        <w:t xml:space="preserve">pronajaté </w:t>
      </w:r>
      <w:r w:rsidR="00C86ACB">
        <w:rPr>
          <w:sz w:val="24"/>
        </w:rPr>
        <w:t xml:space="preserve"> prostory</w:t>
      </w:r>
      <w:proofErr w:type="gramEnd"/>
      <w:r w:rsidR="00C86ACB">
        <w:rPr>
          <w:sz w:val="24"/>
        </w:rPr>
        <w:t xml:space="preserve"> zkontrolovat z hle</w:t>
      </w:r>
      <w:r w:rsidR="00C86ACB">
        <w:rPr>
          <w:sz w:val="24"/>
        </w:rPr>
        <w:softHyphen/>
      </w:r>
      <w:r w:rsidR="00C86ACB">
        <w:rPr>
          <w:spacing w:val="-3"/>
          <w:sz w:val="24"/>
        </w:rPr>
        <w:t>diska bezpečnosti (oheň, elektřina, voda a vniknutí neoprávněných osob) a řádně uzamknout.</w:t>
      </w:r>
    </w:p>
    <w:p w:rsidR="00C86ACB" w:rsidRDefault="00C86ACB" w:rsidP="00C86ACB">
      <w:pPr>
        <w:pStyle w:val="Seznam3"/>
        <w:tabs>
          <w:tab w:val="num" w:pos="0"/>
        </w:tabs>
        <w:ind w:left="0" w:firstLine="0"/>
        <w:jc w:val="both"/>
        <w:rPr>
          <w:sz w:val="24"/>
        </w:rPr>
      </w:pPr>
    </w:p>
    <w:p w:rsidR="00C86ACB" w:rsidRDefault="00F67CB6" w:rsidP="00C86ACB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  <w:proofErr w:type="gramStart"/>
      <w:r>
        <w:rPr>
          <w:b/>
          <w:bCs/>
          <w:sz w:val="24"/>
        </w:rPr>
        <w:t>5</w:t>
      </w:r>
      <w:r w:rsidR="00C86ACB">
        <w:rPr>
          <w:b/>
          <w:bCs/>
          <w:sz w:val="24"/>
        </w:rPr>
        <w:t>.7</w:t>
      </w:r>
      <w:proofErr w:type="gramEnd"/>
      <w:r w:rsidR="00C86ACB">
        <w:rPr>
          <w:b/>
          <w:bCs/>
          <w:sz w:val="24"/>
        </w:rPr>
        <w:t>.</w:t>
      </w:r>
      <w:r w:rsidR="00C86ACB">
        <w:rPr>
          <w:sz w:val="24"/>
        </w:rPr>
        <w:tab/>
        <w:t xml:space="preserve">Nájemce není oprávněn přenechat předmět nájmu, ani jeho část do podnájmu. </w:t>
      </w:r>
    </w:p>
    <w:p w:rsidR="00C86ACB" w:rsidRDefault="00C86ACB" w:rsidP="00C86ACB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</w:p>
    <w:p w:rsidR="00C86ACB" w:rsidRDefault="00F67CB6" w:rsidP="00C86ACB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  <w:proofErr w:type="gramStart"/>
      <w:r>
        <w:rPr>
          <w:b/>
          <w:bCs/>
          <w:sz w:val="24"/>
        </w:rPr>
        <w:t>5</w:t>
      </w:r>
      <w:r w:rsidR="00E558CA">
        <w:rPr>
          <w:b/>
          <w:bCs/>
          <w:sz w:val="24"/>
        </w:rPr>
        <w:t>.8</w:t>
      </w:r>
      <w:proofErr w:type="gramEnd"/>
      <w:r w:rsidR="00C86ACB">
        <w:rPr>
          <w:b/>
          <w:bCs/>
          <w:sz w:val="24"/>
        </w:rPr>
        <w:t>.</w:t>
      </w:r>
      <w:r w:rsidR="00C86ACB">
        <w:rPr>
          <w:sz w:val="24"/>
        </w:rPr>
        <w:tab/>
        <w:t>Nájemce se zavazuje umožnit přístup určeným zástupcům pronajímatele do předmětu nájmu kdykoliv o to pronajímatel požádá, za účelem kontroly technického stavu předmětu nájmu, dodržování účelu užívání a dodržování podmínek této smlouvy, popř. bez předchozího požádání v případě mimořádných bezpečnostních opatření.</w:t>
      </w:r>
    </w:p>
    <w:p w:rsidR="00C86ACB" w:rsidRDefault="00C86ACB" w:rsidP="00C86ACB">
      <w:pPr>
        <w:pStyle w:val="Seznam2"/>
        <w:tabs>
          <w:tab w:val="num" w:pos="0"/>
        </w:tabs>
        <w:ind w:left="0" w:firstLine="0"/>
        <w:jc w:val="both"/>
        <w:rPr>
          <w:b/>
          <w:bCs/>
          <w:sz w:val="24"/>
        </w:rPr>
      </w:pPr>
    </w:p>
    <w:p w:rsidR="00C86ACB" w:rsidRDefault="00F67CB6" w:rsidP="00C86ACB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  <w:r>
        <w:rPr>
          <w:b/>
          <w:bCs/>
          <w:sz w:val="24"/>
        </w:rPr>
        <w:t>5</w:t>
      </w:r>
      <w:r w:rsidR="00E558CA">
        <w:rPr>
          <w:b/>
          <w:bCs/>
          <w:sz w:val="24"/>
        </w:rPr>
        <w:t>.9</w:t>
      </w:r>
      <w:r w:rsidR="00C86ACB">
        <w:rPr>
          <w:b/>
          <w:bCs/>
          <w:sz w:val="24"/>
        </w:rPr>
        <w:t xml:space="preserve">. </w:t>
      </w:r>
      <w:r w:rsidR="00C86ACB">
        <w:rPr>
          <w:sz w:val="24"/>
        </w:rPr>
        <w:t xml:space="preserve">Nájemce se zavazuje jako původce odpadů, že na vlastní náklady zajistí likvidaci (odvoz) odpadů vzniklých jeho činností, která je předmětem této smlouvy, ve smyslu </w:t>
      </w:r>
      <w:proofErr w:type="gramStart"/>
      <w:r w:rsidR="00C86ACB">
        <w:rPr>
          <w:sz w:val="24"/>
        </w:rPr>
        <w:t>zák.č.</w:t>
      </w:r>
      <w:proofErr w:type="gramEnd"/>
      <w:r w:rsidR="00C86ACB">
        <w:rPr>
          <w:sz w:val="24"/>
        </w:rPr>
        <w:t xml:space="preserve">185/2001 Sb. o odpadech </w:t>
      </w:r>
      <w:r w:rsidR="00CD36C8">
        <w:rPr>
          <w:sz w:val="24"/>
        </w:rPr>
        <w:t xml:space="preserve">, ve znění pozdějších předpisů, </w:t>
      </w:r>
      <w:r w:rsidR="00C86ACB">
        <w:rPr>
          <w:sz w:val="24"/>
        </w:rPr>
        <w:t>a dalších obecně platných předpisů týkajících se této problematiky, především podle vyhlášky č.383/2001 Sb., o p</w:t>
      </w:r>
      <w:r w:rsidR="00CD36C8">
        <w:rPr>
          <w:sz w:val="24"/>
        </w:rPr>
        <w:t>odrobnostech nakládání s odpady, ve znění pozdějších předpisů.</w:t>
      </w:r>
      <w:r w:rsidR="00C86ACB">
        <w:rPr>
          <w:sz w:val="24"/>
        </w:rPr>
        <w:t xml:space="preserve"> </w:t>
      </w:r>
    </w:p>
    <w:p w:rsidR="00C86ACB" w:rsidRDefault="00C86ACB" w:rsidP="00C86ACB">
      <w:pPr>
        <w:pStyle w:val="Pokraovnseznamu2"/>
        <w:tabs>
          <w:tab w:val="num" w:pos="0"/>
        </w:tabs>
        <w:spacing w:after="0"/>
        <w:ind w:left="0"/>
        <w:jc w:val="both"/>
        <w:rPr>
          <w:b/>
          <w:bCs/>
          <w:sz w:val="24"/>
        </w:rPr>
      </w:pPr>
    </w:p>
    <w:p w:rsidR="00C86ACB" w:rsidRPr="00A177B3" w:rsidRDefault="00F67CB6" w:rsidP="00C86ACB">
      <w:pPr>
        <w:pStyle w:val="Pokraovnseznamu2"/>
        <w:tabs>
          <w:tab w:val="num" w:pos="0"/>
        </w:tabs>
        <w:spacing w:after="0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E558CA">
        <w:rPr>
          <w:b/>
          <w:bCs/>
          <w:sz w:val="24"/>
        </w:rPr>
        <w:t>.10</w:t>
      </w:r>
      <w:r w:rsidR="00C86ACB">
        <w:rPr>
          <w:b/>
          <w:bCs/>
          <w:sz w:val="24"/>
        </w:rPr>
        <w:t xml:space="preserve">. </w:t>
      </w:r>
      <w:r w:rsidR="00C86ACB">
        <w:rPr>
          <w:sz w:val="24"/>
        </w:rPr>
        <w:t>Nájemce bere na vědomí, že pronajaté prostory se nachází ve střeženém areálu věznice Vinařice a je proto povinen se při výkonu nájemního práva podrobit omezením vyplývajícím z ustanovení § 13 zák. č. 555/1992 Sb. o věz</w:t>
      </w:r>
      <w:r w:rsidR="00CD36C8">
        <w:rPr>
          <w:sz w:val="24"/>
        </w:rPr>
        <w:t>eňské službě a justiční stráži</w:t>
      </w:r>
      <w:r w:rsidR="00A53AD9">
        <w:rPr>
          <w:sz w:val="24"/>
        </w:rPr>
        <w:t>, ve znění pozdějších předpisů,</w:t>
      </w:r>
      <w:r w:rsidR="00C86ACB">
        <w:rPr>
          <w:sz w:val="24"/>
        </w:rPr>
        <w:t xml:space="preserve"> a </w:t>
      </w:r>
      <w:r w:rsidR="00C86ACB" w:rsidRPr="00446535">
        <w:rPr>
          <w:sz w:val="24"/>
        </w:rPr>
        <w:t>z vnitřních předpisů</w:t>
      </w:r>
      <w:r w:rsidR="00CD36C8">
        <w:rPr>
          <w:sz w:val="24"/>
        </w:rPr>
        <w:t xml:space="preserve"> Vězeňské služby České republiky</w:t>
      </w:r>
      <w:r w:rsidR="00C86ACB" w:rsidRPr="00446535">
        <w:rPr>
          <w:sz w:val="24"/>
        </w:rPr>
        <w:t>.</w:t>
      </w:r>
      <w:r w:rsidR="00C86ACB" w:rsidRPr="00446535">
        <w:rPr>
          <w:spacing w:val="-6"/>
          <w:sz w:val="24"/>
          <w:szCs w:val="18"/>
        </w:rPr>
        <w:t xml:space="preserve"> Pronajímatel umožní zaměstnancům nájemce vstup do objektů střeženého prostoru věznice za předpokladu, že tito zaměstnanci splní podmínky pro vstup do </w:t>
      </w:r>
      <w:r w:rsidR="00C86ACB" w:rsidRPr="00A177B3">
        <w:rPr>
          <w:spacing w:val="-6"/>
          <w:sz w:val="24"/>
          <w:szCs w:val="18"/>
        </w:rPr>
        <w:t>objektů Vězeňské služby Č</w:t>
      </w:r>
      <w:r w:rsidR="00CD36C8">
        <w:rPr>
          <w:spacing w:val="-6"/>
          <w:sz w:val="24"/>
          <w:szCs w:val="18"/>
        </w:rPr>
        <w:t>eské republiky</w:t>
      </w:r>
      <w:r w:rsidR="00C86ACB" w:rsidRPr="00A177B3">
        <w:rPr>
          <w:spacing w:val="-6"/>
          <w:sz w:val="24"/>
          <w:szCs w:val="18"/>
        </w:rPr>
        <w:t xml:space="preserve">. Pronajímatel je oprávněn odepřít vstup do věznice kterékoliv osobě, pokud porušuje povinnosti či pokyny stanovené pronajímatelem nebo se chová způsobem nepřiměřeným či neslušným vůči </w:t>
      </w:r>
      <w:r w:rsidR="00202FA6">
        <w:rPr>
          <w:spacing w:val="-6"/>
          <w:sz w:val="24"/>
          <w:szCs w:val="18"/>
        </w:rPr>
        <w:t>zaměstnancům pronajímatele</w:t>
      </w:r>
      <w:r w:rsidR="00C86ACB" w:rsidRPr="00A177B3">
        <w:rPr>
          <w:spacing w:val="-6"/>
          <w:sz w:val="24"/>
          <w:szCs w:val="18"/>
        </w:rPr>
        <w:t xml:space="preserve"> nebo odsouzeným osobám. </w:t>
      </w:r>
    </w:p>
    <w:p w:rsidR="00713093" w:rsidRDefault="00713093" w:rsidP="00C86ACB">
      <w:pPr>
        <w:pStyle w:val="Pokraovnseznamu2"/>
        <w:tabs>
          <w:tab w:val="num" w:pos="0"/>
        </w:tabs>
        <w:spacing w:after="0"/>
        <w:ind w:left="0"/>
        <w:jc w:val="both"/>
        <w:rPr>
          <w:b/>
          <w:bCs/>
          <w:sz w:val="24"/>
        </w:rPr>
      </w:pPr>
    </w:p>
    <w:p w:rsidR="00C86ACB" w:rsidRDefault="00F67CB6" w:rsidP="00C86ACB">
      <w:pPr>
        <w:pStyle w:val="Pokraovnseznamu2"/>
        <w:tabs>
          <w:tab w:val="num" w:pos="0"/>
        </w:tabs>
        <w:spacing w:after="0"/>
        <w:ind w:left="0"/>
        <w:jc w:val="both"/>
        <w:rPr>
          <w:sz w:val="24"/>
        </w:rPr>
      </w:pPr>
      <w:r>
        <w:rPr>
          <w:b/>
          <w:bCs/>
          <w:sz w:val="24"/>
        </w:rPr>
        <w:t>5</w:t>
      </w:r>
      <w:r w:rsidR="00E558CA">
        <w:rPr>
          <w:b/>
          <w:bCs/>
          <w:sz w:val="24"/>
        </w:rPr>
        <w:t>.11</w:t>
      </w:r>
      <w:r w:rsidR="00C86ACB">
        <w:rPr>
          <w:b/>
          <w:bCs/>
          <w:sz w:val="24"/>
        </w:rPr>
        <w:t xml:space="preserve">. </w:t>
      </w:r>
      <w:r w:rsidR="00C86ACB">
        <w:rPr>
          <w:sz w:val="24"/>
        </w:rPr>
        <w:t>Pracovníci nájemce nesmí vstupovat do ostatních prostor objektu věznice, které jsou obecně nepřístupné veřejnosti.</w:t>
      </w:r>
    </w:p>
    <w:p w:rsidR="00E558CA" w:rsidRDefault="00E558CA" w:rsidP="00967550">
      <w:pPr>
        <w:pStyle w:val="Seznam2"/>
        <w:tabs>
          <w:tab w:val="num" w:pos="0"/>
        </w:tabs>
        <w:ind w:left="0" w:firstLine="0"/>
        <w:jc w:val="both"/>
        <w:rPr>
          <w:b/>
          <w:bCs/>
          <w:sz w:val="24"/>
        </w:rPr>
      </w:pPr>
    </w:p>
    <w:p w:rsidR="00F0115E" w:rsidRDefault="00F0115E" w:rsidP="00967550">
      <w:pPr>
        <w:pStyle w:val="Seznam2"/>
        <w:tabs>
          <w:tab w:val="num" w:pos="0"/>
        </w:tabs>
        <w:ind w:left="0" w:firstLine="0"/>
        <w:jc w:val="both"/>
        <w:rPr>
          <w:b/>
          <w:bCs/>
          <w:sz w:val="24"/>
        </w:rPr>
      </w:pPr>
    </w:p>
    <w:p w:rsidR="00967550" w:rsidRDefault="00967550" w:rsidP="00967550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  <w:proofErr w:type="gramStart"/>
      <w:r>
        <w:rPr>
          <w:b/>
          <w:bCs/>
          <w:sz w:val="24"/>
        </w:rPr>
        <w:lastRenderedPageBreak/>
        <w:t>5</w:t>
      </w:r>
      <w:r w:rsidR="00E558CA">
        <w:rPr>
          <w:b/>
          <w:bCs/>
          <w:sz w:val="24"/>
        </w:rPr>
        <w:t>.12</w:t>
      </w:r>
      <w:proofErr w:type="gramEnd"/>
      <w:r>
        <w:rPr>
          <w:b/>
          <w:bCs/>
          <w:sz w:val="24"/>
        </w:rPr>
        <w:t>.</w:t>
      </w:r>
      <w:r>
        <w:rPr>
          <w:b/>
          <w:bCs/>
          <w:sz w:val="24"/>
        </w:rPr>
        <w:tab/>
      </w:r>
      <w:r>
        <w:rPr>
          <w:sz w:val="24"/>
        </w:rPr>
        <w:t>Nedohodnou-li se smluvní strany jinak, je nájemce povinen do 15 dnů po skončení nájemního vztahu odevzdat předmět nájmu v takovém stavu, v jakém ho převzal s přihlédnutím k obvyklému opotřebení a odstranit veškeré změny a úpravy, které provedl se souhlasem pronajímatele.</w:t>
      </w:r>
      <w:r>
        <w:rPr>
          <w:sz w:val="24"/>
        </w:rPr>
        <w:tab/>
      </w:r>
    </w:p>
    <w:p w:rsidR="00C86ACB" w:rsidRDefault="00C86ACB" w:rsidP="00C86ACB">
      <w:pPr>
        <w:pStyle w:val="Nadpis1"/>
        <w:tabs>
          <w:tab w:val="num" w:pos="0"/>
        </w:tabs>
        <w:ind w:left="0"/>
        <w:jc w:val="both"/>
        <w:rPr>
          <w:b/>
          <w:bCs w:val="0"/>
        </w:rPr>
      </w:pPr>
      <w:r>
        <w:rPr>
          <w:b/>
          <w:bCs w:val="0"/>
        </w:rPr>
        <w:t xml:space="preserve">Povinnosti </w:t>
      </w:r>
      <w:r w:rsidR="00F60F3E">
        <w:rPr>
          <w:b/>
          <w:bCs w:val="0"/>
        </w:rPr>
        <w:t>pronajímatele:</w:t>
      </w:r>
    </w:p>
    <w:p w:rsidR="00C86ACB" w:rsidRDefault="00C86ACB" w:rsidP="00C86ACB">
      <w:pPr>
        <w:jc w:val="both"/>
      </w:pPr>
    </w:p>
    <w:p w:rsidR="00C86ACB" w:rsidRDefault="00F67CB6" w:rsidP="00C86ACB">
      <w:pPr>
        <w:pStyle w:val="Zkladntext"/>
        <w:tabs>
          <w:tab w:val="num" w:pos="0"/>
        </w:tabs>
      </w:pPr>
      <w:r>
        <w:rPr>
          <w:b/>
          <w:bCs/>
        </w:rPr>
        <w:t>5</w:t>
      </w:r>
      <w:r w:rsidR="00C86ACB">
        <w:rPr>
          <w:b/>
          <w:bCs/>
        </w:rPr>
        <w:t xml:space="preserve">.13. </w:t>
      </w:r>
      <w:r w:rsidR="00C86ACB">
        <w:t xml:space="preserve">Pronajímatel předává </w:t>
      </w:r>
      <w:r w:rsidR="00CD36C8">
        <w:t xml:space="preserve">pronajímané </w:t>
      </w:r>
      <w:r w:rsidR="00C86ACB">
        <w:t>prostory nájemci ve stavu způsobilém ke smluvenému užívání.</w:t>
      </w:r>
      <w:r w:rsidR="00C86ACB">
        <w:rPr>
          <w:w w:val="101"/>
        </w:rPr>
        <w:t xml:space="preserve"> Pronajímatel se zároveň zavazuje zajistit nájemci nerušený výkon práv spojených s užíváním</w:t>
      </w:r>
      <w:r w:rsidR="00835BF1">
        <w:rPr>
          <w:w w:val="101"/>
        </w:rPr>
        <w:t xml:space="preserve"> pronajatých nebytových prostor, </w:t>
      </w:r>
      <w:r w:rsidR="00F60F3E">
        <w:rPr>
          <w:w w:val="101"/>
        </w:rPr>
        <w:t>zejména zajistit</w:t>
      </w:r>
      <w:r w:rsidR="00835BF1">
        <w:rPr>
          <w:w w:val="101"/>
        </w:rPr>
        <w:t xml:space="preserve"> dodávky energií a </w:t>
      </w:r>
      <w:r w:rsidR="00F60F3E">
        <w:rPr>
          <w:w w:val="101"/>
        </w:rPr>
        <w:t>služeb nezbytných</w:t>
      </w:r>
      <w:r w:rsidR="00835BF1">
        <w:rPr>
          <w:w w:val="101"/>
        </w:rPr>
        <w:t xml:space="preserve"> k řádnému  užívání pronajatých prostorů</w:t>
      </w:r>
    </w:p>
    <w:p w:rsidR="00C86ACB" w:rsidRDefault="00C86ACB" w:rsidP="00C86ACB">
      <w:pPr>
        <w:pStyle w:val="Zkladntext"/>
        <w:tabs>
          <w:tab w:val="num" w:pos="0"/>
        </w:tabs>
        <w:rPr>
          <w:b/>
          <w:bCs/>
        </w:rPr>
      </w:pPr>
    </w:p>
    <w:p w:rsidR="00C86ACB" w:rsidRDefault="00F67CB6" w:rsidP="00C86ACB">
      <w:pPr>
        <w:pStyle w:val="Zkladntext"/>
        <w:tabs>
          <w:tab w:val="num" w:pos="0"/>
        </w:tabs>
      </w:pPr>
      <w:r>
        <w:rPr>
          <w:b/>
          <w:bCs/>
        </w:rPr>
        <w:t>5</w:t>
      </w:r>
      <w:r w:rsidR="00C86ACB">
        <w:rPr>
          <w:b/>
          <w:bCs/>
        </w:rPr>
        <w:t xml:space="preserve">.14. </w:t>
      </w:r>
      <w:r w:rsidR="00C86ACB">
        <w:t>Včas upozornit nájemce na případné uvažované stavební úpravy nebo opravy, které by mohly mít vliv na způsob užívání předmětu nájmu.</w:t>
      </w:r>
    </w:p>
    <w:p w:rsidR="00C86ACB" w:rsidRPr="00446535" w:rsidRDefault="00F67CB6" w:rsidP="00C86ACB">
      <w:pPr>
        <w:shd w:val="clear" w:color="auto" w:fill="FFFFFF"/>
        <w:tabs>
          <w:tab w:val="num" w:pos="0"/>
        </w:tabs>
        <w:spacing w:before="216"/>
        <w:jc w:val="both"/>
        <w:rPr>
          <w:color w:val="000000"/>
          <w:spacing w:val="-6"/>
          <w:sz w:val="24"/>
          <w:szCs w:val="18"/>
        </w:rPr>
      </w:pPr>
      <w:r w:rsidRPr="00F67CB6">
        <w:rPr>
          <w:b/>
          <w:color w:val="000000"/>
          <w:spacing w:val="-6"/>
          <w:sz w:val="24"/>
          <w:szCs w:val="18"/>
        </w:rPr>
        <w:t>5</w:t>
      </w:r>
      <w:r w:rsidR="00C86ACB" w:rsidRPr="00F67CB6">
        <w:rPr>
          <w:b/>
          <w:color w:val="000000"/>
          <w:spacing w:val="-6"/>
          <w:sz w:val="24"/>
          <w:szCs w:val="18"/>
        </w:rPr>
        <w:t>.1</w:t>
      </w:r>
      <w:r w:rsidR="00851778">
        <w:rPr>
          <w:b/>
          <w:color w:val="000000"/>
          <w:spacing w:val="-6"/>
          <w:sz w:val="24"/>
          <w:szCs w:val="18"/>
        </w:rPr>
        <w:t>5</w:t>
      </w:r>
      <w:r w:rsidR="00C86ACB" w:rsidRPr="00F67CB6">
        <w:rPr>
          <w:b/>
          <w:color w:val="000000"/>
          <w:spacing w:val="-6"/>
          <w:sz w:val="24"/>
          <w:szCs w:val="18"/>
        </w:rPr>
        <w:t>.</w:t>
      </w:r>
      <w:r w:rsidR="00C86ACB" w:rsidRPr="00446535">
        <w:rPr>
          <w:color w:val="000000"/>
          <w:spacing w:val="-6"/>
          <w:sz w:val="24"/>
          <w:szCs w:val="18"/>
        </w:rPr>
        <w:tab/>
      </w:r>
      <w:r w:rsidR="00F60F3E">
        <w:rPr>
          <w:color w:val="000000"/>
          <w:spacing w:val="-6"/>
          <w:sz w:val="24"/>
          <w:szCs w:val="18"/>
        </w:rPr>
        <w:t>Pronajímatel proškolí</w:t>
      </w:r>
      <w:r w:rsidR="00C86ACB">
        <w:rPr>
          <w:color w:val="000000"/>
          <w:spacing w:val="-6"/>
          <w:sz w:val="24"/>
          <w:szCs w:val="18"/>
        </w:rPr>
        <w:t xml:space="preserve"> pracovníky</w:t>
      </w:r>
      <w:r w:rsidR="00C86ACB" w:rsidRPr="00446535">
        <w:rPr>
          <w:color w:val="000000"/>
          <w:spacing w:val="-6"/>
          <w:sz w:val="24"/>
          <w:szCs w:val="18"/>
        </w:rPr>
        <w:t xml:space="preserve"> </w:t>
      </w:r>
      <w:r w:rsidR="00C86ACB">
        <w:rPr>
          <w:color w:val="000000"/>
          <w:spacing w:val="-6"/>
          <w:sz w:val="24"/>
          <w:szCs w:val="18"/>
        </w:rPr>
        <w:t xml:space="preserve">nájemce trvale pracující ve věznici </w:t>
      </w:r>
      <w:r w:rsidR="00C86ACB" w:rsidRPr="00446535">
        <w:rPr>
          <w:color w:val="000000"/>
          <w:spacing w:val="-6"/>
          <w:sz w:val="24"/>
          <w:szCs w:val="18"/>
        </w:rPr>
        <w:t xml:space="preserve">z předpisů </w:t>
      </w:r>
      <w:r w:rsidR="006214A0">
        <w:rPr>
          <w:color w:val="000000"/>
          <w:spacing w:val="-6"/>
          <w:sz w:val="24"/>
          <w:szCs w:val="18"/>
        </w:rPr>
        <w:t>bezpečnosti a ochrany zdraví při práci a požární ochrany</w:t>
      </w:r>
      <w:r w:rsidR="00C86ACB" w:rsidRPr="00446535">
        <w:rPr>
          <w:color w:val="000000"/>
          <w:spacing w:val="-6"/>
          <w:sz w:val="24"/>
          <w:szCs w:val="18"/>
        </w:rPr>
        <w:t>, které se vztahují k</w:t>
      </w:r>
      <w:r w:rsidR="00C86ACB">
        <w:rPr>
          <w:color w:val="000000"/>
          <w:spacing w:val="-6"/>
          <w:sz w:val="24"/>
          <w:szCs w:val="18"/>
        </w:rPr>
        <w:t> pronajatým prostorům.</w:t>
      </w:r>
    </w:p>
    <w:p w:rsidR="00F47A40" w:rsidRDefault="00F47A40" w:rsidP="00C86ACB">
      <w:pPr>
        <w:tabs>
          <w:tab w:val="num" w:pos="0"/>
        </w:tabs>
        <w:jc w:val="both"/>
        <w:rPr>
          <w:sz w:val="24"/>
          <w:szCs w:val="24"/>
        </w:rPr>
      </w:pPr>
    </w:p>
    <w:p w:rsidR="00F47A40" w:rsidRDefault="00F47A40" w:rsidP="00F47A40">
      <w:pPr>
        <w:shd w:val="clear" w:color="auto" w:fill="FFFFFF"/>
        <w:tabs>
          <w:tab w:val="num" w:pos="0"/>
        </w:tabs>
        <w:spacing w:before="120"/>
        <w:jc w:val="center"/>
        <w:rPr>
          <w:b/>
          <w:bCs/>
          <w:sz w:val="24"/>
        </w:rPr>
      </w:pPr>
      <w:r>
        <w:rPr>
          <w:b/>
          <w:color w:val="000000"/>
          <w:spacing w:val="-6"/>
          <w:sz w:val="24"/>
          <w:szCs w:val="18"/>
        </w:rPr>
        <w:t xml:space="preserve">6. </w:t>
      </w:r>
      <w:r>
        <w:rPr>
          <w:b/>
          <w:bCs/>
          <w:sz w:val="24"/>
        </w:rPr>
        <w:t>Ukončení nájmu</w:t>
      </w:r>
    </w:p>
    <w:p w:rsidR="00F47A40" w:rsidRDefault="00F47A40" w:rsidP="00F47A40">
      <w:pPr>
        <w:pStyle w:val="Seznam"/>
        <w:tabs>
          <w:tab w:val="num" w:pos="0"/>
        </w:tabs>
        <w:ind w:left="0" w:firstLine="0"/>
        <w:jc w:val="both"/>
        <w:rPr>
          <w:b/>
          <w:bCs/>
          <w:sz w:val="24"/>
        </w:rPr>
      </w:pPr>
    </w:p>
    <w:p w:rsidR="00F47A40" w:rsidRPr="00EC27CB" w:rsidRDefault="00F47A40" w:rsidP="00F47A40">
      <w:pPr>
        <w:pStyle w:val="Seznam"/>
        <w:tabs>
          <w:tab w:val="num" w:pos="0"/>
        </w:tabs>
        <w:ind w:left="0" w:firstLine="0"/>
        <w:jc w:val="both"/>
        <w:rPr>
          <w:sz w:val="24"/>
        </w:rPr>
      </w:pPr>
      <w:r>
        <w:rPr>
          <w:b/>
          <w:bCs/>
          <w:sz w:val="24"/>
        </w:rPr>
        <w:t xml:space="preserve">6.1. </w:t>
      </w:r>
      <w:r>
        <w:rPr>
          <w:sz w:val="24"/>
        </w:rPr>
        <w:t xml:space="preserve">Před uplynutím doby, na kterou je tato smlouva sjednána, může být smlouva ukončena </w:t>
      </w:r>
      <w:r w:rsidR="00F60F3E" w:rsidRPr="00EC27CB">
        <w:rPr>
          <w:sz w:val="24"/>
        </w:rPr>
        <w:t>dohodou, výpovědí</w:t>
      </w:r>
      <w:r w:rsidRPr="00EC27CB">
        <w:rPr>
          <w:sz w:val="24"/>
        </w:rPr>
        <w:t xml:space="preserve">, odstoupením nebo ukončením dle bodu </w:t>
      </w:r>
      <w:proofErr w:type="gramStart"/>
      <w:r w:rsidR="00F60F3E" w:rsidRPr="00EC27CB">
        <w:rPr>
          <w:sz w:val="24"/>
        </w:rPr>
        <w:t>6.</w:t>
      </w:r>
      <w:r w:rsidR="00C5758D">
        <w:rPr>
          <w:sz w:val="24"/>
        </w:rPr>
        <w:t>9.</w:t>
      </w:r>
      <w:r w:rsidR="00F60F3E" w:rsidRPr="00EC27CB">
        <w:rPr>
          <w:sz w:val="24"/>
        </w:rPr>
        <w:t xml:space="preserve"> tohoto</w:t>
      </w:r>
      <w:proofErr w:type="gramEnd"/>
      <w:r w:rsidRPr="00EC27CB">
        <w:rPr>
          <w:sz w:val="24"/>
        </w:rPr>
        <w:t xml:space="preserve"> článku smlouvy.</w:t>
      </w:r>
    </w:p>
    <w:p w:rsidR="00F47A40" w:rsidRPr="00EC27CB" w:rsidRDefault="00F47A40" w:rsidP="00F47A40">
      <w:pPr>
        <w:pStyle w:val="Seznam"/>
        <w:ind w:left="0" w:firstLine="0"/>
        <w:jc w:val="both"/>
        <w:rPr>
          <w:b/>
          <w:sz w:val="24"/>
        </w:rPr>
      </w:pPr>
    </w:p>
    <w:p w:rsidR="00F47A40" w:rsidRPr="00EC27CB" w:rsidRDefault="00F47A40" w:rsidP="00F47A40">
      <w:pPr>
        <w:pStyle w:val="Seznam"/>
        <w:ind w:left="0" w:firstLine="0"/>
        <w:jc w:val="both"/>
        <w:rPr>
          <w:spacing w:val="-7"/>
          <w:sz w:val="24"/>
        </w:rPr>
      </w:pPr>
      <w:r w:rsidRPr="00EC27CB">
        <w:rPr>
          <w:b/>
          <w:sz w:val="24"/>
        </w:rPr>
        <w:t>6.2.</w:t>
      </w:r>
      <w:r w:rsidRPr="00EC27CB">
        <w:rPr>
          <w:sz w:val="24"/>
        </w:rPr>
        <w:t xml:space="preserve">  Pronajímatel je oprávněn smlouvu vypovědět v případě, že </w:t>
      </w:r>
      <w:r w:rsidRPr="00EC27CB">
        <w:rPr>
          <w:spacing w:val="-7"/>
          <w:sz w:val="24"/>
        </w:rPr>
        <w:t>nájemce neplní povinnost</w:t>
      </w:r>
      <w:r w:rsidR="00F60F3E">
        <w:rPr>
          <w:spacing w:val="-7"/>
          <w:sz w:val="24"/>
        </w:rPr>
        <w:t>i stanovené v bodě 5.1 až 5.11</w:t>
      </w:r>
      <w:r w:rsidRPr="00EC27CB">
        <w:rPr>
          <w:spacing w:val="-7"/>
          <w:sz w:val="24"/>
        </w:rPr>
        <w:t xml:space="preserve"> této smlouvy.</w:t>
      </w:r>
    </w:p>
    <w:p w:rsidR="00F47A40" w:rsidRPr="00EC27CB" w:rsidRDefault="00F47A40" w:rsidP="00F47A40">
      <w:pPr>
        <w:pStyle w:val="Seznam"/>
        <w:jc w:val="both"/>
        <w:rPr>
          <w:spacing w:val="-7"/>
          <w:sz w:val="24"/>
        </w:rPr>
      </w:pPr>
    </w:p>
    <w:p w:rsidR="00F47A40" w:rsidRPr="00EC27CB" w:rsidRDefault="00F47A40" w:rsidP="00F47A40">
      <w:pPr>
        <w:pStyle w:val="Seznam"/>
        <w:spacing w:after="60"/>
        <w:ind w:left="284" w:hanging="284"/>
        <w:jc w:val="both"/>
        <w:rPr>
          <w:sz w:val="24"/>
        </w:rPr>
      </w:pPr>
      <w:r w:rsidRPr="00EC27CB">
        <w:rPr>
          <w:b/>
          <w:bCs/>
          <w:sz w:val="24"/>
        </w:rPr>
        <w:t xml:space="preserve">6.3.   </w:t>
      </w:r>
      <w:r w:rsidRPr="00EC27CB">
        <w:rPr>
          <w:sz w:val="24"/>
        </w:rPr>
        <w:t xml:space="preserve">Nájemce je oprávněn smlouvu </w:t>
      </w:r>
      <w:proofErr w:type="gramStart"/>
      <w:r w:rsidRPr="00EC27CB">
        <w:rPr>
          <w:sz w:val="24"/>
        </w:rPr>
        <w:t>vypovědět :</w:t>
      </w:r>
      <w:proofErr w:type="gramEnd"/>
    </w:p>
    <w:p w:rsidR="00F47A40" w:rsidRPr="00EC27CB" w:rsidRDefault="00F47A40" w:rsidP="00F47A40">
      <w:pPr>
        <w:pStyle w:val="Bezmezer"/>
        <w:rPr>
          <w:sz w:val="24"/>
          <w:szCs w:val="24"/>
        </w:rPr>
      </w:pPr>
      <w:r w:rsidRPr="00EC27CB">
        <w:rPr>
          <w:sz w:val="24"/>
          <w:szCs w:val="24"/>
        </w:rPr>
        <w:t>a) ztratí</w:t>
      </w:r>
      <w:r w:rsidR="00934F91">
        <w:rPr>
          <w:sz w:val="24"/>
          <w:szCs w:val="24"/>
        </w:rPr>
        <w:t>-li</w:t>
      </w:r>
      <w:r w:rsidRPr="00EC27CB">
        <w:rPr>
          <w:sz w:val="24"/>
          <w:szCs w:val="24"/>
        </w:rPr>
        <w:t xml:space="preserve"> způsobilost k provozování činnosti, pro kterou si prostor najal; </w:t>
      </w:r>
    </w:p>
    <w:p w:rsidR="00F47A40" w:rsidRPr="00EC27CB" w:rsidRDefault="00F47A40" w:rsidP="00F47A40">
      <w:pPr>
        <w:pStyle w:val="Bezmezer"/>
        <w:rPr>
          <w:sz w:val="24"/>
          <w:szCs w:val="24"/>
        </w:rPr>
      </w:pPr>
      <w:r w:rsidRPr="00EC27CB">
        <w:rPr>
          <w:sz w:val="24"/>
          <w:szCs w:val="24"/>
        </w:rPr>
        <w:t xml:space="preserve">b) </w:t>
      </w:r>
      <w:r w:rsidR="00F60F3E" w:rsidRPr="00EC27CB">
        <w:rPr>
          <w:sz w:val="24"/>
          <w:szCs w:val="24"/>
        </w:rPr>
        <w:t>pronajatý prostor</w:t>
      </w:r>
      <w:r w:rsidRPr="00EC27CB">
        <w:rPr>
          <w:sz w:val="24"/>
          <w:szCs w:val="24"/>
        </w:rPr>
        <w:t xml:space="preserve"> se stane bez zavinění nájemce nezpůsobilý ke smluvenému užívání;</w:t>
      </w:r>
    </w:p>
    <w:p w:rsidR="005B5CBF" w:rsidRDefault="00F47A40" w:rsidP="00F47A40">
      <w:pPr>
        <w:pStyle w:val="Bezmezer"/>
        <w:rPr>
          <w:sz w:val="24"/>
          <w:szCs w:val="24"/>
        </w:rPr>
      </w:pPr>
      <w:r w:rsidRPr="00EC27CB">
        <w:rPr>
          <w:sz w:val="24"/>
          <w:szCs w:val="24"/>
        </w:rPr>
        <w:t>c) pronajímatel hrubě porušuje své povinnosti stanovené v bodě 5.13. této smlouvy</w:t>
      </w:r>
    </w:p>
    <w:p w:rsidR="00F47A40" w:rsidRPr="007E77B8" w:rsidRDefault="005B5CBF" w:rsidP="00F47A40">
      <w:pPr>
        <w:pStyle w:val="Bezmezer"/>
        <w:rPr>
          <w:sz w:val="24"/>
          <w:szCs w:val="24"/>
        </w:rPr>
      </w:pPr>
      <w:r w:rsidRPr="007E77B8">
        <w:rPr>
          <w:sz w:val="24"/>
          <w:szCs w:val="24"/>
        </w:rPr>
        <w:t>d) bez</w:t>
      </w:r>
      <w:r w:rsidR="007E77B8" w:rsidRPr="007E77B8">
        <w:rPr>
          <w:sz w:val="24"/>
          <w:szCs w:val="24"/>
        </w:rPr>
        <w:t xml:space="preserve"> udání důvodu</w:t>
      </w:r>
    </w:p>
    <w:p w:rsidR="00F47A40" w:rsidRPr="00EC27CB" w:rsidRDefault="00F47A40" w:rsidP="00F47A40">
      <w:pPr>
        <w:pStyle w:val="Seznam"/>
        <w:tabs>
          <w:tab w:val="num" w:pos="0"/>
        </w:tabs>
        <w:ind w:left="0" w:firstLine="0"/>
        <w:jc w:val="both"/>
        <w:rPr>
          <w:b/>
          <w:bCs/>
          <w:sz w:val="24"/>
        </w:rPr>
      </w:pPr>
    </w:p>
    <w:p w:rsidR="00F47A40" w:rsidRPr="00EC27CB" w:rsidRDefault="00F47A40" w:rsidP="00F47A40">
      <w:pPr>
        <w:pStyle w:val="Seznam"/>
        <w:tabs>
          <w:tab w:val="num" w:pos="0"/>
        </w:tabs>
        <w:ind w:left="0" w:firstLine="0"/>
        <w:jc w:val="both"/>
        <w:rPr>
          <w:sz w:val="24"/>
        </w:rPr>
      </w:pPr>
      <w:proofErr w:type="gramStart"/>
      <w:r w:rsidRPr="007E77B8">
        <w:rPr>
          <w:b/>
          <w:bCs/>
          <w:sz w:val="24"/>
        </w:rPr>
        <w:t>6.4</w:t>
      </w:r>
      <w:proofErr w:type="gramEnd"/>
      <w:r w:rsidRPr="007E77B8">
        <w:rPr>
          <w:b/>
          <w:bCs/>
          <w:sz w:val="24"/>
        </w:rPr>
        <w:t>.</w:t>
      </w:r>
      <w:r w:rsidRPr="007E77B8">
        <w:rPr>
          <w:sz w:val="24"/>
        </w:rPr>
        <w:tab/>
        <w:t xml:space="preserve">Výpovědní doba činí tři měsíce, přičemž počíná běžet od prvého dne měsíce následujícího po měsíci, v němž byla druhé </w:t>
      </w:r>
      <w:r w:rsidRPr="007E77B8">
        <w:rPr>
          <w:spacing w:val="-8"/>
          <w:sz w:val="24"/>
        </w:rPr>
        <w:t>straně doručena písemná výpověď.</w:t>
      </w:r>
    </w:p>
    <w:p w:rsidR="00F47A40" w:rsidRPr="00EC27CB" w:rsidRDefault="00F47A40" w:rsidP="00F47A40">
      <w:pPr>
        <w:pStyle w:val="Seznam2"/>
        <w:tabs>
          <w:tab w:val="num" w:pos="0"/>
        </w:tabs>
        <w:ind w:left="0" w:firstLine="0"/>
        <w:jc w:val="both"/>
        <w:rPr>
          <w:b/>
          <w:spacing w:val="-7"/>
          <w:sz w:val="24"/>
        </w:rPr>
      </w:pPr>
    </w:p>
    <w:p w:rsidR="00F47A40" w:rsidRPr="00EC27CB" w:rsidRDefault="00F47A40" w:rsidP="00F47A40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  <w:r w:rsidRPr="00EC27CB">
        <w:rPr>
          <w:b/>
          <w:spacing w:val="-7"/>
          <w:sz w:val="24"/>
        </w:rPr>
        <w:t xml:space="preserve">6.5.  </w:t>
      </w:r>
      <w:proofErr w:type="gramStart"/>
      <w:r w:rsidRPr="00EC27CB">
        <w:rPr>
          <w:spacing w:val="-7"/>
          <w:sz w:val="24"/>
        </w:rPr>
        <w:t>Pronajímatel  má</w:t>
      </w:r>
      <w:proofErr w:type="gramEnd"/>
      <w:r w:rsidRPr="00EC27CB">
        <w:rPr>
          <w:spacing w:val="-7"/>
          <w:sz w:val="24"/>
        </w:rPr>
        <w:t xml:space="preserve"> právo smlouvu vypovědět bez výpovědní lhůty v případě, že nájemce i přes písemné upozornění  bude </w:t>
      </w:r>
      <w:r w:rsidRPr="00EC27CB">
        <w:rPr>
          <w:bCs/>
          <w:sz w:val="24"/>
          <w:szCs w:val="24"/>
        </w:rPr>
        <w:t>po dobu delší než jeden měsíc v prodlení s placením nájemného nebo služeb spojených s užíváním pronajatého prostoru</w:t>
      </w:r>
      <w:r w:rsidRPr="00EC27CB">
        <w:rPr>
          <w:sz w:val="24"/>
        </w:rPr>
        <w:t>.</w:t>
      </w:r>
    </w:p>
    <w:p w:rsidR="00F47A40" w:rsidRPr="00EC27CB" w:rsidRDefault="00F47A40" w:rsidP="00F47A40">
      <w:pPr>
        <w:tabs>
          <w:tab w:val="num" w:pos="0"/>
        </w:tabs>
        <w:jc w:val="both"/>
        <w:rPr>
          <w:b/>
          <w:bCs/>
          <w:sz w:val="24"/>
          <w:szCs w:val="24"/>
        </w:rPr>
      </w:pPr>
    </w:p>
    <w:p w:rsidR="00F47A40" w:rsidRDefault="00F47A40" w:rsidP="00F47A40">
      <w:pPr>
        <w:tabs>
          <w:tab w:val="num" w:pos="0"/>
        </w:tabs>
        <w:jc w:val="both"/>
        <w:rPr>
          <w:sz w:val="24"/>
          <w:szCs w:val="24"/>
        </w:rPr>
      </w:pPr>
      <w:r w:rsidRPr="00EC27CB">
        <w:rPr>
          <w:b/>
          <w:bCs/>
          <w:sz w:val="24"/>
          <w:szCs w:val="24"/>
        </w:rPr>
        <w:t>6.6.</w:t>
      </w:r>
      <w:r w:rsidRPr="00EC27CB">
        <w:rPr>
          <w:sz w:val="24"/>
          <w:szCs w:val="24"/>
        </w:rPr>
        <w:t xml:space="preserve"> Pronajímatel je v souladu s ustanovením §27 odst. 2 zákona č. 219/2000 Sb.</w:t>
      </w:r>
      <w:r w:rsidRPr="00EC27CB">
        <w:rPr>
          <w:sz w:val="24"/>
        </w:rPr>
        <w:t xml:space="preserve"> o majetku</w:t>
      </w:r>
      <w:r>
        <w:rPr>
          <w:sz w:val="24"/>
        </w:rPr>
        <w:t xml:space="preserve"> České republiky, ve znění pozdějších předpisů,</w:t>
      </w:r>
      <w:r w:rsidRPr="00E42DCA">
        <w:rPr>
          <w:sz w:val="24"/>
          <w:szCs w:val="24"/>
        </w:rPr>
        <w:t xml:space="preserve"> oprávněn od smlouvy odstoupit v případě, že s ohledem na potřeby a úkoly dané charakterem předmětu jeho činnosti a působnosti, vyvstane potřeba předmět smlouvy nadále využívat </w:t>
      </w:r>
      <w:proofErr w:type="gramStart"/>
      <w:r w:rsidRPr="00E42DCA">
        <w:rPr>
          <w:sz w:val="24"/>
          <w:szCs w:val="24"/>
        </w:rPr>
        <w:t>pro  vlastní</w:t>
      </w:r>
      <w:proofErr w:type="gramEnd"/>
      <w:r w:rsidRPr="00E42DCA">
        <w:rPr>
          <w:sz w:val="24"/>
          <w:szCs w:val="24"/>
        </w:rPr>
        <w:t xml:space="preserve"> potřebu.</w:t>
      </w:r>
    </w:p>
    <w:p w:rsidR="00F47A40" w:rsidRDefault="00F47A40" w:rsidP="00F47A40">
      <w:pPr>
        <w:tabs>
          <w:tab w:val="num" w:pos="0"/>
        </w:tabs>
        <w:jc w:val="both"/>
        <w:rPr>
          <w:sz w:val="24"/>
          <w:szCs w:val="24"/>
        </w:rPr>
      </w:pPr>
    </w:p>
    <w:p w:rsidR="00F47A40" w:rsidRPr="00875B41" w:rsidRDefault="00F47A40" w:rsidP="00F47A40">
      <w:pPr>
        <w:shd w:val="clear" w:color="auto" w:fill="FFFFFF"/>
        <w:tabs>
          <w:tab w:val="num" w:pos="0"/>
        </w:tabs>
        <w:ind w:right="68"/>
        <w:jc w:val="both"/>
        <w:rPr>
          <w:b/>
          <w:color w:val="000000"/>
          <w:spacing w:val="-11"/>
          <w:sz w:val="24"/>
          <w:szCs w:val="19"/>
        </w:rPr>
      </w:pPr>
      <w:r>
        <w:rPr>
          <w:b/>
          <w:bCs/>
          <w:sz w:val="24"/>
          <w:szCs w:val="24"/>
        </w:rPr>
        <w:t>6.</w:t>
      </w:r>
      <w:r w:rsidR="001A3A08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Pr="00E42DCA">
        <w:rPr>
          <w:sz w:val="24"/>
          <w:szCs w:val="24"/>
        </w:rPr>
        <w:t xml:space="preserve"> Odstoupením od té</w:t>
      </w:r>
      <w:r>
        <w:rPr>
          <w:sz w:val="24"/>
          <w:szCs w:val="24"/>
        </w:rPr>
        <w:t>to smlouvy se smlouva ruší a to ke dni doručení oznámení o odstoupení druhé smluvní straně. Ná</w:t>
      </w:r>
      <w:r w:rsidRPr="00E42DCA">
        <w:rPr>
          <w:spacing w:val="-6"/>
          <w:sz w:val="24"/>
          <w:szCs w:val="24"/>
        </w:rPr>
        <w:t>jemce je povinen nejpozději do 1</w:t>
      </w:r>
      <w:r>
        <w:rPr>
          <w:spacing w:val="-6"/>
          <w:sz w:val="24"/>
          <w:szCs w:val="24"/>
        </w:rPr>
        <w:t>5</w:t>
      </w:r>
      <w:r w:rsidRPr="00E42DCA">
        <w:rPr>
          <w:spacing w:val="-6"/>
          <w:sz w:val="24"/>
          <w:szCs w:val="24"/>
        </w:rPr>
        <w:t xml:space="preserve"> dnů od zrušení </w:t>
      </w:r>
      <w:proofErr w:type="gramStart"/>
      <w:r w:rsidRPr="00E42DCA">
        <w:rPr>
          <w:spacing w:val="-6"/>
          <w:sz w:val="24"/>
          <w:szCs w:val="24"/>
        </w:rPr>
        <w:t>smlouvy  nebytové</w:t>
      </w:r>
      <w:proofErr w:type="gramEnd"/>
      <w:r w:rsidRPr="00E42DCA">
        <w:rPr>
          <w:spacing w:val="-6"/>
          <w:sz w:val="24"/>
          <w:szCs w:val="24"/>
        </w:rPr>
        <w:t xml:space="preserve">  prostory vyklidit a takto vyklizené předat pronajímateli. V případě porušení </w:t>
      </w:r>
      <w:r w:rsidRPr="00E42DCA">
        <w:rPr>
          <w:spacing w:val="-7"/>
          <w:sz w:val="24"/>
          <w:szCs w:val="24"/>
        </w:rPr>
        <w:t xml:space="preserve">této povinnosti je pronajímatel oprávněn nebytové prostory vyklidit a věci nájemce uskladnit, a </w:t>
      </w:r>
      <w:proofErr w:type="gramStart"/>
      <w:r w:rsidRPr="00E42DCA">
        <w:rPr>
          <w:spacing w:val="-7"/>
          <w:sz w:val="24"/>
          <w:szCs w:val="24"/>
        </w:rPr>
        <w:t>to  i u třetí</w:t>
      </w:r>
      <w:proofErr w:type="gramEnd"/>
      <w:r w:rsidRPr="00E42DCA">
        <w:rPr>
          <w:spacing w:val="-7"/>
          <w:sz w:val="24"/>
          <w:szCs w:val="24"/>
        </w:rPr>
        <w:t xml:space="preserve"> osoby, přičemž nájemce je povinen uhradit veškeré s tím spojené náklady</w:t>
      </w:r>
      <w:r>
        <w:rPr>
          <w:spacing w:val="-7"/>
          <w:sz w:val="24"/>
          <w:szCs w:val="24"/>
        </w:rPr>
        <w:t>.</w:t>
      </w:r>
    </w:p>
    <w:p w:rsidR="00F47A40" w:rsidRDefault="00F47A40" w:rsidP="00F47A40">
      <w:pPr>
        <w:tabs>
          <w:tab w:val="num" w:pos="0"/>
        </w:tabs>
        <w:jc w:val="both"/>
        <w:rPr>
          <w:b/>
          <w:bCs/>
          <w:sz w:val="24"/>
          <w:szCs w:val="24"/>
        </w:rPr>
      </w:pPr>
    </w:p>
    <w:p w:rsidR="00F47A40" w:rsidRPr="00EC27CB" w:rsidRDefault="00F47A40" w:rsidP="00F47A40">
      <w:pPr>
        <w:tabs>
          <w:tab w:val="num" w:pos="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</w:t>
      </w:r>
      <w:r w:rsidR="001A3A08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. </w:t>
      </w:r>
      <w:r w:rsidRPr="00FB50D8">
        <w:rPr>
          <w:bCs/>
          <w:sz w:val="24"/>
          <w:szCs w:val="24"/>
        </w:rPr>
        <w:t>Písemná výpověď</w:t>
      </w:r>
      <w:r w:rsidRPr="00E42DCA">
        <w:rPr>
          <w:sz w:val="24"/>
          <w:szCs w:val="24"/>
        </w:rPr>
        <w:t xml:space="preserve"> </w:t>
      </w:r>
      <w:r>
        <w:rPr>
          <w:sz w:val="24"/>
          <w:szCs w:val="24"/>
        </w:rPr>
        <w:t>nebo o</w:t>
      </w:r>
      <w:r w:rsidRPr="00E42DCA">
        <w:rPr>
          <w:sz w:val="24"/>
          <w:szCs w:val="24"/>
        </w:rPr>
        <w:t xml:space="preserve">známení o odstoupení v písemné formě s uvedením důvodů ve smyslu shora uvedeném se doručuje druhé smluvní straně buď osobně „krátkou cestou“ anebo prostřednictvím České pošty v podobě listovní zásilky „do vlastních rukou“. V případě, že takováto zásilka by nebyla převzata, dle výslovné dohody stran se </w:t>
      </w:r>
      <w:r w:rsidR="00F60F3E">
        <w:rPr>
          <w:sz w:val="24"/>
          <w:szCs w:val="24"/>
        </w:rPr>
        <w:t>výpověď a odstoupení</w:t>
      </w:r>
      <w:r>
        <w:rPr>
          <w:sz w:val="24"/>
          <w:szCs w:val="24"/>
        </w:rPr>
        <w:t xml:space="preserve"> od </w:t>
      </w:r>
      <w:proofErr w:type="gramStart"/>
      <w:r w:rsidRPr="00EC27CB">
        <w:rPr>
          <w:sz w:val="24"/>
          <w:szCs w:val="24"/>
        </w:rPr>
        <w:t>smlouvy  považují</w:t>
      </w:r>
      <w:proofErr w:type="gramEnd"/>
      <w:r w:rsidRPr="00EC27CB">
        <w:rPr>
          <w:sz w:val="24"/>
          <w:szCs w:val="24"/>
        </w:rPr>
        <w:t xml:space="preserve"> za účinné a platné 15. dnem od uložení zásilky u České pošty. V případě odmítnutí adresáta převzít zásilku od </w:t>
      </w:r>
      <w:r w:rsidR="00F60F3E" w:rsidRPr="00EC27CB">
        <w:rPr>
          <w:sz w:val="24"/>
          <w:szCs w:val="24"/>
        </w:rPr>
        <w:t>doručující České</w:t>
      </w:r>
      <w:r w:rsidRPr="00EC27CB">
        <w:rPr>
          <w:sz w:val="24"/>
          <w:szCs w:val="24"/>
        </w:rPr>
        <w:t xml:space="preserve"> pošty se zásilka považuje za doručenou dnem, kdy převzetí bylo adresátem odmítnuto. V </w:t>
      </w:r>
      <w:r w:rsidR="00F60F3E" w:rsidRPr="00EC27CB">
        <w:rPr>
          <w:sz w:val="24"/>
          <w:szCs w:val="24"/>
        </w:rPr>
        <w:t>případě doručování</w:t>
      </w:r>
      <w:r w:rsidRPr="00EC27CB">
        <w:rPr>
          <w:sz w:val="24"/>
          <w:szCs w:val="24"/>
        </w:rPr>
        <w:t xml:space="preserve"> „krátkou cestou“ se dnem doručení považuje den, kdy adresát odmítl </w:t>
      </w:r>
      <w:r w:rsidRPr="00EC27CB">
        <w:rPr>
          <w:bCs/>
          <w:sz w:val="24"/>
          <w:szCs w:val="24"/>
        </w:rPr>
        <w:t>písemnou výpověď</w:t>
      </w:r>
      <w:r w:rsidRPr="00EC27CB">
        <w:rPr>
          <w:sz w:val="24"/>
          <w:szCs w:val="24"/>
        </w:rPr>
        <w:t xml:space="preserve"> nebo oznámení o odstoupení v písemné formě převzít, přičemž o </w:t>
      </w:r>
      <w:r w:rsidR="00F60F3E" w:rsidRPr="00EC27CB">
        <w:rPr>
          <w:sz w:val="24"/>
          <w:szCs w:val="24"/>
        </w:rPr>
        <w:t>takovéto skutečnosti</w:t>
      </w:r>
      <w:r w:rsidRPr="00EC27CB">
        <w:rPr>
          <w:sz w:val="24"/>
          <w:szCs w:val="24"/>
        </w:rPr>
        <w:t xml:space="preserve"> bude sepsán zápis.</w:t>
      </w:r>
    </w:p>
    <w:p w:rsidR="00EC27CB" w:rsidRPr="00EC27CB" w:rsidRDefault="00EC27CB" w:rsidP="00F47A40">
      <w:pPr>
        <w:tabs>
          <w:tab w:val="num" w:pos="0"/>
        </w:tabs>
        <w:jc w:val="both"/>
        <w:rPr>
          <w:sz w:val="24"/>
          <w:szCs w:val="24"/>
        </w:rPr>
      </w:pPr>
    </w:p>
    <w:p w:rsidR="001A3A08" w:rsidRPr="00875B41" w:rsidRDefault="00EC27CB" w:rsidP="001A3A08">
      <w:pPr>
        <w:shd w:val="clear" w:color="auto" w:fill="FFFFFF"/>
        <w:tabs>
          <w:tab w:val="num" w:pos="0"/>
        </w:tabs>
        <w:ind w:right="68"/>
        <w:jc w:val="both"/>
        <w:rPr>
          <w:b/>
          <w:color w:val="000000"/>
          <w:spacing w:val="-11"/>
          <w:sz w:val="24"/>
          <w:szCs w:val="19"/>
        </w:rPr>
      </w:pPr>
      <w:r w:rsidRPr="00EC27CB">
        <w:rPr>
          <w:b/>
          <w:sz w:val="24"/>
          <w:szCs w:val="24"/>
        </w:rPr>
        <w:t>6</w:t>
      </w:r>
      <w:r w:rsidR="00F47A40" w:rsidRPr="00EC27CB">
        <w:rPr>
          <w:b/>
          <w:sz w:val="24"/>
          <w:szCs w:val="24"/>
        </w:rPr>
        <w:t>.</w:t>
      </w:r>
      <w:r w:rsidR="001A3A08">
        <w:rPr>
          <w:b/>
          <w:sz w:val="24"/>
          <w:szCs w:val="24"/>
        </w:rPr>
        <w:t>9</w:t>
      </w:r>
      <w:r w:rsidR="00F47A40" w:rsidRPr="00EC27CB">
        <w:rPr>
          <w:b/>
          <w:sz w:val="24"/>
          <w:szCs w:val="24"/>
        </w:rPr>
        <w:t xml:space="preserve">. </w:t>
      </w:r>
      <w:r w:rsidR="00F47A40" w:rsidRPr="00EC27CB">
        <w:rPr>
          <w:sz w:val="24"/>
          <w:szCs w:val="24"/>
        </w:rPr>
        <w:t xml:space="preserve">Smluvní strany se dohodly, že platnost a </w:t>
      </w:r>
      <w:r w:rsidR="00F60F3E" w:rsidRPr="00EC27CB">
        <w:rPr>
          <w:sz w:val="24"/>
          <w:szCs w:val="24"/>
        </w:rPr>
        <w:t>účinnost této</w:t>
      </w:r>
      <w:r w:rsidR="00F47A40" w:rsidRPr="00EC27CB">
        <w:rPr>
          <w:sz w:val="24"/>
        </w:rPr>
        <w:t xml:space="preserve"> smlouv</w:t>
      </w:r>
      <w:r w:rsidR="00134E6E">
        <w:rPr>
          <w:sz w:val="24"/>
        </w:rPr>
        <w:t>y končí dnem ukončení smlouvy č. 0</w:t>
      </w:r>
      <w:r w:rsidR="00C5758D">
        <w:rPr>
          <w:sz w:val="24"/>
        </w:rPr>
        <w:t>3</w:t>
      </w:r>
      <w:r w:rsidR="00134E6E">
        <w:rPr>
          <w:sz w:val="24"/>
        </w:rPr>
        <w:t>/201</w:t>
      </w:r>
      <w:r w:rsidR="0050783B">
        <w:rPr>
          <w:sz w:val="24"/>
        </w:rPr>
        <w:t>8</w:t>
      </w:r>
      <w:r w:rsidR="00F47A40" w:rsidRPr="00EC27CB">
        <w:rPr>
          <w:sz w:val="24"/>
        </w:rPr>
        <w:t xml:space="preserve"> o zařazení odsouzených do práce. V takovém případě je nájemce </w:t>
      </w:r>
      <w:r w:rsidR="00F60F3E" w:rsidRPr="00EC27CB">
        <w:rPr>
          <w:sz w:val="24"/>
        </w:rPr>
        <w:t>povinen nejpozději</w:t>
      </w:r>
      <w:r w:rsidR="001A3A08" w:rsidRPr="00E42DCA">
        <w:rPr>
          <w:spacing w:val="-6"/>
          <w:sz w:val="24"/>
          <w:szCs w:val="24"/>
        </w:rPr>
        <w:t xml:space="preserve"> do 1</w:t>
      </w:r>
      <w:r w:rsidR="001A3A08">
        <w:rPr>
          <w:spacing w:val="-6"/>
          <w:sz w:val="24"/>
          <w:szCs w:val="24"/>
        </w:rPr>
        <w:t>5</w:t>
      </w:r>
      <w:r w:rsidR="001A3A08" w:rsidRPr="00E42DCA">
        <w:rPr>
          <w:spacing w:val="-6"/>
          <w:sz w:val="24"/>
          <w:szCs w:val="24"/>
        </w:rPr>
        <w:t xml:space="preserve"> dnů od zrušení </w:t>
      </w:r>
      <w:proofErr w:type="gramStart"/>
      <w:r w:rsidR="001A3A08" w:rsidRPr="00E42DCA">
        <w:rPr>
          <w:spacing w:val="-6"/>
          <w:sz w:val="24"/>
          <w:szCs w:val="24"/>
        </w:rPr>
        <w:t>smlouvy  nebytové</w:t>
      </w:r>
      <w:proofErr w:type="gramEnd"/>
      <w:r w:rsidR="001A3A08" w:rsidRPr="00E42DCA">
        <w:rPr>
          <w:spacing w:val="-6"/>
          <w:sz w:val="24"/>
          <w:szCs w:val="24"/>
        </w:rPr>
        <w:t xml:space="preserve">  prostory vyklidit a takto vyklizené předat pronajímateli. V případě porušení </w:t>
      </w:r>
      <w:r w:rsidR="001A3A08" w:rsidRPr="00E42DCA">
        <w:rPr>
          <w:spacing w:val="-7"/>
          <w:sz w:val="24"/>
          <w:szCs w:val="24"/>
        </w:rPr>
        <w:t xml:space="preserve">této povinnosti je pronajímatel oprávněn nebytové prostory vyklidit a věci nájemce uskladnit, a </w:t>
      </w:r>
      <w:r w:rsidR="00F60F3E" w:rsidRPr="00E42DCA">
        <w:rPr>
          <w:spacing w:val="-7"/>
          <w:sz w:val="24"/>
          <w:szCs w:val="24"/>
        </w:rPr>
        <w:t>to i u třetí</w:t>
      </w:r>
      <w:r w:rsidR="001A3A08" w:rsidRPr="00E42DCA">
        <w:rPr>
          <w:spacing w:val="-7"/>
          <w:sz w:val="24"/>
          <w:szCs w:val="24"/>
        </w:rPr>
        <w:t xml:space="preserve"> osoby, přičemž nájemce je povinen uhradit veškeré s tím spojené náklady</w:t>
      </w:r>
      <w:r w:rsidR="001A3A08">
        <w:rPr>
          <w:spacing w:val="-7"/>
          <w:sz w:val="24"/>
          <w:szCs w:val="24"/>
        </w:rPr>
        <w:t>.</w:t>
      </w:r>
    </w:p>
    <w:p w:rsidR="00F47A40" w:rsidRPr="00E42DCA" w:rsidRDefault="00F47A40" w:rsidP="00F47A40">
      <w:pPr>
        <w:tabs>
          <w:tab w:val="num" w:pos="0"/>
        </w:tabs>
        <w:jc w:val="both"/>
        <w:rPr>
          <w:sz w:val="24"/>
          <w:szCs w:val="24"/>
        </w:rPr>
      </w:pPr>
    </w:p>
    <w:p w:rsidR="00713093" w:rsidRPr="00E42DCA" w:rsidRDefault="00713093" w:rsidP="00C86ACB">
      <w:pPr>
        <w:tabs>
          <w:tab w:val="num" w:pos="0"/>
        </w:tabs>
        <w:jc w:val="both"/>
        <w:rPr>
          <w:b/>
          <w:bCs/>
          <w:sz w:val="24"/>
          <w:szCs w:val="24"/>
        </w:rPr>
      </w:pPr>
    </w:p>
    <w:p w:rsidR="00D42F6F" w:rsidRDefault="00875B41" w:rsidP="00D42F6F">
      <w:pPr>
        <w:pStyle w:val="Zkladntext"/>
        <w:jc w:val="center"/>
        <w:rPr>
          <w:b/>
          <w:bCs/>
        </w:rPr>
      </w:pPr>
      <w:r>
        <w:rPr>
          <w:b/>
          <w:bCs/>
        </w:rPr>
        <w:t>7</w:t>
      </w:r>
      <w:r w:rsidR="00D42F6F">
        <w:rPr>
          <w:b/>
          <w:bCs/>
        </w:rPr>
        <w:t xml:space="preserve">. Ostatní ujednání </w:t>
      </w:r>
    </w:p>
    <w:p w:rsidR="00D42F6F" w:rsidRDefault="00D42F6F" w:rsidP="00D42F6F">
      <w:pPr>
        <w:pStyle w:val="Zkladntext"/>
        <w:rPr>
          <w:b/>
          <w:bCs/>
        </w:rPr>
      </w:pPr>
    </w:p>
    <w:p w:rsidR="00D42F6F" w:rsidRDefault="00875B41" w:rsidP="00D42F6F">
      <w:pPr>
        <w:pStyle w:val="Seznam"/>
        <w:ind w:left="0" w:firstLine="0"/>
        <w:jc w:val="both"/>
        <w:rPr>
          <w:sz w:val="24"/>
        </w:rPr>
      </w:pPr>
      <w:r>
        <w:rPr>
          <w:b/>
          <w:bCs/>
          <w:sz w:val="24"/>
        </w:rPr>
        <w:t>7</w:t>
      </w:r>
      <w:r w:rsidR="00D42F6F">
        <w:rPr>
          <w:b/>
          <w:bCs/>
          <w:sz w:val="24"/>
        </w:rPr>
        <w:t xml:space="preserve">.1. </w:t>
      </w:r>
      <w:r w:rsidR="00D42F6F">
        <w:rPr>
          <w:sz w:val="24"/>
        </w:rPr>
        <w:t>Movitý majetek instalovaný pronaj</w:t>
      </w:r>
      <w:r w:rsidR="00713093">
        <w:rPr>
          <w:sz w:val="24"/>
        </w:rPr>
        <w:t>í</w:t>
      </w:r>
      <w:r w:rsidR="00D42F6F">
        <w:rPr>
          <w:sz w:val="24"/>
        </w:rPr>
        <w:t>matelem v pronajatých prostorách zůstává jeho majetkem.</w:t>
      </w:r>
    </w:p>
    <w:p w:rsidR="00D42F6F" w:rsidRDefault="00D42F6F" w:rsidP="00D42F6F">
      <w:pPr>
        <w:pStyle w:val="Seznam"/>
        <w:ind w:left="0" w:firstLine="0"/>
        <w:jc w:val="both"/>
        <w:rPr>
          <w:sz w:val="24"/>
        </w:rPr>
      </w:pPr>
    </w:p>
    <w:p w:rsidR="00D42F6F" w:rsidRDefault="00875B41" w:rsidP="00D42F6F">
      <w:pPr>
        <w:pStyle w:val="Seznam"/>
        <w:ind w:left="0" w:firstLine="0"/>
        <w:jc w:val="both"/>
        <w:rPr>
          <w:sz w:val="24"/>
        </w:rPr>
      </w:pPr>
      <w:r>
        <w:rPr>
          <w:b/>
          <w:bCs/>
          <w:sz w:val="24"/>
        </w:rPr>
        <w:t>7</w:t>
      </w:r>
      <w:r w:rsidR="00D42F6F">
        <w:rPr>
          <w:b/>
          <w:bCs/>
          <w:sz w:val="24"/>
        </w:rPr>
        <w:t>.2.</w:t>
      </w:r>
      <w:r w:rsidR="00D42F6F">
        <w:rPr>
          <w:sz w:val="24"/>
        </w:rPr>
        <w:t xml:space="preserve"> Vybavení dalšími potřebnými provozními předměty, jakož i materiálem a zásobami si zajišťuje nájemce na svůj náklad.</w:t>
      </w:r>
    </w:p>
    <w:p w:rsidR="00851778" w:rsidRDefault="00851778" w:rsidP="00D42F6F">
      <w:pPr>
        <w:pStyle w:val="Seznam"/>
        <w:ind w:left="0" w:firstLine="0"/>
        <w:jc w:val="both"/>
        <w:rPr>
          <w:sz w:val="24"/>
        </w:rPr>
      </w:pPr>
    </w:p>
    <w:p w:rsidR="00851778" w:rsidRDefault="00851778" w:rsidP="00D42F6F">
      <w:pPr>
        <w:pStyle w:val="Seznam"/>
        <w:ind w:left="0" w:firstLine="0"/>
        <w:jc w:val="both"/>
        <w:rPr>
          <w:sz w:val="24"/>
        </w:rPr>
      </w:pPr>
      <w:r w:rsidRPr="00851778">
        <w:rPr>
          <w:b/>
          <w:sz w:val="24"/>
        </w:rPr>
        <w:t>7.3.</w:t>
      </w:r>
      <w:r>
        <w:rPr>
          <w:sz w:val="24"/>
        </w:rPr>
        <w:t xml:space="preserve"> </w:t>
      </w:r>
      <w:r w:rsidRPr="00851778">
        <w:rPr>
          <w:sz w:val="24"/>
          <w:szCs w:val="24"/>
        </w:rPr>
        <w:t>Převzetí předmětu nájmu, včetně záznamu stavu elektroměru, počtu předaných klíčů od objektu apod. bude ob</w:t>
      </w:r>
      <w:r w:rsidRPr="00851778">
        <w:rPr>
          <w:sz w:val="24"/>
          <w:szCs w:val="24"/>
        </w:rPr>
        <w:softHyphen/>
      </w:r>
      <w:r w:rsidRPr="00851778">
        <w:rPr>
          <w:spacing w:val="-2"/>
          <w:sz w:val="24"/>
          <w:szCs w:val="24"/>
        </w:rPr>
        <w:t>sahem předávacího protokolu, který mezi sebou sepíší smluvní strany k prvnímu dni nájmu.</w:t>
      </w:r>
    </w:p>
    <w:p w:rsidR="00D42F6F" w:rsidRDefault="00D42F6F" w:rsidP="00C86ACB">
      <w:pPr>
        <w:shd w:val="clear" w:color="auto" w:fill="FFFFFF"/>
        <w:tabs>
          <w:tab w:val="num" w:pos="0"/>
        </w:tabs>
        <w:spacing w:line="432" w:lineRule="exact"/>
        <w:ind w:right="3792"/>
        <w:jc w:val="both"/>
        <w:rPr>
          <w:b/>
          <w:color w:val="000000"/>
          <w:spacing w:val="-11"/>
          <w:sz w:val="24"/>
          <w:szCs w:val="19"/>
        </w:rPr>
      </w:pPr>
    </w:p>
    <w:p w:rsidR="00C86ACB" w:rsidRDefault="00875B41" w:rsidP="00C86ACB">
      <w:pPr>
        <w:pStyle w:val="Zkladntext"/>
        <w:jc w:val="center"/>
        <w:rPr>
          <w:spacing w:val="-7"/>
        </w:rPr>
      </w:pPr>
      <w:r>
        <w:rPr>
          <w:b/>
        </w:rPr>
        <w:t>8</w:t>
      </w:r>
      <w:r w:rsidR="00C86ACB">
        <w:rPr>
          <w:b/>
        </w:rPr>
        <w:t>. Závěrečná stanovení</w:t>
      </w:r>
    </w:p>
    <w:p w:rsidR="00C86ACB" w:rsidRDefault="00C86ACB" w:rsidP="00C86ACB">
      <w:pPr>
        <w:pStyle w:val="Zkladntext"/>
        <w:rPr>
          <w:spacing w:val="-7"/>
        </w:rPr>
      </w:pPr>
    </w:p>
    <w:p w:rsidR="00C86ACB" w:rsidRDefault="00875B41" w:rsidP="00C86ACB">
      <w:pPr>
        <w:pStyle w:val="Zkladntextodsazen"/>
        <w:ind w:left="0"/>
        <w:jc w:val="both"/>
        <w:rPr>
          <w:sz w:val="24"/>
        </w:rPr>
      </w:pPr>
      <w:r>
        <w:rPr>
          <w:b/>
          <w:bCs/>
          <w:sz w:val="24"/>
        </w:rPr>
        <w:t>8</w:t>
      </w:r>
      <w:r w:rsidR="00C86ACB">
        <w:rPr>
          <w:b/>
          <w:bCs/>
          <w:sz w:val="24"/>
        </w:rPr>
        <w:t xml:space="preserve">.1. </w:t>
      </w:r>
      <w:r w:rsidR="00C86ACB">
        <w:rPr>
          <w:sz w:val="24"/>
        </w:rPr>
        <w:t>Pokud jsou v této smlouvě uvedeny přílohy, tvoří tyto její nedílnou součást.</w:t>
      </w:r>
    </w:p>
    <w:p w:rsidR="00C86ACB" w:rsidRDefault="00875B41" w:rsidP="00C86ACB">
      <w:pPr>
        <w:pStyle w:val="Zkladntextodsazen"/>
        <w:ind w:left="0"/>
        <w:jc w:val="both"/>
        <w:rPr>
          <w:spacing w:val="-7"/>
          <w:sz w:val="24"/>
        </w:rPr>
      </w:pPr>
      <w:r>
        <w:rPr>
          <w:b/>
          <w:bCs/>
          <w:sz w:val="24"/>
        </w:rPr>
        <w:t>8</w:t>
      </w:r>
      <w:r w:rsidR="00C86ACB">
        <w:rPr>
          <w:b/>
          <w:bCs/>
          <w:sz w:val="24"/>
        </w:rPr>
        <w:t>.2.</w:t>
      </w:r>
      <w:r w:rsidR="00C86ACB">
        <w:rPr>
          <w:sz w:val="24"/>
        </w:rPr>
        <w:t xml:space="preserve"> Veškeré změny a doplňky této smlouvy jsou možné jen ve formě písemného dodatku ke smlouvě, podepsaného oprávněný</w:t>
      </w:r>
      <w:r w:rsidR="00C86ACB">
        <w:rPr>
          <w:sz w:val="24"/>
        </w:rPr>
        <w:softHyphen/>
      </w:r>
      <w:r w:rsidR="00C86ACB">
        <w:rPr>
          <w:spacing w:val="-7"/>
          <w:sz w:val="24"/>
        </w:rPr>
        <w:t>mi zástupci obou smluvních stran.</w:t>
      </w:r>
    </w:p>
    <w:p w:rsidR="00C86ACB" w:rsidRPr="006347AD" w:rsidRDefault="00875B41" w:rsidP="00C86ACB">
      <w:pPr>
        <w:pStyle w:val="Zkladntextodsazen"/>
        <w:ind w:left="0"/>
        <w:jc w:val="both"/>
        <w:rPr>
          <w:sz w:val="24"/>
        </w:rPr>
      </w:pPr>
      <w:r w:rsidRPr="006347AD">
        <w:rPr>
          <w:b/>
          <w:bCs/>
          <w:sz w:val="24"/>
        </w:rPr>
        <w:t>8</w:t>
      </w:r>
      <w:r w:rsidR="00C86ACB" w:rsidRPr="006347AD">
        <w:rPr>
          <w:b/>
          <w:bCs/>
          <w:sz w:val="24"/>
        </w:rPr>
        <w:t>.3.</w:t>
      </w:r>
      <w:r w:rsidR="00C86ACB" w:rsidRPr="006347AD">
        <w:rPr>
          <w:sz w:val="24"/>
        </w:rPr>
        <w:t xml:space="preserve"> Tato smlouva se řídí příslušnými ustanoveními </w:t>
      </w:r>
      <w:r w:rsidR="00B02E61">
        <w:rPr>
          <w:sz w:val="24"/>
        </w:rPr>
        <w:t>zákona č. 89/2012 Sb.</w:t>
      </w:r>
      <w:r w:rsidR="006347AD" w:rsidRPr="006347AD">
        <w:rPr>
          <w:sz w:val="24"/>
        </w:rPr>
        <w:t xml:space="preserve"> občanský </w:t>
      </w:r>
      <w:proofErr w:type="gramStart"/>
      <w:r w:rsidR="006347AD" w:rsidRPr="006347AD">
        <w:rPr>
          <w:sz w:val="24"/>
        </w:rPr>
        <w:t>zákoník</w:t>
      </w:r>
      <w:r w:rsidR="00C86ACB" w:rsidRPr="006347AD">
        <w:rPr>
          <w:spacing w:val="-6"/>
          <w:sz w:val="24"/>
        </w:rPr>
        <w:t>,</w:t>
      </w:r>
      <w:r w:rsidR="00B02E61">
        <w:rPr>
          <w:spacing w:val="-6"/>
          <w:sz w:val="24"/>
        </w:rPr>
        <w:t xml:space="preserve"> a  zákonem</w:t>
      </w:r>
      <w:proofErr w:type="gramEnd"/>
      <w:r w:rsidR="00B02E61">
        <w:rPr>
          <w:spacing w:val="-6"/>
          <w:sz w:val="24"/>
        </w:rPr>
        <w:t xml:space="preserve"> 219/2000 Sb. </w:t>
      </w:r>
      <w:r w:rsidR="00C86ACB" w:rsidRPr="006347AD">
        <w:rPr>
          <w:spacing w:val="-6"/>
          <w:sz w:val="24"/>
        </w:rPr>
        <w:t>o majetku České republiky a jejím vystupování v právních vz</w:t>
      </w:r>
      <w:r w:rsidR="00C86ACB" w:rsidRPr="006347AD">
        <w:rPr>
          <w:spacing w:val="-6"/>
          <w:sz w:val="24"/>
        </w:rPr>
        <w:softHyphen/>
      </w:r>
      <w:r w:rsidR="00C86ACB" w:rsidRPr="006347AD">
        <w:rPr>
          <w:spacing w:val="-7"/>
          <w:sz w:val="24"/>
        </w:rPr>
        <w:t>tazích, ve znění pozdějších předpisů.</w:t>
      </w:r>
    </w:p>
    <w:p w:rsidR="00C86ACB" w:rsidRDefault="00875B41" w:rsidP="00C86ACB">
      <w:pPr>
        <w:pStyle w:val="Zkladntext"/>
      </w:pPr>
      <w:r>
        <w:rPr>
          <w:b/>
          <w:bCs/>
        </w:rPr>
        <w:t>8</w:t>
      </w:r>
      <w:r w:rsidR="00C86ACB">
        <w:rPr>
          <w:b/>
          <w:bCs/>
        </w:rPr>
        <w:t xml:space="preserve">.4. </w:t>
      </w:r>
      <w:r w:rsidR="00C86ACB">
        <w:t xml:space="preserve">K projednávání všech technických a provozních záležitostí s nájemcem je za pronajímatele oprávněn </w:t>
      </w:r>
      <w:r w:rsidR="002A050E" w:rsidRPr="002A050E">
        <w:rPr>
          <w:highlight w:val="black"/>
        </w:rPr>
        <w:t>XXXXXXXXXXXX</w:t>
      </w:r>
      <w:r w:rsidR="00C86ACB" w:rsidRPr="002A050E">
        <w:rPr>
          <w:highlight w:val="black"/>
        </w:rPr>
        <w:t>,</w:t>
      </w:r>
      <w:bookmarkStart w:id="0" w:name="_GoBack"/>
      <w:bookmarkEnd w:id="0"/>
      <w:r w:rsidR="00C86ACB">
        <w:t xml:space="preserve"> zástupce ředitele věznice.</w:t>
      </w:r>
    </w:p>
    <w:p w:rsidR="00C86ACB" w:rsidRDefault="00C86ACB" w:rsidP="00C86ACB">
      <w:pPr>
        <w:pStyle w:val="Zkladntext"/>
        <w:rPr>
          <w:b/>
          <w:bCs/>
        </w:rPr>
      </w:pPr>
    </w:p>
    <w:p w:rsidR="00C86ACB" w:rsidRDefault="00875B41" w:rsidP="00C86ACB">
      <w:pPr>
        <w:pStyle w:val="Zkladntext"/>
      </w:pPr>
      <w:r>
        <w:rPr>
          <w:b/>
          <w:bCs/>
        </w:rPr>
        <w:t>8</w:t>
      </w:r>
      <w:r w:rsidR="00C86ACB">
        <w:rPr>
          <w:b/>
          <w:bCs/>
        </w:rPr>
        <w:t xml:space="preserve">.5. </w:t>
      </w:r>
      <w:r w:rsidR="00C86ACB">
        <w:t>Spory, vyplývající z této smlouvy, budou řešeny dohodou smluvních stran. V případě, že spor nebude vyřešen smírnou cestou, budou řešeny Okresním soudem v Kladně</w:t>
      </w:r>
      <w:r w:rsidR="00C86ACB">
        <w:rPr>
          <w:color w:val="0000FF"/>
        </w:rPr>
        <w:t>.</w:t>
      </w:r>
    </w:p>
    <w:p w:rsidR="00C86ACB" w:rsidRDefault="00C86ACB" w:rsidP="00C86ACB">
      <w:pPr>
        <w:pStyle w:val="Seznam"/>
        <w:ind w:left="0" w:firstLine="0"/>
        <w:jc w:val="both"/>
        <w:rPr>
          <w:b/>
          <w:bCs/>
          <w:sz w:val="24"/>
        </w:rPr>
      </w:pPr>
    </w:p>
    <w:p w:rsidR="00C86ACB" w:rsidRDefault="00875B41" w:rsidP="00C86ACB">
      <w:pPr>
        <w:pStyle w:val="Seznam"/>
        <w:ind w:left="0" w:firstLine="0"/>
        <w:jc w:val="both"/>
      </w:pPr>
      <w:r>
        <w:rPr>
          <w:b/>
          <w:bCs/>
          <w:sz w:val="24"/>
        </w:rPr>
        <w:t>8</w:t>
      </w:r>
      <w:r w:rsidR="00C86ACB">
        <w:rPr>
          <w:b/>
          <w:bCs/>
          <w:sz w:val="24"/>
        </w:rPr>
        <w:t>.6.</w:t>
      </w:r>
      <w:r w:rsidR="00C86ACB">
        <w:rPr>
          <w:sz w:val="24"/>
        </w:rPr>
        <w:t xml:space="preserve"> Práva a povinnosti vyplývající z této smlouvy nepřecházejí na právního nástupce nájemce</w:t>
      </w:r>
      <w:r w:rsidR="00C86ACB">
        <w:t xml:space="preserve">. </w:t>
      </w:r>
    </w:p>
    <w:p w:rsidR="00C86ACB" w:rsidRDefault="00C86ACB" w:rsidP="00C86ACB">
      <w:pPr>
        <w:pStyle w:val="Seznam"/>
        <w:ind w:left="0" w:firstLine="0"/>
        <w:jc w:val="both"/>
      </w:pPr>
    </w:p>
    <w:p w:rsidR="00F0115E" w:rsidRDefault="00F0115E" w:rsidP="00C86ACB">
      <w:pPr>
        <w:pStyle w:val="Seznam"/>
        <w:ind w:left="0" w:firstLine="0"/>
        <w:jc w:val="both"/>
        <w:rPr>
          <w:b/>
          <w:bCs/>
          <w:sz w:val="24"/>
        </w:rPr>
      </w:pPr>
    </w:p>
    <w:p w:rsidR="00C86ACB" w:rsidRDefault="00875B41" w:rsidP="00C86ACB">
      <w:pPr>
        <w:pStyle w:val="Seznam"/>
        <w:ind w:left="0" w:firstLine="0"/>
        <w:jc w:val="both"/>
        <w:rPr>
          <w:sz w:val="24"/>
        </w:rPr>
      </w:pPr>
      <w:r>
        <w:rPr>
          <w:b/>
          <w:bCs/>
          <w:sz w:val="24"/>
        </w:rPr>
        <w:lastRenderedPageBreak/>
        <w:t>8</w:t>
      </w:r>
      <w:r w:rsidR="00C86ACB">
        <w:rPr>
          <w:b/>
          <w:bCs/>
          <w:sz w:val="24"/>
        </w:rPr>
        <w:t xml:space="preserve">.7. </w:t>
      </w:r>
      <w:r w:rsidR="00C86ACB">
        <w:rPr>
          <w:sz w:val="24"/>
        </w:rPr>
        <w:t xml:space="preserve">Smluvní strany prohlašují, že si tuto smlouvu před jejím podpisem přečetly, že byla uzavřena po vzájemném projednání, podle jejich pravé a svobodné vůle, určitě, vážně a srozumitelně, nikoliv v tísni za nápadně nevýhodných podmínek, což stvrzují vlastnoručními podpisy.  </w:t>
      </w:r>
    </w:p>
    <w:p w:rsidR="00C86ACB" w:rsidRDefault="00C86ACB" w:rsidP="00C86ACB">
      <w:pPr>
        <w:pStyle w:val="Seznam"/>
        <w:ind w:left="0" w:firstLine="0"/>
        <w:jc w:val="both"/>
        <w:rPr>
          <w:b/>
          <w:bCs/>
          <w:sz w:val="24"/>
        </w:rPr>
      </w:pPr>
    </w:p>
    <w:p w:rsidR="00C86ACB" w:rsidRDefault="00875B41" w:rsidP="00C86ACB">
      <w:pPr>
        <w:pStyle w:val="Seznam"/>
        <w:ind w:left="0" w:firstLine="0"/>
        <w:jc w:val="both"/>
        <w:rPr>
          <w:sz w:val="24"/>
        </w:rPr>
      </w:pPr>
      <w:r>
        <w:rPr>
          <w:b/>
          <w:bCs/>
          <w:sz w:val="24"/>
        </w:rPr>
        <w:t>8</w:t>
      </w:r>
      <w:r w:rsidR="00C86ACB">
        <w:rPr>
          <w:b/>
          <w:bCs/>
          <w:sz w:val="24"/>
        </w:rPr>
        <w:t xml:space="preserve">.8. </w:t>
      </w:r>
      <w:r w:rsidR="00C86ACB">
        <w:rPr>
          <w:sz w:val="24"/>
        </w:rPr>
        <w:t>Tato smlouva nabývá platnosti dnem podpisu oběma smluvními stranami.</w:t>
      </w:r>
    </w:p>
    <w:p w:rsidR="00C86ACB" w:rsidRDefault="00C86ACB" w:rsidP="00C86ACB">
      <w:pPr>
        <w:pStyle w:val="Zkladntext"/>
        <w:rPr>
          <w:b/>
          <w:bCs/>
        </w:rPr>
      </w:pPr>
    </w:p>
    <w:p w:rsidR="00C86ACB" w:rsidRDefault="00875B41" w:rsidP="00C86ACB">
      <w:pPr>
        <w:pStyle w:val="Zkladntext"/>
      </w:pPr>
      <w:r>
        <w:rPr>
          <w:b/>
          <w:bCs/>
        </w:rPr>
        <w:t>8</w:t>
      </w:r>
      <w:r w:rsidR="00C86ACB">
        <w:rPr>
          <w:b/>
          <w:bCs/>
        </w:rPr>
        <w:t xml:space="preserve">.9. </w:t>
      </w:r>
      <w:r w:rsidR="00C86ACB">
        <w:t xml:space="preserve">Tato smlouva byla vyhotovena ve čtyřech stejnopisech, přičemž </w:t>
      </w:r>
      <w:r w:rsidR="00654D90">
        <w:t>pronajímatel obdrží tři výtisky a nájemce jeden výtisk</w:t>
      </w:r>
      <w:r w:rsidR="00C86ACB">
        <w:t>.</w:t>
      </w:r>
    </w:p>
    <w:p w:rsidR="00C86ACB" w:rsidRDefault="00C86ACB" w:rsidP="00C86ACB">
      <w:pPr>
        <w:jc w:val="both"/>
        <w:rPr>
          <w:sz w:val="24"/>
        </w:rPr>
      </w:pPr>
    </w:p>
    <w:p w:rsidR="006214A0" w:rsidRDefault="006214A0" w:rsidP="00C86ACB">
      <w:pPr>
        <w:jc w:val="both"/>
        <w:rPr>
          <w:sz w:val="24"/>
        </w:rPr>
      </w:pPr>
    </w:p>
    <w:p w:rsidR="00C86ACB" w:rsidRDefault="00E72378" w:rsidP="006214A0">
      <w:pPr>
        <w:pStyle w:val="Import22"/>
        <w:widowControl w:val="0"/>
        <w:tabs>
          <w:tab w:val="clear" w:pos="2952"/>
        </w:tabs>
        <w:overflowPunct/>
        <w:spacing w:after="80"/>
        <w:textAlignment w:val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Seznam příloh</w:t>
      </w:r>
      <w:r w:rsidR="00B16E21">
        <w:rPr>
          <w:rFonts w:ascii="Times New Roman" w:hAnsi="Times New Roman"/>
          <w:lang w:val="cs-CZ"/>
        </w:rPr>
        <w:t>:</w:t>
      </w:r>
    </w:p>
    <w:p w:rsidR="00E72378" w:rsidRDefault="00E72378" w:rsidP="00B16E21">
      <w:pPr>
        <w:pStyle w:val="Import22"/>
        <w:widowControl w:val="0"/>
        <w:numPr>
          <w:ilvl w:val="0"/>
          <w:numId w:val="8"/>
        </w:numPr>
        <w:tabs>
          <w:tab w:val="clear" w:pos="2952"/>
        </w:tabs>
        <w:overflowPunct/>
        <w:textAlignment w:val="auto"/>
        <w:rPr>
          <w:rFonts w:ascii="Times New Roman" w:hAnsi="Times New Roman"/>
          <w:lang w:val="cs-CZ"/>
        </w:rPr>
      </w:pPr>
      <w:r w:rsidRPr="00E72378">
        <w:rPr>
          <w:rFonts w:ascii="Times New Roman" w:hAnsi="Times New Roman"/>
          <w:lang w:val="cs-CZ"/>
        </w:rPr>
        <w:t xml:space="preserve">Příloha </w:t>
      </w:r>
      <w:r w:rsidR="00B16E21" w:rsidRPr="00E72378">
        <w:rPr>
          <w:rFonts w:ascii="Times New Roman" w:hAnsi="Times New Roman"/>
          <w:lang w:val="cs-CZ"/>
        </w:rPr>
        <w:t>č.</w:t>
      </w:r>
      <w:r w:rsidR="00F96874">
        <w:rPr>
          <w:rFonts w:ascii="Times New Roman" w:hAnsi="Times New Roman"/>
          <w:lang w:val="cs-CZ"/>
        </w:rPr>
        <w:t>1</w:t>
      </w:r>
      <w:r w:rsidR="00B16E21" w:rsidRPr="00E72378">
        <w:rPr>
          <w:rFonts w:ascii="Times New Roman" w:hAnsi="Times New Roman"/>
          <w:lang w:val="cs-CZ"/>
        </w:rPr>
        <w:t xml:space="preserve">  </w:t>
      </w:r>
      <w:r w:rsidRPr="00E72378">
        <w:rPr>
          <w:rFonts w:ascii="Times New Roman" w:hAnsi="Times New Roman"/>
          <w:lang w:val="cs-CZ"/>
        </w:rPr>
        <w:t>stavební dokumentace k výrobní hale - objektu</w:t>
      </w:r>
      <w:r>
        <w:rPr>
          <w:rFonts w:ascii="Times New Roman" w:hAnsi="Times New Roman"/>
          <w:lang w:val="cs-CZ"/>
        </w:rPr>
        <w:t xml:space="preserve"> </w:t>
      </w:r>
      <w:proofErr w:type="gramStart"/>
      <w:r>
        <w:rPr>
          <w:rFonts w:ascii="Times New Roman" w:hAnsi="Times New Roman"/>
          <w:lang w:val="cs-CZ"/>
        </w:rPr>
        <w:t>č.18</w:t>
      </w:r>
      <w:proofErr w:type="gramEnd"/>
    </w:p>
    <w:p w:rsidR="00B16E21" w:rsidRDefault="00B16E21" w:rsidP="00B16E21">
      <w:pPr>
        <w:pStyle w:val="Import22"/>
        <w:widowControl w:val="0"/>
        <w:tabs>
          <w:tab w:val="clear" w:pos="2952"/>
        </w:tabs>
        <w:overflowPunct/>
        <w:textAlignment w:val="auto"/>
        <w:rPr>
          <w:rFonts w:ascii="Times New Roman" w:hAnsi="Times New Roman"/>
          <w:lang w:val="cs-CZ"/>
        </w:rPr>
      </w:pPr>
    </w:p>
    <w:p w:rsidR="00B16E21" w:rsidRDefault="00B16E21" w:rsidP="00B16E21">
      <w:pPr>
        <w:pStyle w:val="Import22"/>
        <w:widowControl w:val="0"/>
        <w:tabs>
          <w:tab w:val="clear" w:pos="2952"/>
        </w:tabs>
        <w:overflowPunct/>
        <w:textAlignment w:val="auto"/>
        <w:rPr>
          <w:rFonts w:ascii="Times New Roman" w:hAnsi="Times New Roman"/>
          <w:lang w:val="cs-CZ"/>
        </w:rPr>
      </w:pPr>
    </w:p>
    <w:p w:rsidR="00B16E21" w:rsidRDefault="00B16E21" w:rsidP="00B16E21">
      <w:pPr>
        <w:pStyle w:val="Import22"/>
        <w:widowControl w:val="0"/>
        <w:tabs>
          <w:tab w:val="clear" w:pos="2952"/>
        </w:tabs>
        <w:overflowPunct/>
        <w:textAlignment w:val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6214A0" w:rsidRDefault="006214A0" w:rsidP="00B16E21">
      <w:pPr>
        <w:pStyle w:val="Import22"/>
        <w:widowControl w:val="0"/>
        <w:tabs>
          <w:tab w:val="clear" w:pos="2952"/>
        </w:tabs>
        <w:overflowPunct/>
        <w:textAlignment w:val="auto"/>
        <w:rPr>
          <w:rFonts w:ascii="Times New Roman" w:hAnsi="Times New Roman"/>
          <w:lang w:val="cs-CZ"/>
        </w:rPr>
      </w:pPr>
    </w:p>
    <w:p w:rsidR="00C86ACB" w:rsidRDefault="00C86ACB" w:rsidP="00C86ACB">
      <w:pPr>
        <w:jc w:val="both"/>
        <w:rPr>
          <w:sz w:val="24"/>
        </w:rPr>
      </w:pPr>
    </w:p>
    <w:p w:rsidR="00C86ACB" w:rsidRPr="00030677" w:rsidRDefault="00C86ACB" w:rsidP="00C86ACB">
      <w:pPr>
        <w:pStyle w:val="Import22"/>
        <w:widowControl w:val="0"/>
        <w:tabs>
          <w:tab w:val="clear" w:pos="2952"/>
        </w:tabs>
        <w:overflowPunct/>
        <w:textAlignment w:val="auto"/>
        <w:rPr>
          <w:rFonts w:ascii="Times New Roman" w:hAnsi="Times New Roman"/>
          <w:lang w:val="cs-CZ"/>
        </w:rPr>
      </w:pPr>
      <w:r w:rsidRPr="00030677">
        <w:rPr>
          <w:rFonts w:ascii="Times New Roman" w:hAnsi="Times New Roman"/>
          <w:lang w:val="cs-CZ"/>
        </w:rPr>
        <w:t xml:space="preserve">Ve Vinařicích </w:t>
      </w:r>
      <w:r w:rsidRPr="00030677">
        <w:rPr>
          <w:rFonts w:ascii="Times New Roman" w:hAnsi="Times New Roman"/>
          <w:lang w:val="cs-CZ"/>
        </w:rPr>
        <w:tab/>
        <w:t xml:space="preserve">dne </w:t>
      </w:r>
      <w:r w:rsidRPr="00030677">
        <w:rPr>
          <w:rFonts w:ascii="Times New Roman" w:hAnsi="Times New Roman"/>
          <w:lang w:val="cs-CZ"/>
        </w:rPr>
        <w:tab/>
      </w:r>
      <w:r w:rsidRPr="00030677">
        <w:rPr>
          <w:rFonts w:ascii="Times New Roman" w:hAnsi="Times New Roman"/>
          <w:lang w:val="cs-CZ"/>
        </w:rPr>
        <w:tab/>
      </w:r>
      <w:r w:rsidRPr="00030677">
        <w:rPr>
          <w:rFonts w:ascii="Times New Roman" w:hAnsi="Times New Roman"/>
          <w:lang w:val="cs-CZ"/>
        </w:rPr>
        <w:tab/>
      </w:r>
      <w:r w:rsidRPr="00030677">
        <w:rPr>
          <w:rFonts w:ascii="Times New Roman" w:hAnsi="Times New Roman"/>
          <w:lang w:val="cs-CZ"/>
        </w:rPr>
        <w:tab/>
      </w:r>
      <w:r w:rsidRPr="00030677">
        <w:rPr>
          <w:rFonts w:ascii="Times New Roman" w:hAnsi="Times New Roman"/>
          <w:lang w:val="cs-CZ"/>
        </w:rPr>
        <w:tab/>
      </w:r>
      <w:r w:rsidRPr="00030677">
        <w:rPr>
          <w:rFonts w:ascii="Times New Roman" w:hAnsi="Times New Roman"/>
          <w:lang w:val="cs-CZ"/>
        </w:rPr>
        <w:tab/>
      </w:r>
      <w:r w:rsidRPr="00030677">
        <w:rPr>
          <w:rFonts w:ascii="Times New Roman" w:hAnsi="Times New Roman"/>
          <w:lang w:val="cs-CZ"/>
        </w:rPr>
        <w:tab/>
      </w:r>
      <w:r w:rsidRPr="00030677">
        <w:rPr>
          <w:rFonts w:ascii="Times New Roman" w:hAnsi="Times New Roman"/>
          <w:lang w:val="cs-CZ"/>
        </w:rPr>
        <w:tab/>
      </w:r>
    </w:p>
    <w:p w:rsidR="00C86ACB" w:rsidRPr="00030677" w:rsidRDefault="00C86ACB" w:rsidP="00C86ACB">
      <w:pPr>
        <w:jc w:val="both"/>
        <w:rPr>
          <w:sz w:val="24"/>
        </w:rPr>
      </w:pPr>
    </w:p>
    <w:p w:rsidR="00C86ACB" w:rsidRPr="00030677" w:rsidRDefault="00C86ACB" w:rsidP="00C86ACB">
      <w:pPr>
        <w:jc w:val="both"/>
        <w:rPr>
          <w:sz w:val="24"/>
        </w:rPr>
      </w:pPr>
    </w:p>
    <w:p w:rsidR="00C86ACB" w:rsidRPr="00030677" w:rsidRDefault="00C86ACB" w:rsidP="00C86ACB">
      <w:pPr>
        <w:jc w:val="both"/>
        <w:rPr>
          <w:sz w:val="24"/>
        </w:rPr>
      </w:pPr>
    </w:p>
    <w:p w:rsidR="00C86ACB" w:rsidRPr="00E568F7" w:rsidRDefault="00C86ACB" w:rsidP="00C86ACB">
      <w:pPr>
        <w:widowControl/>
        <w:autoSpaceDE/>
        <w:autoSpaceDN/>
        <w:adjustRightInd/>
        <w:spacing w:before="120" w:line="240" w:lineRule="atLeast"/>
        <w:jc w:val="both"/>
        <w:rPr>
          <w:sz w:val="24"/>
        </w:rPr>
      </w:pPr>
      <w:r w:rsidRPr="00E568F7">
        <w:rPr>
          <w:sz w:val="24"/>
          <w:szCs w:val="24"/>
        </w:rPr>
        <w:t xml:space="preserve">......................................................                         </w:t>
      </w:r>
      <w:r w:rsidRPr="00E568F7">
        <w:rPr>
          <w:sz w:val="24"/>
          <w:szCs w:val="24"/>
        </w:rPr>
        <w:tab/>
        <w:t xml:space="preserve">……………………….…………                                                                   </w:t>
      </w:r>
    </w:p>
    <w:p w:rsidR="00030677" w:rsidRDefault="00030677" w:rsidP="00030677">
      <w:pPr>
        <w:pStyle w:val="Odstavecseseznamem"/>
        <w:keepNext/>
        <w:widowControl/>
        <w:autoSpaceDE/>
        <w:autoSpaceDN/>
        <w:adjustRightInd/>
        <w:spacing w:before="60" w:line="240" w:lineRule="atLeast"/>
        <w:ind w:left="388"/>
        <w:outlineLvl w:val="1"/>
        <w:rPr>
          <w:sz w:val="24"/>
        </w:rPr>
      </w:pPr>
      <w:r>
        <w:rPr>
          <w:sz w:val="24"/>
          <w:szCs w:val="24"/>
        </w:rPr>
        <w:t xml:space="preserve">             </w:t>
      </w:r>
      <w:r w:rsidR="00C86ACB" w:rsidRPr="00E568F7">
        <w:rPr>
          <w:sz w:val="24"/>
          <w:szCs w:val="24"/>
        </w:rPr>
        <w:t xml:space="preserve">Vrchní rada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0677" w:rsidRPr="00030677" w:rsidRDefault="00030677" w:rsidP="00030677">
      <w:pPr>
        <w:pStyle w:val="Odstavecseseznamem"/>
        <w:keepNext/>
        <w:widowControl/>
        <w:autoSpaceDE/>
        <w:autoSpaceDN/>
        <w:adjustRightInd/>
        <w:spacing w:before="60" w:line="240" w:lineRule="atLeast"/>
        <w:ind w:left="388"/>
        <w:outlineLvl w:val="1"/>
        <w:rPr>
          <w:sz w:val="24"/>
        </w:rPr>
      </w:pPr>
      <w:r>
        <w:rPr>
          <w:sz w:val="24"/>
        </w:rPr>
        <w:t xml:space="preserve"> </w:t>
      </w:r>
      <w:r w:rsidRPr="00E568F7">
        <w:rPr>
          <w:sz w:val="24"/>
          <w:szCs w:val="24"/>
        </w:rPr>
        <w:t xml:space="preserve">plk. Mgr. Miroslav </w:t>
      </w:r>
      <w:proofErr w:type="gramStart"/>
      <w:r w:rsidRPr="00E568F7">
        <w:rPr>
          <w:sz w:val="24"/>
          <w:szCs w:val="24"/>
        </w:rPr>
        <w:t xml:space="preserve">Hadrava              </w:t>
      </w:r>
      <w:r>
        <w:rPr>
          <w:sz w:val="24"/>
          <w:szCs w:val="24"/>
        </w:rPr>
        <w:t xml:space="preserve">                 </w:t>
      </w:r>
      <w:r w:rsidRPr="00E568F7">
        <w:rPr>
          <w:sz w:val="24"/>
          <w:szCs w:val="24"/>
        </w:rPr>
        <w:t xml:space="preserve"> </w:t>
      </w:r>
      <w:r w:rsidR="00E27B96">
        <w:rPr>
          <w:sz w:val="24"/>
          <w:szCs w:val="24"/>
        </w:rPr>
        <w:t xml:space="preserve">         </w:t>
      </w:r>
      <w:r w:rsidR="00C5758D">
        <w:rPr>
          <w:sz w:val="24"/>
          <w:szCs w:val="24"/>
        </w:rPr>
        <w:t xml:space="preserve">     Karel</w:t>
      </w:r>
      <w:proofErr w:type="gramEnd"/>
      <w:r w:rsidR="00C5758D">
        <w:rPr>
          <w:sz w:val="24"/>
          <w:szCs w:val="24"/>
        </w:rPr>
        <w:t xml:space="preserve"> Dryák</w:t>
      </w:r>
      <w:r w:rsidR="00C86ACB" w:rsidRPr="00030677">
        <w:rPr>
          <w:sz w:val="24"/>
          <w:szCs w:val="24"/>
        </w:rPr>
        <w:t xml:space="preserve">                                                 </w:t>
      </w:r>
    </w:p>
    <w:p w:rsidR="00030677" w:rsidRDefault="00030677" w:rsidP="00030677">
      <w:pPr>
        <w:keepNext/>
        <w:widowControl/>
        <w:autoSpaceDE/>
        <w:autoSpaceDN/>
        <w:adjustRightInd/>
        <w:spacing w:before="60" w:line="240" w:lineRule="atLeast"/>
        <w:outlineLvl w:val="1"/>
        <w:rPr>
          <w:bCs/>
          <w:sz w:val="24"/>
        </w:rPr>
      </w:pPr>
      <w:r w:rsidRPr="00E568F7">
        <w:rPr>
          <w:sz w:val="24"/>
          <w:szCs w:val="24"/>
        </w:rPr>
        <w:t xml:space="preserve">  </w:t>
      </w:r>
      <w:r w:rsidR="0036713C">
        <w:rPr>
          <w:sz w:val="24"/>
          <w:szCs w:val="24"/>
        </w:rPr>
        <w:tab/>
        <w:t xml:space="preserve">      </w:t>
      </w:r>
      <w:r w:rsidRPr="00E568F7">
        <w:rPr>
          <w:sz w:val="24"/>
          <w:szCs w:val="24"/>
        </w:rPr>
        <w:t>ředitel věznice</w:t>
      </w:r>
      <w:r w:rsidRPr="00030677"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</w:r>
      <w:r w:rsidR="0036713C">
        <w:rPr>
          <w:b/>
          <w:bCs/>
          <w:sz w:val="24"/>
        </w:rPr>
        <w:t xml:space="preserve">        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030677">
        <w:rPr>
          <w:bCs/>
          <w:sz w:val="24"/>
        </w:rPr>
        <w:t xml:space="preserve"> </w:t>
      </w:r>
    </w:p>
    <w:p w:rsidR="00C86ACB" w:rsidRPr="00E568F7" w:rsidRDefault="00C86ACB" w:rsidP="00C86ACB">
      <w:pPr>
        <w:widowControl/>
        <w:autoSpaceDE/>
        <w:autoSpaceDN/>
        <w:adjustRightInd/>
        <w:spacing w:before="60" w:line="240" w:lineRule="atLeast"/>
        <w:jc w:val="both"/>
        <w:rPr>
          <w:sz w:val="24"/>
        </w:rPr>
      </w:pPr>
    </w:p>
    <w:p w:rsidR="00C86ACB" w:rsidRDefault="00C86ACB"/>
    <w:sectPr w:rsidR="00C86ACB" w:rsidSect="00654D90">
      <w:headerReference w:type="default" r:id="rId8"/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8D" w:rsidRDefault="00C5758D" w:rsidP="00713093">
      <w:r>
        <w:separator/>
      </w:r>
    </w:p>
  </w:endnote>
  <w:endnote w:type="continuationSeparator" w:id="0">
    <w:p w:rsidR="00C5758D" w:rsidRDefault="00C5758D" w:rsidP="0071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658073"/>
      <w:docPartObj>
        <w:docPartGallery w:val="Page Numbers (Bottom of Page)"/>
        <w:docPartUnique/>
      </w:docPartObj>
    </w:sdtPr>
    <w:sdtEndPr/>
    <w:sdtContent>
      <w:p w:rsidR="00C5758D" w:rsidRDefault="00C575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50E">
          <w:rPr>
            <w:noProof/>
          </w:rPr>
          <w:t>6</w:t>
        </w:r>
        <w:r>
          <w:fldChar w:fldCharType="end"/>
        </w:r>
      </w:p>
    </w:sdtContent>
  </w:sdt>
  <w:p w:rsidR="00C5758D" w:rsidRDefault="00C575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8D" w:rsidRDefault="00C5758D" w:rsidP="00713093">
      <w:r>
        <w:separator/>
      </w:r>
    </w:p>
  </w:footnote>
  <w:footnote w:type="continuationSeparator" w:id="0">
    <w:p w:rsidR="00C5758D" w:rsidRDefault="00C5758D" w:rsidP="00713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8D" w:rsidRPr="0036713C" w:rsidRDefault="00C5758D" w:rsidP="00B50D1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C5758D" w:rsidRDefault="00C575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485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1EE035D5"/>
    <w:multiLevelType w:val="hybridMultilevel"/>
    <w:tmpl w:val="79EA9C8A"/>
    <w:lvl w:ilvl="0" w:tplc="C3341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341D7"/>
    <w:multiLevelType w:val="multilevel"/>
    <w:tmpl w:val="2E5C085E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  <w:color w:val="auto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">
    <w:nsid w:val="309C0B1A"/>
    <w:multiLevelType w:val="multilevel"/>
    <w:tmpl w:val="B4AA7E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4">
    <w:nsid w:val="36632E12"/>
    <w:multiLevelType w:val="multilevel"/>
    <w:tmpl w:val="24C02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5">
    <w:nsid w:val="37922276"/>
    <w:multiLevelType w:val="multilevel"/>
    <w:tmpl w:val="750476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4BD60668"/>
    <w:multiLevelType w:val="multilevel"/>
    <w:tmpl w:val="039A8DC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6D1F09BB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>
    <w:nsid w:val="79C95C6C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>
    <w:nsid w:val="7F0A6E18"/>
    <w:multiLevelType w:val="multilevel"/>
    <w:tmpl w:val="A03CA0C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CB"/>
    <w:rsid w:val="00030677"/>
    <w:rsid w:val="000D7437"/>
    <w:rsid w:val="00101C4B"/>
    <w:rsid w:val="00106139"/>
    <w:rsid w:val="00134E6E"/>
    <w:rsid w:val="0016622F"/>
    <w:rsid w:val="001A3A08"/>
    <w:rsid w:val="001A6983"/>
    <w:rsid w:val="00202FA6"/>
    <w:rsid w:val="002343A5"/>
    <w:rsid w:val="00287165"/>
    <w:rsid w:val="002A050E"/>
    <w:rsid w:val="002C2E2A"/>
    <w:rsid w:val="002C3515"/>
    <w:rsid w:val="00307C30"/>
    <w:rsid w:val="003312FA"/>
    <w:rsid w:val="0036713C"/>
    <w:rsid w:val="00405FBB"/>
    <w:rsid w:val="0040684B"/>
    <w:rsid w:val="0048361D"/>
    <w:rsid w:val="004903DF"/>
    <w:rsid w:val="00496708"/>
    <w:rsid w:val="004C1BC1"/>
    <w:rsid w:val="004F0986"/>
    <w:rsid w:val="0050783B"/>
    <w:rsid w:val="00515646"/>
    <w:rsid w:val="00532994"/>
    <w:rsid w:val="005654B2"/>
    <w:rsid w:val="00593A1C"/>
    <w:rsid w:val="005A1BCE"/>
    <w:rsid w:val="005B5CBF"/>
    <w:rsid w:val="005C0A96"/>
    <w:rsid w:val="00604295"/>
    <w:rsid w:val="00611935"/>
    <w:rsid w:val="006214A0"/>
    <w:rsid w:val="006347AD"/>
    <w:rsid w:val="00637EAA"/>
    <w:rsid w:val="00654D90"/>
    <w:rsid w:val="006A24E5"/>
    <w:rsid w:val="006D07E2"/>
    <w:rsid w:val="006E30A4"/>
    <w:rsid w:val="00700BAD"/>
    <w:rsid w:val="00713093"/>
    <w:rsid w:val="00736699"/>
    <w:rsid w:val="00755874"/>
    <w:rsid w:val="00757516"/>
    <w:rsid w:val="007609FB"/>
    <w:rsid w:val="0078022F"/>
    <w:rsid w:val="00791535"/>
    <w:rsid w:val="007B1BE6"/>
    <w:rsid w:val="007D136E"/>
    <w:rsid w:val="007E0EB5"/>
    <w:rsid w:val="007E1F0C"/>
    <w:rsid w:val="007E77B8"/>
    <w:rsid w:val="007E79DC"/>
    <w:rsid w:val="00835BF1"/>
    <w:rsid w:val="00851778"/>
    <w:rsid w:val="00861061"/>
    <w:rsid w:val="00867064"/>
    <w:rsid w:val="00875B41"/>
    <w:rsid w:val="00876617"/>
    <w:rsid w:val="00890F3B"/>
    <w:rsid w:val="008A3A70"/>
    <w:rsid w:val="008A4AFD"/>
    <w:rsid w:val="008E1427"/>
    <w:rsid w:val="008F47CA"/>
    <w:rsid w:val="0090291D"/>
    <w:rsid w:val="00922C5C"/>
    <w:rsid w:val="00934F91"/>
    <w:rsid w:val="00937C6A"/>
    <w:rsid w:val="009602D8"/>
    <w:rsid w:val="00967550"/>
    <w:rsid w:val="00984266"/>
    <w:rsid w:val="009E0418"/>
    <w:rsid w:val="00A20FA9"/>
    <w:rsid w:val="00A35234"/>
    <w:rsid w:val="00A45DB3"/>
    <w:rsid w:val="00A53AD9"/>
    <w:rsid w:val="00A74623"/>
    <w:rsid w:val="00A77EAA"/>
    <w:rsid w:val="00A94673"/>
    <w:rsid w:val="00AB0BDA"/>
    <w:rsid w:val="00B02E61"/>
    <w:rsid w:val="00B16E21"/>
    <w:rsid w:val="00B50D16"/>
    <w:rsid w:val="00B64242"/>
    <w:rsid w:val="00B9332E"/>
    <w:rsid w:val="00B96722"/>
    <w:rsid w:val="00BA39A9"/>
    <w:rsid w:val="00C5758D"/>
    <w:rsid w:val="00C67414"/>
    <w:rsid w:val="00C86ACB"/>
    <w:rsid w:val="00CD36C8"/>
    <w:rsid w:val="00D40392"/>
    <w:rsid w:val="00D42F6F"/>
    <w:rsid w:val="00D9061C"/>
    <w:rsid w:val="00DF16C2"/>
    <w:rsid w:val="00E012F9"/>
    <w:rsid w:val="00E21E84"/>
    <w:rsid w:val="00E27B96"/>
    <w:rsid w:val="00E3522C"/>
    <w:rsid w:val="00E558CA"/>
    <w:rsid w:val="00E72378"/>
    <w:rsid w:val="00EC27CB"/>
    <w:rsid w:val="00F0115E"/>
    <w:rsid w:val="00F07397"/>
    <w:rsid w:val="00F36EE2"/>
    <w:rsid w:val="00F47A40"/>
    <w:rsid w:val="00F60F3E"/>
    <w:rsid w:val="00F67CB6"/>
    <w:rsid w:val="00F9035D"/>
    <w:rsid w:val="00F96874"/>
    <w:rsid w:val="00FB50D8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6ACB"/>
    <w:pPr>
      <w:keepNext/>
      <w:shd w:val="clear" w:color="auto" w:fill="FFFFFF"/>
      <w:spacing w:before="218"/>
      <w:ind w:left="211"/>
      <w:jc w:val="center"/>
      <w:outlineLvl w:val="0"/>
    </w:pPr>
    <w:rPr>
      <w:bCs/>
      <w:color w:val="000000"/>
      <w:spacing w:val="-3"/>
      <w:sz w:val="24"/>
      <w:szCs w:val="1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0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03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6ACB"/>
    <w:rPr>
      <w:rFonts w:ascii="Times New Roman" w:eastAsia="Times New Roman" w:hAnsi="Times New Roman" w:cs="Times New Roman"/>
      <w:bCs/>
      <w:color w:val="000000"/>
      <w:spacing w:val="-3"/>
      <w:sz w:val="24"/>
      <w:szCs w:val="18"/>
      <w:shd w:val="clear" w:color="auto" w:fill="FFFFFF"/>
      <w:lang w:eastAsia="cs-CZ"/>
    </w:rPr>
  </w:style>
  <w:style w:type="paragraph" w:customStyle="1" w:styleId="Import22">
    <w:name w:val="Import 22"/>
    <w:rsid w:val="00C86ACB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C86ACB"/>
    <w:pPr>
      <w:widowControl/>
      <w:overflowPunct w:val="0"/>
      <w:jc w:val="both"/>
      <w:textAlignment w:val="baseline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86A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C86ACB"/>
    <w:pPr>
      <w:ind w:left="283" w:hanging="283"/>
    </w:pPr>
  </w:style>
  <w:style w:type="paragraph" w:styleId="Zkladntextodsazen">
    <w:name w:val="Body Text Indent"/>
    <w:basedOn w:val="Normln"/>
    <w:link w:val="ZkladntextodsazenChar"/>
    <w:semiHidden/>
    <w:rsid w:val="00C86A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6A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semiHidden/>
    <w:rsid w:val="00C86ACB"/>
    <w:pPr>
      <w:ind w:left="566" w:hanging="283"/>
    </w:pPr>
  </w:style>
  <w:style w:type="paragraph" w:styleId="Seznam3">
    <w:name w:val="List 3"/>
    <w:basedOn w:val="Normln"/>
    <w:semiHidden/>
    <w:rsid w:val="00C86ACB"/>
    <w:pPr>
      <w:ind w:left="849" w:hanging="283"/>
    </w:pPr>
  </w:style>
  <w:style w:type="paragraph" w:styleId="Pokraovnseznamu">
    <w:name w:val="List Continue"/>
    <w:basedOn w:val="Normln"/>
    <w:semiHidden/>
    <w:rsid w:val="00C86ACB"/>
    <w:pPr>
      <w:spacing w:after="120"/>
      <w:ind w:left="283"/>
    </w:pPr>
  </w:style>
  <w:style w:type="paragraph" w:styleId="Pokraovnseznamu2">
    <w:name w:val="List Continue 2"/>
    <w:basedOn w:val="Normln"/>
    <w:semiHidden/>
    <w:rsid w:val="00C86ACB"/>
    <w:pPr>
      <w:spacing w:after="120"/>
      <w:ind w:left="566"/>
    </w:pPr>
  </w:style>
  <w:style w:type="paragraph" w:styleId="Nzev">
    <w:name w:val="Title"/>
    <w:basedOn w:val="Normln"/>
    <w:link w:val="NzevChar"/>
    <w:qFormat/>
    <w:rsid w:val="00C86ACB"/>
    <w:pPr>
      <w:shd w:val="clear" w:color="auto" w:fill="FFFFFF"/>
      <w:spacing w:before="190"/>
      <w:ind w:left="26"/>
      <w:jc w:val="center"/>
    </w:pPr>
    <w:rPr>
      <w:bCs/>
      <w:color w:val="000000"/>
      <w:spacing w:val="-14"/>
      <w:sz w:val="24"/>
      <w:szCs w:val="25"/>
    </w:rPr>
  </w:style>
  <w:style w:type="character" w:customStyle="1" w:styleId="NzevChar">
    <w:name w:val="Název Char"/>
    <w:basedOn w:val="Standardnpsmoodstavce"/>
    <w:link w:val="Nzev"/>
    <w:rsid w:val="00C86ACB"/>
    <w:rPr>
      <w:rFonts w:ascii="Times New Roman" w:eastAsia="Times New Roman" w:hAnsi="Times New Roman" w:cs="Times New Roman"/>
      <w:bCs/>
      <w:color w:val="000000"/>
      <w:spacing w:val="-14"/>
      <w:sz w:val="24"/>
      <w:szCs w:val="25"/>
      <w:shd w:val="clear" w:color="auto" w:fill="FFFFFF"/>
      <w:lang w:eastAsia="cs-CZ"/>
    </w:rPr>
  </w:style>
  <w:style w:type="paragraph" w:styleId="Bezmezer">
    <w:name w:val="No Spacing"/>
    <w:uiPriority w:val="1"/>
    <w:qFormat/>
    <w:rsid w:val="00835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3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30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30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30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0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039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03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403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16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6C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52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2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2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2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2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footbranch">
    <w:name w:val="footbranch"/>
    <w:basedOn w:val="Standardnpsmoodstavce"/>
    <w:rsid w:val="00496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6ACB"/>
    <w:pPr>
      <w:keepNext/>
      <w:shd w:val="clear" w:color="auto" w:fill="FFFFFF"/>
      <w:spacing w:before="218"/>
      <w:ind w:left="211"/>
      <w:jc w:val="center"/>
      <w:outlineLvl w:val="0"/>
    </w:pPr>
    <w:rPr>
      <w:bCs/>
      <w:color w:val="000000"/>
      <w:spacing w:val="-3"/>
      <w:sz w:val="24"/>
      <w:szCs w:val="1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0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03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6ACB"/>
    <w:rPr>
      <w:rFonts w:ascii="Times New Roman" w:eastAsia="Times New Roman" w:hAnsi="Times New Roman" w:cs="Times New Roman"/>
      <w:bCs/>
      <w:color w:val="000000"/>
      <w:spacing w:val="-3"/>
      <w:sz w:val="24"/>
      <w:szCs w:val="18"/>
      <w:shd w:val="clear" w:color="auto" w:fill="FFFFFF"/>
      <w:lang w:eastAsia="cs-CZ"/>
    </w:rPr>
  </w:style>
  <w:style w:type="paragraph" w:customStyle="1" w:styleId="Import22">
    <w:name w:val="Import 22"/>
    <w:rsid w:val="00C86ACB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C86ACB"/>
    <w:pPr>
      <w:widowControl/>
      <w:overflowPunct w:val="0"/>
      <w:jc w:val="both"/>
      <w:textAlignment w:val="baseline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86A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C86ACB"/>
    <w:pPr>
      <w:ind w:left="283" w:hanging="283"/>
    </w:pPr>
  </w:style>
  <w:style w:type="paragraph" w:styleId="Zkladntextodsazen">
    <w:name w:val="Body Text Indent"/>
    <w:basedOn w:val="Normln"/>
    <w:link w:val="ZkladntextodsazenChar"/>
    <w:semiHidden/>
    <w:rsid w:val="00C86A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6A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semiHidden/>
    <w:rsid w:val="00C86ACB"/>
    <w:pPr>
      <w:ind w:left="566" w:hanging="283"/>
    </w:pPr>
  </w:style>
  <w:style w:type="paragraph" w:styleId="Seznam3">
    <w:name w:val="List 3"/>
    <w:basedOn w:val="Normln"/>
    <w:semiHidden/>
    <w:rsid w:val="00C86ACB"/>
    <w:pPr>
      <w:ind w:left="849" w:hanging="283"/>
    </w:pPr>
  </w:style>
  <w:style w:type="paragraph" w:styleId="Pokraovnseznamu">
    <w:name w:val="List Continue"/>
    <w:basedOn w:val="Normln"/>
    <w:semiHidden/>
    <w:rsid w:val="00C86ACB"/>
    <w:pPr>
      <w:spacing w:after="120"/>
      <w:ind w:left="283"/>
    </w:pPr>
  </w:style>
  <w:style w:type="paragraph" w:styleId="Pokraovnseznamu2">
    <w:name w:val="List Continue 2"/>
    <w:basedOn w:val="Normln"/>
    <w:semiHidden/>
    <w:rsid w:val="00C86ACB"/>
    <w:pPr>
      <w:spacing w:after="120"/>
      <w:ind w:left="566"/>
    </w:pPr>
  </w:style>
  <w:style w:type="paragraph" w:styleId="Nzev">
    <w:name w:val="Title"/>
    <w:basedOn w:val="Normln"/>
    <w:link w:val="NzevChar"/>
    <w:qFormat/>
    <w:rsid w:val="00C86ACB"/>
    <w:pPr>
      <w:shd w:val="clear" w:color="auto" w:fill="FFFFFF"/>
      <w:spacing w:before="190"/>
      <w:ind w:left="26"/>
      <w:jc w:val="center"/>
    </w:pPr>
    <w:rPr>
      <w:bCs/>
      <w:color w:val="000000"/>
      <w:spacing w:val="-14"/>
      <w:sz w:val="24"/>
      <w:szCs w:val="25"/>
    </w:rPr>
  </w:style>
  <w:style w:type="character" w:customStyle="1" w:styleId="NzevChar">
    <w:name w:val="Název Char"/>
    <w:basedOn w:val="Standardnpsmoodstavce"/>
    <w:link w:val="Nzev"/>
    <w:rsid w:val="00C86ACB"/>
    <w:rPr>
      <w:rFonts w:ascii="Times New Roman" w:eastAsia="Times New Roman" w:hAnsi="Times New Roman" w:cs="Times New Roman"/>
      <w:bCs/>
      <w:color w:val="000000"/>
      <w:spacing w:val="-14"/>
      <w:sz w:val="24"/>
      <w:szCs w:val="25"/>
      <w:shd w:val="clear" w:color="auto" w:fill="FFFFFF"/>
      <w:lang w:eastAsia="cs-CZ"/>
    </w:rPr>
  </w:style>
  <w:style w:type="paragraph" w:styleId="Bezmezer">
    <w:name w:val="No Spacing"/>
    <w:uiPriority w:val="1"/>
    <w:qFormat/>
    <w:rsid w:val="00835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3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30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30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30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0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039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03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403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16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6C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52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2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2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2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2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footbranch">
    <w:name w:val="footbranch"/>
    <w:basedOn w:val="Standardnpsmoodstavce"/>
    <w:rsid w:val="0049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2420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Škuthan Petr JUDr.</dc:creator>
  <cp:lastModifiedBy>Špičková Soňa</cp:lastModifiedBy>
  <cp:revision>3</cp:revision>
  <cp:lastPrinted>2016-07-25T08:43:00Z</cp:lastPrinted>
  <dcterms:created xsi:type="dcterms:W3CDTF">2018-06-20T07:07:00Z</dcterms:created>
  <dcterms:modified xsi:type="dcterms:W3CDTF">2018-06-20T07:15:00Z</dcterms:modified>
</cp:coreProperties>
</file>