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6FC1D" w14:textId="0D44E048" w:rsidR="00CE26E3" w:rsidRPr="00B83133" w:rsidRDefault="00797E77" w:rsidP="00167B04">
      <w:pPr>
        <w:pStyle w:val="Nadpis1"/>
        <w:ind w:left="0" w:firstLine="0"/>
        <w:jc w:val="right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16-0203</w:t>
      </w:r>
      <w:r w:rsidR="002D6845" w:rsidRPr="00B83133">
        <w:rPr>
          <w:rFonts w:asciiTheme="majorHAnsi" w:hAnsiTheme="majorHAnsi"/>
        </w:rPr>
        <w:t>_</w:t>
      </w:r>
      <w:r w:rsidR="004443C4" w:rsidRPr="00B83133">
        <w:rPr>
          <w:rFonts w:asciiTheme="majorHAnsi" w:hAnsiTheme="majorHAnsi"/>
        </w:rPr>
        <w:t xml:space="preserve"> Pořízení </w:t>
      </w:r>
      <w:r>
        <w:rPr>
          <w:rFonts w:asciiTheme="majorHAnsi" w:hAnsiTheme="majorHAnsi"/>
        </w:rPr>
        <w:t>drobného hardware a software pro rok 2016</w:t>
      </w:r>
    </w:p>
    <w:p w14:paraId="21B3F607" w14:textId="265CD072" w:rsidR="007D7869" w:rsidRPr="00B83133" w:rsidRDefault="001A4BDA" w:rsidP="00167B04">
      <w:pPr>
        <w:pStyle w:val="Nadpis1"/>
        <w:ind w:left="0" w:firstLine="0"/>
        <w:jc w:val="right"/>
        <w:rPr>
          <w:rFonts w:asciiTheme="majorHAnsi" w:hAnsiTheme="majorHAnsi"/>
        </w:rPr>
      </w:pPr>
      <w:r w:rsidRPr="00B83133">
        <w:rPr>
          <w:rFonts w:asciiTheme="majorHAnsi" w:hAnsiTheme="majorHAnsi"/>
        </w:rPr>
        <w:t>Příloha č. 1</w:t>
      </w:r>
      <w:r w:rsidR="00566F5C" w:rsidRPr="00B83133">
        <w:rPr>
          <w:rFonts w:asciiTheme="majorHAnsi" w:hAnsiTheme="majorHAnsi"/>
        </w:rPr>
        <w:t>_</w:t>
      </w:r>
      <w:r w:rsidR="00B85D93" w:rsidRPr="00B83133">
        <w:rPr>
          <w:rFonts w:asciiTheme="majorHAnsi" w:hAnsiTheme="majorHAnsi"/>
          <w:szCs w:val="22"/>
        </w:rPr>
        <w:t xml:space="preserve"> </w:t>
      </w:r>
      <w:r w:rsidR="00B83133" w:rsidRPr="00B83133">
        <w:rPr>
          <w:rFonts w:asciiTheme="majorHAnsi" w:hAnsiTheme="majorHAnsi"/>
          <w:szCs w:val="22"/>
        </w:rPr>
        <w:t>S</w:t>
      </w:r>
      <w:r w:rsidR="00DA4A91" w:rsidRPr="00B83133">
        <w:rPr>
          <w:rFonts w:asciiTheme="majorHAnsi" w:hAnsiTheme="majorHAnsi"/>
          <w:szCs w:val="22"/>
        </w:rPr>
        <w:t>pecifikace</w:t>
      </w:r>
      <w:r w:rsidR="00797E77">
        <w:rPr>
          <w:rFonts w:asciiTheme="majorHAnsi" w:hAnsiTheme="majorHAnsi"/>
          <w:szCs w:val="22"/>
        </w:rPr>
        <w:t xml:space="preserve"> pořizovaného materiálu</w:t>
      </w:r>
    </w:p>
    <w:p w14:paraId="0FF23BFE" w14:textId="77777777" w:rsidR="00737E32" w:rsidRPr="00B83133" w:rsidRDefault="00737E32" w:rsidP="00737E32">
      <w:pPr>
        <w:rPr>
          <w:rFonts w:asciiTheme="majorHAnsi" w:hAnsiTheme="majorHAnsi"/>
        </w:rPr>
      </w:pPr>
    </w:p>
    <w:p w14:paraId="5406B45B" w14:textId="77777777" w:rsidR="00335E9C" w:rsidRPr="00B83133" w:rsidRDefault="00335E9C" w:rsidP="00737E32">
      <w:pPr>
        <w:rPr>
          <w:rFonts w:asciiTheme="majorHAnsi" w:hAnsiTheme="majorHAnsi"/>
        </w:rPr>
      </w:pPr>
    </w:p>
    <w:p w14:paraId="2041E159" w14:textId="77777777" w:rsidR="00335E9C" w:rsidRPr="00B83133" w:rsidRDefault="00335E9C" w:rsidP="00737E32">
      <w:pPr>
        <w:rPr>
          <w:rFonts w:asciiTheme="majorHAnsi" w:hAnsiTheme="majorHAnsi"/>
        </w:rPr>
      </w:pPr>
    </w:p>
    <w:p w14:paraId="1A6EE874" w14:textId="77777777" w:rsidR="00335E9C" w:rsidRPr="00B83133" w:rsidRDefault="00335E9C" w:rsidP="00737E32">
      <w:pPr>
        <w:rPr>
          <w:rFonts w:asciiTheme="majorHAnsi" w:hAnsiTheme="majorHAnsi"/>
        </w:rPr>
      </w:pPr>
    </w:p>
    <w:p w14:paraId="44D93060" w14:textId="77777777" w:rsidR="00892191" w:rsidRPr="00B83133" w:rsidRDefault="00892191" w:rsidP="00737E32">
      <w:pPr>
        <w:rPr>
          <w:rFonts w:asciiTheme="majorHAnsi" w:hAnsiTheme="majorHAnsi"/>
        </w:rPr>
      </w:pP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440"/>
        <w:gridCol w:w="1480"/>
        <w:gridCol w:w="1400"/>
      </w:tblGrid>
      <w:tr w:rsidR="00797E77" w:rsidRPr="00797E77" w14:paraId="71960BF2" w14:textId="77777777" w:rsidTr="00797E77">
        <w:trPr>
          <w:trHeight w:val="495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99FC" w14:textId="77777777" w:rsidR="00797E77" w:rsidRPr="00797E77" w:rsidRDefault="00797E77" w:rsidP="00797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Příloha č. 1_Seznam pořizovaného materiálu</w:t>
            </w:r>
          </w:p>
        </w:tc>
      </w:tr>
      <w:tr w:rsidR="00797E77" w:rsidRPr="00797E77" w14:paraId="23138BEF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45533FC" w14:textId="77777777" w:rsidR="00797E77" w:rsidRPr="00797E77" w:rsidRDefault="00797E77" w:rsidP="00797E77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797E77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Položka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3B801C4" w14:textId="77777777" w:rsidR="00797E77" w:rsidRPr="00797E77" w:rsidRDefault="00797E77" w:rsidP="00797E77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797E77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Zařízení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528B762" w14:textId="77777777" w:rsidR="00797E77" w:rsidRPr="00797E77" w:rsidRDefault="00797E77" w:rsidP="00797E77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797E77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Množství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6101C1E" w14:textId="77777777" w:rsidR="00797E77" w:rsidRPr="00797E77" w:rsidRDefault="00797E77" w:rsidP="00797E77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797E77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Cena bez DPH</w:t>
            </w:r>
          </w:p>
        </w:tc>
      </w:tr>
      <w:tr w:rsidR="00797E77" w:rsidRPr="00797E77" w14:paraId="07B7BB00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0BEB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03C5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Apple Mini Displayport to DVI Adapter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8EC2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7B6C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651D83F2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D9D88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E13C88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Apple Mini DisplayPort to VGA Adapter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DBE3E2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20A9A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43D262DE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B820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7BF7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ARCTIC COOLING MX-2 tepolovodivá pasta 30g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927D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A47F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1E72F417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27CA78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8F460C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Baterie nabíjecí GP 9V, 200mAh, Ni-MH, 1 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7EF5ED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D6E72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405BADA8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E6AE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7043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Baterie nabíjecí GP ReCyko+ AA 2050mAh 2ks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8605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32D4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50AEDCB6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21DA2E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BBC983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Baterie nabíjecí Panasonic Ready to Use EVOLTA AA HHR-3XXE/4BC 2450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2E8645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E2038C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1B29586F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1D90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094A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Case Logic LAPS113K do 13,3" černé pouzdro na NTB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058B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7F09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45475707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325DD6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46A778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Case Logic LAPS114K do 14" černé pouzdro na NTB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3806E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2F3FF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2131B741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75C4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D251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Cisco Switch SF 100D-08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5FC5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C33C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0546426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500605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039349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CLEAN IT Čistící ubrousky na obrazovky l00ks, mokré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36041A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483635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74A1A065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D7ED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7BF0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CLEAN IT Stlačený vzduch nehořlavý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5BB0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3CF0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399F55F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934164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409F86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CPU INTEL Core I3-3250 3.50 GHz 3MB L3 LGA1155, VGA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4BDCF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6277C7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1F9B4F73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FC74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B7CB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CPU INTEL Pentium G2020 2,90 GHz 3MB L3 LGA1155, VGA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D5CB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87B7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59DED42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43ABB2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1E98FD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Creative Inspire A60 Reproduktory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E00D22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4A86B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5434CA51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D565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440E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GEMB1RD Kabel HDMI - HDM1 1,8m (vl.3, zlacené kontakty, stíněný)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A80D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C1D5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6B180390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425946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678FB8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GEMBIRD Kabel HDMI - HDMI 5m ((vl.3, zlacené kontakty, stíněný)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017603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927C9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17B46335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9856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D9CF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GEMBIRD Kabel HDMI - HDMI 10m ((vl.3, zlacené kontakty, stíněný)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A761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EB2A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7AAB401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4E9D86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FE2381" w14:textId="77777777" w:rsidR="00797E77" w:rsidRPr="000D2B27" w:rsidRDefault="00797E77" w:rsidP="00797E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GEMBIRD Kabel Napájecí 1,8m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4CF39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EA2DD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19FAEC3E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5B4A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DFF3" w14:textId="77777777" w:rsidR="00797E77" w:rsidRPr="000D2B27" w:rsidRDefault="00797E77" w:rsidP="00797E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GEMBIRD Kabel prodlužovací l,8m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64B6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887D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6B88F55C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45CF47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DBEF1" w14:textId="77777777" w:rsidR="00797E77" w:rsidRPr="000D2B27" w:rsidRDefault="00797E77" w:rsidP="00797E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GEMBIRD Kabel SATA datový 50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30FD3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2D743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1EF9F539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CA54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AE64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GEMBIRD Kabel USB 2.0 A-Micro B propojovací 0,5m (černý)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FCCF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6830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1C8FEA49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4141E1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893B17" w14:textId="77777777" w:rsidR="00797E77" w:rsidRPr="000D2B27" w:rsidRDefault="00797E77" w:rsidP="00797E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GEMBIRD Kabel USB 2.0 A-Micro B propojovací l,8m (černý)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ACBFFD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E368F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6C97B779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C04B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EBEA" w14:textId="77777777" w:rsidR="00797E77" w:rsidRPr="000D2B27" w:rsidRDefault="00797E77" w:rsidP="00797E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GEMBIRD Kabel USB 3.0 A-A prodlužovací l,8m (černý)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54B5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A8C0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03138F8A" w14:textId="77777777" w:rsidTr="00797E77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668230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9D2E32" w14:textId="77777777" w:rsidR="00797E77" w:rsidRPr="000D2B27" w:rsidRDefault="00797E77" w:rsidP="00797E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GEMBIRD Kabel VGA prodlužovací 10m (HD15M/F, dvojité stínění, feritová jádra)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22E4C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B6F64C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EC2C0C8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5104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BC8D" w14:textId="77777777" w:rsidR="00797E77" w:rsidRPr="000D2B27" w:rsidRDefault="00797E77" w:rsidP="00797E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GEMBIRD Kabel VGA prodlužovací 5m (HD15M/F, dvojité stínění, feritová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639C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3136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686C4D6B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A7C2A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2A4A5A" w14:textId="77777777" w:rsidR="00797E77" w:rsidRPr="000D2B27" w:rsidRDefault="00797E77" w:rsidP="00797E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GEMBIRD Kabel VGA propojovací 20m, HD15M/M, dvojité stínění, feritová jádra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3122D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CF3A9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6CFC3F03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F676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D89F" w14:textId="77777777" w:rsidR="00797E77" w:rsidRPr="000D2B27" w:rsidRDefault="00797E77" w:rsidP="00797E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GENIUS KB-110X CZ klávesnice black, USB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17BE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8E8A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C7A228B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0A5219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FC543C" w14:textId="77777777" w:rsidR="00797E77" w:rsidRPr="000D2B27" w:rsidRDefault="00797E77" w:rsidP="00797E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GENIUS DX-110 myš, Black, USB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3862C0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16199" w14:textId="77777777" w:rsidR="00797E77" w:rsidRPr="00797E77" w:rsidRDefault="00797E77" w:rsidP="00797E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1A32249F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00FE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E996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Hama HDMI - DVI (HDMI M &lt;-&gt; DVI-D F)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0D1D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E17B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7E93F03B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B3A1AF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4E79B5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Hama USB Picco 3v1 nabíjecí sada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A00B5E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0DD3A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4330A59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F26F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4E7C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Kabel USB 2.0 A-A prodlužovací l,8m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D3CC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1068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5C97AC98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20C463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1ACB73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Kabel USB 2.0 A-A prodlužovací 3m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FBF18A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E113A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75ECDCD6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2AD8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8253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Kingston 32GB Multi Kit - MicroSDHC 32GB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8C89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2A34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031704F6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E0F6AE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642B48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Kingston 64GB MicroSDXC Class 10 UHS-I + SD adaptér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DD3A3A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0FB170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46F094A9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FABB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959A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LENOVO adaptér MiniDisplayPort to HDMI - přenos signálu z MIniDP na HD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123B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40BF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6EBA7D5B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83F6DB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A1F2C5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Logitech Speaker System Z533 černé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EB46C8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0750FA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C4DA5A5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F3B0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6281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MANHATTAN Čtečka paměťových karet 60 v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D835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784B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27A463D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D880F6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D824EC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MiniDVl - HDMI redukce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0D5D7B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C8192A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01E27112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4DCE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A1CA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ASUS VGA GT730-SL-2GD3-BRK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A6EF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15E2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49186C6D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187D94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967FE5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MSI VGA nVidia N750TI-2GD5/OC, GTX750, 2GB GDDR5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B53899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493F91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6560DC0D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67C4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9FB2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OEM Obálka na CD papírová s okénkem (balení l00ks)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532C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7ADA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9CF2738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E6DD47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C3BE9D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Paměť RAM DDR2 2GB 800Mhz ADATA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74745C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0D9C4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4D0DD9C0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6237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ADC7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Paměť RAM DDR2 4GB 800Mhz ADATA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5DF2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DEAA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43D15069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678B38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54AF78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Paměť RAM DDR3 2GB 1600Mhz Kingston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DC7D6A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417C8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F84F980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B69E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A983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Paměť RAM DDR3 4GB 1600Mhz ADATA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BF75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E68A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066D41F9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647445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CD73EE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Paměť RAM DDR3 8GB !600Mhz ADATA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E5247C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59DA3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63C4378E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9313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FA6D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Parallels Desktop 11 for Mac OS 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D5C2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22C1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03110D6E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941C92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191303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Patch kabel Cat6 UTP 0,5m šedý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FB2B3C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B69222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588F1A64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D7CE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BF12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Patch kabel Cat6 UTP 10m šedý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0017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3139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5808E186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F4617F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4CFF95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Patch kabel Cat6 UTP 1 m šedý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F5C4AE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8720FA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498C125C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AF30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B8A6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Patch kabel Cat6 UTP 20m šedý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ADF1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D723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9923D8D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A9398D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119FCE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Patch kabel Cat6 UTP 305m šedý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2C638C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3D72A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5D3CC554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1527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4539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Patch kabel Cat6 UTP 3m šedý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5D32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178F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620A51A9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6B156F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222F12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Patch kabel Cat6 UTP 5m šedý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74A72C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3E1076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648E6F5D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B595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F244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Patch kabel Cat6 UTP 7m šedý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EC13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78C8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0EB2CD80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533367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E7D07B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PremiumCord mini DisplayPort - HDMI propojovací, stíněný, 1m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35E543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9085E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0DB8938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68AF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02D4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PRETEC USB 2.0 Flash Drive Bullet Proof 16 GB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3F3A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8776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097C7290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2BEA87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D13E4B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PRETEC USB 2.0 Flash Drive Bullet Proof 32 GB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FA9D3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2D0AF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455AAF23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BF81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6C63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PRETEC USB 2.0 Flash Drive Bullet Proof 64 GB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F878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D9A7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06093F50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FDB8E4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AAE13E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PRETEC USB 2.0 Flash Drive Bullet Proof 8 GB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8FB5E8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24978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184595A3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94D0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C49C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Redukce DVI - Displayport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4E5E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40BE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539CE324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8A552C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2535A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Samsonite Ergo Biz Bailhandle S 13"-14" černá brašna na NTB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74596C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9740C6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4382BB6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B58B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6AB0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Samsonite Ergo Office Case 16" černá brašna na NTB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CFEF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D02D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E4591EA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F1A507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54FB6B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Samsonite X'Blade Business 2.0 Laptop Backpack S 14.1"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3E3E12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DFF84E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6FD36E1D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A616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58F0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Samsung DVD±R/±RW 24x Drive, DL±8.5GB, SATA, Black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927A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415D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56148129" w14:textId="77777777" w:rsidTr="00797E77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344CF1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87D82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Sapphire VGA ATI R7 250 2G DDR3 PCI-E HDMI / DV1-D / VGA WITH BOOST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73DAC3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9C5278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6CDFE674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EB3E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9233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Spojka Cat6, UTP - RJ45/RJ45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7EEE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201D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5F6E336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98DBE3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87518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Switch ZyXEL GS1910-24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F10D8F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A1F9BE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C9CAD74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6BC0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9C7D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Total Commander 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24EC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76CF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48FFF2B9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B71534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55278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TRUST podložka pod myš, černá, gelová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2992A0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EAAD1C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0A9500D0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7E19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4538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Trust Sydney Slim 14'' Notebook Bag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61C3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6FAC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69433800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4CF18C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B545C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VARTA Baterie A A sada 8ks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038B9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CC8E1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751855DA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5727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565F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VARTA Baterie AAA sada 8ks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673D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31D9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2929D682" w14:textId="77777777" w:rsidTr="00797E77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A28E7F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1732F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VERBATIM CD-R(50-pack)AZO 52X 700MB WIDE INKJET PRINTABLE NON ID/spindle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EC8BC5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BAD929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4D22B597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002F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E571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VERBATIM DVD+R(10-Pack) Printable/8x/8,5GB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D5C7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EFD5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F762B7D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9D3B65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FC6DDA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VERBATIM DVD-R(5Q-Pack)Spindle/Printable/16x/4.7GB/NON-lD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0F2E11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673558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2D87FBD3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2EEE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361B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WD CAVIAR GREEN 1TB SATA/600 64MB cache 3,5" Interní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74E2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0274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57A724E5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D4A5C4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E8416B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WD CAVIAR GREEN 2TB SATA/600 64MB cache 3,5" Interní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229151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DBC8C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4221517B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3D75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8A4C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WD CAVIAR GREEN 500GB SATA/600 64MB cache 3,5" Interní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4274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2280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66BD15BF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3FB261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AECC9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WD My Passport Ultra 1TB 2,5" Externí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4AA1AD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294EB3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4C46EAD7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2FBA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EFA1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WD My Passport Ultra 2TB 2,5" Externí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AD1D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D8CD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314D935E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AC270D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62FB9D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Zdroj EUROCASE 400W PFC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5B5A01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8930A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6674AB58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417D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FEB4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Zdroj FORTRON FSP400 - 60HHN 85+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EBE7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AC59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E77" w:rsidRPr="00797E77" w14:paraId="7B55A9A3" w14:textId="77777777" w:rsidTr="00797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DE4715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9AA9F" w14:textId="77777777" w:rsidR="00797E77" w:rsidRPr="000D2B27" w:rsidRDefault="00797E77" w:rsidP="00797E77">
            <w:pPr>
              <w:jc w:val="lef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Zoner Photo Studio 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F3863A" w14:textId="77777777" w:rsidR="00797E77" w:rsidRPr="000D2B27" w:rsidRDefault="00797E77" w:rsidP="00797E77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2B2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151A3" w14:textId="77777777" w:rsidR="00797E77" w:rsidRPr="00797E77" w:rsidRDefault="00797E77" w:rsidP="00797E7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7E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0130409B" w14:textId="7B694D05" w:rsidR="00F83462" w:rsidRPr="00B83133" w:rsidRDefault="00F83462" w:rsidP="007D7869">
      <w:pPr>
        <w:pStyle w:val="Zkladntextodsazen"/>
        <w:ind w:left="0"/>
        <w:rPr>
          <w:rFonts w:asciiTheme="majorHAnsi" w:hAnsiTheme="majorHAnsi" w:cs="Arial"/>
        </w:rPr>
      </w:pPr>
    </w:p>
    <w:sectPr w:rsidR="00F83462" w:rsidRPr="00B83133" w:rsidSect="007D7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964" w:bottom="1985" w:left="85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D6FDE" w14:textId="77777777" w:rsidR="00AF7D80" w:rsidRDefault="00AF7D80">
      <w:r>
        <w:separator/>
      </w:r>
    </w:p>
  </w:endnote>
  <w:endnote w:type="continuationSeparator" w:id="0">
    <w:p w14:paraId="6888B421" w14:textId="77777777" w:rsidR="00AF7D80" w:rsidRDefault="00AF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1537B" w14:textId="77777777" w:rsidR="00382923" w:rsidRDefault="003829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52F01" w14:textId="77777777" w:rsidR="00FB6498" w:rsidRPr="005F5CFD" w:rsidRDefault="007D7869" w:rsidP="005F5CFD">
    <w:pPr>
      <w:pStyle w:val="Zpat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467FF88" wp14:editId="04C3027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8075" cy="838200"/>
          <wp:effectExtent l="0" t="0" r="9525" b="0"/>
          <wp:wrapNone/>
          <wp:docPr id="10" name="Picture 10" descr="zapati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414A18" wp14:editId="0BC45888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350" cy="285115"/>
              <wp:effectExtent l="0" t="0" r="0" b="0"/>
              <wp:wrapThrough wrapText="bothSides">
                <wp:wrapPolygon edited="0">
                  <wp:start x="2102" y="0"/>
                  <wp:lineTo x="2102" y="18603"/>
                  <wp:lineTo x="16818" y="18603"/>
                  <wp:lineTo x="16818" y="0"/>
                  <wp:lineTo x="2102" y="0"/>
                </wp:wrapPolygon>
              </wp:wrapThrough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285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951B6F" w14:textId="77777777" w:rsidR="005F5CFD" w:rsidRPr="00DD303B" w:rsidRDefault="005F5CFD" w:rsidP="005F5CFD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13887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left:0;text-align:left;margin-left:524.5pt;margin-top:742.75pt;width:20.5pt;height:22.45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" filled="f" stroked="f" strokeweight=".5pt">
              <v:path arrowok="t"/>
              <v:textbox style="mso-fit-shape-to-text:t">
                <w:txbxContent>
                  <w:p w14:paraId="35951B6F" w14:textId="77777777" w:rsidR="005F5CFD" w:rsidRPr="00DD303B" w:rsidRDefault="005F5CFD" w:rsidP="005F5CFD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D13887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06EBD" w14:textId="77777777" w:rsidR="00FB6498" w:rsidRDefault="007D7869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BC3525" wp14:editId="5A4F7700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20B10" w14:textId="77777777" w:rsidR="00FB6498" w:rsidRPr="00537624" w:rsidRDefault="00FB6498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07BC3525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1" o:spid="_x0000_s1027" type="#_x0000_t202" style="position:absolute;margin-left:495pt;margin-top:-18.85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" filled="f" stroked="f">
              <v:textbox>
                <w:txbxContent>
                  <w:p w14:paraId="1FE20B10" w14:textId="77777777" w:rsidR="00FB6498" w:rsidRPr="00537624" w:rsidRDefault="00FB6498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PageNumber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B6498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30D54185" w14:textId="77777777" w:rsidR="00FB6498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003F64A3" w14:textId="77777777" w:rsidR="00FB6498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1B04621C" w14:textId="77777777" w:rsidR="00FB6498" w:rsidRPr="00770164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12349C0D" w14:textId="77777777" w:rsidR="00FB6498" w:rsidRPr="00770164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0753525A" w14:textId="77777777" w:rsidR="00FB6498" w:rsidRPr="004F6991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228AFFF1" w14:textId="77777777" w:rsidR="00FB6498" w:rsidRPr="001F4319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974A8" w14:textId="77777777" w:rsidR="00AF7D80" w:rsidRDefault="00AF7D80">
      <w:r>
        <w:separator/>
      </w:r>
    </w:p>
  </w:footnote>
  <w:footnote w:type="continuationSeparator" w:id="0">
    <w:p w14:paraId="3E95587A" w14:textId="77777777" w:rsidR="00AF7D80" w:rsidRDefault="00AF7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683F3" w14:textId="77777777" w:rsidR="00382923" w:rsidRDefault="003829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921D7" w14:textId="77777777" w:rsidR="00FB6498" w:rsidRDefault="007D7869" w:rsidP="00FB6498">
    <w:pPr>
      <w:pStyle w:val="Zhlav"/>
      <w:ind w:left="1440" w:firstLine="162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68E9E12" wp14:editId="3853080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3105" cy="899160"/>
          <wp:effectExtent l="0" t="0" r="0" b="0"/>
          <wp:wrapNone/>
          <wp:docPr id="7" name="Picture 7" descr="zahlavaví_cb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ahlavaví_cb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B42066" w14:textId="77777777" w:rsidR="00FB6498" w:rsidRDefault="00FB6498">
    <w:pPr>
      <w:pStyle w:val="Zhlav"/>
      <w:ind w:left="-7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CE941" w14:textId="77777777" w:rsidR="00FB6498" w:rsidRDefault="007D7869">
    <w:pPr>
      <w:pStyle w:val="Zhlav"/>
      <w:ind w:left="1440" w:firstLine="162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6851CC5" wp14:editId="3BAD705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095625" cy="895350"/>
          <wp:effectExtent l="0" t="0" r="3175" b="0"/>
          <wp:wrapNone/>
          <wp:docPr id="2" name="obrázek 23" descr="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53C95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B14DFC"/>
    <w:multiLevelType w:val="multilevel"/>
    <w:tmpl w:val="153E55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1162110"/>
    <w:multiLevelType w:val="hybridMultilevel"/>
    <w:tmpl w:val="1F0A2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B7C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295A56"/>
    <w:multiLevelType w:val="hybridMultilevel"/>
    <w:tmpl w:val="990E33B0"/>
    <w:lvl w:ilvl="0" w:tplc="1152F0F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21FE0"/>
    <w:multiLevelType w:val="multilevel"/>
    <w:tmpl w:val="9912F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945053D"/>
    <w:multiLevelType w:val="hybridMultilevel"/>
    <w:tmpl w:val="FE94FBFA"/>
    <w:lvl w:ilvl="0" w:tplc="27820892">
      <w:start w:val="1"/>
      <w:numFmt w:val="decimal"/>
      <w:lvlText w:val="%1/"/>
      <w:lvlJc w:val="left"/>
      <w:pPr>
        <w:tabs>
          <w:tab w:val="num" w:pos="284"/>
        </w:tabs>
        <w:ind w:left="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A311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69"/>
    <w:rsid w:val="000371C3"/>
    <w:rsid w:val="00063964"/>
    <w:rsid w:val="000650B8"/>
    <w:rsid w:val="00075D86"/>
    <w:rsid w:val="000C0BB1"/>
    <w:rsid w:val="000D2B27"/>
    <w:rsid w:val="000D4235"/>
    <w:rsid w:val="000E3A17"/>
    <w:rsid w:val="00100346"/>
    <w:rsid w:val="001120B7"/>
    <w:rsid w:val="00133DF2"/>
    <w:rsid w:val="001526C6"/>
    <w:rsid w:val="001660D0"/>
    <w:rsid w:val="00167B04"/>
    <w:rsid w:val="001776C5"/>
    <w:rsid w:val="00180F6E"/>
    <w:rsid w:val="001A4BDA"/>
    <w:rsid w:val="001B0590"/>
    <w:rsid w:val="001D05AE"/>
    <w:rsid w:val="001E0ADF"/>
    <w:rsid w:val="001F3831"/>
    <w:rsid w:val="001F4319"/>
    <w:rsid w:val="00232C24"/>
    <w:rsid w:val="00261027"/>
    <w:rsid w:val="00273A96"/>
    <w:rsid w:val="00293BD2"/>
    <w:rsid w:val="002B1527"/>
    <w:rsid w:val="002D6845"/>
    <w:rsid w:val="0031591E"/>
    <w:rsid w:val="00317C8A"/>
    <w:rsid w:val="00335E9C"/>
    <w:rsid w:val="00382923"/>
    <w:rsid w:val="003B513A"/>
    <w:rsid w:val="003D2FB6"/>
    <w:rsid w:val="0042163A"/>
    <w:rsid w:val="004443C4"/>
    <w:rsid w:val="004737BD"/>
    <w:rsid w:val="005062EA"/>
    <w:rsid w:val="00506766"/>
    <w:rsid w:val="005074E1"/>
    <w:rsid w:val="00537624"/>
    <w:rsid w:val="00553720"/>
    <w:rsid w:val="00566F5C"/>
    <w:rsid w:val="00587988"/>
    <w:rsid w:val="005E570B"/>
    <w:rsid w:val="005F323B"/>
    <w:rsid w:val="005F5CFD"/>
    <w:rsid w:val="00644B0D"/>
    <w:rsid w:val="00644CFC"/>
    <w:rsid w:val="006764E8"/>
    <w:rsid w:val="00681E66"/>
    <w:rsid w:val="00682667"/>
    <w:rsid w:val="006C5204"/>
    <w:rsid w:val="00737E32"/>
    <w:rsid w:val="00746784"/>
    <w:rsid w:val="00753C1E"/>
    <w:rsid w:val="00772068"/>
    <w:rsid w:val="0079239E"/>
    <w:rsid w:val="00797E77"/>
    <w:rsid w:val="007C6F2C"/>
    <w:rsid w:val="007D7869"/>
    <w:rsid w:val="007E4167"/>
    <w:rsid w:val="007F70F1"/>
    <w:rsid w:val="00827F5E"/>
    <w:rsid w:val="0086259A"/>
    <w:rsid w:val="00863F02"/>
    <w:rsid w:val="00871B04"/>
    <w:rsid w:val="00892191"/>
    <w:rsid w:val="008A4242"/>
    <w:rsid w:val="008A700B"/>
    <w:rsid w:val="008B2256"/>
    <w:rsid w:val="008D4286"/>
    <w:rsid w:val="00920D5C"/>
    <w:rsid w:val="00921A39"/>
    <w:rsid w:val="009C63DB"/>
    <w:rsid w:val="009E237A"/>
    <w:rsid w:val="009E5585"/>
    <w:rsid w:val="009F33EA"/>
    <w:rsid w:val="00A441CF"/>
    <w:rsid w:val="00A5161B"/>
    <w:rsid w:val="00A820B3"/>
    <w:rsid w:val="00A90EED"/>
    <w:rsid w:val="00AA7235"/>
    <w:rsid w:val="00AC13EB"/>
    <w:rsid w:val="00AC145F"/>
    <w:rsid w:val="00AC74BF"/>
    <w:rsid w:val="00AF7D80"/>
    <w:rsid w:val="00B079A3"/>
    <w:rsid w:val="00B15C7F"/>
    <w:rsid w:val="00B37ECA"/>
    <w:rsid w:val="00B66B98"/>
    <w:rsid w:val="00B83133"/>
    <w:rsid w:val="00B85D93"/>
    <w:rsid w:val="00BD2F99"/>
    <w:rsid w:val="00BE3EFF"/>
    <w:rsid w:val="00C11A7D"/>
    <w:rsid w:val="00C16112"/>
    <w:rsid w:val="00C339CF"/>
    <w:rsid w:val="00C74116"/>
    <w:rsid w:val="00CC1B9A"/>
    <w:rsid w:val="00CC1CD3"/>
    <w:rsid w:val="00CC28C8"/>
    <w:rsid w:val="00CE26E3"/>
    <w:rsid w:val="00CF2797"/>
    <w:rsid w:val="00CF6CC2"/>
    <w:rsid w:val="00D111E3"/>
    <w:rsid w:val="00D11566"/>
    <w:rsid w:val="00D13887"/>
    <w:rsid w:val="00D16883"/>
    <w:rsid w:val="00DA48B0"/>
    <w:rsid w:val="00DA4A91"/>
    <w:rsid w:val="00E07633"/>
    <w:rsid w:val="00E20C03"/>
    <w:rsid w:val="00E412CB"/>
    <w:rsid w:val="00E5765D"/>
    <w:rsid w:val="00E6113D"/>
    <w:rsid w:val="00E67627"/>
    <w:rsid w:val="00E7545E"/>
    <w:rsid w:val="00EC5BAE"/>
    <w:rsid w:val="00ED7B08"/>
    <w:rsid w:val="00EF770C"/>
    <w:rsid w:val="00F26F9F"/>
    <w:rsid w:val="00F36A58"/>
    <w:rsid w:val="00F54E51"/>
    <w:rsid w:val="00F83462"/>
    <w:rsid w:val="00FB2631"/>
    <w:rsid w:val="00FB6498"/>
    <w:rsid w:val="00FE1FFB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25C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semiHidden="0" w:uiPriority="9" w:unhideWhenUsed="0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869"/>
    <w:pPr>
      <w:jc w:val="both"/>
    </w:pPr>
    <w:rPr>
      <w:sz w:val="26"/>
      <w:szCs w:val="26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ind w:left="900" w:firstLine="5040"/>
      <w:outlineLvl w:val="0"/>
    </w:pPr>
    <w:rPr>
      <w:rFonts w:ascii="Arial" w:hAnsi="Arial" w:cs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7869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120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left"/>
      <w:outlineLvl w:val="3"/>
    </w:pPr>
    <w:rPr>
      <w:sz w:val="24"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D7869"/>
    <w:pPr>
      <w:keepNext/>
      <w:keepLines/>
      <w:spacing w:before="200"/>
      <w:outlineLvl w:val="4"/>
    </w:pPr>
    <w:rPr>
      <w:rFonts w:ascii="Calibri" w:eastAsia="MS Gothic" w:hAnsi="Calibri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uiPriority w:val="9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5F5CF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CF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7D7869"/>
    <w:rPr>
      <w:rFonts w:ascii="Calibri" w:eastAsia="MS Gothic" w:hAnsi="Calibri"/>
      <w:b/>
      <w:bCs/>
      <w:color w:val="4F81BD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D7869"/>
    <w:rPr>
      <w:rFonts w:ascii="Calibri" w:eastAsia="MS Gothic" w:hAnsi="Calibri"/>
      <w:color w:val="243F60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120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1120B7"/>
    <w:rPr>
      <w:sz w:val="24"/>
      <w:lang w:eastAsia="cs-CZ"/>
    </w:rPr>
  </w:style>
  <w:style w:type="paragraph" w:customStyle="1" w:styleId="Standard">
    <w:name w:val="Standard"/>
    <w:rsid w:val="002D6845"/>
    <w:pPr>
      <w:widowControl w:val="0"/>
      <w:suppressAutoHyphens/>
      <w:autoSpaceDN w:val="0"/>
      <w:spacing w:line="360" w:lineRule="auto"/>
      <w:jc w:val="both"/>
      <w:textAlignment w:val="baseline"/>
    </w:pPr>
    <w:rPr>
      <w:rFonts w:ascii="Tahoma" w:eastAsia="Arial Unicode MS" w:hAnsi="Tahoma"/>
      <w:color w:val="333333"/>
      <w:spacing w:val="10"/>
      <w:kern w:val="3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semiHidden="0" w:uiPriority="9" w:unhideWhenUsed="0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869"/>
    <w:pPr>
      <w:jc w:val="both"/>
    </w:pPr>
    <w:rPr>
      <w:sz w:val="26"/>
      <w:szCs w:val="26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ind w:left="900" w:firstLine="5040"/>
      <w:outlineLvl w:val="0"/>
    </w:pPr>
    <w:rPr>
      <w:rFonts w:ascii="Arial" w:hAnsi="Arial" w:cs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7869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120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left"/>
      <w:outlineLvl w:val="3"/>
    </w:pPr>
    <w:rPr>
      <w:sz w:val="24"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D7869"/>
    <w:pPr>
      <w:keepNext/>
      <w:keepLines/>
      <w:spacing w:before="200"/>
      <w:outlineLvl w:val="4"/>
    </w:pPr>
    <w:rPr>
      <w:rFonts w:ascii="Calibri" w:eastAsia="MS Gothic" w:hAnsi="Calibri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uiPriority w:val="9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5F5CF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CF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7D7869"/>
    <w:rPr>
      <w:rFonts w:ascii="Calibri" w:eastAsia="MS Gothic" w:hAnsi="Calibri"/>
      <w:b/>
      <w:bCs/>
      <w:color w:val="4F81BD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D7869"/>
    <w:rPr>
      <w:rFonts w:ascii="Calibri" w:eastAsia="MS Gothic" w:hAnsi="Calibri"/>
      <w:color w:val="243F60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120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1120B7"/>
    <w:rPr>
      <w:sz w:val="24"/>
      <w:lang w:eastAsia="cs-CZ"/>
    </w:rPr>
  </w:style>
  <w:style w:type="paragraph" w:customStyle="1" w:styleId="Standard">
    <w:name w:val="Standard"/>
    <w:rsid w:val="002D6845"/>
    <w:pPr>
      <w:widowControl w:val="0"/>
      <w:suppressAutoHyphens/>
      <w:autoSpaceDN w:val="0"/>
      <w:spacing w:line="360" w:lineRule="auto"/>
      <w:jc w:val="both"/>
      <w:textAlignment w:val="baseline"/>
    </w:pPr>
    <w:rPr>
      <w:rFonts w:ascii="Tahoma" w:eastAsia="Arial Unicode MS" w:hAnsi="Tahoma"/>
      <w:color w:val="333333"/>
      <w:spacing w:val="10"/>
      <w:kern w:val="3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Titul</vt:lpstr>
      <vt:lpstr>Titul</vt:lpstr>
    </vt:vector>
  </TitlesOfParts>
  <Company>Útvar rozvoje hl.m.Prahy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Jakub Tuma</dc:creator>
  <cp:lastModifiedBy>Balvínová Lucie (IPR/SPE)</cp:lastModifiedBy>
  <cp:revision>2</cp:revision>
  <cp:lastPrinted>2015-11-16T12:47:00Z</cp:lastPrinted>
  <dcterms:created xsi:type="dcterms:W3CDTF">2016-10-26T07:41:00Z</dcterms:created>
  <dcterms:modified xsi:type="dcterms:W3CDTF">2016-10-26T07:41:00Z</dcterms:modified>
</cp:coreProperties>
</file>