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2C5F4EF8"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w:t>
      </w:r>
      <w:r w:rsidR="00FE3CD4">
        <w:rPr>
          <w:sz w:val="24"/>
          <w:szCs w:val="24"/>
        </w:rPr>
        <w:t xml:space="preserve">ého soudu v Praze pod </w:t>
      </w:r>
      <w:proofErr w:type="spellStart"/>
      <w:r w:rsidR="00FE3CD4">
        <w:rPr>
          <w:sz w:val="24"/>
          <w:szCs w:val="24"/>
        </w:rPr>
        <w:t>sp</w:t>
      </w:r>
      <w:proofErr w:type="spellEnd"/>
      <w:r w:rsidR="00FE3CD4">
        <w:rPr>
          <w:sz w:val="24"/>
          <w:szCs w:val="24"/>
        </w:rPr>
        <w:t xml:space="preserve">. zn. </w:t>
      </w:r>
      <w:proofErr w:type="spellStart"/>
      <w:r w:rsidR="00FE3CD4">
        <w:rPr>
          <w:sz w:val="24"/>
          <w:szCs w:val="24"/>
        </w:rPr>
        <w:t>Pr</w:t>
      </w:r>
      <w:proofErr w:type="spellEnd"/>
      <w:r w:rsidR="00FE3CD4">
        <w:rPr>
          <w:sz w:val="24"/>
          <w:szCs w:val="24"/>
        </w:rPr>
        <w:t xml:space="preserve"> </w:t>
      </w:r>
      <w:r w:rsidRPr="007D23E0">
        <w:rPr>
          <w:sz w:val="24"/>
          <w:szCs w:val="24"/>
        </w:rPr>
        <w:t>1342</w:t>
      </w:r>
    </w:p>
    <w:p w14:paraId="28AD975C" w14:textId="50C24FA7"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143B50">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6384853A"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143B50">
        <w:rPr>
          <w:sz w:val="24"/>
          <w:szCs w:val="24"/>
        </w:rPr>
        <w:t>XXXXX</w:t>
      </w:r>
      <w:r w:rsidRPr="007D23E0">
        <w:rPr>
          <w:sz w:val="24"/>
          <w:szCs w:val="24"/>
        </w:rPr>
        <w:t xml:space="preserve"> </w:t>
      </w:r>
    </w:p>
    <w:p w14:paraId="061525E5" w14:textId="5AEFB1F8"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143B50">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5350B6A2" w:rsidR="007F6FDF" w:rsidRPr="007D23E0" w:rsidRDefault="007F6FDF" w:rsidP="007F55D3">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143B50">
        <w:rPr>
          <w:sz w:val="24"/>
          <w:szCs w:val="24"/>
        </w:rPr>
        <w:t>XXXXX</w:t>
      </w:r>
      <w:r w:rsidRPr="007D23E0">
        <w:rPr>
          <w:sz w:val="24"/>
          <w:szCs w:val="24"/>
        </w:rPr>
        <w:tab/>
      </w:r>
    </w:p>
    <w:p w14:paraId="5F686CEF" w14:textId="479381C8" w:rsidR="007F6FDF" w:rsidRDefault="007F6FDF" w:rsidP="007F55D3">
      <w:pPr>
        <w:pStyle w:val="Odstavecseseznamem"/>
        <w:numPr>
          <w:ilvl w:val="0"/>
          <w:numId w:val="12"/>
        </w:numPr>
        <w:spacing w:line="100" w:lineRule="atLeast"/>
        <w:ind w:right="-142"/>
        <w:contextualSpacing/>
        <w:rPr>
          <w:sz w:val="24"/>
          <w:szCs w:val="24"/>
        </w:rPr>
      </w:pPr>
      <w:r w:rsidRPr="007D23E0">
        <w:rPr>
          <w:sz w:val="24"/>
          <w:szCs w:val="24"/>
        </w:rPr>
        <w:t>ve věcech technických:</w:t>
      </w:r>
      <w:r w:rsidRPr="007D23E0">
        <w:rPr>
          <w:sz w:val="24"/>
          <w:szCs w:val="24"/>
        </w:rPr>
        <w:tab/>
      </w:r>
      <w:r w:rsidR="00143B50">
        <w:rPr>
          <w:sz w:val="24"/>
          <w:szCs w:val="24"/>
        </w:rPr>
        <w:t>XXXXX</w:t>
      </w:r>
    </w:p>
    <w:p w14:paraId="69931FAF" w14:textId="2A6F0943" w:rsidR="00082917" w:rsidRDefault="00143B50" w:rsidP="00082917">
      <w:pPr>
        <w:pStyle w:val="Odstavecseseznamem"/>
        <w:spacing w:line="100" w:lineRule="atLeast"/>
        <w:ind w:left="2880" w:right="-142"/>
        <w:contextualSpacing/>
        <w:rPr>
          <w:sz w:val="24"/>
          <w:szCs w:val="24"/>
        </w:rPr>
      </w:pPr>
      <w:r>
        <w:rPr>
          <w:sz w:val="24"/>
          <w:szCs w:val="24"/>
        </w:rPr>
        <w:t>XXXXX</w:t>
      </w:r>
    </w:p>
    <w:p w14:paraId="7F2530EF" w14:textId="57E1FFF9" w:rsidR="00082917" w:rsidRPr="007D23E0" w:rsidRDefault="00143B50" w:rsidP="00082917">
      <w:pPr>
        <w:pStyle w:val="Odstavecseseznamem"/>
        <w:spacing w:line="100" w:lineRule="atLeast"/>
        <w:ind w:left="2880" w:right="-142"/>
        <w:contextualSpacing/>
        <w:rPr>
          <w:sz w:val="24"/>
          <w:szCs w:val="24"/>
        </w:rPr>
      </w:pPr>
      <w:r>
        <w:rPr>
          <w:sz w:val="24"/>
          <w:szCs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1C2CCD01"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FE3CD4">
        <w:rPr>
          <w:b/>
          <w:sz w:val="24"/>
          <w:szCs w:val="24"/>
        </w:rPr>
        <w:t>UCHYTIL s.r.o.</w:t>
      </w:r>
    </w:p>
    <w:p w14:paraId="05FE1F66" w14:textId="792F75BC"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FE3CD4">
        <w:rPr>
          <w:sz w:val="24"/>
          <w:szCs w:val="24"/>
        </w:rPr>
        <w:t>K terminálu 507/7, Horní Heršpice, 619 00 Brno</w:t>
      </w:r>
    </w:p>
    <w:p w14:paraId="010745FA" w14:textId="75B0A046"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FE3CD4">
        <w:rPr>
          <w:sz w:val="24"/>
          <w:szCs w:val="24"/>
        </w:rPr>
        <w:t xml:space="preserve">v obchodním rejstříku u Krajského soudu v Brně pod </w:t>
      </w:r>
      <w:proofErr w:type="spellStart"/>
      <w:r w:rsidR="00FE3CD4">
        <w:rPr>
          <w:sz w:val="24"/>
          <w:szCs w:val="24"/>
        </w:rPr>
        <w:t>sp</w:t>
      </w:r>
      <w:proofErr w:type="spellEnd"/>
      <w:r w:rsidR="00FE3CD4">
        <w:rPr>
          <w:sz w:val="24"/>
          <w:szCs w:val="24"/>
        </w:rPr>
        <w:t>. zn. C 17690</w:t>
      </w:r>
    </w:p>
    <w:p w14:paraId="0F144AF6" w14:textId="0A76BBE2"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143B50">
        <w:rPr>
          <w:sz w:val="24"/>
          <w:szCs w:val="24"/>
        </w:rPr>
        <w:t>XXXXX</w:t>
      </w:r>
    </w:p>
    <w:p w14:paraId="188C6942" w14:textId="32BB9CF9"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FE3CD4">
        <w:rPr>
          <w:sz w:val="24"/>
          <w:szCs w:val="24"/>
        </w:rPr>
        <w:t>60734078</w:t>
      </w:r>
    </w:p>
    <w:p w14:paraId="5DAEB632" w14:textId="2ADBA9B6"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FE3CD4">
        <w:rPr>
          <w:sz w:val="24"/>
          <w:szCs w:val="24"/>
        </w:rPr>
        <w:t>CZ60734078</w:t>
      </w:r>
    </w:p>
    <w:p w14:paraId="12907A9D" w14:textId="56D4FA17"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FE3CD4">
        <w:rPr>
          <w:sz w:val="24"/>
          <w:szCs w:val="24"/>
        </w:rPr>
        <w:t>q3tciba</w:t>
      </w:r>
    </w:p>
    <w:p w14:paraId="4BBC9E1E" w14:textId="4AB5CA19"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143B50">
        <w:rPr>
          <w:sz w:val="24"/>
          <w:szCs w:val="24"/>
        </w:rPr>
        <w:t>XXXXX</w:t>
      </w:r>
    </w:p>
    <w:p w14:paraId="1E0AD0DF" w14:textId="7D290FF2"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143B50">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0F6ACD96" w:rsidR="007F6FDF" w:rsidRPr="007D23E0" w:rsidRDefault="007F6FDF" w:rsidP="007F55D3">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143B50">
        <w:rPr>
          <w:sz w:val="24"/>
          <w:szCs w:val="24"/>
        </w:rPr>
        <w:t>XXXXX</w:t>
      </w:r>
      <w:r w:rsidRPr="007D23E0">
        <w:rPr>
          <w:sz w:val="24"/>
          <w:szCs w:val="24"/>
        </w:rPr>
        <w:tab/>
      </w:r>
    </w:p>
    <w:p w14:paraId="01516E5D" w14:textId="183CD9DC" w:rsidR="007F6FDF" w:rsidRPr="007D23E0" w:rsidRDefault="007F6FDF" w:rsidP="007F55D3">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143B50">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55CCF07B" w14:textId="4FBB5188" w:rsidR="007A16CB" w:rsidRPr="00C43B98" w:rsidRDefault="00697A5E" w:rsidP="007A16CB">
      <w:pPr>
        <w:spacing w:before="120"/>
        <w:jc w:val="both"/>
        <w:rPr>
          <w:sz w:val="24"/>
          <w:szCs w:val="24"/>
        </w:rPr>
      </w:pPr>
      <w:r w:rsidRPr="00C43B98">
        <w:rPr>
          <w:sz w:val="24"/>
          <w:szCs w:val="24"/>
        </w:rPr>
        <w:t xml:space="preserve">Předmětem této smlouvy je </w:t>
      </w:r>
      <w:r w:rsidRPr="00C43B98">
        <w:rPr>
          <w:bCs/>
          <w:iCs/>
          <w:color w:val="000000"/>
          <w:sz w:val="24"/>
          <w:szCs w:val="24"/>
        </w:rPr>
        <w:t xml:space="preserve">závazek zhotovitele </w:t>
      </w:r>
      <w:r w:rsidR="00FB26B2">
        <w:rPr>
          <w:bCs/>
          <w:iCs/>
          <w:color w:val="000000"/>
          <w:sz w:val="24"/>
          <w:szCs w:val="24"/>
        </w:rPr>
        <w:t xml:space="preserve">zpracovat </w:t>
      </w:r>
      <w:r w:rsidR="008E3784">
        <w:rPr>
          <w:bCs/>
          <w:iCs/>
          <w:color w:val="000000"/>
          <w:sz w:val="24"/>
          <w:szCs w:val="24"/>
        </w:rPr>
        <w:t>dokumentaci pro stavební povolení (dále jen „DSP“) a </w:t>
      </w:r>
      <w:r w:rsidRPr="00C43B98">
        <w:rPr>
          <w:bCs/>
          <w:iCs/>
          <w:color w:val="000000"/>
          <w:sz w:val="24"/>
          <w:szCs w:val="24"/>
        </w:rPr>
        <w:t>dokumentaci</w:t>
      </w:r>
      <w:r w:rsidR="008E3784">
        <w:rPr>
          <w:bCs/>
          <w:iCs/>
          <w:color w:val="000000"/>
          <w:sz w:val="24"/>
          <w:szCs w:val="24"/>
        </w:rPr>
        <w:t xml:space="preserve"> pro provedení stavby</w:t>
      </w:r>
      <w:r w:rsidRPr="00C43B98">
        <w:rPr>
          <w:bCs/>
          <w:iCs/>
          <w:color w:val="000000"/>
          <w:sz w:val="24"/>
          <w:szCs w:val="24"/>
        </w:rPr>
        <w:t xml:space="preserve"> (dále jen </w:t>
      </w:r>
      <w:r w:rsidR="000E6C9D" w:rsidRPr="00C43B98">
        <w:rPr>
          <w:bCs/>
          <w:iCs/>
          <w:color w:val="000000"/>
          <w:sz w:val="24"/>
          <w:szCs w:val="24"/>
        </w:rPr>
        <w:t>„</w:t>
      </w:r>
      <w:r w:rsidR="008E3784">
        <w:rPr>
          <w:bCs/>
          <w:iCs/>
          <w:color w:val="000000"/>
          <w:sz w:val="24"/>
          <w:szCs w:val="24"/>
        </w:rPr>
        <w:t>DPS</w:t>
      </w:r>
      <w:r w:rsidR="000E6C9D" w:rsidRPr="00C43B98">
        <w:rPr>
          <w:bCs/>
          <w:iCs/>
          <w:color w:val="000000"/>
          <w:sz w:val="24"/>
          <w:szCs w:val="24"/>
        </w:rPr>
        <w:t>“</w:t>
      </w:r>
      <w:r w:rsidRPr="00C43B98">
        <w:rPr>
          <w:bCs/>
          <w:iCs/>
          <w:color w:val="000000"/>
          <w:sz w:val="24"/>
          <w:szCs w:val="24"/>
        </w:rPr>
        <w:t xml:space="preserve">) </w:t>
      </w:r>
      <w:r w:rsidR="008E3784">
        <w:rPr>
          <w:bCs/>
          <w:iCs/>
          <w:color w:val="000000"/>
          <w:sz w:val="24"/>
          <w:szCs w:val="24"/>
        </w:rPr>
        <w:t>včetně zajištění inženýrské činnosti</w:t>
      </w:r>
      <w:r w:rsidR="00E61E01">
        <w:rPr>
          <w:bCs/>
          <w:iCs/>
          <w:color w:val="000000"/>
          <w:sz w:val="24"/>
          <w:szCs w:val="24"/>
        </w:rPr>
        <w:t xml:space="preserve"> (dále jen „IČ“)</w:t>
      </w:r>
      <w:r w:rsidR="008E3784">
        <w:rPr>
          <w:bCs/>
          <w:iCs/>
          <w:color w:val="000000"/>
          <w:sz w:val="24"/>
          <w:szCs w:val="24"/>
        </w:rPr>
        <w:t xml:space="preserve"> </w:t>
      </w:r>
      <w:r w:rsidRPr="00C43B98">
        <w:rPr>
          <w:bCs/>
          <w:iCs/>
          <w:color w:val="000000"/>
          <w:sz w:val="24"/>
          <w:szCs w:val="24"/>
        </w:rPr>
        <w:t>na akci</w:t>
      </w:r>
      <w:r w:rsidRPr="00C43B98">
        <w:rPr>
          <w:sz w:val="24"/>
          <w:szCs w:val="24"/>
        </w:rPr>
        <w:t xml:space="preserve"> </w:t>
      </w:r>
      <w:r w:rsidR="00A0703D">
        <w:rPr>
          <w:sz w:val="24"/>
          <w:szCs w:val="24"/>
        </w:rPr>
        <w:t>„</w:t>
      </w:r>
      <w:r w:rsidR="008E3784" w:rsidRPr="008E3784">
        <w:rPr>
          <w:color w:val="000000"/>
          <w:sz w:val="24"/>
        </w:rPr>
        <w:t>Kostelec n/L – rekonstrukce plynových kotelen</w:t>
      </w:r>
      <w:r w:rsidR="00A0703D">
        <w:rPr>
          <w:sz w:val="24"/>
          <w:szCs w:val="24"/>
        </w:rPr>
        <w:t>”</w:t>
      </w:r>
      <w:r w:rsidR="00C164FD">
        <w:rPr>
          <w:sz w:val="24"/>
          <w:szCs w:val="24"/>
        </w:rPr>
        <w:t xml:space="preserve"> </w:t>
      </w:r>
      <w:r w:rsidR="00B12860" w:rsidRPr="007D23E0">
        <w:rPr>
          <w:sz w:val="24"/>
          <w:szCs w:val="24"/>
        </w:rPr>
        <w:t>(</w:t>
      </w:r>
      <w:r w:rsidR="00B12860" w:rsidRPr="00C43B98">
        <w:rPr>
          <w:sz w:val="24"/>
          <w:szCs w:val="24"/>
        </w:rPr>
        <w:t>dále jen „stavba“)</w:t>
      </w:r>
      <w:r w:rsidR="00B12860" w:rsidRPr="00BC69A9">
        <w:rPr>
          <w:sz w:val="24"/>
          <w:szCs w:val="24"/>
        </w:rPr>
        <w:t xml:space="preserve"> v rozsahu </w:t>
      </w:r>
      <w:r w:rsidR="00623060">
        <w:rPr>
          <w:sz w:val="24"/>
          <w:szCs w:val="24"/>
        </w:rPr>
        <w:t>zadávacích podmínek, s nimiž je zhotovitel seznámen.</w:t>
      </w:r>
    </w:p>
    <w:p w14:paraId="5970EE5F" w14:textId="4ECC9587" w:rsidR="007A16CB" w:rsidRPr="00C43B98" w:rsidRDefault="008E3784" w:rsidP="007A16CB">
      <w:pPr>
        <w:spacing w:before="120"/>
        <w:jc w:val="both"/>
        <w:rPr>
          <w:sz w:val="24"/>
          <w:szCs w:val="24"/>
        </w:rPr>
      </w:pPr>
      <w:r>
        <w:rPr>
          <w:sz w:val="24"/>
          <w:szCs w:val="24"/>
          <w:lang w:eastAsia="ar-SA"/>
        </w:rPr>
        <w:t>DSP a DPS (souhrnně dále jako projektová dokumentace, resp. dále jen „PD“)</w:t>
      </w:r>
      <w:r w:rsidR="007A16CB" w:rsidRPr="00C43B98">
        <w:rPr>
          <w:sz w:val="24"/>
          <w:szCs w:val="24"/>
          <w:lang w:eastAsia="ar-SA"/>
        </w:rPr>
        <w:t xml:space="preserv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a </w:t>
      </w:r>
      <w:r>
        <w:rPr>
          <w:sz w:val="24"/>
          <w:szCs w:val="24"/>
          <w:lang w:eastAsia="ar-SA"/>
        </w:rPr>
        <w:t>v</w:t>
      </w:r>
      <w:r w:rsidR="007A16CB" w:rsidRPr="00C43B98">
        <w:rPr>
          <w:sz w:val="24"/>
          <w:szCs w:val="24"/>
          <w:lang w:eastAsia="ar-SA"/>
        </w:rPr>
        <w:t>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w:t>
      </w:r>
      <w:r w:rsidR="0078187B">
        <w:rPr>
          <w:sz w:val="24"/>
          <w:szCs w:val="24"/>
          <w:lang w:eastAsia="ar-SA"/>
        </w:rPr>
        <w:t> </w:t>
      </w:r>
      <w:r w:rsidR="007A16CB" w:rsidRPr="00C43B98">
        <w:rPr>
          <w:sz w:val="24"/>
          <w:szCs w:val="24"/>
          <w:lang w:eastAsia="ar-SA"/>
        </w:rPr>
        <w:t>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FD2743" w:rsidRDefault="007A16CB" w:rsidP="00B12860">
      <w:pPr>
        <w:spacing w:before="240" w:line="288" w:lineRule="auto"/>
        <w:jc w:val="both"/>
        <w:rPr>
          <w:rFonts w:eastAsia="Calibri"/>
          <w:sz w:val="24"/>
          <w:szCs w:val="24"/>
          <w:u w:val="single"/>
          <w:lang w:eastAsia="en-US"/>
        </w:rPr>
      </w:pPr>
      <w:r w:rsidRPr="00FD2743">
        <w:rPr>
          <w:rFonts w:eastAsia="Calibri"/>
          <w:sz w:val="24"/>
          <w:szCs w:val="24"/>
          <w:u w:val="single"/>
          <w:lang w:eastAsia="en-US"/>
        </w:rPr>
        <w:t>Rozsah požadovaných prací</w:t>
      </w:r>
      <w:r w:rsidR="00B12860" w:rsidRPr="00FD2743">
        <w:rPr>
          <w:rFonts w:eastAsia="Calibri"/>
          <w:sz w:val="24"/>
          <w:szCs w:val="24"/>
          <w:u w:val="single"/>
          <w:lang w:eastAsia="en-US"/>
        </w:rPr>
        <w:t>:</w:t>
      </w:r>
    </w:p>
    <w:p w14:paraId="6B19DC95" w14:textId="0B49F229" w:rsidR="00FD2743" w:rsidRDefault="00FD2743" w:rsidP="007F55D3">
      <w:pPr>
        <w:pStyle w:val="Odstavecseseznamem"/>
        <w:numPr>
          <w:ilvl w:val="0"/>
          <w:numId w:val="9"/>
        </w:numPr>
        <w:spacing w:before="120"/>
        <w:ind w:left="567"/>
        <w:jc w:val="both"/>
        <w:rPr>
          <w:sz w:val="24"/>
          <w:szCs w:val="24"/>
        </w:rPr>
      </w:pPr>
      <w:r>
        <w:rPr>
          <w:sz w:val="24"/>
          <w:szCs w:val="24"/>
        </w:rPr>
        <w:t>Zpracovat PD pro vydání ohlášené stavby a pro provedení stavby na kompletní rekonstrukci stávajících kotelen a instalaci jednotného systému měření a regulace (dále jen „</w:t>
      </w:r>
      <w:proofErr w:type="spellStart"/>
      <w:r>
        <w:rPr>
          <w:sz w:val="24"/>
          <w:szCs w:val="24"/>
        </w:rPr>
        <w:t>MaR</w:t>
      </w:r>
      <w:proofErr w:type="spellEnd"/>
      <w:r>
        <w:rPr>
          <w:sz w:val="24"/>
          <w:szCs w:val="24"/>
        </w:rPr>
        <w:t>“).</w:t>
      </w:r>
    </w:p>
    <w:p w14:paraId="255C8172" w14:textId="56525045" w:rsidR="00B12860" w:rsidRPr="007D23E0" w:rsidRDefault="00B12860" w:rsidP="007F55D3">
      <w:pPr>
        <w:pStyle w:val="Odstavecseseznamem"/>
        <w:numPr>
          <w:ilvl w:val="0"/>
          <w:numId w:val="9"/>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00AF6549">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w:t>
      </w:r>
      <w:r w:rsidR="00AF6549">
        <w:rPr>
          <w:sz w:val="24"/>
          <w:szCs w:val="24"/>
        </w:rPr>
        <w:t> </w:t>
      </w:r>
      <w:r w:rsidRPr="007D23E0">
        <w:rPr>
          <w:sz w:val="24"/>
          <w:szCs w:val="24"/>
        </w:rPr>
        <w:t xml:space="preserve">technických požadavcích na stavby, ve znění pozdějších předpisů v rozsahu </w:t>
      </w:r>
      <w:r w:rsidR="00AF6549">
        <w:rPr>
          <w:sz w:val="24"/>
          <w:szCs w:val="24"/>
        </w:rPr>
        <w:t>DPS</w:t>
      </w:r>
      <w:r w:rsidR="00DE1C1D" w:rsidRPr="007D23E0">
        <w:rPr>
          <w:sz w:val="24"/>
          <w:szCs w:val="24"/>
        </w:rPr>
        <w:t xml:space="preserve"> včetně všech návazných profesí</w:t>
      </w:r>
      <w:r w:rsidRPr="007D23E0">
        <w:rPr>
          <w:sz w:val="24"/>
          <w:szCs w:val="24"/>
        </w:rPr>
        <w:t>. Do PD zapracovat požadavky vyplývající ze stavebního řízení.</w:t>
      </w:r>
    </w:p>
    <w:p w14:paraId="68DEBBFE" w14:textId="7118046E" w:rsidR="00AF6549" w:rsidRPr="00C43B98" w:rsidRDefault="00176253" w:rsidP="007F55D3">
      <w:pPr>
        <w:pStyle w:val="Odstavecseseznamem"/>
        <w:numPr>
          <w:ilvl w:val="0"/>
          <w:numId w:val="9"/>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 xml:space="preserve">vojenské správy. </w:t>
      </w:r>
      <w:r w:rsidR="00B42E78">
        <w:rPr>
          <w:sz w:val="24"/>
          <w:szCs w:val="24"/>
        </w:rPr>
        <w:t xml:space="preserve">Zajistit </w:t>
      </w:r>
      <w:r w:rsidR="00E61E01">
        <w:rPr>
          <w:sz w:val="24"/>
          <w:szCs w:val="24"/>
        </w:rPr>
        <w:t>IČ</w:t>
      </w:r>
      <w:r w:rsidRPr="00BC69A9">
        <w:rPr>
          <w:sz w:val="24"/>
          <w:szCs w:val="24"/>
        </w:rPr>
        <w:t xml:space="preserve"> pro vydání </w:t>
      </w:r>
      <w:r w:rsidR="00ED4DD0" w:rsidRPr="00C43B98">
        <w:rPr>
          <w:sz w:val="24"/>
          <w:szCs w:val="24"/>
        </w:rPr>
        <w:t xml:space="preserve">souhlasu s provedením ohlášené stavby </w:t>
      </w:r>
      <w:r w:rsidR="00AF6549">
        <w:rPr>
          <w:sz w:val="24"/>
          <w:szCs w:val="24"/>
        </w:rPr>
        <w:t>vč.</w:t>
      </w:r>
      <w:r w:rsidRPr="00C43B98">
        <w:rPr>
          <w:sz w:val="24"/>
          <w:szCs w:val="24"/>
        </w:rPr>
        <w:t xml:space="preserve"> zajištění souhlasných stanovisek a</w:t>
      </w:r>
      <w:r w:rsidR="00AF6549">
        <w:rPr>
          <w:sz w:val="24"/>
          <w:szCs w:val="24"/>
        </w:rPr>
        <w:t> </w:t>
      </w:r>
      <w:r w:rsidRPr="00C43B98">
        <w:rPr>
          <w:sz w:val="24"/>
          <w:szCs w:val="24"/>
        </w:rPr>
        <w:t>rozhodnutí zejména dle § 11 zák.</w:t>
      </w:r>
      <w:r w:rsidR="00317B0D">
        <w:rPr>
          <w:sz w:val="24"/>
          <w:szCs w:val="24"/>
        </w:rPr>
        <w:t> č. </w:t>
      </w:r>
      <w:r w:rsidRPr="00C43B98">
        <w:rPr>
          <w:sz w:val="24"/>
          <w:szCs w:val="24"/>
        </w:rPr>
        <w:t>201/2012</w:t>
      </w:r>
      <w:r w:rsidR="001B48B5" w:rsidRPr="00C43B98">
        <w:rPr>
          <w:sz w:val="24"/>
          <w:szCs w:val="24"/>
        </w:rPr>
        <w:t xml:space="preserve"> </w:t>
      </w:r>
      <w:r w:rsidRPr="00C43B98">
        <w:rPr>
          <w:sz w:val="24"/>
          <w:szCs w:val="24"/>
        </w:rPr>
        <w:t xml:space="preserve">Sb. ve znění pozdějších předpisů, zajištění vydání </w:t>
      </w:r>
      <w:r w:rsidR="003F7EF1" w:rsidRPr="00C43B98">
        <w:rPr>
          <w:sz w:val="24"/>
          <w:szCs w:val="24"/>
        </w:rPr>
        <w:t xml:space="preserve">souhlasu s provedením </w:t>
      </w:r>
      <w:r w:rsidR="00AF6549">
        <w:rPr>
          <w:sz w:val="24"/>
          <w:szCs w:val="24"/>
        </w:rPr>
        <w:t>ohlášeného stavebního záměru</w:t>
      </w:r>
      <w:r w:rsidR="003F7EF1" w:rsidRPr="00C43B98">
        <w:rPr>
          <w:sz w:val="24"/>
          <w:szCs w:val="24"/>
        </w:rPr>
        <w:t xml:space="preserve"> (případně stavebního povolení) </w:t>
      </w:r>
      <w:r w:rsidRPr="00C43B98">
        <w:rPr>
          <w:sz w:val="24"/>
          <w:szCs w:val="24"/>
        </w:rPr>
        <w:t>u příslušného vojenského úřadu (včetně úhrady vše</w:t>
      </w:r>
      <w:r w:rsidR="00A0283E" w:rsidRPr="00C43B98">
        <w:rPr>
          <w:sz w:val="24"/>
          <w:szCs w:val="24"/>
        </w:rPr>
        <w:t xml:space="preserve">ch zákonných poplatků). </w:t>
      </w:r>
      <w:r w:rsidR="0043766A" w:rsidRPr="0043766A">
        <w:rPr>
          <w:sz w:val="24"/>
          <w:szCs w:val="24"/>
        </w:rPr>
        <w:t>Pro vydání souhlasu s provedením ohlášeného stavebního záměru dále zajistit přípravu všech nutných podkladů, tzn. příprava návrhů smluv s</w:t>
      </w:r>
      <w:r w:rsidR="0078187B">
        <w:rPr>
          <w:sz w:val="24"/>
          <w:szCs w:val="24"/>
        </w:rPr>
        <w:t> </w:t>
      </w:r>
      <w:r w:rsidR="0043766A" w:rsidRPr="0043766A">
        <w:rPr>
          <w:sz w:val="24"/>
          <w:szCs w:val="24"/>
        </w:rPr>
        <w:t>dotčenými orgány, zajištění jednání v místě plnění, získání potřebných informací a koordinace účastníků v rámci stavebního řízení.</w:t>
      </w:r>
    </w:p>
    <w:p w14:paraId="2449EC31" w14:textId="005E9473" w:rsidR="00AF6549" w:rsidRPr="00E61E01" w:rsidRDefault="00176253" w:rsidP="007F55D3">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E61E01">
        <w:rPr>
          <w:sz w:val="24"/>
          <w:szCs w:val="24"/>
        </w:rPr>
        <w:t>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E61E01">
        <w:rPr>
          <w:sz w:val="24"/>
          <w:szCs w:val="24"/>
        </w:rPr>
        <w:t xml:space="preserve"> </w:t>
      </w:r>
      <w:r w:rsidR="00AF6549" w:rsidRPr="00E61E01">
        <w:rPr>
          <w:sz w:val="24"/>
          <w:szCs w:val="24"/>
        </w:rPr>
        <w:t>Z TER pořizovat zápisy, které zpracuje zhotovitel. Svolání TER bude probíhat každý měsíc, min. však 3x. Na každé TER zhotovitel předloží průběžný odhad nákladů realizačních prací.</w:t>
      </w:r>
    </w:p>
    <w:p w14:paraId="04B0A7B2" w14:textId="4771B041" w:rsidR="00176253" w:rsidRPr="008A4F91" w:rsidRDefault="000E6C9D" w:rsidP="007F55D3">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vyhlášek a zákonů platných v době zpracování PD. </w:t>
      </w:r>
    </w:p>
    <w:p w14:paraId="5D523C32" w14:textId="77777777" w:rsidR="008A4F91" w:rsidRPr="008A4F91" w:rsidRDefault="008A4F91" w:rsidP="007F55D3">
      <w:pPr>
        <w:pStyle w:val="Odstavecseseznamem"/>
        <w:numPr>
          <w:ilvl w:val="0"/>
          <w:numId w:val="9"/>
        </w:numPr>
        <w:spacing w:before="120"/>
        <w:ind w:left="567"/>
        <w:jc w:val="both"/>
      </w:pPr>
      <w:r w:rsidRPr="008A4F91">
        <w:rPr>
          <w:sz w:val="24"/>
          <w:szCs w:val="24"/>
        </w:rPr>
        <w:t xml:space="preserve">Zajistit prezentaci hotové PD a rozpočtu před jejich odevzdáním objednateli, a to včetně jednoho výtisku pro případné připomínky. Prezentace bude zajištěna formou promítání na plátno v zasedací místnosti v sídle objednatele. </w:t>
      </w:r>
    </w:p>
    <w:p w14:paraId="36DC3F0E" w14:textId="77777777" w:rsidR="008A4F91" w:rsidRPr="008A4F91" w:rsidRDefault="008A4F91" w:rsidP="007F55D3">
      <w:pPr>
        <w:pStyle w:val="Odstavecseseznamem"/>
        <w:numPr>
          <w:ilvl w:val="0"/>
          <w:numId w:val="9"/>
        </w:numPr>
        <w:spacing w:before="120"/>
        <w:ind w:left="567"/>
        <w:jc w:val="both"/>
        <w:rPr>
          <w:sz w:val="24"/>
          <w:szCs w:val="24"/>
        </w:rPr>
      </w:pPr>
      <w:r w:rsidRPr="008A4F91">
        <w:rPr>
          <w:sz w:val="24"/>
          <w:szCs w:val="24"/>
        </w:rPr>
        <w:t>Odbornou osobou zpracovat návrh plánu bezpečnosti práce na staveništi v písemné i grafické podobě podle § 18 odst. 1. zákona č. 309/2006 Sb. ve znění pozdějších předpisů.</w:t>
      </w:r>
    </w:p>
    <w:p w14:paraId="544B06D7" w14:textId="3BB722F4" w:rsidR="008A4F91" w:rsidRPr="008A4F91" w:rsidRDefault="008A4F91" w:rsidP="007F55D3">
      <w:pPr>
        <w:pStyle w:val="Odstavecseseznamem"/>
        <w:numPr>
          <w:ilvl w:val="0"/>
          <w:numId w:val="9"/>
        </w:numPr>
        <w:spacing w:before="120"/>
        <w:ind w:left="567"/>
        <w:jc w:val="both"/>
      </w:pPr>
      <w:r w:rsidRPr="008A4F91">
        <w:rPr>
          <w:sz w:val="24"/>
        </w:rPr>
        <w:t>Zpracovat návrh technologie vytápění pro zimní a letní provoz</w:t>
      </w:r>
      <w:r w:rsidR="00FF3716">
        <w:rPr>
          <w:sz w:val="24"/>
        </w:rPr>
        <w:t>. Dále instalovat zařízení s minimálními nároky na obslužnost, omezené pouze na občasný dohled s týdenním režimem.</w:t>
      </w:r>
      <w:r w:rsidR="0088177C">
        <w:rPr>
          <w:sz w:val="24"/>
        </w:rPr>
        <w:t xml:space="preserve"> Instalovaný výkon kotelny zvolit tak, aby byla pokryta skutečná potřeba tepelné energie při dodržení platných předpisů a norem.</w:t>
      </w:r>
    </w:p>
    <w:p w14:paraId="33DAD958" w14:textId="744ABEF7" w:rsidR="008A4F91" w:rsidRDefault="008A4F91" w:rsidP="007F55D3">
      <w:pPr>
        <w:pStyle w:val="Odstavecseseznamem"/>
        <w:numPr>
          <w:ilvl w:val="0"/>
          <w:numId w:val="9"/>
        </w:numPr>
        <w:spacing w:before="120"/>
        <w:ind w:left="567"/>
        <w:jc w:val="both"/>
        <w:rPr>
          <w:sz w:val="24"/>
        </w:rPr>
      </w:pPr>
      <w:r w:rsidRPr="008A4F91">
        <w:rPr>
          <w:sz w:val="24"/>
        </w:rPr>
        <w:t>Jednotlivé stupně dokumentace (DSP, DPS) budou samostatně schvalovány objednatelem. Zhotovitel nerozpracuje návazný stupeň PD bez odsouhlasení zástupcem objednatele. Každý stupeň dokumentace bude k odsouhlasení předán objednateli v tištěné podobě.</w:t>
      </w:r>
    </w:p>
    <w:p w14:paraId="64245BAE" w14:textId="73AFD493" w:rsidR="008A4F91" w:rsidRPr="008A4F91" w:rsidRDefault="008A4F91" w:rsidP="007F55D3">
      <w:pPr>
        <w:pStyle w:val="Odstavecseseznamem"/>
        <w:numPr>
          <w:ilvl w:val="0"/>
          <w:numId w:val="9"/>
        </w:numPr>
        <w:spacing w:before="120"/>
        <w:ind w:left="567"/>
        <w:jc w:val="both"/>
        <w:rPr>
          <w:sz w:val="24"/>
        </w:rPr>
      </w:pPr>
      <w:r w:rsidRPr="008A4F91">
        <w:rPr>
          <w:sz w:val="24"/>
        </w:rPr>
        <w:t xml:space="preserve">Posoudit funkčnost stávajícího systému </w:t>
      </w:r>
      <w:proofErr w:type="spellStart"/>
      <w:r w:rsidRPr="008A4F91">
        <w:rPr>
          <w:sz w:val="24"/>
        </w:rPr>
        <w:t>MaR</w:t>
      </w:r>
      <w:proofErr w:type="spellEnd"/>
      <w:r w:rsidRPr="008A4F91">
        <w:rPr>
          <w:sz w:val="24"/>
        </w:rPr>
        <w:t xml:space="preserve"> a návrh řešení kompatibility systému v rámci měření všech kotelen uvnitř areálu. </w:t>
      </w:r>
    </w:p>
    <w:p w14:paraId="008E0A0E" w14:textId="254DAA65" w:rsidR="008A4F91" w:rsidRPr="008A4F91" w:rsidRDefault="008A4F91" w:rsidP="007F55D3">
      <w:pPr>
        <w:pStyle w:val="Odstavecseseznamem"/>
        <w:numPr>
          <w:ilvl w:val="0"/>
          <w:numId w:val="9"/>
        </w:numPr>
        <w:spacing w:before="120"/>
        <w:ind w:left="567"/>
        <w:jc w:val="both"/>
        <w:rPr>
          <w:sz w:val="24"/>
        </w:rPr>
      </w:pPr>
      <w:r w:rsidRPr="008A4F91">
        <w:rPr>
          <w:sz w:val="24"/>
        </w:rPr>
        <w:t>Do jednotlivých profesí zpracovat požadavky vyplývající ze stavebního řízení a návazných požadavků ostatních profesí.</w:t>
      </w:r>
    </w:p>
    <w:p w14:paraId="081E127D" w14:textId="54C7F56F" w:rsidR="00176253" w:rsidRDefault="00E61E01" w:rsidP="007F55D3">
      <w:pPr>
        <w:pStyle w:val="Odstavecseseznamem"/>
        <w:numPr>
          <w:ilvl w:val="0"/>
          <w:numId w:val="9"/>
        </w:numPr>
        <w:spacing w:before="120"/>
        <w:ind w:left="567"/>
        <w:jc w:val="both"/>
        <w:rPr>
          <w:sz w:val="24"/>
          <w:szCs w:val="24"/>
        </w:rPr>
      </w:pPr>
      <w:r>
        <w:rPr>
          <w:sz w:val="24"/>
          <w:szCs w:val="24"/>
        </w:rPr>
        <w:t>DPS</w:t>
      </w:r>
      <w:r w:rsidR="00176253" w:rsidRPr="00BC69A9">
        <w:rPr>
          <w:sz w:val="24"/>
          <w:szCs w:val="24"/>
        </w:rPr>
        <w:t xml:space="preserve"> zpracovat v 6 </w:t>
      </w:r>
      <w:proofErr w:type="spellStart"/>
      <w:r w:rsidR="00176253" w:rsidRPr="00BC69A9">
        <w:rPr>
          <w:sz w:val="24"/>
          <w:szCs w:val="24"/>
        </w:rPr>
        <w:t>paré</w:t>
      </w:r>
      <w:proofErr w:type="spellEnd"/>
      <w:r w:rsidR="00176253" w:rsidRPr="00BC69A9">
        <w:rPr>
          <w:sz w:val="24"/>
          <w:szCs w:val="24"/>
        </w:rPr>
        <w:t xml:space="preserve"> v tištěné podobě a 1</w:t>
      </w:r>
      <w:r w:rsidR="00176253" w:rsidRPr="00C43B98">
        <w:rPr>
          <w:sz w:val="24"/>
          <w:szCs w:val="24"/>
        </w:rPr>
        <w:t>x v elektronické podobě na nosiči CD ve formátu *.</w:t>
      </w:r>
      <w:proofErr w:type="spellStart"/>
      <w:r w:rsidR="00176253" w:rsidRPr="00C43B98">
        <w:rPr>
          <w:sz w:val="24"/>
          <w:szCs w:val="24"/>
        </w:rPr>
        <w:t>pdf</w:t>
      </w:r>
      <w:proofErr w:type="spellEnd"/>
      <w:r w:rsidR="00176253" w:rsidRPr="00C43B98">
        <w:rPr>
          <w:sz w:val="24"/>
          <w:szCs w:val="24"/>
        </w:rPr>
        <w:t xml:space="preserve"> a</w:t>
      </w:r>
      <w:r>
        <w:rPr>
          <w:sz w:val="24"/>
          <w:szCs w:val="24"/>
        </w:rPr>
        <w:t> *.</w:t>
      </w:r>
      <w:proofErr w:type="spellStart"/>
      <w:r>
        <w:rPr>
          <w:sz w:val="24"/>
          <w:szCs w:val="24"/>
        </w:rPr>
        <w:t>dwg</w:t>
      </w:r>
      <w:proofErr w:type="spellEnd"/>
      <w:r>
        <w:rPr>
          <w:sz w:val="24"/>
          <w:szCs w:val="24"/>
        </w:rPr>
        <w:t>, textové a tabulkové dokumenty ve formátu *.doc, *.</w:t>
      </w:r>
      <w:proofErr w:type="spellStart"/>
      <w:r>
        <w:rPr>
          <w:sz w:val="24"/>
          <w:szCs w:val="24"/>
        </w:rPr>
        <w:t>xls</w:t>
      </w:r>
      <w:proofErr w:type="spellEnd"/>
      <w:r>
        <w:rPr>
          <w:sz w:val="24"/>
          <w:szCs w:val="24"/>
        </w:rPr>
        <w:t xml:space="preserve"> nebo *.</w:t>
      </w:r>
      <w:proofErr w:type="spellStart"/>
      <w:r>
        <w:rPr>
          <w:sz w:val="24"/>
          <w:szCs w:val="24"/>
        </w:rPr>
        <w:t>docx</w:t>
      </w:r>
      <w:proofErr w:type="spellEnd"/>
      <w:r>
        <w:rPr>
          <w:sz w:val="24"/>
          <w:szCs w:val="24"/>
        </w:rPr>
        <w:t>, *.</w:t>
      </w:r>
      <w:proofErr w:type="spellStart"/>
      <w:r>
        <w:rPr>
          <w:sz w:val="24"/>
          <w:szCs w:val="24"/>
        </w:rPr>
        <w:t>xlsx</w:t>
      </w:r>
      <w:proofErr w:type="spellEnd"/>
      <w:r>
        <w:rPr>
          <w:sz w:val="24"/>
          <w:szCs w:val="24"/>
        </w:rPr>
        <w:t>. Členění bude odpovídat vyhlášce č. 499/2006 Sb. ve znění pozdějších předpisů.</w:t>
      </w:r>
    </w:p>
    <w:p w14:paraId="34201AB7" w14:textId="4527DF20" w:rsidR="00E61E01" w:rsidRPr="00C43B98" w:rsidRDefault="00E61E01" w:rsidP="007F55D3">
      <w:pPr>
        <w:pStyle w:val="Odstavecseseznamem"/>
        <w:numPr>
          <w:ilvl w:val="0"/>
          <w:numId w:val="9"/>
        </w:numPr>
        <w:spacing w:before="120"/>
        <w:ind w:left="567"/>
        <w:jc w:val="both"/>
        <w:rPr>
          <w:sz w:val="24"/>
          <w:szCs w:val="24"/>
        </w:rPr>
      </w:pPr>
      <w:r>
        <w:rPr>
          <w:sz w:val="24"/>
          <w:szCs w:val="24"/>
        </w:rPr>
        <w:t>DSP zpracovat v potřebném počtu výtisků pro zajištění IČ.</w:t>
      </w:r>
    </w:p>
    <w:p w14:paraId="04B7E914" w14:textId="7B9BF669" w:rsidR="00176253" w:rsidRPr="00EE1C28" w:rsidRDefault="009F0941" w:rsidP="007F55D3">
      <w:pPr>
        <w:pStyle w:val="Odstavecseseznamem"/>
        <w:numPr>
          <w:ilvl w:val="0"/>
          <w:numId w:val="9"/>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w:t>
      </w:r>
      <w:r w:rsidR="00E61E01">
        <w:rPr>
          <w:sz w:val="24"/>
          <w:szCs w:val="24"/>
        </w:rPr>
        <w:t> </w:t>
      </w:r>
      <w:r w:rsidR="005C11C0" w:rsidRPr="007D23E0">
        <w:rPr>
          <w:sz w:val="24"/>
          <w:szCs w:val="24"/>
        </w:rPr>
        <w:t>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9C5A7E" w:rsidRPr="00B42E78">
        <w:rPr>
          <w:sz w:val="24"/>
          <w:szCs w:val="24"/>
        </w:rPr>
        <w:t xml:space="preserve">zpracovat </w:t>
      </w:r>
      <w:r w:rsidR="00176253" w:rsidRPr="00B42E78">
        <w:rPr>
          <w:sz w:val="24"/>
          <w:szCs w:val="24"/>
        </w:rPr>
        <w:t xml:space="preserve">s výkazem výměr </w:t>
      </w:r>
      <w:r w:rsidR="00176253" w:rsidRPr="00B42E78">
        <w:rPr>
          <w:sz w:val="24"/>
          <w:szCs w:val="24"/>
        </w:rPr>
        <w:lastRenderedPageBreak/>
        <w:t xml:space="preserve">1x v tištěné formě, 1x na nosiči CD ve </w:t>
      </w:r>
      <w:proofErr w:type="gramStart"/>
      <w:r w:rsidR="00176253" w:rsidRPr="00B42E78">
        <w:rPr>
          <w:sz w:val="24"/>
          <w:szCs w:val="24"/>
        </w:rPr>
        <w:t>formátu *.</w:t>
      </w:r>
      <w:proofErr w:type="spellStart"/>
      <w:r w:rsidR="00176253" w:rsidRPr="00B42E78">
        <w:rPr>
          <w:sz w:val="24"/>
          <w:szCs w:val="24"/>
        </w:rPr>
        <w:t>x</w:t>
      </w:r>
      <w:r w:rsidR="00E61E01">
        <w:rPr>
          <w:sz w:val="24"/>
          <w:szCs w:val="24"/>
        </w:rPr>
        <w:t>ml</w:t>
      </w:r>
      <w:proofErr w:type="spellEnd"/>
      <w:proofErr w:type="gram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w:t>
      </w:r>
      <w:r w:rsidR="00E61E01">
        <w:rPr>
          <w:sz w:val="24"/>
          <w:szCs w:val="24"/>
        </w:rPr>
        <w:t> </w:t>
      </w:r>
      <w:r w:rsidR="00176253" w:rsidRPr="00B42E78">
        <w:rPr>
          <w:sz w:val="24"/>
          <w:szCs w:val="24"/>
        </w:rPr>
        <w:t xml:space="preserve">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w:t>
      </w:r>
      <w:r w:rsidR="00E61E01">
        <w:rPr>
          <w:sz w:val="24"/>
          <w:szCs w:val="24"/>
        </w:rPr>
        <w:t>Součástí rozpočtu budou položkově specifikované náklady na umístění stavby uvedené v samostatné části.</w:t>
      </w:r>
      <w:r w:rsidR="00176253" w:rsidRPr="00B42E78">
        <w:rPr>
          <w:sz w:val="24"/>
          <w:szCs w:val="24"/>
        </w:rPr>
        <w:t xml:space="preserve"> V dokumentaci bude uveden odkaz na použitou cenovou soustavu.</w:t>
      </w:r>
    </w:p>
    <w:p w14:paraId="1E75696D" w14:textId="1F20BF10" w:rsidR="00176253" w:rsidRPr="00C43B98" w:rsidRDefault="009F0941" w:rsidP="007F55D3">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E61E01">
        <w:rPr>
          <w:sz w:val="24"/>
          <w:szCs w:val="24"/>
        </w:rPr>
        <w:t xml:space="preserve"> nebo *.</w:t>
      </w:r>
      <w:proofErr w:type="spellStart"/>
      <w:r w:rsidR="00E61E01">
        <w:rPr>
          <w:sz w:val="24"/>
          <w:szCs w:val="24"/>
        </w:rPr>
        <w:t>xlsx</w:t>
      </w:r>
      <w:proofErr w:type="spellEnd"/>
      <w:r w:rsidR="00176253" w:rsidRPr="00C43B98">
        <w:rPr>
          <w:sz w:val="24"/>
          <w:szCs w:val="24"/>
        </w:rPr>
        <w:t xml:space="preserve"> na</w:t>
      </w:r>
      <w:r w:rsidR="00E61E01">
        <w:rPr>
          <w:sz w:val="24"/>
          <w:szCs w:val="24"/>
        </w:rPr>
        <w:t> </w:t>
      </w:r>
      <w:r w:rsidR="00176253" w:rsidRPr="00C43B98">
        <w:rPr>
          <w:sz w:val="24"/>
          <w:szCs w:val="24"/>
        </w:rPr>
        <w:t xml:space="preserve">nosiči CD. Zpracování rozpočtů do cen roku </w:t>
      </w:r>
      <w:r w:rsidR="009C5A7E" w:rsidRPr="00C43B98">
        <w:rPr>
          <w:sz w:val="24"/>
          <w:szCs w:val="24"/>
        </w:rPr>
        <w:t>201</w:t>
      </w:r>
      <w:r w:rsidR="00E61E01">
        <w:rPr>
          <w:sz w:val="24"/>
          <w:szCs w:val="24"/>
        </w:rPr>
        <w:t>8</w:t>
      </w:r>
      <w:r w:rsidR="00176253" w:rsidRPr="00C43B98">
        <w:rPr>
          <w:sz w:val="24"/>
          <w:szCs w:val="24"/>
        </w:rPr>
        <w:t>.</w:t>
      </w:r>
    </w:p>
    <w:p w14:paraId="5EF8522A" w14:textId="77777777" w:rsidR="009C5A7E" w:rsidRDefault="009C5A7E" w:rsidP="009C5A7E">
      <w:pPr>
        <w:spacing w:before="120"/>
        <w:jc w:val="both"/>
        <w:rPr>
          <w:sz w:val="24"/>
          <w:szCs w:val="24"/>
        </w:rPr>
      </w:pPr>
    </w:p>
    <w:p w14:paraId="41663415" w14:textId="08E8E32C" w:rsidR="00FD2743" w:rsidRPr="00FD2743" w:rsidRDefault="00FD2743" w:rsidP="009C5A7E">
      <w:pPr>
        <w:spacing w:before="120"/>
        <w:jc w:val="both"/>
        <w:rPr>
          <w:sz w:val="24"/>
          <w:szCs w:val="24"/>
          <w:u w:val="single"/>
        </w:rPr>
      </w:pPr>
      <w:r w:rsidRPr="00FD2743">
        <w:rPr>
          <w:sz w:val="24"/>
          <w:szCs w:val="24"/>
          <w:u w:val="single"/>
        </w:rPr>
        <w:t>Součástí zhotovení PD dále je:</w:t>
      </w:r>
    </w:p>
    <w:p w14:paraId="695FC4C8" w14:textId="2E728CAC" w:rsidR="00FD2743" w:rsidRDefault="00FD2743" w:rsidP="00FD2743">
      <w:pPr>
        <w:pStyle w:val="Odstavecseseznamem"/>
        <w:numPr>
          <w:ilvl w:val="0"/>
          <w:numId w:val="16"/>
        </w:numPr>
        <w:spacing w:before="120"/>
        <w:ind w:left="567"/>
        <w:jc w:val="both"/>
        <w:rPr>
          <w:sz w:val="24"/>
          <w:szCs w:val="24"/>
        </w:rPr>
      </w:pPr>
      <w:r>
        <w:rPr>
          <w:sz w:val="24"/>
          <w:szCs w:val="24"/>
        </w:rPr>
        <w:t xml:space="preserve">zpracování PD na rozdělovače, sběrače a směšovací uzly pro jednotlivé větve vč. </w:t>
      </w:r>
      <w:proofErr w:type="spellStart"/>
      <w:r>
        <w:rPr>
          <w:sz w:val="24"/>
          <w:szCs w:val="24"/>
        </w:rPr>
        <w:t>MaR</w:t>
      </w:r>
      <w:proofErr w:type="spellEnd"/>
      <w:r>
        <w:rPr>
          <w:sz w:val="24"/>
          <w:szCs w:val="24"/>
        </w:rPr>
        <w:t>, přičemž tato PD musí obsahovat zejména:</w:t>
      </w:r>
    </w:p>
    <w:p w14:paraId="5E84F9DD" w14:textId="40FF5281" w:rsidR="00FD2743" w:rsidRDefault="00FD2743" w:rsidP="00FD2743">
      <w:pPr>
        <w:pStyle w:val="Odstavecseseznamem"/>
        <w:numPr>
          <w:ilvl w:val="0"/>
          <w:numId w:val="12"/>
        </w:numPr>
        <w:spacing w:before="120"/>
        <w:ind w:left="1134"/>
        <w:jc w:val="both"/>
        <w:rPr>
          <w:sz w:val="24"/>
          <w:szCs w:val="24"/>
        </w:rPr>
      </w:pPr>
      <w:r>
        <w:rPr>
          <w:sz w:val="24"/>
          <w:szCs w:val="24"/>
        </w:rPr>
        <w:t xml:space="preserve">výpočet potřebného </w:t>
      </w:r>
      <w:proofErr w:type="spellStart"/>
      <w:r>
        <w:rPr>
          <w:sz w:val="24"/>
          <w:szCs w:val="24"/>
        </w:rPr>
        <w:t>množtví</w:t>
      </w:r>
      <w:proofErr w:type="spellEnd"/>
      <w:r>
        <w:rPr>
          <w:sz w:val="24"/>
          <w:szCs w:val="24"/>
        </w:rPr>
        <w:t xml:space="preserve"> vzduchu pro spalování a potřebného tahu kotlů;</w:t>
      </w:r>
    </w:p>
    <w:p w14:paraId="10175165" w14:textId="4E68D426" w:rsidR="00FD2743" w:rsidRDefault="00FD2743" w:rsidP="00FD2743">
      <w:pPr>
        <w:pStyle w:val="Odstavecseseznamem"/>
        <w:numPr>
          <w:ilvl w:val="0"/>
          <w:numId w:val="12"/>
        </w:numPr>
        <w:spacing w:before="120"/>
        <w:ind w:left="1134"/>
        <w:jc w:val="both"/>
        <w:rPr>
          <w:sz w:val="24"/>
          <w:szCs w:val="24"/>
        </w:rPr>
      </w:pPr>
      <w:r>
        <w:rPr>
          <w:sz w:val="24"/>
          <w:szCs w:val="24"/>
        </w:rPr>
        <w:t>návrh technického řešení a výpočet účinného větrání kotelen a prostorů souvisejících s provozem kotelny;</w:t>
      </w:r>
    </w:p>
    <w:p w14:paraId="28C24C8C" w14:textId="704C7E7A" w:rsidR="00FD2743" w:rsidRDefault="00FD2743" w:rsidP="00FD2743">
      <w:pPr>
        <w:pStyle w:val="Odstavecseseznamem"/>
        <w:numPr>
          <w:ilvl w:val="0"/>
          <w:numId w:val="12"/>
        </w:numPr>
        <w:spacing w:before="120"/>
        <w:ind w:left="1134"/>
        <w:jc w:val="both"/>
        <w:rPr>
          <w:sz w:val="24"/>
          <w:szCs w:val="24"/>
        </w:rPr>
      </w:pPr>
      <w:r>
        <w:rPr>
          <w:sz w:val="24"/>
          <w:szCs w:val="24"/>
        </w:rPr>
        <w:t xml:space="preserve">návrh technického řešení a výpočet </w:t>
      </w:r>
      <w:proofErr w:type="spellStart"/>
      <w:r>
        <w:rPr>
          <w:sz w:val="24"/>
          <w:szCs w:val="24"/>
        </w:rPr>
        <w:t>zabaezpečovacího</w:t>
      </w:r>
      <w:proofErr w:type="spellEnd"/>
      <w:r>
        <w:rPr>
          <w:sz w:val="24"/>
          <w:szCs w:val="24"/>
        </w:rPr>
        <w:t xml:space="preserve"> zařízení kotlů;</w:t>
      </w:r>
    </w:p>
    <w:p w14:paraId="1E0CE8D2" w14:textId="3FE44C34" w:rsidR="00FD2743" w:rsidRDefault="00FD2743" w:rsidP="00FD2743">
      <w:pPr>
        <w:pStyle w:val="Odstavecseseznamem"/>
        <w:numPr>
          <w:ilvl w:val="0"/>
          <w:numId w:val="12"/>
        </w:numPr>
        <w:spacing w:before="120"/>
        <w:ind w:left="1134"/>
        <w:jc w:val="both"/>
        <w:rPr>
          <w:sz w:val="24"/>
          <w:szCs w:val="24"/>
        </w:rPr>
      </w:pPr>
      <w:r>
        <w:rPr>
          <w:sz w:val="24"/>
          <w:szCs w:val="24"/>
        </w:rPr>
        <w:t>stanovení způsobu obsluhy;</w:t>
      </w:r>
    </w:p>
    <w:p w14:paraId="5D65C3FE" w14:textId="2329A7CE" w:rsidR="00FD2743" w:rsidRDefault="00FD2743" w:rsidP="00FD2743">
      <w:pPr>
        <w:pStyle w:val="Odstavecseseznamem"/>
        <w:numPr>
          <w:ilvl w:val="0"/>
          <w:numId w:val="12"/>
        </w:numPr>
        <w:spacing w:before="120"/>
        <w:ind w:left="1134"/>
        <w:jc w:val="both"/>
        <w:rPr>
          <w:sz w:val="24"/>
          <w:szCs w:val="24"/>
        </w:rPr>
      </w:pPr>
      <w:r>
        <w:rPr>
          <w:sz w:val="24"/>
          <w:szCs w:val="24"/>
        </w:rPr>
        <w:t>přepočet požadovaného výkonu kotlů s ohledem na tepelné ztráty objektu;</w:t>
      </w:r>
    </w:p>
    <w:p w14:paraId="31584A5D" w14:textId="3DBC5CBE" w:rsidR="00FD2743" w:rsidRDefault="00862D85" w:rsidP="00FD2743">
      <w:pPr>
        <w:pStyle w:val="Odstavecseseznamem"/>
        <w:numPr>
          <w:ilvl w:val="0"/>
          <w:numId w:val="12"/>
        </w:numPr>
        <w:spacing w:before="120"/>
        <w:ind w:left="1134"/>
        <w:jc w:val="both"/>
        <w:rPr>
          <w:sz w:val="24"/>
          <w:szCs w:val="24"/>
        </w:rPr>
      </w:pPr>
      <w:r>
        <w:rPr>
          <w:sz w:val="24"/>
          <w:szCs w:val="24"/>
        </w:rPr>
        <w:t>demontáž stávající kotelny;</w:t>
      </w:r>
    </w:p>
    <w:p w14:paraId="76D3FDCB" w14:textId="46558B2B" w:rsidR="00862D85" w:rsidRDefault="00862D85" w:rsidP="00FD2743">
      <w:pPr>
        <w:pStyle w:val="Odstavecseseznamem"/>
        <w:numPr>
          <w:ilvl w:val="0"/>
          <w:numId w:val="12"/>
        </w:numPr>
        <w:spacing w:before="120"/>
        <w:ind w:left="1134"/>
        <w:jc w:val="both"/>
        <w:rPr>
          <w:sz w:val="24"/>
          <w:szCs w:val="24"/>
        </w:rPr>
      </w:pPr>
      <w:r>
        <w:rPr>
          <w:sz w:val="24"/>
          <w:szCs w:val="24"/>
        </w:rPr>
        <w:t>navržení stavebních úprav místnosti kotelny (opravy omítek, výmalba, očištění podlah) a komínového tělesa;</w:t>
      </w:r>
    </w:p>
    <w:p w14:paraId="7E3EB292" w14:textId="61CCFC67" w:rsidR="00862D85" w:rsidRDefault="00862D85" w:rsidP="00FD2743">
      <w:pPr>
        <w:pStyle w:val="Odstavecseseznamem"/>
        <w:numPr>
          <w:ilvl w:val="0"/>
          <w:numId w:val="12"/>
        </w:numPr>
        <w:spacing w:before="120"/>
        <w:ind w:left="1134"/>
        <w:jc w:val="both"/>
        <w:rPr>
          <w:sz w:val="24"/>
          <w:szCs w:val="24"/>
        </w:rPr>
      </w:pPr>
      <w:r>
        <w:rPr>
          <w:sz w:val="24"/>
          <w:szCs w:val="24"/>
        </w:rPr>
        <w:t>navržení kotlů se schopností modulace výkonu;</w:t>
      </w:r>
    </w:p>
    <w:p w14:paraId="5AC8BB79" w14:textId="3D068F07" w:rsidR="00862D85" w:rsidRDefault="00862D85" w:rsidP="00FD2743">
      <w:pPr>
        <w:pStyle w:val="Odstavecseseznamem"/>
        <w:numPr>
          <w:ilvl w:val="0"/>
          <w:numId w:val="12"/>
        </w:numPr>
        <w:spacing w:before="120"/>
        <w:ind w:left="1134"/>
        <w:jc w:val="both"/>
        <w:rPr>
          <w:sz w:val="24"/>
          <w:szCs w:val="24"/>
        </w:rPr>
      </w:pPr>
      <w:r>
        <w:rPr>
          <w:sz w:val="24"/>
          <w:szCs w:val="24"/>
        </w:rPr>
        <w:t xml:space="preserve">systém </w:t>
      </w:r>
      <w:proofErr w:type="spellStart"/>
      <w:r>
        <w:rPr>
          <w:sz w:val="24"/>
          <w:szCs w:val="24"/>
        </w:rPr>
        <w:t>MaR</w:t>
      </w:r>
      <w:proofErr w:type="spellEnd"/>
      <w:r>
        <w:rPr>
          <w:sz w:val="24"/>
          <w:szCs w:val="24"/>
        </w:rPr>
        <w:t xml:space="preserve"> – plné automatické řízení provozu kotlů, </w:t>
      </w:r>
      <w:proofErr w:type="spellStart"/>
      <w:r>
        <w:rPr>
          <w:sz w:val="24"/>
          <w:szCs w:val="24"/>
        </w:rPr>
        <w:t>ekvitermní</w:t>
      </w:r>
      <w:proofErr w:type="spellEnd"/>
      <w:r>
        <w:rPr>
          <w:sz w:val="24"/>
          <w:szCs w:val="24"/>
        </w:rPr>
        <w:t xml:space="preserve"> regulace výstupních teplot pro jednotlivé topné větve, informace o poruchových stavech přes bránu GSM, zajištění archivu průměrných denních teplot;</w:t>
      </w:r>
    </w:p>
    <w:p w14:paraId="603DC6F5" w14:textId="0ED2219F" w:rsidR="00862D85" w:rsidRDefault="00862D85" w:rsidP="00FD2743">
      <w:pPr>
        <w:pStyle w:val="Odstavecseseznamem"/>
        <w:numPr>
          <w:ilvl w:val="0"/>
          <w:numId w:val="12"/>
        </w:numPr>
        <w:spacing w:before="120"/>
        <w:ind w:left="1134"/>
        <w:jc w:val="both"/>
        <w:rPr>
          <w:sz w:val="24"/>
          <w:szCs w:val="24"/>
        </w:rPr>
      </w:pPr>
      <w:r>
        <w:rPr>
          <w:sz w:val="24"/>
          <w:szCs w:val="24"/>
        </w:rPr>
        <w:t>zapracování varianty dálkového přístupu pomocí SIM karty dodané objednatelem;</w:t>
      </w:r>
    </w:p>
    <w:p w14:paraId="7224F4D9" w14:textId="469E76C4" w:rsidR="00862D85" w:rsidRDefault="00862D85" w:rsidP="00FD2743">
      <w:pPr>
        <w:pStyle w:val="Odstavecseseznamem"/>
        <w:numPr>
          <w:ilvl w:val="0"/>
          <w:numId w:val="12"/>
        </w:numPr>
        <w:spacing w:before="120"/>
        <w:ind w:left="1134"/>
        <w:jc w:val="both"/>
        <w:rPr>
          <w:sz w:val="24"/>
          <w:szCs w:val="24"/>
        </w:rPr>
      </w:pPr>
      <w:r>
        <w:rPr>
          <w:sz w:val="24"/>
          <w:szCs w:val="24"/>
        </w:rPr>
        <w:t>instalování měřidla všech vstupních a výstupních energií a vody;</w:t>
      </w:r>
    </w:p>
    <w:p w14:paraId="2E607CBF" w14:textId="35D72484" w:rsidR="00862D85" w:rsidRDefault="00862D85" w:rsidP="00FD2743">
      <w:pPr>
        <w:pStyle w:val="Odstavecseseznamem"/>
        <w:numPr>
          <w:ilvl w:val="0"/>
          <w:numId w:val="12"/>
        </w:numPr>
        <w:spacing w:before="120"/>
        <w:ind w:left="1134"/>
        <w:jc w:val="both"/>
        <w:rPr>
          <w:sz w:val="24"/>
          <w:szCs w:val="24"/>
        </w:rPr>
      </w:pPr>
      <w:r>
        <w:rPr>
          <w:sz w:val="24"/>
          <w:szCs w:val="24"/>
        </w:rPr>
        <w:t>navržení nových rozdělovačů a sběračů;</w:t>
      </w:r>
    </w:p>
    <w:p w14:paraId="483F0CB4" w14:textId="020A4D1A" w:rsidR="00862D85" w:rsidRPr="00FD2743" w:rsidRDefault="00862D85" w:rsidP="00FD2743">
      <w:pPr>
        <w:pStyle w:val="Odstavecseseznamem"/>
        <w:numPr>
          <w:ilvl w:val="0"/>
          <w:numId w:val="12"/>
        </w:numPr>
        <w:spacing w:before="120"/>
        <w:ind w:left="1134"/>
        <w:jc w:val="both"/>
        <w:rPr>
          <w:sz w:val="24"/>
          <w:szCs w:val="24"/>
        </w:rPr>
      </w:pPr>
      <w:r>
        <w:rPr>
          <w:sz w:val="24"/>
          <w:szCs w:val="24"/>
        </w:rPr>
        <w:t>vypracování veškeré dokumentace, která je potřebná k provozování zařízení.</w:t>
      </w:r>
    </w:p>
    <w:p w14:paraId="392CE136" w14:textId="725460A2" w:rsidR="00FD3A78" w:rsidRPr="0043766A" w:rsidRDefault="00FD3A78" w:rsidP="00B92585">
      <w:pPr>
        <w:spacing w:before="120"/>
        <w:jc w:val="both"/>
        <w:rPr>
          <w:sz w:val="24"/>
          <w:szCs w:val="24"/>
        </w:rPr>
      </w:pPr>
      <w:r w:rsidRPr="0043766A">
        <w:rPr>
          <w:sz w:val="24"/>
          <w:szCs w:val="24"/>
        </w:rPr>
        <w:t xml:space="preserve">Prováděcí výkresy budou v příslušném měřítku tak, aby bylo technické a konstrukční řešení zřejmé </w:t>
      </w:r>
      <w:r w:rsidR="00A0703D" w:rsidRPr="0043766A">
        <w:rPr>
          <w:sz w:val="24"/>
          <w:szCs w:val="24"/>
        </w:rPr>
        <w:t>a </w:t>
      </w:r>
      <w:r w:rsidRPr="0043766A">
        <w:rPr>
          <w:sz w:val="24"/>
          <w:szCs w:val="24"/>
        </w:rPr>
        <w:t>přehledné</w:t>
      </w:r>
      <w:r w:rsidR="009C5A7E" w:rsidRPr="0043766A">
        <w:rPr>
          <w:sz w:val="24"/>
          <w:szCs w:val="24"/>
        </w:rPr>
        <w:t>. S</w:t>
      </w:r>
      <w:r w:rsidRPr="0043766A">
        <w:rPr>
          <w:sz w:val="24"/>
          <w:szCs w:val="24"/>
        </w:rPr>
        <w:t>oučástí prováděcích výkresů budou příslušné specifikace materiálů a výrobků.</w:t>
      </w:r>
    </w:p>
    <w:p w14:paraId="09C8A458" w14:textId="54123A45" w:rsidR="00FD3A78" w:rsidRPr="00C43B98" w:rsidRDefault="009C5A7E" w:rsidP="00B92585">
      <w:pPr>
        <w:pStyle w:val="Normlnweb"/>
        <w:spacing w:before="120" w:after="0"/>
        <w:rPr>
          <w:szCs w:val="24"/>
          <w:lang w:eastAsia="ar-SA"/>
        </w:rPr>
      </w:pPr>
      <w:r w:rsidRPr="0043766A">
        <w:rPr>
          <w:szCs w:val="24"/>
          <w:lang w:eastAsia="ar-SA"/>
        </w:rPr>
        <w:t>PD</w:t>
      </w:r>
      <w:r w:rsidR="00FD3A78" w:rsidRPr="0043766A">
        <w:rPr>
          <w:szCs w:val="24"/>
          <w:lang w:eastAsia="ar-SA"/>
        </w:rPr>
        <w:t xml:space="preserve">, výkaz výměr a soupis nesmí obsahovat konkrétní obchodní názvy výrobků, popř. odkazy </w:t>
      </w:r>
      <w:r w:rsidR="00A0703D" w:rsidRPr="0043766A">
        <w:rPr>
          <w:szCs w:val="24"/>
          <w:lang w:eastAsia="ar-SA"/>
        </w:rPr>
        <w:t>na </w:t>
      </w:r>
      <w:r w:rsidR="00FD3A78" w:rsidRPr="0043766A">
        <w:rPr>
          <w:szCs w:val="24"/>
          <w:lang w:eastAsia="ar-SA"/>
        </w:rPr>
        <w:t>dodavatele a výrobce. Výrobky a dodávky budou podrobně popsány a budou uvedeny jejich technické a</w:t>
      </w:r>
      <w:r w:rsidR="0078187B">
        <w:rPr>
          <w:szCs w:val="24"/>
          <w:lang w:eastAsia="ar-SA"/>
        </w:rPr>
        <w:t> </w:t>
      </w:r>
      <w:r w:rsidR="00FD3A78" w:rsidRPr="0043766A">
        <w:rPr>
          <w:szCs w:val="24"/>
          <w:lang w:eastAsia="ar-SA"/>
        </w:rPr>
        <w:t>fyzikální vlastnosti tak, aby uchazeč o realizaci mohl podle uvedených vlastností vybrat vhodný výrobek, resp. dodávku.</w:t>
      </w:r>
      <w:r w:rsidR="00FD3A78" w:rsidRPr="00C43B98">
        <w:rPr>
          <w:szCs w:val="24"/>
          <w:lang w:eastAsia="ar-SA"/>
        </w:rPr>
        <w:t xml:space="preserve"> </w:t>
      </w:r>
    </w:p>
    <w:p w14:paraId="715581A2" w14:textId="1F877F58" w:rsidR="00FD3A78" w:rsidRPr="00C43B98" w:rsidRDefault="00FD3A78" w:rsidP="00B92585">
      <w:pPr>
        <w:pStyle w:val="Zkladntext3"/>
        <w:jc w:val="both"/>
        <w:rPr>
          <w:szCs w:val="24"/>
        </w:rPr>
      </w:pPr>
      <w:r w:rsidRPr="00C43B98">
        <w:rPr>
          <w:szCs w:val="24"/>
        </w:rPr>
        <w:t>Rozpočty budou zpracovány položkově po profesích s použitím ceníků stavebních prací a sborníků cen a</w:t>
      </w:r>
      <w:r w:rsidR="0078187B">
        <w:rPr>
          <w:szCs w:val="24"/>
        </w:rPr>
        <w:t> </w:t>
      </w:r>
      <w:r w:rsidRPr="00C43B98">
        <w:rPr>
          <w:szCs w:val="24"/>
        </w:rPr>
        <w:t xml:space="preserve">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Pr="00C43B98" w:rsidRDefault="000A33FA" w:rsidP="00B92585">
      <w:pPr>
        <w:pStyle w:val="Zkladntext3"/>
        <w:jc w:val="both"/>
        <w:rPr>
          <w:bCs/>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2DA24EF4" w:rsidR="00431120" w:rsidRPr="0043766A" w:rsidRDefault="00431120" w:rsidP="0043766A">
      <w:pPr>
        <w:shd w:val="clear" w:color="00FFFF" w:fill="auto"/>
        <w:jc w:val="both"/>
        <w:rPr>
          <w:b/>
          <w:color w:val="FF0000"/>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6001392B" w:rsidR="000A05E6" w:rsidRPr="007D23E0" w:rsidRDefault="00E3380C" w:rsidP="00E3380C">
      <w:pPr>
        <w:tabs>
          <w:tab w:val="right" w:pos="567"/>
        </w:tabs>
        <w:spacing w:after="120" w:line="360" w:lineRule="auto"/>
        <w:jc w:val="both"/>
        <w:rPr>
          <w:bCs/>
          <w:sz w:val="24"/>
          <w:szCs w:val="24"/>
        </w:rPr>
      </w:pPr>
      <w:r>
        <w:rPr>
          <w:bCs/>
          <w:sz w:val="24"/>
          <w:szCs w:val="24"/>
        </w:rPr>
        <w:t>Termín zahájení:</w:t>
      </w:r>
      <w:r>
        <w:rPr>
          <w:bCs/>
          <w:sz w:val="24"/>
          <w:szCs w:val="24"/>
        </w:rPr>
        <w:tab/>
        <w:t xml:space="preserve">           </w:t>
      </w:r>
      <w:r>
        <w:rPr>
          <w:bCs/>
          <w:sz w:val="24"/>
          <w:szCs w:val="24"/>
        </w:rPr>
        <w:tab/>
      </w:r>
      <w:r>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000A05E6" w:rsidRPr="007D23E0">
        <w:rPr>
          <w:bCs/>
          <w:sz w:val="24"/>
          <w:szCs w:val="24"/>
        </w:rPr>
        <w:tab/>
      </w:r>
      <w:r w:rsidR="000A05E6" w:rsidRPr="007D23E0">
        <w:rPr>
          <w:bCs/>
          <w:sz w:val="24"/>
          <w:szCs w:val="24"/>
        </w:rPr>
        <w:tab/>
      </w:r>
    </w:p>
    <w:p w14:paraId="2EEE7B84" w14:textId="77777777" w:rsidR="00E3380C" w:rsidRDefault="00E3380C" w:rsidP="00E3380C">
      <w:pPr>
        <w:tabs>
          <w:tab w:val="right" w:pos="567"/>
        </w:tabs>
        <w:spacing w:after="120"/>
        <w:jc w:val="both"/>
        <w:rPr>
          <w:bCs/>
          <w:sz w:val="24"/>
          <w:szCs w:val="24"/>
        </w:rPr>
      </w:pPr>
      <w:r>
        <w:rPr>
          <w:bCs/>
          <w:sz w:val="24"/>
          <w:szCs w:val="24"/>
        </w:rPr>
        <w:t>Zpracování DSP vč. podání žádosti o souhlas s provedením ohlášeného stavebního záměru:</w:t>
      </w:r>
      <w:r>
        <w:rPr>
          <w:bCs/>
          <w:sz w:val="24"/>
          <w:szCs w:val="24"/>
        </w:rPr>
        <w:tab/>
      </w:r>
    </w:p>
    <w:p w14:paraId="3F80653B" w14:textId="2246E740" w:rsidR="00E3380C" w:rsidRDefault="00E3380C" w:rsidP="00E3380C">
      <w:pPr>
        <w:tabs>
          <w:tab w:val="right" w:pos="567"/>
        </w:tabs>
        <w:spacing w:after="12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do 1 měsíce *)</w:t>
      </w:r>
    </w:p>
    <w:p w14:paraId="3BB850F7" w14:textId="15224517" w:rsidR="00E3380C" w:rsidRDefault="00E3380C" w:rsidP="00E3380C">
      <w:pPr>
        <w:tabs>
          <w:tab w:val="right" w:pos="567"/>
        </w:tabs>
        <w:spacing w:after="120"/>
        <w:jc w:val="both"/>
        <w:rPr>
          <w:bCs/>
          <w:sz w:val="24"/>
          <w:szCs w:val="24"/>
        </w:rPr>
      </w:pPr>
      <w:r>
        <w:rPr>
          <w:bCs/>
          <w:sz w:val="24"/>
          <w:szCs w:val="24"/>
        </w:rPr>
        <w:t>Zpracování DPS:</w:t>
      </w:r>
      <w:r>
        <w:rPr>
          <w:bCs/>
          <w:sz w:val="24"/>
          <w:szCs w:val="24"/>
        </w:rPr>
        <w:tab/>
      </w:r>
      <w:r>
        <w:rPr>
          <w:bCs/>
          <w:sz w:val="24"/>
          <w:szCs w:val="24"/>
        </w:rPr>
        <w:tab/>
      </w:r>
      <w:r>
        <w:rPr>
          <w:bCs/>
          <w:sz w:val="24"/>
          <w:szCs w:val="24"/>
        </w:rPr>
        <w:tab/>
        <w:t>do 1,5 měsíce *)</w:t>
      </w:r>
    </w:p>
    <w:p w14:paraId="2906E6FA" w14:textId="5EC137BB" w:rsidR="00E3380C" w:rsidRDefault="00E3380C" w:rsidP="00E3380C">
      <w:pPr>
        <w:tabs>
          <w:tab w:val="right" w:pos="567"/>
        </w:tabs>
        <w:spacing w:after="120"/>
        <w:jc w:val="both"/>
        <w:rPr>
          <w:bCs/>
          <w:sz w:val="24"/>
          <w:szCs w:val="24"/>
        </w:rPr>
      </w:pPr>
      <w:r>
        <w:rPr>
          <w:bCs/>
          <w:sz w:val="24"/>
          <w:szCs w:val="24"/>
        </w:rPr>
        <w:t>Odevzdání PD:</w:t>
      </w:r>
      <w:r>
        <w:rPr>
          <w:bCs/>
          <w:sz w:val="24"/>
          <w:szCs w:val="24"/>
        </w:rPr>
        <w:tab/>
      </w:r>
      <w:r>
        <w:rPr>
          <w:bCs/>
          <w:sz w:val="24"/>
          <w:szCs w:val="24"/>
        </w:rPr>
        <w:tab/>
      </w:r>
      <w:r>
        <w:rPr>
          <w:bCs/>
          <w:sz w:val="24"/>
          <w:szCs w:val="24"/>
        </w:rPr>
        <w:tab/>
        <w:t>do 2,5 měsíce *), **)</w:t>
      </w:r>
    </w:p>
    <w:p w14:paraId="08D7D718" w14:textId="77777777" w:rsidR="00E3380C" w:rsidRDefault="00E3380C" w:rsidP="00E3380C">
      <w:pPr>
        <w:tabs>
          <w:tab w:val="right" w:pos="567"/>
        </w:tabs>
        <w:spacing w:after="120"/>
        <w:jc w:val="both"/>
        <w:rPr>
          <w:bCs/>
          <w:sz w:val="24"/>
          <w:szCs w:val="24"/>
        </w:rPr>
      </w:pPr>
    </w:p>
    <w:p w14:paraId="5B637820" w14:textId="77777777" w:rsidR="00E3380C" w:rsidRDefault="00E3380C" w:rsidP="00E3380C">
      <w:pPr>
        <w:tabs>
          <w:tab w:val="right" w:pos="567"/>
        </w:tabs>
        <w:spacing w:after="120"/>
        <w:jc w:val="both"/>
        <w:rPr>
          <w:bCs/>
          <w:sz w:val="24"/>
          <w:szCs w:val="24"/>
        </w:rPr>
      </w:pPr>
      <w:r>
        <w:rPr>
          <w:bCs/>
          <w:sz w:val="24"/>
          <w:szCs w:val="24"/>
        </w:rPr>
        <w:t>*) Termín začíná běžet dnem uveřejnění smlouvy v registru smluv.</w:t>
      </w:r>
    </w:p>
    <w:p w14:paraId="12045D9D" w14:textId="38518FFE" w:rsidR="00E3380C" w:rsidRPr="00C43B98" w:rsidRDefault="00E3380C" w:rsidP="00E3380C">
      <w:pPr>
        <w:tabs>
          <w:tab w:val="right" w:pos="567"/>
        </w:tabs>
        <w:spacing w:after="120"/>
        <w:jc w:val="both"/>
        <w:rPr>
          <w:bCs/>
          <w:sz w:val="24"/>
          <w:szCs w:val="24"/>
        </w:rPr>
      </w:pPr>
      <w:r>
        <w:rPr>
          <w:bCs/>
          <w:sz w:val="24"/>
          <w:szCs w:val="24"/>
        </w:rPr>
        <w:t xml:space="preserve">**) </w:t>
      </w:r>
      <w:r w:rsidRPr="00C43B98">
        <w:rPr>
          <w:bCs/>
          <w:sz w:val="24"/>
          <w:szCs w:val="24"/>
        </w:rPr>
        <w:t xml:space="preserve">Termín ukončení plnění vč. předložení </w:t>
      </w:r>
      <w:r w:rsidRPr="004C2CA3">
        <w:rPr>
          <w:bCs/>
          <w:sz w:val="24"/>
          <w:szCs w:val="24"/>
        </w:rPr>
        <w:t xml:space="preserve">souhlasu s provedením </w:t>
      </w:r>
      <w:r>
        <w:rPr>
          <w:bCs/>
          <w:sz w:val="24"/>
          <w:szCs w:val="24"/>
        </w:rPr>
        <w:t xml:space="preserve">ohlášeného stavebního záměru </w:t>
      </w:r>
      <w:r w:rsidRPr="004C2CA3">
        <w:rPr>
          <w:bCs/>
          <w:sz w:val="24"/>
          <w:szCs w:val="24"/>
        </w:rPr>
        <w:t>(případně</w:t>
      </w:r>
      <w:r w:rsidRPr="00C43B98">
        <w:rPr>
          <w:bCs/>
          <w:sz w:val="24"/>
          <w:szCs w:val="24"/>
        </w:rPr>
        <w:t xml:space="preserve"> </w:t>
      </w:r>
      <w:r w:rsidR="00623060">
        <w:rPr>
          <w:bCs/>
          <w:sz w:val="24"/>
          <w:szCs w:val="24"/>
        </w:rPr>
        <w:t>pravomocného stavebního povolení</w:t>
      </w:r>
      <w:r w:rsidRPr="004C2CA3">
        <w:rPr>
          <w:bCs/>
          <w:sz w:val="24"/>
          <w:szCs w:val="24"/>
        </w:rPr>
        <w:t>)</w:t>
      </w:r>
      <w:r w:rsidRPr="00C43B98">
        <w:rPr>
          <w:bCs/>
          <w:sz w:val="24"/>
          <w:szCs w:val="24"/>
        </w:rPr>
        <w:t xml:space="preserve"> a dalších dokladů dle čl. I. </w:t>
      </w:r>
      <w:r>
        <w:rPr>
          <w:bCs/>
          <w:sz w:val="24"/>
          <w:szCs w:val="24"/>
        </w:rPr>
        <w:t>p</w:t>
      </w:r>
      <w:r w:rsidRPr="00C43B98">
        <w:rPr>
          <w:bCs/>
          <w:sz w:val="24"/>
          <w:szCs w:val="24"/>
        </w:rPr>
        <w:t>í</w:t>
      </w:r>
      <w:r>
        <w:rPr>
          <w:bCs/>
          <w:sz w:val="24"/>
          <w:szCs w:val="24"/>
        </w:rPr>
        <w:t>s</w:t>
      </w:r>
      <w:r w:rsidRPr="00C43B98">
        <w:rPr>
          <w:bCs/>
          <w:sz w:val="24"/>
          <w:szCs w:val="24"/>
        </w:rPr>
        <w:t>m</w:t>
      </w:r>
      <w:r>
        <w:rPr>
          <w:bCs/>
          <w:sz w:val="24"/>
          <w:szCs w:val="24"/>
        </w:rPr>
        <w:t>.</w:t>
      </w:r>
      <w:r w:rsidRPr="00C43B98">
        <w:rPr>
          <w:bCs/>
          <w:sz w:val="24"/>
          <w:szCs w:val="24"/>
        </w:rPr>
        <w:t xml:space="preserve"> b) této smlouvy</w:t>
      </w:r>
      <w:r>
        <w:rPr>
          <w:bCs/>
          <w:sz w:val="24"/>
          <w:szCs w:val="24"/>
        </w:rPr>
        <w:t>.</w:t>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7B241225" w14:textId="29FB21A8" w:rsidR="00A54417" w:rsidRDefault="000632C5" w:rsidP="00E3380C">
      <w:pPr>
        <w:shd w:val="clear" w:color="00FFFF" w:fill="auto"/>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E3380C" w:rsidRPr="00E3380C">
        <w:rPr>
          <w:color w:val="000000"/>
          <w:sz w:val="24"/>
        </w:rPr>
        <w:tab/>
      </w:r>
      <w:r w:rsidR="00E3380C" w:rsidRPr="00E3380C">
        <w:rPr>
          <w:color w:val="000000"/>
          <w:sz w:val="24"/>
        </w:rPr>
        <w:tab/>
      </w:r>
      <w:r w:rsidR="00E3380C">
        <w:rPr>
          <w:color w:val="000000"/>
          <w:sz w:val="24"/>
        </w:rPr>
        <w:tab/>
      </w:r>
      <w:r w:rsidR="00E3380C">
        <w:rPr>
          <w:color w:val="000000"/>
          <w:sz w:val="24"/>
        </w:rPr>
        <w:tab/>
        <w:t>Areál Kasáren Kostelec nad Labem, ul. Brandýská</w:t>
      </w:r>
    </w:p>
    <w:p w14:paraId="3583D980" w14:textId="6B4650CF" w:rsidR="00E3380C" w:rsidRPr="00C43B98" w:rsidRDefault="00E3380C" w:rsidP="00E3380C">
      <w:pPr>
        <w:shd w:val="clear" w:color="00FFFF" w:fill="auto"/>
        <w:rPr>
          <w:sz w:val="24"/>
          <w:szCs w:val="24"/>
        </w:rPr>
      </w:pPr>
      <w:r>
        <w:rPr>
          <w:color w:val="000000"/>
          <w:sz w:val="24"/>
        </w:rPr>
        <w:tab/>
      </w:r>
      <w:r>
        <w:rPr>
          <w:color w:val="000000"/>
          <w:sz w:val="24"/>
        </w:rPr>
        <w:tab/>
      </w:r>
      <w:r>
        <w:rPr>
          <w:color w:val="000000"/>
          <w:sz w:val="24"/>
        </w:rPr>
        <w:tab/>
      </w:r>
      <w:r>
        <w:rPr>
          <w:color w:val="000000"/>
          <w:sz w:val="24"/>
        </w:rPr>
        <w:tab/>
      </w:r>
      <w:r>
        <w:rPr>
          <w:color w:val="000000"/>
          <w:sz w:val="24"/>
        </w:rPr>
        <w:tab/>
        <w:t xml:space="preserve">GPS: </w:t>
      </w:r>
      <w:r w:rsidRPr="00E3380C">
        <w:rPr>
          <w:color w:val="000000"/>
          <w:sz w:val="24"/>
        </w:rPr>
        <w:t>50°13'23.466"N, 14°35'27.629"E</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6AEF18E" w14:textId="2185C763" w:rsidR="00E3380C" w:rsidRDefault="00E3380C" w:rsidP="00E3380C">
      <w:pPr>
        <w:spacing w:before="240" w:after="120"/>
        <w:jc w:val="both"/>
        <w:rPr>
          <w:sz w:val="24"/>
        </w:rPr>
      </w:pPr>
      <w:r>
        <w:rPr>
          <w:sz w:val="24"/>
        </w:rPr>
        <w:t>Cena DSP:</w:t>
      </w:r>
      <w:r>
        <w:rPr>
          <w:sz w:val="24"/>
        </w:rPr>
        <w:tab/>
      </w:r>
      <w:r>
        <w:rPr>
          <w:sz w:val="24"/>
        </w:rPr>
        <w:tab/>
      </w:r>
      <w:r>
        <w:rPr>
          <w:sz w:val="24"/>
        </w:rPr>
        <w:tab/>
      </w:r>
      <w:r>
        <w:rPr>
          <w:sz w:val="24"/>
        </w:rPr>
        <w:tab/>
      </w:r>
      <w:r>
        <w:rPr>
          <w:sz w:val="24"/>
        </w:rPr>
        <w:tab/>
      </w:r>
      <w:r>
        <w:rPr>
          <w:sz w:val="24"/>
        </w:rPr>
        <w:tab/>
      </w:r>
      <w:r>
        <w:rPr>
          <w:sz w:val="24"/>
        </w:rPr>
        <w:tab/>
      </w:r>
      <w:r>
        <w:rPr>
          <w:sz w:val="24"/>
        </w:rPr>
        <w:tab/>
      </w:r>
      <w:r w:rsidR="00FE3CD4">
        <w:rPr>
          <w:sz w:val="24"/>
        </w:rPr>
        <w:t xml:space="preserve">  </w:t>
      </w:r>
      <w:r w:rsidR="00143B50">
        <w:rPr>
          <w:sz w:val="24"/>
        </w:rPr>
        <w:t xml:space="preserve">XXXX </w:t>
      </w:r>
      <w:r>
        <w:rPr>
          <w:sz w:val="24"/>
        </w:rPr>
        <w:t>Kč</w:t>
      </w:r>
    </w:p>
    <w:p w14:paraId="00758CC9" w14:textId="33B8935B" w:rsidR="00E3380C" w:rsidRDefault="00E3380C" w:rsidP="00E3380C">
      <w:pPr>
        <w:spacing w:before="240" w:after="120"/>
        <w:jc w:val="both"/>
        <w:rPr>
          <w:sz w:val="24"/>
        </w:rPr>
      </w:pPr>
      <w:r>
        <w:rPr>
          <w:sz w:val="24"/>
        </w:rPr>
        <w:t>Cena DPS:</w:t>
      </w:r>
      <w:r>
        <w:rPr>
          <w:sz w:val="24"/>
        </w:rPr>
        <w:tab/>
      </w:r>
      <w:r>
        <w:rPr>
          <w:sz w:val="24"/>
        </w:rPr>
        <w:tab/>
      </w:r>
      <w:r>
        <w:rPr>
          <w:sz w:val="24"/>
        </w:rPr>
        <w:tab/>
      </w:r>
      <w:r>
        <w:rPr>
          <w:sz w:val="24"/>
        </w:rPr>
        <w:tab/>
      </w:r>
      <w:r>
        <w:rPr>
          <w:sz w:val="24"/>
        </w:rPr>
        <w:tab/>
      </w:r>
      <w:r>
        <w:rPr>
          <w:sz w:val="24"/>
        </w:rPr>
        <w:tab/>
      </w:r>
      <w:r>
        <w:rPr>
          <w:sz w:val="24"/>
        </w:rPr>
        <w:tab/>
      </w:r>
      <w:r>
        <w:rPr>
          <w:sz w:val="24"/>
        </w:rPr>
        <w:tab/>
      </w:r>
      <w:r w:rsidR="00143B50">
        <w:rPr>
          <w:sz w:val="24"/>
        </w:rPr>
        <w:t xml:space="preserve"> </w:t>
      </w:r>
      <w:proofErr w:type="gramStart"/>
      <w:r w:rsidR="00143B50">
        <w:rPr>
          <w:sz w:val="24"/>
        </w:rPr>
        <w:t xml:space="preserve">XXXX </w:t>
      </w:r>
      <w:r>
        <w:rPr>
          <w:sz w:val="24"/>
        </w:rPr>
        <w:t xml:space="preserve"> Kč</w:t>
      </w:r>
      <w:proofErr w:type="gramEnd"/>
    </w:p>
    <w:p w14:paraId="38A6B756" w14:textId="6BA59D26" w:rsidR="00E3380C" w:rsidRDefault="00E3380C" w:rsidP="00E3380C">
      <w:pPr>
        <w:spacing w:before="240" w:after="120"/>
        <w:jc w:val="both"/>
        <w:rPr>
          <w:sz w:val="24"/>
        </w:rPr>
      </w:pPr>
      <w:r>
        <w:rPr>
          <w:sz w:val="24"/>
        </w:rPr>
        <w:t>Cena IČ:</w:t>
      </w:r>
      <w:r>
        <w:rPr>
          <w:sz w:val="24"/>
        </w:rPr>
        <w:tab/>
      </w:r>
      <w:r>
        <w:rPr>
          <w:sz w:val="24"/>
        </w:rPr>
        <w:tab/>
      </w:r>
      <w:r>
        <w:rPr>
          <w:sz w:val="24"/>
        </w:rPr>
        <w:tab/>
      </w:r>
      <w:r>
        <w:rPr>
          <w:sz w:val="24"/>
        </w:rPr>
        <w:tab/>
      </w:r>
      <w:r>
        <w:rPr>
          <w:sz w:val="24"/>
        </w:rPr>
        <w:tab/>
      </w:r>
      <w:r>
        <w:rPr>
          <w:sz w:val="24"/>
        </w:rPr>
        <w:tab/>
      </w:r>
      <w:r>
        <w:rPr>
          <w:sz w:val="24"/>
        </w:rPr>
        <w:tab/>
      </w:r>
      <w:r>
        <w:rPr>
          <w:sz w:val="24"/>
        </w:rPr>
        <w:tab/>
      </w:r>
      <w:r w:rsidR="00143B50">
        <w:rPr>
          <w:sz w:val="24"/>
        </w:rPr>
        <w:t xml:space="preserve"> XXXX</w:t>
      </w:r>
      <w:r>
        <w:rPr>
          <w:sz w:val="24"/>
        </w:rPr>
        <w:t xml:space="preserve"> Kč</w:t>
      </w:r>
    </w:p>
    <w:p w14:paraId="6ED4408C" w14:textId="487DAFE5" w:rsidR="00E3380C" w:rsidRDefault="00E3380C" w:rsidP="00E3380C">
      <w:pPr>
        <w:spacing w:before="240" w:after="120"/>
        <w:jc w:val="both"/>
        <w:rPr>
          <w:sz w:val="24"/>
        </w:rPr>
      </w:pPr>
      <w:r>
        <w:rPr>
          <w:sz w:val="24"/>
        </w:rPr>
        <w:t>Cena licence:</w:t>
      </w:r>
      <w:r>
        <w:rPr>
          <w:sz w:val="24"/>
        </w:rPr>
        <w:tab/>
      </w:r>
      <w:r>
        <w:rPr>
          <w:sz w:val="24"/>
        </w:rPr>
        <w:tab/>
      </w:r>
      <w:r>
        <w:rPr>
          <w:sz w:val="24"/>
        </w:rPr>
        <w:tab/>
      </w:r>
      <w:r>
        <w:rPr>
          <w:sz w:val="24"/>
        </w:rPr>
        <w:tab/>
      </w:r>
      <w:r>
        <w:rPr>
          <w:sz w:val="24"/>
        </w:rPr>
        <w:tab/>
      </w:r>
      <w:r>
        <w:rPr>
          <w:sz w:val="24"/>
        </w:rPr>
        <w:tab/>
      </w:r>
      <w:r>
        <w:rPr>
          <w:sz w:val="24"/>
        </w:rPr>
        <w:tab/>
      </w:r>
      <w:r>
        <w:rPr>
          <w:sz w:val="24"/>
        </w:rPr>
        <w:tab/>
      </w:r>
      <w:r w:rsidR="00143B50">
        <w:rPr>
          <w:sz w:val="24"/>
        </w:rPr>
        <w:t xml:space="preserve"> XXXX</w:t>
      </w:r>
      <w:r>
        <w:rPr>
          <w:sz w:val="24"/>
        </w:rPr>
        <w:t xml:space="preserve"> Kč</w:t>
      </w:r>
    </w:p>
    <w:p w14:paraId="7753A038" w14:textId="77777777" w:rsidR="00E3380C" w:rsidRPr="00C43B98" w:rsidRDefault="00E3380C" w:rsidP="00E3380C">
      <w:pPr>
        <w:spacing w:after="120"/>
        <w:jc w:val="both"/>
        <w:rPr>
          <w:sz w:val="24"/>
        </w:rPr>
      </w:pPr>
    </w:p>
    <w:p w14:paraId="19EC3E70" w14:textId="6973EA56" w:rsidR="006174BE" w:rsidRDefault="00E3380C" w:rsidP="00E3380C">
      <w:pPr>
        <w:spacing w:after="120"/>
        <w:jc w:val="both"/>
        <w:rPr>
          <w:sz w:val="24"/>
        </w:rPr>
      </w:pPr>
      <w:r w:rsidRPr="00C43B98">
        <w:rPr>
          <w:sz w:val="24"/>
        </w:rPr>
        <w:t xml:space="preserve">Celková cena bez </w:t>
      </w:r>
      <w:r>
        <w:rPr>
          <w:sz w:val="24"/>
        </w:rPr>
        <w:t xml:space="preserve">DPH: </w:t>
      </w:r>
      <w:r>
        <w:rPr>
          <w:sz w:val="24"/>
        </w:rPr>
        <w:tab/>
      </w:r>
      <w:r>
        <w:rPr>
          <w:sz w:val="24"/>
        </w:rPr>
        <w:tab/>
      </w:r>
      <w:r>
        <w:rPr>
          <w:sz w:val="24"/>
        </w:rPr>
        <w:tab/>
      </w:r>
      <w:r>
        <w:rPr>
          <w:sz w:val="24"/>
        </w:rPr>
        <w:tab/>
      </w:r>
      <w:r>
        <w:rPr>
          <w:sz w:val="24"/>
        </w:rPr>
        <w:tab/>
      </w:r>
      <w:r>
        <w:rPr>
          <w:sz w:val="24"/>
        </w:rPr>
        <w:tab/>
      </w:r>
      <w:r w:rsidR="00FE3CD4">
        <w:rPr>
          <w:b/>
          <w:sz w:val="24"/>
        </w:rPr>
        <w:t>238 800</w:t>
      </w:r>
      <w:r>
        <w:rPr>
          <w:b/>
          <w:sz w:val="24"/>
        </w:rPr>
        <w:t xml:space="preserve"> </w:t>
      </w:r>
      <w:r w:rsidRPr="00C43B98">
        <w:rPr>
          <w:b/>
          <w:sz w:val="24"/>
        </w:rPr>
        <w:t>Kč</w:t>
      </w:r>
      <w:r w:rsidRPr="00B42E78">
        <w:rPr>
          <w:sz w:val="24"/>
        </w:rPr>
        <w:t>,</w:t>
      </w:r>
    </w:p>
    <w:p w14:paraId="2659FD92" w14:textId="77777777" w:rsidR="00E3380C" w:rsidRDefault="00E3380C" w:rsidP="002E18C5">
      <w:pPr>
        <w:spacing w:after="120"/>
        <w:jc w:val="both"/>
        <w:rPr>
          <w:sz w:val="24"/>
        </w:rPr>
      </w:pPr>
    </w:p>
    <w:p w14:paraId="48672385" w14:textId="4E5B9FD1"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proofErr w:type="spellStart"/>
      <w:r w:rsidR="00FE3CD4">
        <w:rPr>
          <w:rFonts w:eastAsia="Times New Roman"/>
          <w:szCs w:val="20"/>
          <w:lang w:val="cs-CZ" w:eastAsia="cs-CZ"/>
        </w:rPr>
        <w:t>dvěstětřicetosmtisícosmset</w:t>
      </w:r>
      <w:proofErr w:type="spellEnd"/>
      <w:r w:rsidR="00FE3CD4">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7F55D3">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7F55D3">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7F55D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 xml:space="preserve">tně uvedení klasifikace CZ-CPA a § 435 </w:t>
      </w:r>
      <w:r w:rsidR="0032481F" w:rsidRPr="00C43B98">
        <w:rPr>
          <w:rFonts w:eastAsia="Calibri"/>
          <w:sz w:val="24"/>
          <w:szCs w:val="24"/>
        </w:rPr>
        <w:lastRenderedPageBreak/>
        <w:t>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7F55D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7F55D3">
      <w:pPr>
        <w:numPr>
          <w:ilvl w:val="0"/>
          <w:numId w:val="8"/>
        </w:numPr>
        <w:tabs>
          <w:tab w:val="clear" w:pos="851"/>
          <w:tab w:val="num" w:pos="284"/>
        </w:tabs>
        <w:spacing w:after="120"/>
        <w:ind w:left="284" w:hanging="284"/>
        <w:jc w:val="both"/>
        <w:rPr>
          <w:rFonts w:eastAsia="Calibri"/>
          <w:sz w:val="24"/>
          <w:szCs w:val="24"/>
        </w:rPr>
      </w:pPr>
      <w:r w:rsidRPr="00C43B98">
        <w:rPr>
          <w:sz w:val="24"/>
          <w:szCs w:val="24"/>
        </w:rPr>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55966DE0" w:rsidR="009F0941" w:rsidRPr="00E04A4A" w:rsidRDefault="000A05E6" w:rsidP="007F55D3">
      <w:pPr>
        <w:numPr>
          <w:ilvl w:val="0"/>
          <w:numId w:val="8"/>
        </w:numPr>
        <w:tabs>
          <w:tab w:val="clear" w:pos="851"/>
          <w:tab w:val="num" w:pos="284"/>
        </w:tabs>
        <w:spacing w:after="120"/>
        <w:ind w:left="284" w:hanging="284"/>
        <w:jc w:val="both"/>
        <w:rPr>
          <w:rFonts w:eastAsia="Calibri"/>
          <w:sz w:val="24"/>
          <w:szCs w:val="24"/>
        </w:rPr>
      </w:pPr>
      <w:r w:rsidRPr="00E04A4A">
        <w:rPr>
          <w:rFonts w:eastAsia="Calibri"/>
          <w:sz w:val="24"/>
          <w:szCs w:val="24"/>
        </w:rPr>
        <w:t xml:space="preserve">Fakturace PD a </w:t>
      </w:r>
      <w:r w:rsidR="00E61E01" w:rsidRPr="00E04A4A">
        <w:rPr>
          <w:rFonts w:eastAsia="Calibri"/>
          <w:sz w:val="24"/>
          <w:szCs w:val="24"/>
        </w:rPr>
        <w:t>IČ</w:t>
      </w:r>
      <w:r w:rsidRPr="00E04A4A">
        <w:rPr>
          <w:rFonts w:eastAsia="Calibri"/>
          <w:sz w:val="24"/>
          <w:szCs w:val="24"/>
        </w:rPr>
        <w:t xml:space="preserve"> bude provedena jednou fakturou na základě zápisu </w:t>
      </w:r>
      <w:r w:rsidR="00A0703D" w:rsidRPr="00E04A4A">
        <w:rPr>
          <w:rFonts w:eastAsia="Calibri"/>
          <w:sz w:val="24"/>
          <w:szCs w:val="24"/>
        </w:rPr>
        <w:t>o </w:t>
      </w:r>
      <w:r w:rsidRPr="00E04A4A">
        <w:rPr>
          <w:rFonts w:eastAsia="Calibri"/>
          <w:sz w:val="24"/>
          <w:szCs w:val="24"/>
        </w:rPr>
        <w:t>předání/převzetí díla</w:t>
      </w:r>
      <w:r w:rsidR="00E04A4A" w:rsidRPr="00E04A4A">
        <w:rPr>
          <w:rFonts w:eastAsia="Calibri"/>
          <w:sz w:val="24"/>
          <w:szCs w:val="24"/>
        </w:rPr>
        <w:t xml:space="preserve"> a všech povolení stavby.</w:t>
      </w:r>
      <w:r w:rsidR="00E04A4A">
        <w:rPr>
          <w:rFonts w:eastAsia="Calibri"/>
          <w:sz w:val="24"/>
          <w:szCs w:val="24"/>
        </w:rPr>
        <w:t xml:space="preserve"> </w:t>
      </w:r>
      <w:r w:rsidR="00211E4B" w:rsidRPr="00E04A4A">
        <w:rPr>
          <w:rFonts w:eastAsia="Calibri"/>
          <w:sz w:val="24"/>
          <w:szCs w:val="24"/>
        </w:rPr>
        <w:t>Objednatel</w:t>
      </w:r>
      <w:r w:rsidRPr="00E04A4A">
        <w:rPr>
          <w:rFonts w:eastAsia="Calibri"/>
          <w:sz w:val="24"/>
          <w:szCs w:val="24"/>
        </w:rPr>
        <w:t xml:space="preserve"> </w:t>
      </w:r>
      <w:r w:rsidR="009D31E0" w:rsidRPr="00E04A4A">
        <w:rPr>
          <w:rFonts w:eastAsia="Calibri"/>
          <w:sz w:val="24"/>
          <w:szCs w:val="24"/>
        </w:rPr>
        <w:t xml:space="preserve">si vyhrazuje právo pozastavit </w:t>
      </w:r>
      <w:r w:rsidR="00B83EF5" w:rsidRPr="00E04A4A">
        <w:rPr>
          <w:rFonts w:eastAsia="Calibri"/>
          <w:sz w:val="24"/>
          <w:szCs w:val="24"/>
        </w:rPr>
        <w:t>2</w:t>
      </w:r>
      <w:r w:rsidR="009D31E0" w:rsidRPr="00E04A4A">
        <w:rPr>
          <w:rFonts w:eastAsia="Calibri"/>
          <w:sz w:val="24"/>
          <w:szCs w:val="24"/>
        </w:rPr>
        <w:t>0</w:t>
      </w:r>
      <w:r w:rsidR="00BC1972" w:rsidRPr="00E04A4A">
        <w:rPr>
          <w:rFonts w:eastAsia="Calibri"/>
          <w:sz w:val="24"/>
          <w:szCs w:val="24"/>
        </w:rPr>
        <w:t xml:space="preserve"> </w:t>
      </w:r>
      <w:r w:rsidR="009D31E0" w:rsidRPr="00E04A4A">
        <w:rPr>
          <w:rFonts w:eastAsia="Calibri"/>
          <w:sz w:val="24"/>
          <w:szCs w:val="24"/>
        </w:rPr>
        <w:t>% z ceny díla bez DPH z</w:t>
      </w:r>
      <w:r w:rsidR="009F0941" w:rsidRPr="00E04A4A">
        <w:rPr>
          <w:rFonts w:eastAsia="Calibri"/>
          <w:sz w:val="24"/>
          <w:szCs w:val="24"/>
        </w:rPr>
        <w:t> </w:t>
      </w:r>
      <w:r w:rsidR="009D31E0" w:rsidRPr="00E04A4A">
        <w:rPr>
          <w:rFonts w:eastAsia="Calibri"/>
          <w:sz w:val="24"/>
          <w:szCs w:val="24"/>
        </w:rPr>
        <w:t>faktury</w:t>
      </w:r>
      <w:r w:rsidR="009F0941" w:rsidRPr="00E04A4A">
        <w:rPr>
          <w:rFonts w:eastAsia="Calibri"/>
          <w:sz w:val="24"/>
          <w:szCs w:val="24"/>
        </w:rPr>
        <w:t xml:space="preserve">. </w:t>
      </w:r>
      <w:r w:rsidR="00B83EF5" w:rsidRPr="00E04A4A">
        <w:rPr>
          <w:rFonts w:eastAsia="Calibri"/>
          <w:sz w:val="24"/>
          <w:szCs w:val="24"/>
        </w:rPr>
        <w:t xml:space="preserve">Pozastavená částka bude uvolněna po odevzdání </w:t>
      </w:r>
      <w:r w:rsidR="0036285E" w:rsidRPr="00A67B1E">
        <w:rPr>
          <w:rFonts w:eastAsia="Calibri"/>
          <w:sz w:val="24"/>
          <w:szCs w:val="24"/>
        </w:rPr>
        <w:t>souhlasu s provedením ohlášeného stavebního záměru.</w:t>
      </w:r>
    </w:p>
    <w:p w14:paraId="4B76D3D0" w14:textId="77777777" w:rsidR="00A0703D" w:rsidRDefault="00A0703D" w:rsidP="00FE4FC9">
      <w:pPr>
        <w:ind w:left="284"/>
        <w:jc w:val="both"/>
        <w:rPr>
          <w:rFonts w:eastAsia="Calibri"/>
          <w:sz w:val="24"/>
          <w:szCs w:val="24"/>
        </w:rPr>
      </w:pPr>
    </w:p>
    <w:p w14:paraId="0702111B" w14:textId="77777777" w:rsidR="00A67B1E" w:rsidRPr="00C43B98" w:rsidRDefault="00A67B1E"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7F55D3">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1C3B63D3" w14:textId="77777777" w:rsidR="009F0941" w:rsidRPr="00C43B98" w:rsidRDefault="005D4745" w:rsidP="007F55D3">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1ECD2BEC" w:rsidR="009F0941" w:rsidRPr="00B83EF5" w:rsidRDefault="009F0941" w:rsidP="007F55D3">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o</w:t>
      </w:r>
      <w:r w:rsidR="0078187B">
        <w:rPr>
          <w:rFonts w:eastAsia="Calibri"/>
          <w:sz w:val="24"/>
          <w:szCs w:val="24"/>
        </w:rPr>
        <w:t> </w:t>
      </w:r>
      <w:r w:rsidR="00C164FD" w:rsidRPr="00C43B98">
        <w:rPr>
          <w:rFonts w:eastAsia="Calibri"/>
          <w:sz w:val="24"/>
          <w:szCs w:val="24"/>
        </w:rPr>
        <w:t xml:space="preserve">zadávání veřejných zakázek č. 134/2016 Sb., </w:t>
      </w:r>
      <w:r w:rsidR="00C164FD">
        <w:rPr>
          <w:rFonts w:eastAsia="Calibri"/>
          <w:sz w:val="24"/>
          <w:szCs w:val="24"/>
        </w:rPr>
        <w:t>v platném znění</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w:t>
      </w:r>
      <w:r w:rsidR="0078187B">
        <w:rPr>
          <w:sz w:val="24"/>
          <w:szCs w:val="24"/>
        </w:rPr>
        <w:t> </w:t>
      </w:r>
      <w:r w:rsidRPr="00C43B98">
        <w:rPr>
          <w:sz w:val="24"/>
          <w:szCs w:val="24"/>
        </w:rPr>
        <w:t>objednatele.</w:t>
      </w:r>
      <w:r w:rsidR="005F1391">
        <w:rPr>
          <w:sz w:val="24"/>
          <w:szCs w:val="24"/>
        </w:rPr>
        <w:t xml:space="preserve"> </w:t>
      </w:r>
    </w:p>
    <w:p w14:paraId="3BF80C67" w14:textId="6EE98B00" w:rsidR="00B83EF5" w:rsidRPr="00C43B98" w:rsidRDefault="00B83EF5" w:rsidP="007F55D3">
      <w:pPr>
        <w:numPr>
          <w:ilvl w:val="0"/>
          <w:numId w:val="2"/>
        </w:numPr>
        <w:shd w:val="clear" w:color="00FFFF" w:fill="auto"/>
        <w:tabs>
          <w:tab w:val="clear" w:pos="851"/>
          <w:tab w:val="num" w:pos="-3119"/>
        </w:tabs>
        <w:spacing w:after="120"/>
        <w:ind w:left="284" w:hanging="284"/>
        <w:jc w:val="both"/>
        <w:rPr>
          <w:b/>
          <w:sz w:val="24"/>
          <w:szCs w:val="24"/>
        </w:rPr>
      </w:pPr>
      <w:r>
        <w:rPr>
          <w:sz w:val="24"/>
          <w:szCs w:val="24"/>
        </w:rPr>
        <w:t xml:space="preserve">Veškeré administrativní poplatky </w:t>
      </w:r>
      <w:proofErr w:type="spellStart"/>
      <w:r>
        <w:rPr>
          <w:sz w:val="24"/>
          <w:szCs w:val="24"/>
        </w:rPr>
        <w:t>spojedné</w:t>
      </w:r>
      <w:proofErr w:type="spellEnd"/>
      <w:r>
        <w:rPr>
          <w:sz w:val="24"/>
          <w:szCs w:val="24"/>
        </w:rPr>
        <w:t xml:space="preserve"> s prováděním díla dle této smlouvy hradí zhotovitel.</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01383B2E" w:rsidR="0010647A" w:rsidRPr="00B42E78" w:rsidRDefault="00A01162" w:rsidP="007F55D3">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jněna v souladu s §</w:t>
      </w:r>
      <w:r w:rsidR="0078187B">
        <w:rPr>
          <w:sz w:val="24"/>
        </w:rPr>
        <w:t> </w:t>
      </w:r>
      <w:r w:rsidR="00C164FD">
        <w:rPr>
          <w:sz w:val="24"/>
        </w:rPr>
        <w:t xml:space="preserve">219 zákona </w:t>
      </w:r>
      <w:r w:rsidR="00C164FD" w:rsidRPr="00C43B98">
        <w:rPr>
          <w:rFonts w:eastAsia="Calibri"/>
          <w:sz w:val="24"/>
          <w:szCs w:val="24"/>
        </w:rPr>
        <w:t>o zadávání ve</w:t>
      </w:r>
      <w:r w:rsidR="00B83EF5">
        <w:rPr>
          <w:rFonts w:eastAsia="Calibri"/>
          <w:sz w:val="24"/>
          <w:szCs w:val="24"/>
        </w:rPr>
        <w:t>řejných zakázek č. 134/2016 Sb.</w:t>
      </w:r>
      <w:r w:rsidR="00C164FD" w:rsidRPr="00C43B98">
        <w:rPr>
          <w:rFonts w:eastAsia="Calibri"/>
          <w:sz w:val="24"/>
          <w:szCs w:val="24"/>
        </w:rPr>
        <w:t xml:space="preserve"> </w:t>
      </w:r>
      <w:r w:rsidR="00C164FD">
        <w:rPr>
          <w:rFonts w:eastAsia="Calibri"/>
          <w:sz w:val="24"/>
          <w:szCs w:val="24"/>
        </w:rPr>
        <w:t>v platném znění</w:t>
      </w:r>
      <w:r w:rsidR="00B42E78">
        <w:rPr>
          <w:sz w:val="24"/>
        </w:rPr>
        <w:t>.</w:t>
      </w:r>
    </w:p>
    <w:p w14:paraId="40218676" w14:textId="1144C2CE" w:rsidR="00560FA4" w:rsidRDefault="00560FA4" w:rsidP="007F55D3">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B83EF5" w:rsidRPr="00B83EF5">
        <w:rPr>
          <w:color w:val="000000"/>
          <w:sz w:val="24"/>
        </w:rPr>
        <w:t>500 000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0868234" w14:textId="541BB939" w:rsidR="00B83EF5" w:rsidRDefault="00104A64" w:rsidP="007F55D3">
      <w:pPr>
        <w:numPr>
          <w:ilvl w:val="1"/>
          <w:numId w:val="7"/>
        </w:numPr>
        <w:shd w:val="clear" w:color="00FFFF" w:fill="auto"/>
        <w:spacing w:before="240"/>
        <w:jc w:val="both"/>
        <w:rPr>
          <w:sz w:val="24"/>
          <w:szCs w:val="24"/>
        </w:rPr>
      </w:pPr>
      <w:r w:rsidRPr="00C43B98">
        <w:rPr>
          <w:color w:val="000000"/>
          <w:sz w:val="24"/>
          <w:szCs w:val="24"/>
          <w:lang w:bidi="cs-CZ"/>
        </w:rPr>
        <w:t xml:space="preserve">Zhotovitel se zavazuje zajistit výkon autorského dozoru (dále jen </w:t>
      </w:r>
      <w:r w:rsidRPr="00B42E78">
        <w:rPr>
          <w:color w:val="000000"/>
          <w:sz w:val="24"/>
          <w:szCs w:val="24"/>
          <w:lang w:eastAsia="de-DE" w:bidi="de-DE"/>
        </w:rPr>
        <w:t xml:space="preserve">„AD“) </w:t>
      </w:r>
      <w:r w:rsidRPr="00C43B98">
        <w:rPr>
          <w:color w:val="000000"/>
          <w:sz w:val="24"/>
          <w:szCs w:val="24"/>
          <w:lang w:bidi="cs-CZ"/>
        </w:rPr>
        <w:t xml:space="preserve">kvalifikovanými </w:t>
      </w:r>
      <w:r w:rsidRPr="00BC69A9">
        <w:rPr>
          <w:sz w:val="24"/>
          <w:szCs w:val="24"/>
          <w:lang w:bidi="cs-CZ"/>
        </w:rPr>
        <w:t xml:space="preserve">osobami </w:t>
      </w:r>
      <w:r w:rsidR="00A0703D" w:rsidRPr="00BC69A9">
        <w:rPr>
          <w:sz w:val="24"/>
          <w:szCs w:val="24"/>
          <w:lang w:bidi="cs-CZ"/>
        </w:rPr>
        <w:t>s</w:t>
      </w:r>
      <w:r w:rsidR="00A0703D">
        <w:rPr>
          <w:sz w:val="24"/>
          <w:szCs w:val="24"/>
          <w:lang w:bidi="cs-CZ"/>
        </w:rPr>
        <w:t> </w:t>
      </w:r>
      <w:r w:rsidRPr="00BC69A9">
        <w:rPr>
          <w:sz w:val="24"/>
          <w:szCs w:val="24"/>
          <w:lang w:bidi="cs-CZ"/>
        </w:rPr>
        <w:t xml:space="preserve">příslušnou odbornou způsobilostí v rozsahu přílohy č. </w:t>
      </w:r>
      <w:r w:rsidR="00E04A4A">
        <w:rPr>
          <w:sz w:val="24"/>
          <w:szCs w:val="24"/>
          <w:lang w:bidi="cs-CZ"/>
        </w:rPr>
        <w:t>1</w:t>
      </w:r>
      <w:r w:rsidRPr="00BC69A9">
        <w:rPr>
          <w:sz w:val="24"/>
          <w:szCs w:val="24"/>
          <w:lang w:bidi="cs-CZ"/>
        </w:rPr>
        <w:t xml:space="preserve"> </w:t>
      </w:r>
      <w:r w:rsidR="00E04A4A">
        <w:rPr>
          <w:sz w:val="24"/>
          <w:szCs w:val="24"/>
          <w:lang w:bidi="cs-CZ"/>
        </w:rPr>
        <w:t>této smlouvy</w:t>
      </w:r>
      <w:r w:rsidRPr="00C43B98">
        <w:rPr>
          <w:sz w:val="24"/>
          <w:szCs w:val="24"/>
          <w:lang w:bidi="cs-CZ"/>
        </w:rPr>
        <w:t xml:space="preserve"> po celou dobu realizace stavby, na niž zpracuje PD dle čl. I. této smlouvy,</w:t>
      </w:r>
      <w:r w:rsidR="00BC1972" w:rsidRPr="00C43B98">
        <w:rPr>
          <w:sz w:val="24"/>
          <w:szCs w:val="24"/>
          <w:lang w:bidi="cs-CZ"/>
        </w:rPr>
        <w:t xml:space="preserve"> a to</w:t>
      </w:r>
      <w:r w:rsidRPr="00C43B98">
        <w:rPr>
          <w:sz w:val="24"/>
          <w:szCs w:val="24"/>
          <w:lang w:bidi="cs-CZ"/>
        </w:rPr>
        <w:t xml:space="preserve"> až do vydání dokladu </w:t>
      </w:r>
      <w:r w:rsidR="00A0703D" w:rsidRPr="00C43B98">
        <w:rPr>
          <w:sz w:val="24"/>
          <w:szCs w:val="24"/>
          <w:lang w:bidi="cs-CZ"/>
        </w:rPr>
        <w:t>o</w:t>
      </w:r>
      <w:r w:rsidR="00A0703D">
        <w:rPr>
          <w:sz w:val="24"/>
          <w:szCs w:val="24"/>
          <w:lang w:bidi="cs-CZ"/>
        </w:rPr>
        <w:t> </w:t>
      </w:r>
      <w:r w:rsidRPr="00C43B98">
        <w:rPr>
          <w:sz w:val="24"/>
          <w:szCs w:val="24"/>
          <w:lang w:bidi="cs-CZ"/>
        </w:rPr>
        <w:t xml:space="preserve">povoleném účelu užívání stavby ve smyslu § 119 zákona č. 183/2006 Sb., o územním plánování </w:t>
      </w:r>
      <w:r w:rsidR="00A0703D" w:rsidRPr="00C43B98">
        <w:rPr>
          <w:sz w:val="24"/>
          <w:szCs w:val="24"/>
          <w:lang w:bidi="cs-CZ"/>
        </w:rPr>
        <w:t>a</w:t>
      </w:r>
      <w:r w:rsidR="00A0703D">
        <w:rPr>
          <w:sz w:val="24"/>
          <w:szCs w:val="24"/>
          <w:lang w:bidi="cs-CZ"/>
        </w:rPr>
        <w:t> </w:t>
      </w:r>
      <w:r w:rsidRPr="00C43B98">
        <w:rPr>
          <w:sz w:val="24"/>
          <w:szCs w:val="24"/>
          <w:lang w:bidi="cs-CZ"/>
        </w:rPr>
        <w:t>stavebním řádu (stavební zákon), ve</w:t>
      </w:r>
      <w:r w:rsidR="00544C29">
        <w:rPr>
          <w:sz w:val="24"/>
          <w:szCs w:val="24"/>
          <w:lang w:bidi="cs-CZ"/>
        </w:rPr>
        <w:t> </w:t>
      </w:r>
      <w:r w:rsidRPr="00C43B98">
        <w:rPr>
          <w:sz w:val="24"/>
          <w:szCs w:val="24"/>
          <w:lang w:bidi="cs-CZ"/>
        </w:rPr>
        <w:t xml:space="preserve">znění pozdějších předpisů. </w:t>
      </w:r>
    </w:p>
    <w:p w14:paraId="42487DEC" w14:textId="13E35466" w:rsidR="00544C29" w:rsidRPr="00544C29" w:rsidRDefault="00104A64" w:rsidP="007F55D3">
      <w:pPr>
        <w:numPr>
          <w:ilvl w:val="1"/>
          <w:numId w:val="7"/>
        </w:numPr>
        <w:shd w:val="clear" w:color="00FFFF" w:fill="auto"/>
        <w:spacing w:before="240"/>
        <w:jc w:val="both"/>
        <w:rPr>
          <w:sz w:val="24"/>
          <w:szCs w:val="24"/>
        </w:rPr>
      </w:pPr>
      <w:r w:rsidRPr="00544C29">
        <w:rPr>
          <w:sz w:val="24"/>
          <w:szCs w:val="24"/>
          <w:lang w:bidi="cs-CZ"/>
        </w:rPr>
        <w:t xml:space="preserve">Cena za výkon </w:t>
      </w:r>
      <w:r w:rsidR="00BC1972" w:rsidRPr="00544C29">
        <w:rPr>
          <w:sz w:val="24"/>
          <w:szCs w:val="24"/>
          <w:lang w:bidi="cs-CZ"/>
        </w:rPr>
        <w:t>AD</w:t>
      </w:r>
      <w:r w:rsidRPr="00544C29">
        <w:rPr>
          <w:sz w:val="24"/>
          <w:szCs w:val="24"/>
          <w:lang w:bidi="cs-CZ"/>
        </w:rPr>
        <w:t xml:space="preserve"> </w:t>
      </w:r>
      <w:r w:rsidR="00AE77F7" w:rsidRPr="00544C29">
        <w:rPr>
          <w:sz w:val="24"/>
          <w:szCs w:val="24"/>
          <w:lang w:bidi="cs-CZ"/>
        </w:rPr>
        <w:t xml:space="preserve">je </w:t>
      </w:r>
      <w:r w:rsidR="00FE3CD4">
        <w:rPr>
          <w:sz w:val="24"/>
          <w:szCs w:val="24"/>
          <w:lang w:bidi="cs-CZ"/>
        </w:rPr>
        <w:t>800</w:t>
      </w:r>
      <w:r w:rsidRPr="00544C29">
        <w:rPr>
          <w:sz w:val="24"/>
          <w:szCs w:val="24"/>
          <w:lang w:bidi="cs-CZ"/>
        </w:rPr>
        <w:t xml:space="preserve"> Kč/hod. (v</w:t>
      </w:r>
      <w:r w:rsidR="00544C29" w:rsidRPr="00544C29">
        <w:rPr>
          <w:sz w:val="24"/>
          <w:szCs w:val="24"/>
          <w:lang w:bidi="cs-CZ"/>
        </w:rPr>
        <w:t>č. všech souvisejících nákladů) a</w:t>
      </w:r>
      <w:r w:rsidRPr="00544C29">
        <w:rPr>
          <w:sz w:val="24"/>
          <w:szCs w:val="24"/>
          <w:lang w:bidi="cs-CZ"/>
        </w:rPr>
        <w:t xml:space="preserve"> </w:t>
      </w:r>
      <w:r w:rsidR="00544C29" w:rsidRPr="00544C29">
        <w:rPr>
          <w:sz w:val="24"/>
          <w:szCs w:val="24"/>
          <w:lang w:bidi="cs-CZ"/>
        </w:rPr>
        <w:t>bude předmětem samostatné příkazní smlouvy. Výsledná cena bude stanovena na základě skutečně odpracovaných hodin. Předpokládaná výše odpracovaných hodin AD je 100.</w:t>
      </w:r>
    </w:p>
    <w:p w14:paraId="13C63760" w14:textId="0C4DEDDD" w:rsidR="000A33FA" w:rsidRPr="00C43B98" w:rsidRDefault="000A33FA" w:rsidP="007F55D3">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7F55D3">
      <w:pPr>
        <w:numPr>
          <w:ilvl w:val="1"/>
          <w:numId w:val="7"/>
        </w:numPr>
        <w:shd w:val="clear" w:color="00FFFF" w:fill="auto"/>
        <w:spacing w:before="240"/>
        <w:jc w:val="both"/>
        <w:rPr>
          <w:sz w:val="24"/>
          <w:szCs w:val="24"/>
        </w:rPr>
      </w:pPr>
      <w:r w:rsidRPr="00C43B98">
        <w:rPr>
          <w:sz w:val="24"/>
          <w:szCs w:val="24"/>
        </w:rPr>
        <w:lastRenderedPageBreak/>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B83EF5">
      <w:pPr>
        <w:shd w:val="clear" w:color="00FFFF" w:fill="auto"/>
        <w:ind w:left="283"/>
        <w:jc w:val="both"/>
        <w:rPr>
          <w:sz w:val="24"/>
          <w:szCs w:val="24"/>
        </w:rPr>
      </w:pPr>
    </w:p>
    <w:p w14:paraId="4961ED7C" w14:textId="77777777" w:rsidR="00A0703D" w:rsidRPr="00C43B98" w:rsidRDefault="00A0703D" w:rsidP="00B83EF5">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E04A4A" w:rsidRDefault="00F42ADA" w:rsidP="007F55D3">
      <w:pPr>
        <w:numPr>
          <w:ilvl w:val="1"/>
          <w:numId w:val="13"/>
        </w:numPr>
        <w:shd w:val="clear" w:color="00FFFF" w:fill="auto"/>
        <w:spacing w:before="240"/>
        <w:jc w:val="both"/>
        <w:rPr>
          <w:sz w:val="24"/>
          <w:szCs w:val="24"/>
        </w:rPr>
      </w:pPr>
      <w:r w:rsidRPr="00E04A4A">
        <w:rPr>
          <w:sz w:val="24"/>
          <w:szCs w:val="24"/>
        </w:rPr>
        <w:t>Při předání dokumentace předloží zhotovitel veškeré požadované doklady dle čl. I. této smlouvy. O</w:t>
      </w:r>
      <w:r w:rsidR="00A0703D" w:rsidRPr="00E04A4A">
        <w:rPr>
          <w:sz w:val="24"/>
          <w:szCs w:val="24"/>
        </w:rPr>
        <w:t> </w:t>
      </w:r>
      <w:r w:rsidRPr="00E04A4A">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E04A4A">
        <w:rPr>
          <w:sz w:val="24"/>
          <w:szCs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436DF3D1" w:rsidR="000A05E6" w:rsidRPr="00C43B98" w:rsidRDefault="000A05E6"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prodlení s termíny předání díla či části díla </w:t>
      </w:r>
      <w:r w:rsidR="00623060">
        <w:rPr>
          <w:rFonts w:ascii="Times New Roman" w:hAnsi="Times New Roman"/>
          <w:sz w:val="24"/>
          <w:szCs w:val="24"/>
        </w:rPr>
        <w:t xml:space="preserve">v termínech uvedených v čl. II. této smlouvy </w:t>
      </w:r>
      <w:r w:rsidR="00834B91">
        <w:rPr>
          <w:rFonts w:ascii="Times New Roman" w:hAnsi="Times New Roman"/>
          <w:sz w:val="24"/>
          <w:szCs w:val="24"/>
        </w:rPr>
        <w:t>zaplatí zhotovitel objednateli smluvní pokutu ve výši</w:t>
      </w:r>
      <w:r w:rsidR="00AB072C">
        <w:rPr>
          <w:rFonts w:ascii="Times New Roman" w:hAnsi="Times New Roman"/>
          <w:sz w:val="24"/>
          <w:szCs w:val="24"/>
        </w:rPr>
        <w:t xml:space="preserve"> </w:t>
      </w:r>
      <w:r w:rsidR="00143B50">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69569B39" w:rsidR="00077B98" w:rsidRPr="00C43B98" w:rsidRDefault="00FB6DE5"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73CB5571" w:rsidR="000A05E6" w:rsidRPr="00C43B98" w:rsidRDefault="000A05E6"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143B50">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3B241215" w:rsidR="00112DC2" w:rsidRPr="00C43B98" w:rsidRDefault="00112DC2" w:rsidP="007F55D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w:t>
      </w:r>
      <w:r w:rsidR="00E04A4A">
        <w:rPr>
          <w:rFonts w:ascii="Times New Roman" w:hAnsi="Times New Roman"/>
          <w:sz w:val="24"/>
          <w:szCs w:val="24"/>
        </w:rPr>
        <w:t>V. odst. 3</w:t>
      </w:r>
      <w:r w:rsidR="00431120">
        <w:rPr>
          <w:rFonts w:ascii="Times New Roman" w:hAnsi="Times New Roman"/>
          <w:sz w:val="24"/>
          <w:szCs w:val="24"/>
        </w:rPr>
        <w:t>.</w:t>
      </w:r>
      <w:r w:rsidR="000A33FA" w:rsidRPr="00C43B98">
        <w:rPr>
          <w:rFonts w:ascii="Times New Roman" w:hAnsi="Times New Roman"/>
          <w:sz w:val="24"/>
          <w:szCs w:val="24"/>
        </w:rPr>
        <w:t xml:space="preserve"> se sjednává smluvní pokuta ve výši</w:t>
      </w:r>
      <w:r w:rsidRPr="00C43B98">
        <w:rPr>
          <w:rFonts w:ascii="Times New Roman" w:hAnsi="Times New Roman"/>
          <w:sz w:val="24"/>
          <w:szCs w:val="24"/>
        </w:rPr>
        <w:t xml:space="preserve"> </w:t>
      </w:r>
      <w:r w:rsidR="00143B50">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3A8EDE0E" w:rsidR="00A62965" w:rsidRPr="00C43B98" w:rsidRDefault="00A62965" w:rsidP="007F55D3">
      <w:pPr>
        <w:numPr>
          <w:ilvl w:val="1"/>
          <w:numId w:val="3"/>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5F2A6AC0" w:rsidR="00CB0256" w:rsidRPr="00E04A4A" w:rsidRDefault="00CB0256" w:rsidP="007F55D3">
      <w:pPr>
        <w:pStyle w:val="Zkladntextodsazen31"/>
        <w:numPr>
          <w:ilvl w:val="0"/>
          <w:numId w:val="14"/>
        </w:numPr>
        <w:ind w:left="284" w:hanging="284"/>
        <w:rPr>
          <w:rFonts w:ascii="Times New Roman" w:hAnsi="Times New Roman"/>
          <w:sz w:val="24"/>
          <w:szCs w:val="24"/>
        </w:rPr>
      </w:pPr>
      <w:r w:rsidRPr="00B42E78">
        <w:rPr>
          <w:rFonts w:ascii="Times New Roman" w:hAnsi="Times New Roman"/>
          <w:sz w:val="24"/>
          <w:szCs w:val="24"/>
        </w:rPr>
        <w:t>Odstoupit od této smlouvy lze pro podstatné porušení této smlouvy</w:t>
      </w:r>
      <w:r w:rsidR="00F82F5F" w:rsidRPr="00B42E78">
        <w:rPr>
          <w:rFonts w:ascii="Times New Roman" w:hAnsi="Times New Roman"/>
          <w:sz w:val="24"/>
          <w:szCs w:val="24"/>
        </w:rPr>
        <w:t>,</w:t>
      </w:r>
      <w:r w:rsidRPr="00B42E78">
        <w:rPr>
          <w:rFonts w:ascii="Times New Roman" w:hAnsi="Times New Roman"/>
          <w:sz w:val="24"/>
          <w:szCs w:val="24"/>
        </w:rPr>
        <w:t xml:space="preserve"> a to </w:t>
      </w:r>
      <w:r w:rsidR="007D128E" w:rsidRPr="00B42E78">
        <w:rPr>
          <w:rFonts w:ascii="Times New Roman" w:hAnsi="Times New Roman"/>
          <w:sz w:val="24"/>
          <w:szCs w:val="24"/>
        </w:rPr>
        <w:t>zejména</w:t>
      </w:r>
      <w:r w:rsidRPr="00B42E78">
        <w:rPr>
          <w:rFonts w:ascii="Times New Roman" w:hAnsi="Times New Roman"/>
          <w:sz w:val="24"/>
          <w:szCs w:val="24"/>
        </w:rPr>
        <w:t>:</w:t>
      </w:r>
    </w:p>
    <w:p w14:paraId="27CEC3B1" w14:textId="556B62EE" w:rsidR="002500F9" w:rsidRPr="00526CE1" w:rsidRDefault="002500F9" w:rsidP="007F55D3">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7F55D3">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7F55D3">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7F55D3">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Default="00431120" w:rsidP="00E72C77">
      <w:pPr>
        <w:shd w:val="clear" w:color="00FFFF" w:fill="auto"/>
        <w:jc w:val="center"/>
        <w:rPr>
          <w:b/>
          <w:caps/>
          <w:sz w:val="24"/>
          <w:szCs w:val="24"/>
        </w:rPr>
      </w:pPr>
    </w:p>
    <w:p w14:paraId="440947F3" w14:textId="77777777" w:rsidR="00544C29" w:rsidRPr="00C43B98" w:rsidRDefault="00544C29"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794E2ED9" w:rsidR="00A7780E" w:rsidRPr="00526CE1" w:rsidRDefault="002C5BC2" w:rsidP="007F55D3">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w:t>
      </w:r>
    </w:p>
    <w:p w14:paraId="658FC1BE" w14:textId="54DBCB34" w:rsidR="006D04F5" w:rsidRPr="00526CE1" w:rsidRDefault="006D04F5" w:rsidP="007F55D3">
      <w:pPr>
        <w:pStyle w:val="Odstavecseseznamem"/>
        <w:numPr>
          <w:ilvl w:val="0"/>
          <w:numId w:val="10"/>
        </w:numPr>
        <w:spacing w:before="120"/>
        <w:ind w:left="284" w:hanging="284"/>
        <w:jc w:val="both"/>
      </w:pPr>
      <w:r w:rsidRPr="00B42E78">
        <w:rPr>
          <w:sz w:val="24"/>
        </w:rPr>
        <w:lastRenderedPageBreak/>
        <w:t xml:space="preserve">Objednatel se zavazuje, že případnou reklamaci vady díla uplatní bez zbytečného odkladu po jejím zjištění písemně do rukou oprávněného zástupce zhotovitele. </w:t>
      </w:r>
    </w:p>
    <w:p w14:paraId="7BC92B28" w14:textId="77777777" w:rsidR="009E516A" w:rsidRDefault="009E516A" w:rsidP="00E04A4A">
      <w:pPr>
        <w:pStyle w:val="Zkladntext3"/>
        <w:spacing w:before="0"/>
        <w:ind w:left="283" w:hanging="567"/>
        <w:jc w:val="both"/>
        <w:rPr>
          <w:szCs w:val="24"/>
        </w:rPr>
      </w:pPr>
    </w:p>
    <w:p w14:paraId="3A32DED8" w14:textId="77777777" w:rsidR="00431120" w:rsidRPr="00C43B98" w:rsidRDefault="00431120" w:rsidP="00E04A4A">
      <w:pPr>
        <w:pStyle w:val="Zkladntext3"/>
        <w:spacing w:before="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7F55D3">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7F55D3">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7F55D3">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7F55D3">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7F55D3">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7F55D3">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30A9D6AD" w14:textId="77777777" w:rsidR="00E04A4A" w:rsidRPr="00C43B98" w:rsidRDefault="00E04A4A" w:rsidP="00E04A4A">
      <w:pPr>
        <w:ind w:hanging="568"/>
        <w:jc w:val="center"/>
        <w:rPr>
          <w:b/>
          <w:sz w:val="24"/>
          <w:u w:val="single"/>
        </w:rPr>
      </w:pPr>
    </w:p>
    <w:p w14:paraId="7E9D7626" w14:textId="77777777" w:rsidR="00E04A4A" w:rsidRDefault="00E04A4A" w:rsidP="00E04A4A">
      <w:pPr>
        <w:ind w:left="568" w:hanging="568"/>
        <w:rPr>
          <w:sz w:val="24"/>
        </w:rPr>
      </w:pPr>
    </w:p>
    <w:p w14:paraId="79CA7EB2" w14:textId="77777777" w:rsidR="00E04A4A" w:rsidRDefault="00E04A4A" w:rsidP="00E04A4A">
      <w:pPr>
        <w:spacing w:line="360" w:lineRule="auto"/>
        <w:ind w:left="568" w:hanging="568"/>
        <w:rPr>
          <w:sz w:val="24"/>
        </w:rPr>
      </w:pPr>
    </w:p>
    <w:p w14:paraId="686B6C45" w14:textId="77777777" w:rsidR="00E04A4A" w:rsidRPr="00F37293" w:rsidRDefault="00E04A4A" w:rsidP="00E04A4A">
      <w:pPr>
        <w:spacing w:line="360" w:lineRule="auto"/>
        <w:ind w:left="568" w:hanging="568"/>
        <w:rPr>
          <w:sz w:val="24"/>
          <w:u w:val="single"/>
        </w:rPr>
      </w:pPr>
      <w:r w:rsidRPr="00F37293">
        <w:rPr>
          <w:sz w:val="24"/>
          <w:u w:val="single"/>
        </w:rPr>
        <w:t>Přílohy:</w:t>
      </w:r>
    </w:p>
    <w:p w14:paraId="7C258BC6" w14:textId="77777777" w:rsidR="00E04A4A" w:rsidRDefault="00E04A4A" w:rsidP="00E04A4A">
      <w:pPr>
        <w:spacing w:line="360" w:lineRule="auto"/>
        <w:ind w:left="568" w:hanging="568"/>
        <w:rPr>
          <w:sz w:val="24"/>
        </w:rPr>
      </w:pPr>
      <w:r>
        <w:rPr>
          <w:sz w:val="24"/>
        </w:rPr>
        <w:t>Příloha č. 1 – Činnosti výkonu AD</w:t>
      </w:r>
    </w:p>
    <w:p w14:paraId="47701CAC" w14:textId="77777777" w:rsidR="00E04A4A" w:rsidRDefault="00E04A4A" w:rsidP="00E04A4A">
      <w:pPr>
        <w:pStyle w:val="Zkladntext2"/>
        <w:tabs>
          <w:tab w:val="left" w:pos="5670"/>
        </w:tabs>
        <w:ind w:right="-1"/>
        <w:rPr>
          <w:rFonts w:ascii="Times New Roman" w:hAnsi="Times New Roman"/>
          <w:b w:val="0"/>
          <w:szCs w:val="24"/>
        </w:rPr>
      </w:pPr>
    </w:p>
    <w:p w14:paraId="3308C222" w14:textId="4BFFA453" w:rsidR="00E04A4A" w:rsidRPr="00B42E78" w:rsidRDefault="00E04A4A" w:rsidP="00E04A4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FE3CD4">
        <w:rPr>
          <w:rFonts w:ascii="Times New Roman" w:hAnsi="Times New Roman"/>
          <w:b w:val="0"/>
          <w:szCs w:val="24"/>
          <w:lang w:eastAsia="zh-CN"/>
        </w:rPr>
        <w:t>Brně</w:t>
      </w:r>
      <w:r w:rsidRPr="00B42E78">
        <w:rPr>
          <w:rFonts w:ascii="Times New Roman" w:hAnsi="Times New Roman"/>
          <w:b w:val="0"/>
          <w:szCs w:val="24"/>
          <w:lang w:eastAsia="zh-CN"/>
        </w:rPr>
        <w:t xml:space="preserve"> dne</w:t>
      </w:r>
      <w:r>
        <w:rPr>
          <w:rFonts w:ascii="Times New Roman" w:hAnsi="Times New Roman"/>
          <w:b w:val="0"/>
          <w:szCs w:val="24"/>
          <w:lang w:eastAsia="zh-CN"/>
        </w:rPr>
        <w:t xml:space="preserve"> </w:t>
      </w:r>
      <w:r w:rsidRPr="00B42E78">
        <w:rPr>
          <w:rFonts w:ascii="Times New Roman" w:hAnsi="Times New Roman"/>
          <w:b w:val="0"/>
          <w:szCs w:val="24"/>
          <w:highlight w:val="yellow"/>
          <w:lang w:eastAsia="zh-CN"/>
        </w:rPr>
        <w:t xml:space="preserve"> </w:t>
      </w:r>
    </w:p>
    <w:p w14:paraId="720C6F69" w14:textId="77777777" w:rsidR="00E04A4A" w:rsidRPr="001F6AFA" w:rsidRDefault="00E04A4A" w:rsidP="00E04A4A">
      <w:pPr>
        <w:tabs>
          <w:tab w:val="left" w:pos="5670"/>
        </w:tabs>
        <w:ind w:right="-1"/>
        <w:rPr>
          <w:bCs/>
          <w:sz w:val="24"/>
          <w:szCs w:val="24"/>
        </w:rPr>
      </w:pPr>
    </w:p>
    <w:p w14:paraId="621AFFE9" w14:textId="77777777" w:rsidR="00E04A4A" w:rsidRPr="001F6AFA" w:rsidRDefault="00E04A4A" w:rsidP="00E04A4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0D875B8" w14:textId="77777777" w:rsidR="00E04A4A" w:rsidRPr="001F6AFA" w:rsidRDefault="00E04A4A" w:rsidP="00E04A4A">
      <w:pPr>
        <w:ind w:right="-1"/>
        <w:rPr>
          <w:bCs/>
          <w:sz w:val="24"/>
          <w:szCs w:val="24"/>
        </w:rPr>
      </w:pPr>
    </w:p>
    <w:p w14:paraId="4B28F925" w14:textId="77777777" w:rsidR="00E04A4A" w:rsidRPr="001F6AFA" w:rsidRDefault="00E04A4A" w:rsidP="00E04A4A">
      <w:pPr>
        <w:tabs>
          <w:tab w:val="left" w:pos="5670"/>
        </w:tabs>
        <w:ind w:right="-1"/>
        <w:rPr>
          <w:bCs/>
          <w:sz w:val="24"/>
          <w:szCs w:val="24"/>
        </w:rPr>
      </w:pPr>
    </w:p>
    <w:p w14:paraId="7DEAF075" w14:textId="77777777" w:rsidR="00E04A4A" w:rsidRPr="001F6AFA" w:rsidRDefault="00E04A4A" w:rsidP="00E04A4A">
      <w:pPr>
        <w:ind w:right="-1"/>
        <w:rPr>
          <w:bCs/>
          <w:sz w:val="24"/>
          <w:szCs w:val="24"/>
        </w:rPr>
      </w:pPr>
    </w:p>
    <w:p w14:paraId="3917A78C" w14:textId="77777777" w:rsidR="00E04A4A" w:rsidRPr="001F6AFA" w:rsidRDefault="00E04A4A" w:rsidP="00E04A4A">
      <w:pPr>
        <w:ind w:right="-1"/>
        <w:rPr>
          <w:bCs/>
          <w:sz w:val="24"/>
          <w:szCs w:val="24"/>
        </w:rPr>
      </w:pPr>
    </w:p>
    <w:p w14:paraId="5B838731" w14:textId="77777777" w:rsidR="00E04A4A" w:rsidRPr="001F6AFA" w:rsidRDefault="00E04A4A" w:rsidP="00E04A4A">
      <w:pPr>
        <w:ind w:right="-1"/>
        <w:rPr>
          <w:bCs/>
          <w:sz w:val="24"/>
          <w:szCs w:val="24"/>
        </w:rPr>
      </w:pPr>
    </w:p>
    <w:p w14:paraId="5FE63AC4" w14:textId="77777777" w:rsidR="00E04A4A" w:rsidRPr="001F6AFA" w:rsidRDefault="00E04A4A" w:rsidP="00E04A4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E69547C" w14:textId="7899A438" w:rsidR="00E04A4A" w:rsidRPr="001F6AFA" w:rsidRDefault="00E04A4A" w:rsidP="00E04A4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FE3CD4">
        <w:rPr>
          <w:sz w:val="24"/>
          <w:szCs w:val="24"/>
        </w:rPr>
        <w:t>UCHYTIL s.r.o.</w:t>
      </w:r>
    </w:p>
    <w:p w14:paraId="49DAE65F" w14:textId="3FEB7026" w:rsidR="00E04A4A" w:rsidRPr="001F6AFA" w:rsidRDefault="00E04A4A" w:rsidP="00E04A4A">
      <w:pPr>
        <w:pStyle w:val="Odstavecseseznamem"/>
        <w:shd w:val="clear" w:color="auto" w:fill="FFFFFF"/>
        <w:tabs>
          <w:tab w:val="center" w:pos="1985"/>
          <w:tab w:val="center" w:pos="7655"/>
        </w:tabs>
        <w:ind w:right="-1"/>
        <w:rPr>
          <w:sz w:val="24"/>
          <w:szCs w:val="24"/>
        </w:rPr>
      </w:pPr>
      <w:r w:rsidRPr="001F6AFA">
        <w:rPr>
          <w:sz w:val="24"/>
          <w:szCs w:val="24"/>
        </w:rPr>
        <w:tab/>
      </w:r>
      <w:r w:rsidR="00143B50">
        <w:rPr>
          <w:sz w:val="24"/>
          <w:szCs w:val="24"/>
        </w:rPr>
        <w:t>XXXXX</w:t>
      </w:r>
      <w:r w:rsidRPr="001F6AFA">
        <w:rPr>
          <w:sz w:val="24"/>
          <w:szCs w:val="24"/>
        </w:rPr>
        <w:tab/>
      </w:r>
      <w:proofErr w:type="spellStart"/>
      <w:r w:rsidR="00143B50">
        <w:rPr>
          <w:sz w:val="24"/>
          <w:szCs w:val="24"/>
        </w:rPr>
        <w:t>XXXXX</w:t>
      </w:r>
      <w:proofErr w:type="spellEnd"/>
    </w:p>
    <w:p w14:paraId="55E9A50D" w14:textId="44B2A7BB" w:rsidR="00E04A4A" w:rsidRDefault="00E04A4A" w:rsidP="00E04A4A">
      <w:pPr>
        <w:shd w:val="clear" w:color="auto" w:fill="FFFFFF"/>
        <w:tabs>
          <w:tab w:val="center" w:pos="1985"/>
          <w:tab w:val="center" w:pos="7655"/>
        </w:tabs>
        <w:ind w:right="-1"/>
        <w:rPr>
          <w:sz w:val="24"/>
          <w:szCs w:val="24"/>
          <w:highlight w:val="yellow"/>
        </w:rPr>
        <w:sectPr w:rsidR="00E04A4A" w:rsidSect="00082917">
          <w:headerReference w:type="even" r:id="rId9"/>
          <w:headerReference w:type="default" r:id="rId10"/>
          <w:footerReference w:type="even" r:id="rId11"/>
          <w:footerReference w:type="default" r:id="rId12"/>
          <w:pgSz w:w="11907" w:h="16840" w:code="9"/>
          <w:pgMar w:top="992" w:right="567" w:bottom="851" w:left="992" w:header="425" w:footer="408" w:gutter="0"/>
          <w:cols w:space="708"/>
          <w:docGrid w:linePitch="272"/>
        </w:sectPr>
      </w:pPr>
      <w:r w:rsidRPr="001F6AFA">
        <w:rPr>
          <w:sz w:val="24"/>
          <w:szCs w:val="24"/>
        </w:rPr>
        <w:tab/>
      </w:r>
      <w:r w:rsidR="00143B50">
        <w:rPr>
          <w:sz w:val="24"/>
          <w:szCs w:val="24"/>
        </w:rPr>
        <w:t>XXXX</w:t>
      </w:r>
      <w:r w:rsidRPr="001F6AFA">
        <w:rPr>
          <w:sz w:val="24"/>
          <w:szCs w:val="24"/>
        </w:rPr>
        <w:tab/>
      </w:r>
      <w:proofErr w:type="spellStart"/>
      <w:r w:rsidR="00143B50">
        <w:rPr>
          <w:sz w:val="24"/>
          <w:szCs w:val="24"/>
        </w:rPr>
        <w:t>XXXX</w:t>
      </w:r>
      <w:bookmarkStart w:id="0" w:name="_GoBack"/>
      <w:bookmarkEnd w:id="0"/>
      <w:proofErr w:type="spellEnd"/>
    </w:p>
    <w:p w14:paraId="6DC4B5BB" w14:textId="59095408" w:rsidR="00E04A4A" w:rsidRPr="001F6AFA" w:rsidRDefault="00E04A4A" w:rsidP="00E04A4A">
      <w:pPr>
        <w:shd w:val="clear" w:color="auto" w:fill="FFFFFF"/>
        <w:tabs>
          <w:tab w:val="center" w:pos="1985"/>
          <w:tab w:val="center" w:pos="7655"/>
        </w:tabs>
        <w:ind w:right="-1"/>
        <w:rPr>
          <w:sz w:val="24"/>
          <w:szCs w:val="24"/>
        </w:rPr>
      </w:pPr>
    </w:p>
    <w:p w14:paraId="476846D0" w14:textId="77777777" w:rsidR="00455B2E" w:rsidRPr="00F37293" w:rsidRDefault="00455B2E" w:rsidP="00455B2E">
      <w:pPr>
        <w:pStyle w:val="Styl"/>
        <w:spacing w:line="273" w:lineRule="exact"/>
        <w:ind w:right="96"/>
        <w:jc w:val="center"/>
        <w:rPr>
          <w:rFonts w:ascii="Times New Roman" w:hAnsi="Times New Roman" w:cs="Times New Roman"/>
          <w:b/>
          <w:color w:val="010000"/>
          <w:sz w:val="28"/>
          <w:u w:val="single"/>
        </w:rPr>
      </w:pPr>
      <w:r w:rsidRPr="00F37293">
        <w:rPr>
          <w:rFonts w:ascii="Times New Roman" w:hAnsi="Times New Roman" w:cs="Times New Roman"/>
          <w:b/>
          <w:color w:val="010000"/>
          <w:sz w:val="28"/>
          <w:u w:val="single"/>
        </w:rPr>
        <w:t>Činnosti výkonu AD</w:t>
      </w:r>
    </w:p>
    <w:p w14:paraId="06717A39" w14:textId="77777777" w:rsidR="00455B2E" w:rsidRDefault="00455B2E" w:rsidP="00455B2E">
      <w:pPr>
        <w:pStyle w:val="Styl"/>
        <w:spacing w:line="273" w:lineRule="exact"/>
        <w:ind w:right="96"/>
        <w:jc w:val="both"/>
        <w:rPr>
          <w:rFonts w:ascii="Times New Roman" w:hAnsi="Times New Roman" w:cs="Times New Roman"/>
          <w:color w:val="010000"/>
        </w:rPr>
      </w:pPr>
    </w:p>
    <w:p w14:paraId="4A6A9C52" w14:textId="77777777" w:rsidR="00455B2E" w:rsidRDefault="00455B2E" w:rsidP="00455B2E">
      <w:pPr>
        <w:pStyle w:val="Styl"/>
        <w:spacing w:line="273" w:lineRule="exact"/>
        <w:ind w:right="96"/>
        <w:jc w:val="both"/>
        <w:rPr>
          <w:rFonts w:ascii="Times New Roman" w:hAnsi="Times New Roman" w:cs="Times New Roman"/>
          <w:color w:val="010000"/>
        </w:rPr>
      </w:pPr>
    </w:p>
    <w:p w14:paraId="76FBD7CB" w14:textId="77777777" w:rsidR="00455B2E" w:rsidRPr="0076365C" w:rsidRDefault="00455B2E" w:rsidP="00455B2E">
      <w:pPr>
        <w:pStyle w:val="Styl"/>
        <w:spacing w:line="273" w:lineRule="exact"/>
        <w:ind w:right="96"/>
        <w:jc w:val="both"/>
        <w:rPr>
          <w:rFonts w:ascii="Times New Roman" w:hAnsi="Times New Roman" w:cs="Times New Roman"/>
        </w:rPr>
      </w:pPr>
      <w:r w:rsidRPr="00B92378">
        <w:rPr>
          <w:rFonts w:ascii="Times New Roman" w:hAnsi="Times New Roman" w:cs="Times New Roman"/>
          <w:color w:val="010000"/>
        </w:rPr>
        <w:t>Předmětem výkonu</w:t>
      </w:r>
      <w:r w:rsidRPr="00B92378">
        <w:rPr>
          <w:rFonts w:ascii="Times New Roman" w:hAnsi="Times New Roman" w:cs="Times New Roman"/>
        </w:rPr>
        <w:t xml:space="preserve"> funkce </w:t>
      </w:r>
      <w:r>
        <w:rPr>
          <w:rFonts w:ascii="Times New Roman" w:hAnsi="Times New Roman" w:cs="Times New Roman"/>
          <w:lang w:eastAsia="ar-SA"/>
        </w:rPr>
        <w:t>AD</w:t>
      </w:r>
      <w:r w:rsidRPr="00B92378">
        <w:rPr>
          <w:rFonts w:ascii="Times New Roman" w:hAnsi="Times New Roman" w:cs="Times New Roman"/>
          <w:lang w:eastAsia="ar-SA"/>
        </w:rPr>
        <w:t xml:space="preserve"> </w:t>
      </w:r>
      <w:r w:rsidRPr="00B92378">
        <w:rPr>
          <w:rFonts w:ascii="Times New Roman" w:hAnsi="Times New Roman" w:cs="Times New Roman"/>
        </w:rPr>
        <w:t>stavby do doby vydání kolaudačního souhlasu jsou tyto činnosti:</w:t>
      </w:r>
    </w:p>
    <w:p w14:paraId="36927711" w14:textId="77777777" w:rsidR="00455B2E" w:rsidRDefault="00455B2E" w:rsidP="00455B2E">
      <w:pPr>
        <w:rPr>
          <w:b/>
          <w:sz w:val="24"/>
          <w:szCs w:val="24"/>
        </w:rPr>
      </w:pPr>
    </w:p>
    <w:p w14:paraId="767D5969" w14:textId="141C14F9" w:rsidR="007F55D3" w:rsidRPr="0076365C" w:rsidRDefault="007F55D3" w:rsidP="007F55D3">
      <w:pPr>
        <w:pStyle w:val="Odstavecseseznamem"/>
        <w:numPr>
          <w:ilvl w:val="0"/>
          <w:numId w:val="15"/>
        </w:numPr>
        <w:spacing w:after="120"/>
        <w:ind w:left="357" w:hanging="357"/>
        <w:jc w:val="both"/>
        <w:rPr>
          <w:sz w:val="24"/>
          <w:szCs w:val="24"/>
        </w:rPr>
      </w:pPr>
      <w:r>
        <w:rPr>
          <w:sz w:val="24"/>
          <w:szCs w:val="24"/>
        </w:rPr>
        <w:t>Poskytování vysvětlení</w:t>
      </w:r>
      <w:r w:rsidRPr="0076365C">
        <w:rPr>
          <w:sz w:val="24"/>
          <w:szCs w:val="24"/>
        </w:rPr>
        <w:t xml:space="preserve"> potřebných k vypra</w:t>
      </w:r>
      <w:r>
        <w:rPr>
          <w:sz w:val="24"/>
          <w:szCs w:val="24"/>
        </w:rPr>
        <w:t>cování dodavatelské dokumentace.</w:t>
      </w:r>
    </w:p>
    <w:p w14:paraId="41DBF553" w14:textId="0F1A0AC9"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Účast na</w:t>
      </w:r>
      <w:r>
        <w:rPr>
          <w:sz w:val="24"/>
          <w:szCs w:val="24"/>
        </w:rPr>
        <w:t xml:space="preserve"> předání staveniště zhotoviteli.</w:t>
      </w:r>
    </w:p>
    <w:p w14:paraId="2E5F4573" w14:textId="0582B3DF"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Účast na prohlídce mí</w:t>
      </w:r>
      <w:r>
        <w:rPr>
          <w:sz w:val="24"/>
          <w:szCs w:val="24"/>
        </w:rPr>
        <w:t>sta plnění při realizaci stavby.</w:t>
      </w:r>
    </w:p>
    <w:p w14:paraId="17F80D85" w14:textId="1C0B3CD4"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 xml:space="preserve">Účast na </w:t>
      </w:r>
      <w:r>
        <w:rPr>
          <w:sz w:val="24"/>
          <w:szCs w:val="24"/>
        </w:rPr>
        <w:t>kontrolních dnech.</w:t>
      </w:r>
    </w:p>
    <w:p w14:paraId="222B5866" w14:textId="3D23803E"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 xml:space="preserve">Průběžné </w:t>
      </w:r>
      <w:r>
        <w:rPr>
          <w:sz w:val="24"/>
          <w:szCs w:val="24"/>
        </w:rPr>
        <w:t>konzultace s účastníky výstavby.</w:t>
      </w:r>
    </w:p>
    <w:p w14:paraId="73EAF38E" w14:textId="0FEC957B"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Dodržení projektu s přihlédnutím na podmínky určené stavebním povolením s poskytováním vysvětlení potřebnýc</w:t>
      </w:r>
      <w:r>
        <w:rPr>
          <w:sz w:val="24"/>
          <w:szCs w:val="24"/>
        </w:rPr>
        <w:t>h pro plynulou realizaci stavby.</w:t>
      </w:r>
    </w:p>
    <w:p w14:paraId="178E78C3" w14:textId="151D18B2"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 xml:space="preserve">Posuzování návrhů změn a odchylek navržených zhotovitelem oproti zpracovanému a odsouhlasenému projektu z pohledu dodržení technických parametrů případně dalších </w:t>
      </w:r>
      <w:proofErr w:type="spellStart"/>
      <w:r w:rsidRPr="0076365C">
        <w:rPr>
          <w:sz w:val="24"/>
          <w:szCs w:val="24"/>
        </w:rPr>
        <w:t>odsouhlasování</w:t>
      </w:r>
      <w:proofErr w:type="spellEnd"/>
      <w:r w:rsidRPr="0076365C">
        <w:rPr>
          <w:sz w:val="24"/>
          <w:szCs w:val="24"/>
        </w:rPr>
        <w:t xml:space="preserve"> projektu z pohledu dodržení technických parametrů případně dalších údajů a ukazatelů; včetně dopracování změn projektové dokumentace a jejich projedn</w:t>
      </w:r>
      <w:r>
        <w:rPr>
          <w:sz w:val="24"/>
          <w:szCs w:val="24"/>
        </w:rPr>
        <w:t>ání příslušným stavebním úřadem.</w:t>
      </w:r>
    </w:p>
    <w:p w14:paraId="4FBB9327" w14:textId="35B8AEA7"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 xml:space="preserve">Posuzování návrhů změn a odchylek navržených zhotovitelem oproti zpracovanému projektu z pohledu </w:t>
      </w:r>
      <w:r>
        <w:rPr>
          <w:sz w:val="24"/>
          <w:szCs w:val="24"/>
        </w:rPr>
        <w:t>dodržení ekonomických parametrů a vypracování návrhu rozpočtů v rámci procesu oznámení změny.</w:t>
      </w:r>
    </w:p>
    <w:p w14:paraId="6A090F7D" w14:textId="1FD5BD67"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Vyjádření k požadavkům na větší popřípadě menší rozsah prací oproti projednané a zpracované dokumentaci (odsouhlasení v</w:t>
      </w:r>
      <w:r>
        <w:rPr>
          <w:sz w:val="24"/>
          <w:szCs w:val="24"/>
        </w:rPr>
        <w:t>íce prací popřípadě méně prací).</w:t>
      </w:r>
      <w:r w:rsidRPr="0076365C">
        <w:rPr>
          <w:sz w:val="24"/>
          <w:szCs w:val="24"/>
        </w:rPr>
        <w:tab/>
      </w:r>
    </w:p>
    <w:p w14:paraId="78A423D2" w14:textId="7D2E1FAE"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Sledování postupů výstavby z technického hledi</w:t>
      </w:r>
      <w:r>
        <w:rPr>
          <w:sz w:val="24"/>
          <w:szCs w:val="24"/>
        </w:rPr>
        <w:t>ska a z hlediska časového plánu.</w:t>
      </w:r>
    </w:p>
    <w:p w14:paraId="4BFF2154" w14:textId="2E195BE2"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Spolupráce s koordinátorem bezpečnosti pr</w:t>
      </w:r>
      <w:r>
        <w:rPr>
          <w:sz w:val="24"/>
          <w:szCs w:val="24"/>
        </w:rPr>
        <w:t>áce.</w:t>
      </w:r>
    </w:p>
    <w:p w14:paraId="15AE7F0A" w14:textId="7F5FFB1A"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Účast při kontrole</w:t>
      </w:r>
      <w:r>
        <w:rPr>
          <w:sz w:val="24"/>
          <w:szCs w:val="24"/>
        </w:rPr>
        <w:t xml:space="preserve"> dotčených orgánů státní správy.</w:t>
      </w:r>
    </w:p>
    <w:p w14:paraId="624C6F35" w14:textId="2DD22A1D"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Účast na převzetí zhotoveného díla a provedení kontroly odevzdá</w:t>
      </w:r>
      <w:r>
        <w:rPr>
          <w:sz w:val="24"/>
          <w:szCs w:val="24"/>
        </w:rPr>
        <w:t>ní veškerých potřebných dokladů.</w:t>
      </w:r>
    </w:p>
    <w:p w14:paraId="29533685" w14:textId="690ACC81" w:rsidR="007F55D3" w:rsidRPr="0076365C" w:rsidRDefault="007F55D3" w:rsidP="007F55D3">
      <w:pPr>
        <w:pStyle w:val="Odstavecseseznamem"/>
        <w:numPr>
          <w:ilvl w:val="0"/>
          <w:numId w:val="15"/>
        </w:numPr>
        <w:spacing w:after="120"/>
        <w:ind w:left="357" w:hanging="357"/>
        <w:jc w:val="both"/>
        <w:rPr>
          <w:sz w:val="24"/>
          <w:szCs w:val="24"/>
        </w:rPr>
      </w:pPr>
      <w:r w:rsidRPr="0076365C">
        <w:rPr>
          <w:sz w:val="24"/>
          <w:szCs w:val="24"/>
        </w:rPr>
        <w:t>Účast na kolaudačním řízení</w:t>
      </w:r>
      <w:r>
        <w:rPr>
          <w:sz w:val="24"/>
          <w:szCs w:val="24"/>
        </w:rPr>
        <w:t xml:space="preserve"> o vydání kolaudačního souhlasu.</w:t>
      </w:r>
    </w:p>
    <w:p w14:paraId="785F663A" w14:textId="55F37F92" w:rsidR="007F55D3" w:rsidRPr="0076365C" w:rsidRDefault="007F55D3" w:rsidP="007F55D3">
      <w:pPr>
        <w:pStyle w:val="Odstavecseseznamem"/>
        <w:numPr>
          <w:ilvl w:val="0"/>
          <w:numId w:val="15"/>
        </w:numPr>
        <w:pBdr>
          <w:bottom w:val="single" w:sz="4" w:space="1" w:color="auto"/>
        </w:pBdr>
        <w:spacing w:after="120"/>
        <w:ind w:left="357" w:hanging="357"/>
        <w:jc w:val="both"/>
        <w:rPr>
          <w:sz w:val="24"/>
          <w:szCs w:val="24"/>
        </w:rPr>
      </w:pPr>
      <w:r w:rsidRPr="00B92378">
        <w:rPr>
          <w:sz w:val="24"/>
          <w:szCs w:val="24"/>
        </w:rPr>
        <w:t>Předložení závěrečné zprávy k přejímce zhotoveného díla a</w:t>
      </w:r>
      <w:r w:rsidRPr="0076365C">
        <w:rPr>
          <w:sz w:val="24"/>
          <w:szCs w:val="24"/>
        </w:rPr>
        <w:t xml:space="preserve"> průběžné zprávy ke kontrolním dnům, zhodnocení plnění projektovaných a závazných parametrů stanovených v projektové dokumentaci a</w:t>
      </w:r>
      <w:r w:rsidR="0078187B">
        <w:rPr>
          <w:sz w:val="24"/>
          <w:szCs w:val="24"/>
        </w:rPr>
        <w:t> </w:t>
      </w:r>
      <w:r w:rsidRPr="0076365C">
        <w:rPr>
          <w:sz w:val="24"/>
          <w:szCs w:val="24"/>
        </w:rPr>
        <w:t>stanovisek dotčených orgánů.</w:t>
      </w:r>
    </w:p>
    <w:p w14:paraId="0394974F" w14:textId="77777777" w:rsidR="007F55D3" w:rsidRPr="0076365C" w:rsidRDefault="007F55D3" w:rsidP="00455B2E">
      <w:pPr>
        <w:rPr>
          <w:b/>
          <w:sz w:val="24"/>
          <w:szCs w:val="24"/>
        </w:rPr>
      </w:pPr>
    </w:p>
    <w:sectPr w:rsidR="007F55D3" w:rsidRPr="0076365C" w:rsidSect="00082917">
      <w:headerReference w:type="default" r:id="rId13"/>
      <w:footerReference w:type="default" r:id="rId14"/>
      <w:pgSz w:w="11907" w:h="16840" w:code="9"/>
      <w:pgMar w:top="992" w:right="567"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60FD7" w14:textId="77777777" w:rsidR="006475A4" w:rsidRDefault="006475A4">
      <w:r>
        <w:separator/>
      </w:r>
    </w:p>
  </w:endnote>
  <w:endnote w:type="continuationSeparator" w:id="0">
    <w:p w14:paraId="1DAD3C5E" w14:textId="77777777" w:rsidR="006475A4" w:rsidRDefault="0064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143B50">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DEDD5" w14:textId="4997B080" w:rsidR="00E04A4A" w:rsidRPr="00B42E78" w:rsidRDefault="00E04A4A">
    <w:pPr>
      <w:pStyle w:val="Zpat"/>
      <w:jc w:val="center"/>
      <w:rPr>
        <w:sz w:val="24"/>
        <w:szCs w:val="24"/>
      </w:rPr>
    </w:pPr>
  </w:p>
  <w:p w14:paraId="168A01BD" w14:textId="77777777" w:rsidR="00E04A4A" w:rsidRDefault="00E04A4A">
    <w:pPr>
      <w:pStyle w:val="Zpat"/>
    </w:pPr>
    <w:r>
      <w:rPr>
        <w:noProof/>
      </w:rPr>
      <w:drawing>
        <wp:inline distT="0" distB="0" distL="0" distR="0" wp14:anchorId="47715EB7" wp14:editId="634B6F04">
          <wp:extent cx="425450" cy="506730"/>
          <wp:effectExtent l="0" t="0" r="0" b="7620"/>
          <wp:docPr id="7" name="Obrázek 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97B8A" w14:textId="77777777" w:rsidR="006475A4" w:rsidRDefault="006475A4">
      <w:r>
        <w:separator/>
      </w:r>
    </w:p>
  </w:footnote>
  <w:footnote w:type="continuationSeparator" w:id="0">
    <w:p w14:paraId="00718D83" w14:textId="77777777" w:rsidR="006475A4" w:rsidRDefault="00647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C610" w14:textId="2075F0D3" w:rsidR="00F5523C" w:rsidRPr="00864427" w:rsidRDefault="00F5523C" w:rsidP="00FE3CD4">
    <w:pPr>
      <w:pStyle w:val="Zhlav"/>
      <w:jc w:val="right"/>
      <w:rPr>
        <w:b/>
        <w:sz w:val="24"/>
        <w:szCs w:val="24"/>
      </w:rPr>
    </w:pPr>
    <w:r w:rsidRPr="00F5523C">
      <w:rPr>
        <w:b/>
        <w:sz w:val="24"/>
        <w:szCs w:val="24"/>
      </w:rPr>
      <w:tab/>
    </w:r>
    <w:r w:rsidRPr="00F5523C">
      <w:rPr>
        <w:b/>
        <w:sz w:val="24"/>
        <w:szCs w:val="24"/>
      </w:rPr>
      <w:tab/>
      <w:t xml:space="preserve">Smlouva č. </w:t>
    </w:r>
    <w:r w:rsidR="00082917">
      <w:rPr>
        <w:b/>
        <w:sz w:val="24"/>
        <w:szCs w:val="24"/>
      </w:rPr>
      <w:t>T</w:t>
    </w:r>
    <w:r w:rsidRPr="00F5523C">
      <w:rPr>
        <w:b/>
        <w:sz w:val="24"/>
        <w:szCs w:val="24"/>
      </w:rPr>
      <w:t>-</w:t>
    </w:r>
    <w:r w:rsidR="00544C29">
      <w:rPr>
        <w:b/>
        <w:sz w:val="24"/>
        <w:szCs w:val="24"/>
      </w:rPr>
      <w:t>163</w:t>
    </w:r>
    <w:r w:rsidRPr="00F5523C">
      <w:rPr>
        <w:b/>
        <w:sz w:val="24"/>
        <w:szCs w:val="24"/>
      </w:rPr>
      <w:t>-00/</w:t>
    </w:r>
    <w:r w:rsidR="008E11D6" w:rsidRPr="00F5523C">
      <w:rPr>
        <w:b/>
        <w:sz w:val="24"/>
        <w:szCs w:val="24"/>
      </w:rPr>
      <w:t>1</w:t>
    </w:r>
    <w:r w:rsidR="00E04A4A">
      <w:rPr>
        <w:b/>
        <w:sz w:val="24"/>
        <w:szCs w:val="24"/>
      </w:rPr>
      <w:t>8</w:t>
    </w:r>
  </w:p>
  <w:p w14:paraId="11300AE3"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82ED7" w14:textId="58B00242" w:rsidR="00E04A4A" w:rsidRPr="00864427" w:rsidRDefault="00E04A4A" w:rsidP="00FE3CD4">
    <w:pPr>
      <w:pStyle w:val="Zhlav"/>
      <w:jc w:val="right"/>
      <w:rPr>
        <w:b/>
        <w:sz w:val="24"/>
        <w:szCs w:val="24"/>
      </w:rPr>
    </w:pPr>
    <w:r w:rsidRPr="00F5523C">
      <w:rPr>
        <w:b/>
        <w:sz w:val="24"/>
        <w:szCs w:val="24"/>
      </w:rPr>
      <w:tab/>
    </w:r>
    <w:r w:rsidRPr="00F5523C">
      <w:rPr>
        <w:b/>
        <w:sz w:val="24"/>
        <w:szCs w:val="24"/>
      </w:rPr>
      <w:tab/>
    </w:r>
    <w:r>
      <w:rPr>
        <w:b/>
        <w:sz w:val="24"/>
        <w:szCs w:val="24"/>
      </w:rPr>
      <w:t>Příloha č. 1 s</w:t>
    </w:r>
    <w:r w:rsidRPr="00F5523C">
      <w:rPr>
        <w:b/>
        <w:sz w:val="24"/>
        <w:szCs w:val="24"/>
      </w:rPr>
      <w:t>mlouv</w:t>
    </w:r>
    <w:r>
      <w:rPr>
        <w:b/>
        <w:sz w:val="24"/>
        <w:szCs w:val="24"/>
      </w:rPr>
      <w:t>y</w:t>
    </w:r>
    <w:r w:rsidRPr="00F5523C">
      <w:rPr>
        <w:b/>
        <w:sz w:val="24"/>
        <w:szCs w:val="24"/>
      </w:rPr>
      <w:t xml:space="preserve"> č. </w:t>
    </w:r>
    <w:r>
      <w:rPr>
        <w:b/>
        <w:sz w:val="24"/>
        <w:szCs w:val="24"/>
      </w:rPr>
      <w:t>T</w:t>
    </w:r>
    <w:r w:rsidRPr="00F5523C">
      <w:rPr>
        <w:b/>
        <w:sz w:val="24"/>
        <w:szCs w:val="24"/>
      </w:rPr>
      <w:t>-</w:t>
    </w:r>
    <w:r w:rsidR="00544C29">
      <w:rPr>
        <w:b/>
        <w:sz w:val="24"/>
        <w:szCs w:val="24"/>
      </w:rPr>
      <w:t>163</w:t>
    </w:r>
    <w:r w:rsidRPr="00F5523C">
      <w:rPr>
        <w:b/>
        <w:sz w:val="24"/>
        <w:szCs w:val="24"/>
      </w:rPr>
      <w:t>-00/</w:t>
    </w:r>
    <w:r>
      <w:rPr>
        <w:b/>
        <w:sz w:val="24"/>
        <w:szCs w:val="24"/>
      </w:rPr>
      <w:t>18</w:t>
    </w:r>
  </w:p>
  <w:p w14:paraId="3449D0F0" w14:textId="77777777" w:rsidR="00E04A4A" w:rsidRPr="00015697" w:rsidRDefault="00E04A4A"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D67D62"/>
    <w:multiLevelType w:val="hybridMultilevel"/>
    <w:tmpl w:val="DADE1F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E877E81"/>
    <w:multiLevelType w:val="hybridMultilevel"/>
    <w:tmpl w:val="E31C7004"/>
    <w:lvl w:ilvl="0" w:tplc="44D285D4">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BB6B2B"/>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61471BE9"/>
    <w:multiLevelType w:val="hybridMultilevel"/>
    <w:tmpl w:val="666CCE8C"/>
    <w:lvl w:ilvl="0" w:tplc="0405000F">
      <w:start w:val="1"/>
      <w:numFmt w:val="decimal"/>
      <w:lvlText w:val="%1."/>
      <w:lvlJc w:val="left"/>
      <w:pPr>
        <w:ind w:left="6740" w:hanging="360"/>
      </w:pPr>
    </w:lvl>
    <w:lvl w:ilvl="1" w:tplc="04050019">
      <w:start w:val="1"/>
      <w:numFmt w:val="lowerLetter"/>
      <w:lvlText w:val="%2."/>
      <w:lvlJc w:val="left"/>
      <w:pPr>
        <w:ind w:left="7460" w:hanging="360"/>
      </w:pPr>
    </w:lvl>
    <w:lvl w:ilvl="2" w:tplc="0405001B" w:tentative="1">
      <w:start w:val="1"/>
      <w:numFmt w:val="lowerRoman"/>
      <w:lvlText w:val="%3."/>
      <w:lvlJc w:val="right"/>
      <w:pPr>
        <w:ind w:left="8180" w:hanging="180"/>
      </w:pPr>
    </w:lvl>
    <w:lvl w:ilvl="3" w:tplc="0405000F" w:tentative="1">
      <w:start w:val="1"/>
      <w:numFmt w:val="decimal"/>
      <w:lvlText w:val="%4."/>
      <w:lvlJc w:val="left"/>
      <w:pPr>
        <w:ind w:left="8900" w:hanging="360"/>
      </w:pPr>
    </w:lvl>
    <w:lvl w:ilvl="4" w:tplc="04050019" w:tentative="1">
      <w:start w:val="1"/>
      <w:numFmt w:val="lowerLetter"/>
      <w:lvlText w:val="%5."/>
      <w:lvlJc w:val="left"/>
      <w:pPr>
        <w:ind w:left="9620" w:hanging="360"/>
      </w:pPr>
    </w:lvl>
    <w:lvl w:ilvl="5" w:tplc="0405001B" w:tentative="1">
      <w:start w:val="1"/>
      <w:numFmt w:val="lowerRoman"/>
      <w:lvlText w:val="%6."/>
      <w:lvlJc w:val="right"/>
      <w:pPr>
        <w:ind w:left="10340" w:hanging="180"/>
      </w:pPr>
    </w:lvl>
    <w:lvl w:ilvl="6" w:tplc="0405000F" w:tentative="1">
      <w:start w:val="1"/>
      <w:numFmt w:val="decimal"/>
      <w:lvlText w:val="%7."/>
      <w:lvlJc w:val="left"/>
      <w:pPr>
        <w:ind w:left="11060" w:hanging="360"/>
      </w:pPr>
    </w:lvl>
    <w:lvl w:ilvl="7" w:tplc="04050019" w:tentative="1">
      <w:start w:val="1"/>
      <w:numFmt w:val="lowerLetter"/>
      <w:lvlText w:val="%8."/>
      <w:lvlJc w:val="left"/>
      <w:pPr>
        <w:ind w:left="11780" w:hanging="360"/>
      </w:pPr>
    </w:lvl>
    <w:lvl w:ilvl="8" w:tplc="0405001B" w:tentative="1">
      <w:start w:val="1"/>
      <w:numFmt w:val="lowerRoman"/>
      <w:lvlText w:val="%9."/>
      <w:lvlJc w:val="right"/>
      <w:pPr>
        <w:ind w:left="12500" w:hanging="180"/>
      </w:pPr>
    </w:lvl>
  </w:abstractNum>
  <w:abstractNum w:abstractNumId="1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1">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6"/>
  </w:num>
  <w:num w:numId="8">
    <w:abstractNumId w:val="14"/>
  </w:num>
  <w:num w:numId="9">
    <w:abstractNumId w:val="15"/>
  </w:num>
  <w:num w:numId="10">
    <w:abstractNumId w:val="0"/>
  </w:num>
  <w:num w:numId="11">
    <w:abstractNumId w:val="13"/>
  </w:num>
  <w:num w:numId="12">
    <w:abstractNumId w:val="10"/>
  </w:num>
  <w:num w:numId="13">
    <w:abstractNumId w:val="5"/>
  </w:num>
  <w:num w:numId="14">
    <w:abstractNumId w:val="4"/>
  </w:num>
  <w:num w:numId="15">
    <w:abstractNumId w:val="9"/>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2917"/>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3B5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85E"/>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3766A"/>
    <w:rsid w:val="004459AA"/>
    <w:rsid w:val="00450312"/>
    <w:rsid w:val="00451535"/>
    <w:rsid w:val="00451D94"/>
    <w:rsid w:val="00455B2E"/>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6A43"/>
    <w:rsid w:val="00544C29"/>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D99"/>
    <w:rsid w:val="00594CBB"/>
    <w:rsid w:val="00596615"/>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23060"/>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10D"/>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C4C"/>
    <w:rsid w:val="007556D9"/>
    <w:rsid w:val="00756D36"/>
    <w:rsid w:val="0076276E"/>
    <w:rsid w:val="00763003"/>
    <w:rsid w:val="00765662"/>
    <w:rsid w:val="00765B8B"/>
    <w:rsid w:val="007667E5"/>
    <w:rsid w:val="00772BF4"/>
    <w:rsid w:val="0077529C"/>
    <w:rsid w:val="00775BE1"/>
    <w:rsid w:val="007803A4"/>
    <w:rsid w:val="00780F7B"/>
    <w:rsid w:val="007818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F25B4"/>
    <w:rsid w:val="007F334E"/>
    <w:rsid w:val="007F4DED"/>
    <w:rsid w:val="007F55D3"/>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2D85"/>
    <w:rsid w:val="00864427"/>
    <w:rsid w:val="008649C3"/>
    <w:rsid w:val="008678EA"/>
    <w:rsid w:val="0087136C"/>
    <w:rsid w:val="0087201D"/>
    <w:rsid w:val="008736C4"/>
    <w:rsid w:val="00875C76"/>
    <w:rsid w:val="008808E7"/>
    <w:rsid w:val="0088177C"/>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4F91"/>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3784"/>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B1E"/>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E4B"/>
    <w:rsid w:val="00AF1035"/>
    <w:rsid w:val="00AF48FA"/>
    <w:rsid w:val="00AF6549"/>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3EF5"/>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4A4A"/>
    <w:rsid w:val="00E06388"/>
    <w:rsid w:val="00E07420"/>
    <w:rsid w:val="00E075E4"/>
    <w:rsid w:val="00E076B0"/>
    <w:rsid w:val="00E14FC3"/>
    <w:rsid w:val="00E16393"/>
    <w:rsid w:val="00E165C5"/>
    <w:rsid w:val="00E205E0"/>
    <w:rsid w:val="00E220A4"/>
    <w:rsid w:val="00E25271"/>
    <w:rsid w:val="00E26C81"/>
    <w:rsid w:val="00E27E4D"/>
    <w:rsid w:val="00E32B04"/>
    <w:rsid w:val="00E3380C"/>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1E01"/>
    <w:rsid w:val="00E62CDE"/>
    <w:rsid w:val="00E651AD"/>
    <w:rsid w:val="00E713ED"/>
    <w:rsid w:val="00E72C77"/>
    <w:rsid w:val="00E74C1B"/>
    <w:rsid w:val="00E75BA1"/>
    <w:rsid w:val="00E80FC7"/>
    <w:rsid w:val="00E81FDE"/>
    <w:rsid w:val="00E829FD"/>
    <w:rsid w:val="00E84375"/>
    <w:rsid w:val="00E85173"/>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B60"/>
    <w:rsid w:val="00F51114"/>
    <w:rsid w:val="00F51852"/>
    <w:rsid w:val="00F53676"/>
    <w:rsid w:val="00F541FC"/>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9E1"/>
    <w:rsid w:val="00FA663C"/>
    <w:rsid w:val="00FA68B7"/>
    <w:rsid w:val="00FA7697"/>
    <w:rsid w:val="00FB0870"/>
    <w:rsid w:val="00FB26B2"/>
    <w:rsid w:val="00FB306F"/>
    <w:rsid w:val="00FB389F"/>
    <w:rsid w:val="00FB4DBD"/>
    <w:rsid w:val="00FB5304"/>
    <w:rsid w:val="00FB6DE5"/>
    <w:rsid w:val="00FC0B1B"/>
    <w:rsid w:val="00FC125C"/>
    <w:rsid w:val="00FC1AED"/>
    <w:rsid w:val="00FC2851"/>
    <w:rsid w:val="00FC2B3D"/>
    <w:rsid w:val="00FD0383"/>
    <w:rsid w:val="00FD1991"/>
    <w:rsid w:val="00FD20E1"/>
    <w:rsid w:val="00FD2743"/>
    <w:rsid w:val="00FD3294"/>
    <w:rsid w:val="00FD3A78"/>
    <w:rsid w:val="00FD687E"/>
    <w:rsid w:val="00FE10BD"/>
    <w:rsid w:val="00FE377C"/>
    <w:rsid w:val="00FE3CD4"/>
    <w:rsid w:val="00FE4FC9"/>
    <w:rsid w:val="00FE65AF"/>
    <w:rsid w:val="00FE66F1"/>
    <w:rsid w:val="00FE70CD"/>
    <w:rsid w:val="00FE722D"/>
    <w:rsid w:val="00FE7322"/>
    <w:rsid w:val="00FF110F"/>
    <w:rsid w:val="00FF3716"/>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38F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customStyle="1" w:styleId="Styl">
    <w:name w:val="Styl"/>
    <w:rsid w:val="00455B2E"/>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customStyle="1" w:styleId="Styl">
    <w:name w:val="Styl"/>
    <w:rsid w:val="00455B2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999B6-FF0B-4B83-B8FD-F7A746AC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2763</Words>
  <Characters>16051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18777</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KRAUSOVA Lenka</cp:lastModifiedBy>
  <cp:revision>3</cp:revision>
  <cp:lastPrinted>2016-01-19T14:48:00Z</cp:lastPrinted>
  <dcterms:created xsi:type="dcterms:W3CDTF">2018-06-26T08:16:00Z</dcterms:created>
  <dcterms:modified xsi:type="dcterms:W3CDTF">2018-06-26T08:18:00Z</dcterms:modified>
</cp:coreProperties>
</file>