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1A4" w:rsidRDefault="000E1D0A">
      <w:pPr>
        <w:spacing w:after="324" w:line="259" w:lineRule="auto"/>
        <w:ind w:left="-307"/>
        <w:jc w:val="left"/>
      </w:pPr>
      <w:r>
        <w:rPr>
          <w:sz w:val="24"/>
        </w:rPr>
        <w:t xml:space="preserve"> ŘEDITELSTVÍ SILNIC A DÁLNIC CR</w:t>
      </w:r>
    </w:p>
    <w:p w:rsidR="005D61A4" w:rsidRDefault="000E1D0A">
      <w:pPr>
        <w:pStyle w:val="Nadpis1"/>
      </w:pPr>
      <w:r>
        <w:t>OBJEDNÁVKA</w:t>
      </w:r>
    </w:p>
    <w:tbl>
      <w:tblPr>
        <w:tblStyle w:val="TableGrid"/>
        <w:tblW w:w="9001" w:type="dxa"/>
        <w:tblInd w:w="187" w:type="dxa"/>
        <w:tblCellMar>
          <w:top w:w="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08"/>
        <w:gridCol w:w="3793"/>
      </w:tblGrid>
      <w:tr w:rsidR="005D61A4">
        <w:trPr>
          <w:trHeight w:val="987"/>
        </w:trPr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5D61A4" w:rsidRDefault="000E1D0A">
            <w:pPr>
              <w:spacing w:after="126" w:line="259" w:lineRule="auto"/>
              <w:ind w:left="0" w:firstLine="0"/>
              <w:jc w:val="left"/>
            </w:pPr>
            <w:r>
              <w:rPr>
                <w:sz w:val="24"/>
              </w:rPr>
              <w:t>č. objednatele: 29ZA-001353</w:t>
            </w:r>
          </w:p>
          <w:p w:rsidR="005D61A4" w:rsidRDefault="000E1D0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č. zhotovitele: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5D61A4" w:rsidRDefault="005D61A4">
            <w:pPr>
              <w:spacing w:after="160" w:line="259" w:lineRule="auto"/>
              <w:ind w:left="0" w:firstLine="0"/>
              <w:jc w:val="left"/>
            </w:pPr>
          </w:p>
        </w:tc>
      </w:tr>
      <w:tr w:rsidR="005D61A4">
        <w:trPr>
          <w:trHeight w:val="658"/>
        </w:trPr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61A4" w:rsidRDefault="000E1D0A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>OBJEDNATEL: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61A4" w:rsidRDefault="000E1D0A">
            <w:pPr>
              <w:spacing w:after="0" w:line="259" w:lineRule="auto"/>
              <w:ind w:left="845" w:firstLine="0"/>
              <w:jc w:val="left"/>
            </w:pPr>
            <w:r>
              <w:rPr>
                <w:sz w:val="24"/>
              </w:rPr>
              <w:t>POSKYTOVATEL:</w:t>
            </w:r>
          </w:p>
        </w:tc>
      </w:tr>
      <w:tr w:rsidR="005D61A4">
        <w:trPr>
          <w:trHeight w:val="371"/>
        </w:trPr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61A4" w:rsidRDefault="000E1D0A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>Reditelství silnic a dálnic ČR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5D61A4" w:rsidRDefault="000E1D0A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Název: PROMED Brno spols r.o.</w:t>
            </w:r>
          </w:p>
        </w:tc>
      </w:tr>
      <w:tr w:rsidR="005D61A4">
        <w:trPr>
          <w:trHeight w:val="303"/>
        </w:trPr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5D61A4" w:rsidRDefault="000E1D0A">
            <w:pPr>
              <w:spacing w:after="0" w:line="259" w:lineRule="auto"/>
              <w:ind w:left="19" w:firstLine="0"/>
              <w:jc w:val="left"/>
            </w:pPr>
            <w:r>
              <w:rPr>
                <w:sz w:val="24"/>
              </w:rPr>
              <w:t>Na Pankráci 56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5D61A4" w:rsidRDefault="000E1D0A">
            <w:pPr>
              <w:spacing w:after="0" w:line="259" w:lineRule="auto"/>
              <w:ind w:left="792" w:firstLine="0"/>
              <w:jc w:val="left"/>
            </w:pPr>
            <w:r>
              <w:rPr>
                <w:sz w:val="24"/>
              </w:rPr>
              <w:t>sídlo: Žitná 19</w:t>
            </w:r>
          </w:p>
        </w:tc>
      </w:tr>
      <w:tr w:rsidR="005D61A4">
        <w:trPr>
          <w:trHeight w:val="428"/>
        </w:trPr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5D61A4" w:rsidRDefault="000E1D0A">
            <w:pPr>
              <w:spacing w:after="0" w:line="259" w:lineRule="auto"/>
              <w:ind w:left="24" w:firstLine="0"/>
              <w:jc w:val="left"/>
            </w:pPr>
            <w:r>
              <w:rPr>
                <w:sz w:val="24"/>
              </w:rPr>
              <w:t>140 OO Praha 4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5D61A4" w:rsidRDefault="000E1D0A">
            <w:pPr>
              <w:spacing w:after="0" w:line="259" w:lineRule="auto"/>
              <w:ind w:left="0" w:right="24" w:firstLine="0"/>
              <w:jc w:val="center"/>
            </w:pPr>
            <w:r>
              <w:t>621 OO Brno</w:t>
            </w:r>
          </w:p>
        </w:tc>
      </w:tr>
      <w:tr w:rsidR="005D61A4">
        <w:trPr>
          <w:trHeight w:val="426"/>
        </w:trPr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61A4" w:rsidRDefault="000E1D0A">
            <w:pPr>
              <w:spacing w:after="0" w:line="259" w:lineRule="auto"/>
              <w:ind w:left="19" w:firstLine="0"/>
              <w:jc w:val="left"/>
            </w:pPr>
            <w:r>
              <w:rPr>
                <w:sz w:val="24"/>
              </w:rPr>
              <w:t>zastoupený: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61A4" w:rsidRDefault="000E1D0A" w:rsidP="00C74684">
            <w:pPr>
              <w:spacing w:after="0" w:line="259" w:lineRule="auto"/>
              <w:ind w:left="840" w:firstLine="0"/>
              <w:jc w:val="left"/>
            </w:pPr>
            <w:r>
              <w:rPr>
                <w:sz w:val="24"/>
              </w:rPr>
              <w:t xml:space="preserve">Zastoupený: </w:t>
            </w:r>
            <w:r w:rsidR="00C74684" w:rsidRPr="00C74684">
              <w:rPr>
                <w:sz w:val="24"/>
                <w:highlight w:val="black"/>
              </w:rPr>
              <w:t>xxxxxxxxxxxxxxxx</w:t>
            </w:r>
          </w:p>
        </w:tc>
      </w:tr>
    </w:tbl>
    <w:p w:rsidR="005D61A4" w:rsidRDefault="000E1D0A">
      <w:pPr>
        <w:ind w:right="211"/>
      </w:pPr>
      <w:r>
        <w:t xml:space="preserve">Ve věcech smluvních: </w:t>
      </w:r>
      <w:r w:rsidR="00C74684" w:rsidRPr="00C74684">
        <w:rPr>
          <w:highlight w:val="black"/>
        </w:rPr>
        <w:t>xxxxxxxxxxxxxxxxxxxxxx</w:t>
      </w:r>
      <w:r>
        <w:t xml:space="preserve"> 7</w:t>
      </w:r>
    </w:p>
    <w:p w:rsidR="005D61A4" w:rsidRDefault="000E1D0A">
      <w:pPr>
        <w:ind w:left="216" w:right="211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24387</wp:posOffset>
            </wp:positionH>
            <wp:positionV relativeFrom="page">
              <wp:posOffset>9608209</wp:posOffset>
            </wp:positionV>
            <wp:extent cx="7544813" cy="1033370"/>
            <wp:effectExtent l="0" t="0" r="0" b="0"/>
            <wp:wrapTopAndBottom/>
            <wp:docPr id="18499" name="Picture 184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9" name="Picture 1849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44813" cy="1033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Ve věcech technických: </w:t>
      </w:r>
      <w:r w:rsidR="00C74684" w:rsidRPr="00C74684">
        <w:rPr>
          <w:highlight w:val="black"/>
        </w:rPr>
        <w:t>xxxxxxxxxxxxxxxxxxx</w:t>
      </w:r>
    </w:p>
    <w:tbl>
      <w:tblPr>
        <w:tblStyle w:val="TableGrid"/>
        <w:tblW w:w="8627" w:type="dxa"/>
        <w:tblInd w:w="211" w:type="dxa"/>
        <w:tblCellMar>
          <w:top w:w="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31"/>
        <w:gridCol w:w="3696"/>
      </w:tblGrid>
      <w:tr w:rsidR="005D61A4">
        <w:trPr>
          <w:trHeight w:val="280"/>
        </w:trPr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:rsidR="005D61A4" w:rsidRDefault="000E1D0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Bankovní spojení: KB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5D61A4" w:rsidRDefault="000E1D0A">
            <w:pPr>
              <w:spacing w:after="0" w:line="259" w:lineRule="auto"/>
              <w:ind w:left="322" w:firstLine="0"/>
              <w:jc w:val="left"/>
            </w:pPr>
            <w:r>
              <w:rPr>
                <w:sz w:val="24"/>
              </w:rPr>
              <w:t>Bankovní spojení:.ČSOB a.s.</w:t>
            </w:r>
          </w:p>
        </w:tc>
      </w:tr>
      <w:tr w:rsidR="005D61A4">
        <w:trPr>
          <w:trHeight w:val="298"/>
        </w:trPr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:rsidR="005D61A4" w:rsidRDefault="000E1D0A" w:rsidP="00C74684">
            <w:pPr>
              <w:spacing w:after="0" w:line="259" w:lineRule="auto"/>
              <w:ind w:left="5" w:firstLine="0"/>
              <w:jc w:val="left"/>
            </w:pPr>
            <w:r>
              <w:t xml:space="preserve">číslo účtu: </w:t>
            </w:r>
            <w:r w:rsidR="00C74684" w:rsidRPr="00C74684">
              <w:rPr>
                <w:highlight w:val="black"/>
              </w:rPr>
              <w:t>xxxxxxxxxxxxxxxxxxxx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5D61A4" w:rsidRDefault="000E1D0A" w:rsidP="00C74684">
            <w:pPr>
              <w:spacing w:after="0" w:line="259" w:lineRule="auto"/>
              <w:ind w:left="326" w:firstLine="0"/>
              <w:jc w:val="left"/>
            </w:pPr>
            <w:r>
              <w:t xml:space="preserve">číslo účtu: </w:t>
            </w:r>
            <w:r w:rsidR="00C74684" w:rsidRPr="00C74684">
              <w:rPr>
                <w:highlight w:val="black"/>
              </w:rPr>
              <w:t>xxxxxxxxxxxxxxxxxxxx</w:t>
            </w:r>
          </w:p>
        </w:tc>
      </w:tr>
      <w:tr w:rsidR="005D61A4">
        <w:trPr>
          <w:trHeight w:val="284"/>
        </w:trPr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:rsidR="005D61A4" w:rsidRDefault="000E1D0A">
            <w:pPr>
              <w:spacing w:after="0" w:line="259" w:lineRule="auto"/>
              <w:ind w:left="14" w:firstLine="0"/>
              <w:jc w:val="left"/>
            </w:pPr>
            <w:r>
              <w:t>IC: 65993390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5D61A4" w:rsidRDefault="000E1D0A">
            <w:pPr>
              <w:spacing w:after="0" w:line="259" w:lineRule="auto"/>
              <w:ind w:left="312" w:firstLine="0"/>
              <w:jc w:val="left"/>
            </w:pPr>
            <w:r>
              <w:t>IC: 18825885</w:t>
            </w:r>
          </w:p>
        </w:tc>
      </w:tr>
      <w:tr w:rsidR="005D61A4">
        <w:trPr>
          <w:trHeight w:val="289"/>
        </w:trPr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:rsidR="005D61A4" w:rsidRDefault="000E1D0A">
            <w:pPr>
              <w:spacing w:after="0" w:line="259" w:lineRule="auto"/>
              <w:ind w:left="10" w:firstLine="0"/>
              <w:jc w:val="left"/>
            </w:pPr>
            <w:r>
              <w:t>DIČ: CZ65993390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5D61A4" w:rsidRDefault="000E1D0A">
            <w:pPr>
              <w:spacing w:after="0" w:line="259" w:lineRule="auto"/>
              <w:ind w:left="322" w:firstLine="0"/>
              <w:jc w:val="left"/>
            </w:pPr>
            <w:r>
              <w:t>DIČ: CZ18825885</w:t>
            </w:r>
          </w:p>
        </w:tc>
      </w:tr>
      <w:tr w:rsidR="005D61A4">
        <w:trPr>
          <w:trHeight w:val="246"/>
        </w:trPr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:rsidR="005D61A4" w:rsidRDefault="000E1D0A">
            <w:pPr>
              <w:spacing w:after="0" w:line="259" w:lineRule="auto"/>
              <w:ind w:left="10" w:firstLine="0"/>
              <w:jc w:val="left"/>
            </w:pPr>
            <w:r>
              <w:t>ISPROFIN: 5001150009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5D61A4" w:rsidRDefault="000E1D0A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Registrován u: KS Brno, sp.zn. C 1310</w:t>
            </w:r>
          </w:p>
        </w:tc>
      </w:tr>
    </w:tbl>
    <w:p w:rsidR="005D61A4" w:rsidRDefault="000E1D0A">
      <w:pPr>
        <w:spacing w:after="108"/>
        <w:ind w:left="231" w:right="211"/>
      </w:pPr>
      <w:r>
        <w:t>Dle naší dohody u Vás objednáváme poskytnutí služeb za následujících podmínek:</w:t>
      </w:r>
    </w:p>
    <w:p w:rsidR="005D61A4" w:rsidRDefault="000E1D0A">
      <w:pPr>
        <w:spacing w:after="55" w:line="259" w:lineRule="auto"/>
        <w:ind w:left="149" w:right="38"/>
        <w:jc w:val="center"/>
      </w:pPr>
      <w:r>
        <w:rPr>
          <w:sz w:val="24"/>
        </w:rPr>
        <w:t>l. Předmět plnění:</w:t>
      </w:r>
    </w:p>
    <w:p w:rsidR="005D61A4" w:rsidRDefault="000E1D0A">
      <w:pPr>
        <w:spacing w:after="161" w:line="259" w:lineRule="auto"/>
        <w:ind w:left="235"/>
        <w:jc w:val="left"/>
      </w:pPr>
      <w:r>
        <w:rPr>
          <w:sz w:val="24"/>
        </w:rPr>
        <w:t>1. Název předmětu plnění: „D2 518 projektová dokumentace —oplocení km 49,45-52,949"</w:t>
      </w:r>
    </w:p>
    <w:p w:rsidR="005D61A4" w:rsidRDefault="000E1D0A">
      <w:pPr>
        <w:numPr>
          <w:ilvl w:val="0"/>
          <w:numId w:val="1"/>
        </w:numPr>
        <w:spacing w:after="139"/>
        <w:ind w:left="556" w:right="211" w:hanging="326"/>
      </w:pPr>
      <w:r>
        <w:t>Místem poskytování/předání služeb je Brno</w:t>
      </w:r>
    </w:p>
    <w:p w:rsidR="005D61A4" w:rsidRDefault="000E1D0A">
      <w:pPr>
        <w:numPr>
          <w:ilvl w:val="0"/>
          <w:numId w:val="1"/>
        </w:numPr>
        <w:spacing w:after="159"/>
        <w:ind w:left="556" w:right="211" w:hanging="326"/>
      </w:pPr>
      <w:r>
        <w:t>Poskytovatel se zavazuje na písemnou nebo elektronickou výzvu objednatele provést sjednané služby. Objednatel se zavazuje zaplatit</w:t>
      </w:r>
      <w:r>
        <w:t xml:space="preserve"> za služby poskytnuté v souladu s touto smlouvou sjednanou cenu.</w:t>
      </w:r>
    </w:p>
    <w:p w:rsidR="005D61A4" w:rsidRDefault="000E1D0A">
      <w:pPr>
        <w:numPr>
          <w:ilvl w:val="0"/>
          <w:numId w:val="1"/>
        </w:numPr>
        <w:spacing w:after="118"/>
        <w:ind w:left="556" w:right="211" w:hanging="326"/>
      </w:pPr>
      <w:r>
        <w:t>Obchodní podmínky</w:t>
      </w:r>
    </w:p>
    <w:p w:rsidR="005D61A4" w:rsidRDefault="000E1D0A">
      <w:pPr>
        <w:spacing w:after="54" w:line="259" w:lineRule="auto"/>
        <w:ind w:left="235"/>
        <w:jc w:val="left"/>
      </w:pPr>
      <w:r>
        <w:rPr>
          <w:sz w:val="24"/>
        </w:rPr>
        <w:t>IA) záruční doba: 2 roky</w:t>
      </w:r>
    </w:p>
    <w:p w:rsidR="005D61A4" w:rsidRDefault="000E1D0A">
      <w:pPr>
        <w:spacing w:after="76" w:line="259" w:lineRule="auto"/>
        <w:ind w:left="149"/>
        <w:jc w:val="center"/>
      </w:pPr>
      <w:r>
        <w:rPr>
          <w:sz w:val="24"/>
        </w:rPr>
        <w:t>Il. Doba plnění</w:t>
      </w:r>
    </w:p>
    <w:p w:rsidR="005D61A4" w:rsidRDefault="000E1D0A">
      <w:pPr>
        <w:spacing w:after="138"/>
        <w:ind w:left="264" w:right="211"/>
      </w:pPr>
      <w:r>
        <w:t>r.2016</w:t>
      </w:r>
    </w:p>
    <w:p w:rsidR="005D61A4" w:rsidRDefault="000E1D0A">
      <w:pPr>
        <w:pStyle w:val="Nadpis2"/>
      </w:pPr>
      <w:r>
        <w:t>Ill. Cena</w:t>
      </w:r>
    </w:p>
    <w:p w:rsidR="005D61A4" w:rsidRDefault="000E1D0A">
      <w:pPr>
        <w:spacing w:after="195" w:line="259" w:lineRule="auto"/>
        <w:ind w:left="235"/>
        <w:jc w:val="left"/>
      </w:pPr>
      <w:r>
        <w:rPr>
          <w:sz w:val="24"/>
        </w:rPr>
        <w:t>141 500,- Kč bez DPH</w:t>
      </w:r>
    </w:p>
    <w:p w:rsidR="005D61A4" w:rsidRDefault="000E1D0A">
      <w:pPr>
        <w:tabs>
          <w:tab w:val="center" w:pos="917"/>
          <w:tab w:val="center" w:pos="2088"/>
          <w:tab w:val="center" w:pos="2842"/>
        </w:tabs>
        <w:spacing w:after="202" w:line="259" w:lineRule="auto"/>
        <w:ind w:left="0" w:firstLine="0"/>
        <w:jc w:val="left"/>
      </w:pPr>
      <w:r>
        <w:rPr>
          <w:sz w:val="24"/>
        </w:rPr>
        <w:tab/>
      </w:r>
      <w:r>
        <w:rPr>
          <w:rFonts w:ascii="Calibri" w:eastAsia="Calibri" w:hAnsi="Calibri" w:cs="Calibri"/>
          <w:sz w:val="24"/>
        </w:rPr>
        <w:t>29 715 Kč</w:t>
      </w:r>
      <w:r>
        <w:rPr>
          <w:rFonts w:ascii="Calibri" w:eastAsia="Calibri" w:hAnsi="Calibri" w:cs="Calibri"/>
          <w:sz w:val="24"/>
        </w:rPr>
        <w:tab/>
      </w:r>
      <w:r>
        <w:rPr>
          <w:sz w:val="24"/>
        </w:rPr>
        <w:t>DPH</w:t>
      </w:r>
      <w:r>
        <w:rPr>
          <w:sz w:val="24"/>
        </w:rPr>
        <w:tab/>
      </w:r>
      <w:r>
        <w:rPr>
          <w:noProof/>
        </w:rPr>
        <w:drawing>
          <wp:inline distT="0" distB="0" distL="0" distR="0">
            <wp:extent cx="18290" cy="18290"/>
            <wp:effectExtent l="0" t="0" r="0" b="0"/>
            <wp:docPr id="9847" name="Picture 98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7" name="Picture 984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90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1A4" w:rsidRDefault="000E1D0A">
      <w:pPr>
        <w:spacing w:after="54" w:line="259" w:lineRule="auto"/>
        <w:ind w:left="235"/>
        <w:jc w:val="left"/>
      </w:pPr>
      <w:r>
        <w:rPr>
          <w:rFonts w:ascii="Calibri" w:eastAsia="Calibri" w:hAnsi="Calibri" w:cs="Calibri"/>
          <w:sz w:val="24"/>
        </w:rPr>
        <w:t xml:space="preserve">171 215,- </w:t>
      </w:r>
      <w:r>
        <w:rPr>
          <w:sz w:val="24"/>
        </w:rPr>
        <w:t>Kč celkem s DPH</w:t>
      </w:r>
    </w:p>
    <w:p w:rsidR="005D61A4" w:rsidRDefault="000E1D0A">
      <w:pPr>
        <w:spacing w:after="136" w:line="259" w:lineRule="auto"/>
        <w:ind w:left="149" w:right="240"/>
        <w:jc w:val="center"/>
      </w:pPr>
      <w:r>
        <w:rPr>
          <w:sz w:val="24"/>
        </w:rPr>
        <w:t>IV. Platební podmínky</w:t>
      </w:r>
    </w:p>
    <w:p w:rsidR="005D61A4" w:rsidRDefault="000E1D0A">
      <w:pPr>
        <w:numPr>
          <w:ilvl w:val="0"/>
          <w:numId w:val="2"/>
        </w:numPr>
        <w:ind w:right="211" w:hanging="293"/>
      </w:pPr>
      <w:r>
        <w:lastRenderedPageBreak/>
        <w:t>Cena bude uhrazena jednorázové převodem na účet poskytovatele s termínem splatnosti 30 dnů ode dne prokázaného doručení faktury. Fakturu lze předložit nejdříve po protokolárním převzetí služeb objednatelem, po odstranění všech vad a nedodělků poskytovatele</w:t>
      </w:r>
      <w:r>
        <w:t>m.</w:t>
      </w:r>
    </w:p>
    <w:p w:rsidR="005D61A4" w:rsidRDefault="000E1D0A">
      <w:pPr>
        <w:numPr>
          <w:ilvl w:val="0"/>
          <w:numId w:val="2"/>
        </w:numPr>
        <w:ind w:right="211" w:hanging="293"/>
      </w:pPr>
      <w:r>
        <w:t>Fakturovaná částka bude odpovídat oceněnému rozpisu služeb uvedenému ve specifikaci ceny, která je nedílnou součástí této objednávky.</w:t>
      </w:r>
    </w:p>
    <w:p w:rsidR="005D61A4" w:rsidRDefault="000E1D0A">
      <w:pPr>
        <w:numPr>
          <w:ilvl w:val="0"/>
          <w:numId w:val="2"/>
        </w:numPr>
        <w:ind w:right="211" w:hanging="293"/>
      </w:pPr>
      <w:r>
        <w:t>Faktura musí obsahovat veškeré náležitosti předepsané 28 zákona č. 235/04 Sb. tak, aby bylo naprosto zřejmé, že slouží rovněž pro daňové účely.</w:t>
      </w:r>
    </w:p>
    <w:p w:rsidR="005D61A4" w:rsidRDefault="000E1D0A">
      <w:pPr>
        <w:numPr>
          <w:ilvl w:val="0"/>
          <w:numId w:val="2"/>
        </w:numPr>
        <w:spacing w:after="155"/>
        <w:ind w:right="211" w:hanging="293"/>
      </w:pPr>
      <w:r>
        <w:t>Objednatel neposkytuje žádné zálohy, ani dílčí plnění.</w:t>
      </w:r>
    </w:p>
    <w:p w:rsidR="005D61A4" w:rsidRDefault="000E1D0A">
      <w:pPr>
        <w:spacing w:after="112" w:line="259" w:lineRule="auto"/>
        <w:ind w:left="149" w:right="245"/>
        <w:jc w:val="center"/>
      </w:pPr>
      <w:r>
        <w:rPr>
          <w:sz w:val="24"/>
        </w:rPr>
        <w:t>V. Smluvní sankce</w:t>
      </w:r>
    </w:p>
    <w:p w:rsidR="005D61A4" w:rsidRDefault="000E1D0A">
      <w:pPr>
        <w:numPr>
          <w:ilvl w:val="0"/>
          <w:numId w:val="3"/>
        </w:numPr>
        <w:spacing w:line="216" w:lineRule="auto"/>
        <w:ind w:left="378" w:right="211" w:hanging="259"/>
      </w:pPr>
      <w:r>
        <w:t>Za prodlení s poskytováním služeb, resp</w:t>
      </w:r>
      <w:r>
        <w:t>. za prodlení s předáním výstupů služeb, se poskytovatel zavazuje uhradit objednateli dohodnutou smluvní pokutu ve výši 0,1% z ceny nedodaných služeb a to za každý i započatý den prodlení, maximálně však 10% z ceny nedodaných služeb.</w:t>
      </w:r>
    </w:p>
    <w:p w:rsidR="005D61A4" w:rsidRDefault="000E1D0A">
      <w:pPr>
        <w:numPr>
          <w:ilvl w:val="0"/>
          <w:numId w:val="3"/>
        </w:numPr>
        <w:spacing w:after="100"/>
        <w:ind w:left="378" w:right="211" w:hanging="259"/>
      </w:pPr>
      <w:r>
        <w:t>Vzájemné ujednání o sm</w:t>
      </w:r>
      <w:r>
        <w:t>luvní pokutě nevylučuje povinnost poskytovatele uhradit objednateli škodu, která vznikne v souvislosti s nesplněním jeho závazků vyplývajících ze smluvního vztahu.</w:t>
      </w:r>
    </w:p>
    <w:p w:rsidR="005D61A4" w:rsidRDefault="000E1D0A">
      <w:pPr>
        <w:spacing w:after="136" w:line="259" w:lineRule="auto"/>
        <w:ind w:left="149" w:right="235"/>
        <w:jc w:val="center"/>
      </w:pPr>
      <w:r>
        <w:rPr>
          <w:sz w:val="24"/>
        </w:rPr>
        <w:t>Vl. Rešení sporů</w:t>
      </w:r>
    </w:p>
    <w:p w:rsidR="005D61A4" w:rsidRDefault="000E1D0A">
      <w:pPr>
        <w:spacing w:after="139"/>
        <w:ind w:left="129" w:right="211"/>
      </w:pPr>
      <w:r>
        <w:t>Obě smluvní strany se zavazují řešit veškeré spory, vyplývající ze závazků z této smlouvy, především dohodou.</w:t>
      </w:r>
    </w:p>
    <w:p w:rsidR="005D61A4" w:rsidRDefault="000E1D0A">
      <w:pPr>
        <w:spacing w:after="136" w:line="259" w:lineRule="auto"/>
        <w:ind w:left="149" w:right="216"/>
        <w:jc w:val="center"/>
      </w:pPr>
      <w:r>
        <w:rPr>
          <w:sz w:val="24"/>
        </w:rPr>
        <w:t>VII. závěrečná ustanovení</w:t>
      </w:r>
    </w:p>
    <w:p w:rsidR="005D61A4" w:rsidRDefault="000E1D0A">
      <w:pPr>
        <w:numPr>
          <w:ilvl w:val="1"/>
          <w:numId w:val="3"/>
        </w:numPr>
        <w:ind w:right="211" w:hanging="365"/>
      </w:pPr>
      <w:r>
        <w:t>Tato objednávka zavazuje poskytovatele i objednatele ke splnění závazků a po potvrzení oběma smluvními stranami nahrazuj</w:t>
      </w:r>
      <w:r>
        <w:t>e Smlouvu o poskytování služeb.</w:t>
      </w:r>
    </w:p>
    <w:p w:rsidR="005D61A4" w:rsidRDefault="000E1D0A">
      <w:pPr>
        <w:numPr>
          <w:ilvl w:val="1"/>
          <w:numId w:val="3"/>
        </w:numPr>
        <w:ind w:right="211" w:hanging="365"/>
      </w:pPr>
      <w:r>
        <w:t>Specifikace a ujednání obsažené v této smlouvě je možné měnit pouze písemnou formou odsouhlasenou oběma smluvními stranami.</w:t>
      </w:r>
    </w:p>
    <w:p w:rsidR="005D61A4" w:rsidRDefault="000E1D0A">
      <w:pPr>
        <w:numPr>
          <w:ilvl w:val="1"/>
          <w:numId w:val="3"/>
        </w:numPr>
        <w:ind w:right="211" w:hanging="365"/>
      </w:pPr>
      <w:r>
        <w:t xml:space="preserve">Pokud není ve smlouvě a jejích přílohách stanoveno jinak, řídí se vztahy založené na základě jejího </w:t>
      </w:r>
      <w:r>
        <w:t>oboustranného podpisu zákonem č. 89/2012 Sb., občanský zákoník, ve znění pozdějších předpisů (dále jen „Občanský zákoník).</w:t>
      </w:r>
    </w:p>
    <w:p w:rsidR="005D61A4" w:rsidRDefault="000E1D0A">
      <w:pPr>
        <w:numPr>
          <w:ilvl w:val="1"/>
          <w:numId w:val="3"/>
        </w:numPr>
        <w:ind w:right="211" w:hanging="365"/>
      </w:pPr>
      <w:r>
        <w:t>Pro vyloučení pochybností obě smluvní strany vylučují aplikaci ustanovení 5 2909 Občanského zákoníku.</w:t>
      </w:r>
    </w:p>
    <w:p w:rsidR="005D61A4" w:rsidRDefault="000E1D0A">
      <w:pPr>
        <w:numPr>
          <w:ilvl w:val="1"/>
          <w:numId w:val="3"/>
        </w:numPr>
        <w:ind w:right="211" w:hanging="365"/>
      </w:pPr>
      <w:r>
        <w:t>Na důkaz souhlasu zašlete písem</w:t>
      </w:r>
      <w:r>
        <w:t>ně 2x potvrzené vyhotovení objednávky zpět na naši adresu, z nichž následně 1 obdrží objednatel a 1 poskytovatel.</w:t>
      </w:r>
    </w:p>
    <w:p w:rsidR="005D61A4" w:rsidRDefault="000E1D0A">
      <w:pPr>
        <w:numPr>
          <w:ilvl w:val="1"/>
          <w:numId w:val="3"/>
        </w:numPr>
        <w:spacing w:after="193" w:line="216" w:lineRule="auto"/>
        <w:ind w:right="211" w:hanging="365"/>
      </w:pPr>
      <w:r>
        <w:t>Objednatel upozorňuje, že vylučuje možnost přijetí objednávky dle 5 1740 odst. 3, věta první, Občanského zákoníku. Přijetí objednávky s jakými</w:t>
      </w:r>
      <w:r>
        <w:t>koli, byt' i nepodstatnými, dodatky nebo odchylkami nebude považováno za její přijetí, ale za nový návrh k jednání.</w:t>
      </w:r>
    </w:p>
    <w:p w:rsidR="005D61A4" w:rsidRDefault="000E1D0A">
      <w:pPr>
        <w:tabs>
          <w:tab w:val="center" w:pos="6853"/>
        </w:tabs>
        <w:spacing w:after="129"/>
        <w:ind w:left="0" w:firstLine="0"/>
        <w:jc w:val="left"/>
      </w:pPr>
      <w:r>
        <w:t>V Podivíně dne .•26.8.2016</w:t>
      </w:r>
      <w:r>
        <w:tab/>
        <w:t>V Brně dne :26.8.2016</w:t>
      </w:r>
    </w:p>
    <w:p w:rsidR="005D61A4" w:rsidRDefault="000E1D0A">
      <w:pPr>
        <w:spacing w:after="206" w:line="265" w:lineRule="auto"/>
        <w:ind w:left="149" w:right="1339"/>
        <w:jc w:val="right"/>
      </w:pPr>
      <w:r>
        <w:t>Za poskytovatele:</w:t>
      </w:r>
    </w:p>
    <w:p w:rsidR="005D61A4" w:rsidRDefault="000E1D0A">
      <w:pPr>
        <w:spacing w:before="206" w:after="206" w:line="265" w:lineRule="auto"/>
        <w:ind w:left="149" w:right="1041"/>
        <w:jc w:val="right"/>
      </w:pPr>
      <w:r>
        <w:t>Podpis oprávněné osoby</w:t>
      </w:r>
    </w:p>
    <w:p w:rsidR="005D61A4" w:rsidRDefault="000E1D0A">
      <w:pPr>
        <w:spacing w:after="0" w:line="259" w:lineRule="auto"/>
        <w:ind w:left="10" w:right="562" w:firstLine="0"/>
        <w:jc w:val="left"/>
      </w:pPr>
      <w:r>
        <w:rPr>
          <w:sz w:val="30"/>
        </w:rPr>
        <w:t>PROMED Brno, spol. s r.o.</w:t>
      </w:r>
    </w:p>
    <w:p w:rsidR="005D61A4" w:rsidRDefault="000E1D0A">
      <w:pPr>
        <w:spacing w:after="0" w:line="259" w:lineRule="auto"/>
        <w:ind w:left="5" w:right="562" w:firstLine="0"/>
        <w:jc w:val="left"/>
      </w:pPr>
      <w:r>
        <w:rPr>
          <w:sz w:val="18"/>
        </w:rPr>
        <w:t>Žitná 19, 621 00 Brno</w:t>
      </w:r>
    </w:p>
    <w:p w:rsidR="005D61A4" w:rsidRDefault="000E1D0A">
      <w:pPr>
        <w:spacing w:after="158" w:line="217" w:lineRule="auto"/>
        <w:ind w:left="0" w:right="562"/>
      </w:pPr>
      <w:r>
        <w:rPr>
          <w:sz w:val="16"/>
        </w:rPr>
        <w:t>OR - KS Brno, oddíl C,vlożka 1310</w:t>
      </w:r>
    </w:p>
    <w:p w:rsidR="005D61A4" w:rsidRDefault="000E1D0A">
      <w:pPr>
        <w:spacing w:after="890" w:line="217" w:lineRule="auto"/>
        <w:ind w:left="0" w:right="7719"/>
      </w:pPr>
      <w:r>
        <w:rPr>
          <w:sz w:val="16"/>
        </w:rPr>
        <w:t>IČO 18825885 DIČ cm 8825885 tel. 541229375, 541229409 fax 541229378</w:t>
      </w:r>
    </w:p>
    <w:p w:rsidR="005D61A4" w:rsidRDefault="000E1D0A">
      <w:pPr>
        <w:spacing w:after="797" w:line="248" w:lineRule="auto"/>
        <w:ind w:left="5396" w:right="427" w:hanging="125"/>
      </w:pPr>
      <w:r>
        <w:rPr>
          <w:noProof/>
        </w:rPr>
        <w:lastRenderedPageBreak/>
        <w:drawing>
          <wp:inline distT="0" distB="0" distL="0" distR="0">
            <wp:extent cx="18290" cy="15241"/>
            <wp:effectExtent l="0" t="0" r="0" b="0"/>
            <wp:docPr id="13754" name="Picture 137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4" name="Picture 1375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90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Ředitelství silnic a dálnic ČR středisko Podivín</w:t>
      </w:r>
    </w:p>
    <w:p w:rsidR="005D61A4" w:rsidRDefault="000E1D0A">
      <w:pPr>
        <w:spacing w:after="817" w:line="248" w:lineRule="auto"/>
        <w:ind w:left="7245"/>
      </w:pPr>
      <w:r>
        <w:rPr>
          <w:sz w:val="24"/>
        </w:rPr>
        <w:t>V Brně,</w:t>
      </w:r>
    </w:p>
    <w:p w:rsidR="005D61A4" w:rsidRDefault="000E1D0A" w:rsidP="00C74684">
      <w:pPr>
        <w:spacing w:after="524" w:line="248" w:lineRule="auto"/>
        <w:ind w:left="135"/>
      </w:pPr>
      <w:r>
        <w:rPr>
          <w:sz w:val="24"/>
        </w:rPr>
        <w:t xml:space="preserve">Věc: </w:t>
      </w:r>
      <w:bookmarkStart w:id="0" w:name="_GoBack"/>
      <w:bookmarkEnd w:id="0"/>
    </w:p>
    <w:sectPr w:rsidR="005D61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20" w:h="16840"/>
      <w:pgMar w:top="538" w:right="1047" w:bottom="2223" w:left="140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D0A" w:rsidRDefault="000E1D0A" w:rsidP="000E1D0A">
      <w:pPr>
        <w:spacing w:after="0" w:line="240" w:lineRule="auto"/>
      </w:pPr>
      <w:r>
        <w:separator/>
      </w:r>
    </w:p>
  </w:endnote>
  <w:endnote w:type="continuationSeparator" w:id="0">
    <w:p w:rsidR="000E1D0A" w:rsidRDefault="000E1D0A" w:rsidP="000E1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D0A" w:rsidRDefault="000E1D0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D0A" w:rsidRDefault="000E1D0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D0A" w:rsidRDefault="000E1D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D0A" w:rsidRDefault="000E1D0A" w:rsidP="000E1D0A">
      <w:pPr>
        <w:spacing w:after="0" w:line="240" w:lineRule="auto"/>
      </w:pPr>
      <w:r>
        <w:separator/>
      </w:r>
    </w:p>
  </w:footnote>
  <w:footnote w:type="continuationSeparator" w:id="0">
    <w:p w:rsidR="000E1D0A" w:rsidRDefault="000E1D0A" w:rsidP="000E1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D0A" w:rsidRDefault="000E1D0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D0A" w:rsidRDefault="000E1D0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D0A" w:rsidRDefault="000E1D0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F5014"/>
    <w:multiLevelType w:val="hybridMultilevel"/>
    <w:tmpl w:val="91D041DE"/>
    <w:lvl w:ilvl="0" w:tplc="5666F900">
      <w:start w:val="1"/>
      <w:numFmt w:val="decimal"/>
      <w:lvlText w:val="%1.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B8705E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F8B0E0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BC568A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2A425E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9805B6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F04BFA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14DD64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407D20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331B46"/>
    <w:multiLevelType w:val="hybridMultilevel"/>
    <w:tmpl w:val="F81CFBCA"/>
    <w:lvl w:ilvl="0" w:tplc="1EDC1E58">
      <w:start w:val="3"/>
      <w:numFmt w:val="decimal"/>
      <w:lvlText w:val="%1.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4E74CC">
      <w:start w:val="1"/>
      <w:numFmt w:val="lowerLetter"/>
      <w:lvlText w:val="%2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66B12C">
      <w:start w:val="1"/>
      <w:numFmt w:val="lowerRoman"/>
      <w:lvlText w:val="%3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643524">
      <w:start w:val="1"/>
      <w:numFmt w:val="decimal"/>
      <w:lvlText w:val="%4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0E143C">
      <w:start w:val="1"/>
      <w:numFmt w:val="lowerLetter"/>
      <w:lvlText w:val="%5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96A61C">
      <w:start w:val="1"/>
      <w:numFmt w:val="lowerRoman"/>
      <w:lvlText w:val="%6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044A86">
      <w:start w:val="1"/>
      <w:numFmt w:val="decimal"/>
      <w:lvlText w:val="%7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323AF2">
      <w:start w:val="1"/>
      <w:numFmt w:val="lowerLetter"/>
      <w:lvlText w:val="%8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7AE0F2">
      <w:start w:val="1"/>
      <w:numFmt w:val="lowerRoman"/>
      <w:lvlText w:val="%9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B602B1"/>
    <w:multiLevelType w:val="hybridMultilevel"/>
    <w:tmpl w:val="EC88B6C4"/>
    <w:lvl w:ilvl="0" w:tplc="01BA9C5A">
      <w:start w:val="1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CE29FA">
      <w:start w:val="1"/>
      <w:numFmt w:val="decimal"/>
      <w:lvlText w:val="%2."/>
      <w:lvlJc w:val="left"/>
      <w:pPr>
        <w:ind w:left="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DC28FE">
      <w:start w:val="1"/>
      <w:numFmt w:val="lowerRoman"/>
      <w:lvlText w:val="%3"/>
      <w:lvlJc w:val="left"/>
      <w:pPr>
        <w:ind w:left="1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46138C">
      <w:start w:val="1"/>
      <w:numFmt w:val="decimal"/>
      <w:lvlText w:val="%4"/>
      <w:lvlJc w:val="left"/>
      <w:pPr>
        <w:ind w:left="2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005ECC">
      <w:start w:val="1"/>
      <w:numFmt w:val="lowerLetter"/>
      <w:lvlText w:val="%5"/>
      <w:lvlJc w:val="left"/>
      <w:pPr>
        <w:ind w:left="29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9E6E58">
      <w:start w:val="1"/>
      <w:numFmt w:val="lowerRoman"/>
      <w:lvlText w:val="%6"/>
      <w:lvlJc w:val="left"/>
      <w:pPr>
        <w:ind w:left="36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860C72">
      <w:start w:val="1"/>
      <w:numFmt w:val="decimal"/>
      <w:lvlText w:val="%7"/>
      <w:lvlJc w:val="left"/>
      <w:pPr>
        <w:ind w:left="4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8E6488">
      <w:start w:val="1"/>
      <w:numFmt w:val="lowerLetter"/>
      <w:lvlText w:val="%8"/>
      <w:lvlJc w:val="left"/>
      <w:pPr>
        <w:ind w:left="5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A04454">
      <w:start w:val="1"/>
      <w:numFmt w:val="lowerRoman"/>
      <w:lvlText w:val="%9"/>
      <w:lvlJc w:val="left"/>
      <w:pPr>
        <w:ind w:left="5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1A4"/>
    <w:rsid w:val="000E1D0A"/>
    <w:rsid w:val="005D61A4"/>
    <w:rsid w:val="00C7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34A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" w:line="270" w:lineRule="auto"/>
      <w:ind w:left="212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48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01"/>
      <w:ind w:left="125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E1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1D0A"/>
    <w:rPr>
      <w:rFonts w:ascii="Times New Roman" w:eastAsia="Times New Roman" w:hAnsi="Times New Roman" w:cs="Times New Roman"/>
      <w:color w:val="000000"/>
    </w:rPr>
  </w:style>
  <w:style w:type="paragraph" w:styleId="Zpat">
    <w:name w:val="footer"/>
    <w:basedOn w:val="Normln"/>
    <w:link w:val="ZpatChar"/>
    <w:uiPriority w:val="99"/>
    <w:unhideWhenUsed/>
    <w:rsid w:val="000E1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1D0A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538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2016-11-11T06:19:00Z</dcterms:created>
  <dcterms:modified xsi:type="dcterms:W3CDTF">2016-11-11T06:19:00Z</dcterms:modified>
</cp:coreProperties>
</file>