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A4" w:rsidRPr="00123FE6" w:rsidRDefault="0021698C" w:rsidP="00DB4CA4">
      <w:pPr>
        <w:jc w:val="center"/>
        <w:rPr>
          <w:rFonts w:cs="Arial"/>
          <w:b/>
          <w:sz w:val="24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-209550</wp:posOffset>
            </wp:positionV>
            <wp:extent cx="1113155" cy="542290"/>
            <wp:effectExtent l="0" t="0" r="0" b="0"/>
            <wp:wrapNone/>
            <wp:docPr id="4" name="obrázek 4" descr="C:\Users\okrizek\Pictures\logo_V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rizek\Pictures\logo_VIT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CA4" w:rsidRPr="00123FE6" w:rsidRDefault="00DB4CA4" w:rsidP="00DB4CA4">
      <w:pPr>
        <w:jc w:val="center"/>
        <w:rPr>
          <w:rFonts w:cs="Arial"/>
          <w:b/>
          <w:sz w:val="24"/>
        </w:rPr>
      </w:pPr>
    </w:p>
    <w:p w:rsidR="0006764C" w:rsidRPr="00123FE6" w:rsidRDefault="0006764C" w:rsidP="0006764C">
      <w:pPr>
        <w:jc w:val="center"/>
        <w:rPr>
          <w:rFonts w:cs="Arial"/>
          <w:b/>
          <w:sz w:val="28"/>
          <w:szCs w:val="28"/>
        </w:rPr>
      </w:pPr>
      <w:r w:rsidRPr="00123FE6">
        <w:rPr>
          <w:rFonts w:cs="Arial"/>
          <w:b/>
          <w:sz w:val="36"/>
        </w:rPr>
        <w:t xml:space="preserve">DODATEK </w:t>
      </w:r>
      <w:r w:rsidRPr="00123FE6">
        <w:rPr>
          <w:rFonts w:cs="Arial"/>
          <w:b/>
          <w:sz w:val="28"/>
          <w:szCs w:val="28"/>
        </w:rPr>
        <w:t xml:space="preserve">Č. </w:t>
      </w:r>
      <w:r w:rsidR="00C14E1A" w:rsidRPr="00123FE6">
        <w:rPr>
          <w:rFonts w:cs="Arial"/>
          <w:b/>
          <w:sz w:val="28"/>
          <w:szCs w:val="28"/>
        </w:rPr>
        <w:t>4</w:t>
      </w:r>
    </w:p>
    <w:p w:rsidR="0006764C" w:rsidRPr="00123FE6" w:rsidRDefault="0006764C" w:rsidP="0006764C">
      <w:pPr>
        <w:spacing w:before="60"/>
        <w:jc w:val="center"/>
        <w:rPr>
          <w:rFonts w:cs="Arial"/>
          <w:b/>
          <w:sz w:val="28"/>
          <w:szCs w:val="28"/>
        </w:rPr>
      </w:pPr>
      <w:r w:rsidRPr="00123FE6">
        <w:rPr>
          <w:rFonts w:cs="Arial"/>
          <w:b/>
          <w:sz w:val="28"/>
          <w:szCs w:val="28"/>
        </w:rPr>
        <w:t>SMLOUVY O TECHNICKÉ PODPOŘE</w:t>
      </w:r>
    </w:p>
    <w:p w:rsidR="0006764C" w:rsidRPr="00123FE6" w:rsidRDefault="0006764C" w:rsidP="0006764C">
      <w:pPr>
        <w:spacing w:before="240"/>
        <w:jc w:val="center"/>
        <w:rPr>
          <w:rFonts w:cs="Arial"/>
        </w:rPr>
      </w:pPr>
      <w:r w:rsidRPr="00123FE6">
        <w:rPr>
          <w:rFonts w:cs="Arial"/>
        </w:rPr>
        <w:t>číslo TP</w:t>
      </w:r>
      <w:r w:rsidR="00C14E1A" w:rsidRPr="00123FE6">
        <w:rPr>
          <w:rFonts w:cs="Arial"/>
        </w:rPr>
        <w:t>13</w:t>
      </w:r>
      <w:r w:rsidRPr="00123FE6">
        <w:rPr>
          <w:rFonts w:cs="Arial"/>
        </w:rPr>
        <w:t>/</w:t>
      </w:r>
      <w:r w:rsidR="00C14E1A" w:rsidRPr="00123FE6">
        <w:rPr>
          <w:rFonts w:cs="Arial"/>
        </w:rPr>
        <w:t>04</w:t>
      </w:r>
    </w:p>
    <w:p w:rsidR="00386AB7" w:rsidRPr="00123FE6" w:rsidRDefault="00386AB7">
      <w:pPr>
        <w:pStyle w:val="Zpat"/>
        <w:tabs>
          <w:tab w:val="clear" w:pos="4536"/>
          <w:tab w:val="clear" w:pos="9072"/>
        </w:tabs>
        <w:spacing w:line="240" w:lineRule="atLeast"/>
        <w:rPr>
          <w:rFonts w:cs="Arial"/>
        </w:rPr>
      </w:pPr>
    </w:p>
    <w:p w:rsidR="00386AB7" w:rsidRPr="00123FE6" w:rsidRDefault="00DB4CA4">
      <w:pPr>
        <w:spacing w:before="360" w:line="240" w:lineRule="atLeast"/>
        <w:rPr>
          <w:rFonts w:cs="Arial"/>
        </w:rPr>
      </w:pPr>
      <w:r w:rsidRPr="00123FE6">
        <w:rPr>
          <w:rFonts w:cs="Arial"/>
          <w:b/>
        </w:rPr>
        <w:t>Poskytovatel</w:t>
      </w:r>
      <w:r w:rsidR="00386AB7" w:rsidRPr="00123FE6">
        <w:rPr>
          <w:rFonts w:cs="Arial"/>
          <w:b/>
        </w:rPr>
        <w:t>:</w:t>
      </w:r>
      <w:r w:rsidR="00386AB7" w:rsidRPr="00123FE6">
        <w:rPr>
          <w:rFonts w:cs="Arial"/>
        </w:rPr>
        <w:tab/>
        <w:t xml:space="preserve">VITA software, s.r.o., Na </w:t>
      </w:r>
      <w:proofErr w:type="spellStart"/>
      <w:r w:rsidR="0073696A" w:rsidRPr="00123FE6">
        <w:rPr>
          <w:rFonts w:cs="Arial"/>
        </w:rPr>
        <w:t>Beránce</w:t>
      </w:r>
      <w:proofErr w:type="spellEnd"/>
      <w:r w:rsidR="0073696A" w:rsidRPr="00123FE6">
        <w:rPr>
          <w:rFonts w:cs="Arial"/>
        </w:rPr>
        <w:t xml:space="preserve"> </w:t>
      </w:r>
      <w:r w:rsidR="008C5611" w:rsidRPr="00123FE6">
        <w:rPr>
          <w:rFonts w:cs="Arial"/>
        </w:rPr>
        <w:t>57/</w:t>
      </w:r>
      <w:r w:rsidR="0073696A" w:rsidRPr="00123FE6">
        <w:rPr>
          <w:rFonts w:cs="Arial"/>
        </w:rPr>
        <w:t>2</w:t>
      </w:r>
      <w:r w:rsidR="00E366BC" w:rsidRPr="00123FE6">
        <w:rPr>
          <w:rFonts w:cs="Arial"/>
        </w:rPr>
        <w:t>, 160 00 Praha 6</w:t>
      </w:r>
      <w:r w:rsidR="00386AB7" w:rsidRPr="00123FE6">
        <w:rPr>
          <w:rFonts w:cs="Arial"/>
        </w:rPr>
        <w:t>, IČ 61060631</w:t>
      </w:r>
      <w:r w:rsidR="0006764C" w:rsidRPr="00123FE6">
        <w:rPr>
          <w:rFonts w:cs="Arial"/>
        </w:rPr>
        <w:t>,</w:t>
      </w:r>
    </w:p>
    <w:p w:rsidR="00386AB7" w:rsidRPr="00123FE6" w:rsidRDefault="00386AB7" w:rsidP="0006764C">
      <w:pPr>
        <w:spacing w:line="240" w:lineRule="atLeast"/>
        <w:ind w:left="1410"/>
        <w:rPr>
          <w:rFonts w:cs="Arial"/>
        </w:rPr>
      </w:pPr>
      <w:r w:rsidRPr="00123FE6">
        <w:rPr>
          <w:rFonts w:cs="Arial"/>
        </w:rPr>
        <w:tab/>
        <w:t>zapsaná u Městského soudu v Praze, značka C/42951</w:t>
      </w:r>
      <w:r w:rsidR="0006764C" w:rsidRPr="00123FE6">
        <w:rPr>
          <w:rFonts w:cs="Arial"/>
        </w:rPr>
        <w:t>,</w:t>
      </w:r>
    </w:p>
    <w:p w:rsidR="00386AB7" w:rsidRPr="00123FE6" w:rsidRDefault="00386AB7" w:rsidP="0006764C">
      <w:pPr>
        <w:spacing w:line="240" w:lineRule="atLeast"/>
        <w:ind w:left="1410"/>
        <w:rPr>
          <w:rFonts w:cs="Arial"/>
        </w:rPr>
      </w:pPr>
      <w:r w:rsidRPr="00123FE6">
        <w:rPr>
          <w:rFonts w:cs="Arial"/>
        </w:rPr>
        <w:tab/>
        <w:t>zastoupen</w:t>
      </w:r>
      <w:r w:rsidR="0006764C" w:rsidRPr="00123FE6">
        <w:rPr>
          <w:rFonts w:cs="Arial"/>
        </w:rPr>
        <w:t>ý:</w:t>
      </w:r>
      <w:r w:rsidRPr="00123FE6">
        <w:rPr>
          <w:rFonts w:cs="Arial"/>
        </w:rPr>
        <w:t xml:space="preserve"> </w:t>
      </w:r>
      <w:proofErr w:type="spellStart"/>
      <w:r w:rsidR="00BB066A" w:rsidRPr="00BB066A">
        <w:rPr>
          <w:rFonts w:cs="Arial"/>
          <w:highlight w:val="black"/>
        </w:rPr>
        <w:t>xxxxxxxxxxxxxxxxxx</w:t>
      </w:r>
      <w:proofErr w:type="spellEnd"/>
      <w:r w:rsidR="0006764C" w:rsidRPr="00123FE6">
        <w:rPr>
          <w:rFonts w:cs="Arial"/>
        </w:rPr>
        <w:t>, jednatel</w:t>
      </w:r>
    </w:p>
    <w:p w:rsidR="00386AB7" w:rsidRPr="00123FE6" w:rsidRDefault="00386AB7">
      <w:pPr>
        <w:spacing w:line="240" w:lineRule="atLeast"/>
        <w:rPr>
          <w:rFonts w:cs="Arial"/>
        </w:rPr>
      </w:pPr>
    </w:p>
    <w:p w:rsidR="00C14E1A" w:rsidRPr="00123FE6" w:rsidRDefault="00DB4CA4" w:rsidP="00C14E1A">
      <w:pPr>
        <w:spacing w:line="240" w:lineRule="atLeast"/>
        <w:ind w:left="1412" w:hanging="1410"/>
      </w:pPr>
      <w:r w:rsidRPr="00123FE6">
        <w:rPr>
          <w:rFonts w:cs="Arial"/>
          <w:b/>
        </w:rPr>
        <w:t>Uživatel</w:t>
      </w:r>
      <w:r w:rsidR="00386AB7" w:rsidRPr="00123FE6">
        <w:rPr>
          <w:rFonts w:cs="Arial"/>
          <w:b/>
        </w:rPr>
        <w:t>:</w:t>
      </w:r>
      <w:r w:rsidR="0021540C" w:rsidRPr="00123FE6">
        <w:rPr>
          <w:rFonts w:cs="Arial"/>
        </w:rPr>
        <w:tab/>
      </w:r>
      <w:r w:rsidR="00C14E1A" w:rsidRPr="00123FE6">
        <w:t xml:space="preserve">Statutární město Přerov, Bratrská 34, </w:t>
      </w:r>
      <w:proofErr w:type="gramStart"/>
      <w:r w:rsidR="00C14E1A" w:rsidRPr="00123FE6">
        <w:t>750 11  Přerov</w:t>
      </w:r>
      <w:proofErr w:type="gramEnd"/>
      <w:r w:rsidR="00C14E1A" w:rsidRPr="00123FE6">
        <w:t xml:space="preserve"> 2, IČ 00301825,</w:t>
      </w:r>
    </w:p>
    <w:p w:rsidR="00C14E1A" w:rsidRPr="00123FE6" w:rsidRDefault="00C14E1A" w:rsidP="00C14E1A">
      <w:pPr>
        <w:spacing w:line="240" w:lineRule="atLeast"/>
        <w:ind w:left="1410"/>
      </w:pPr>
      <w:r w:rsidRPr="00123FE6">
        <w:t xml:space="preserve">zastoupený: </w:t>
      </w:r>
      <w:proofErr w:type="spellStart"/>
      <w:r w:rsidR="00BB066A" w:rsidRPr="00BB066A">
        <w:rPr>
          <w:highlight w:val="black"/>
        </w:rPr>
        <w:t>xxxxxxxxxxxxxxxxxx</w:t>
      </w:r>
      <w:proofErr w:type="spellEnd"/>
      <w:r w:rsidRPr="00123FE6">
        <w:t>, vedoucí Odboru vnitřní správy, na základě pověření dle vnitřního předpisu č. 4/2011 – Organizační řád, kterým se vymezují kompetence Magistrátu města Přerova</w:t>
      </w:r>
    </w:p>
    <w:p w:rsidR="0006764C" w:rsidRPr="00123FE6" w:rsidRDefault="0006764C" w:rsidP="00C14E1A">
      <w:pPr>
        <w:spacing w:line="240" w:lineRule="atLeast"/>
        <w:ind w:left="1412" w:hanging="1410"/>
        <w:rPr>
          <w:rFonts w:cs="Arial"/>
        </w:rPr>
      </w:pPr>
      <w:bookmarkStart w:id="0" w:name="_GoBack"/>
      <w:bookmarkEnd w:id="0"/>
    </w:p>
    <w:p w:rsidR="0006764C" w:rsidRPr="00123FE6" w:rsidRDefault="0006764C" w:rsidP="0006764C">
      <w:pPr>
        <w:spacing w:before="60" w:line="240" w:lineRule="atLeast"/>
        <w:rPr>
          <w:rFonts w:cs="Arial"/>
        </w:rPr>
      </w:pPr>
    </w:p>
    <w:p w:rsidR="00113E15" w:rsidRPr="00123FE6" w:rsidRDefault="00113E15" w:rsidP="00113E15">
      <w:pPr>
        <w:spacing w:before="60"/>
        <w:jc w:val="center"/>
        <w:rPr>
          <w:rFonts w:cs="Arial"/>
          <w:b/>
        </w:rPr>
      </w:pPr>
      <w:r w:rsidRPr="00123FE6">
        <w:rPr>
          <w:rFonts w:cs="Arial"/>
          <w:b/>
        </w:rPr>
        <w:t>I.</w:t>
      </w:r>
    </w:p>
    <w:p w:rsidR="00113E15" w:rsidRPr="00123FE6" w:rsidRDefault="00113E15" w:rsidP="00113E15">
      <w:pPr>
        <w:spacing w:before="120" w:line="240" w:lineRule="atLeast"/>
        <w:rPr>
          <w:rFonts w:cs="Arial"/>
        </w:rPr>
      </w:pPr>
      <w:r w:rsidRPr="00123FE6">
        <w:rPr>
          <w:rFonts w:cs="Arial"/>
        </w:rPr>
        <w:t xml:space="preserve">Smluvní strany se </w:t>
      </w:r>
      <w:r w:rsidR="004A6D70" w:rsidRPr="00123FE6">
        <w:rPr>
          <w:rFonts w:cs="Arial"/>
        </w:rPr>
        <w:t xml:space="preserve">dohodly, že </w:t>
      </w:r>
      <w:r w:rsidR="0006764C" w:rsidRPr="00123FE6">
        <w:rPr>
          <w:rFonts w:cs="Arial"/>
        </w:rPr>
        <w:t>S</w:t>
      </w:r>
      <w:r w:rsidR="004A6D70" w:rsidRPr="00123FE6">
        <w:rPr>
          <w:rFonts w:cs="Arial"/>
        </w:rPr>
        <w:t xml:space="preserve">mlouva </w:t>
      </w:r>
      <w:r w:rsidR="0006764C" w:rsidRPr="00123FE6">
        <w:rPr>
          <w:rFonts w:cs="Arial"/>
        </w:rPr>
        <w:t>o technické podpoře</w:t>
      </w:r>
      <w:r w:rsidR="000C4FFC" w:rsidRPr="00123FE6">
        <w:rPr>
          <w:rFonts w:cs="Arial"/>
        </w:rPr>
        <w:t xml:space="preserve"> TP</w:t>
      </w:r>
      <w:r w:rsidR="00C14E1A" w:rsidRPr="00123FE6">
        <w:rPr>
          <w:rFonts w:cs="Arial"/>
        </w:rPr>
        <w:t>13</w:t>
      </w:r>
      <w:r w:rsidR="000C4FFC" w:rsidRPr="00123FE6">
        <w:rPr>
          <w:rFonts w:cs="Arial"/>
        </w:rPr>
        <w:t>/</w:t>
      </w:r>
      <w:r w:rsidR="00C14E1A" w:rsidRPr="00123FE6">
        <w:rPr>
          <w:rFonts w:cs="Arial"/>
        </w:rPr>
        <w:t>04</w:t>
      </w:r>
      <w:r w:rsidRPr="00123FE6">
        <w:rPr>
          <w:rFonts w:cs="Arial"/>
        </w:rPr>
        <w:t xml:space="preserve"> </w:t>
      </w:r>
      <w:r w:rsidR="00FE7DCF" w:rsidRPr="00123FE6">
        <w:rPr>
          <w:rFonts w:cs="Arial"/>
        </w:rPr>
        <w:t xml:space="preserve">(dále jen "smlouva") </w:t>
      </w:r>
      <w:r w:rsidR="00DD3E35" w:rsidRPr="00123FE6">
        <w:rPr>
          <w:rFonts w:cs="Arial"/>
        </w:rPr>
        <w:t>se mění takto</w:t>
      </w:r>
      <w:r w:rsidRPr="00123FE6">
        <w:rPr>
          <w:rFonts w:cs="Arial"/>
        </w:rPr>
        <w:t>:</w:t>
      </w:r>
    </w:p>
    <w:p w:rsidR="000D3FE6" w:rsidRPr="00123FE6" w:rsidRDefault="00B56737" w:rsidP="000D3FE6"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 w:rsidRPr="00123FE6">
        <w:rPr>
          <w:rFonts w:cs="Arial"/>
        </w:rPr>
        <w:t xml:space="preserve">Příloha smlouvy </w:t>
      </w:r>
      <w:r w:rsidR="0006764C" w:rsidRPr="00123FE6">
        <w:rPr>
          <w:rFonts w:cs="Arial"/>
        </w:rPr>
        <w:t>SPECIFIKACE</w:t>
      </w:r>
      <w:r w:rsidRPr="00123FE6">
        <w:rPr>
          <w:rFonts w:cs="Arial"/>
        </w:rPr>
        <w:t xml:space="preserve"> se nahrazuje </w:t>
      </w:r>
      <w:r w:rsidR="00735969" w:rsidRPr="00123FE6">
        <w:rPr>
          <w:rFonts w:cs="Arial"/>
        </w:rPr>
        <w:t xml:space="preserve">od </w:t>
      </w:r>
      <w:r w:rsidR="00B76782" w:rsidRPr="00123FE6">
        <w:rPr>
          <w:rFonts w:cs="Arial"/>
        </w:rPr>
        <w:t>2</w:t>
      </w:r>
      <w:r w:rsidR="00735969" w:rsidRPr="00123FE6">
        <w:rPr>
          <w:rFonts w:cs="Arial"/>
        </w:rPr>
        <w:t>. čtvrtletí 201</w:t>
      </w:r>
      <w:r w:rsidR="00B76782" w:rsidRPr="00123FE6">
        <w:rPr>
          <w:rFonts w:cs="Arial"/>
        </w:rPr>
        <w:t>6</w:t>
      </w:r>
      <w:r w:rsidR="00735969" w:rsidRPr="00123FE6">
        <w:rPr>
          <w:rFonts w:cs="Arial"/>
        </w:rPr>
        <w:t xml:space="preserve"> </w:t>
      </w:r>
      <w:r w:rsidRPr="00123FE6">
        <w:rPr>
          <w:rFonts w:cs="Arial"/>
        </w:rPr>
        <w:t xml:space="preserve">přílohou </w:t>
      </w:r>
      <w:r w:rsidR="0006764C" w:rsidRPr="00123FE6">
        <w:rPr>
          <w:rFonts w:cs="Arial"/>
        </w:rPr>
        <w:t>SPECIFIKACE</w:t>
      </w:r>
      <w:r w:rsidR="000D3FE6" w:rsidRPr="00123FE6">
        <w:rPr>
          <w:rFonts w:cs="Arial"/>
        </w:rPr>
        <w:t xml:space="preserve"> tohoto dodatku.</w:t>
      </w:r>
    </w:p>
    <w:p w:rsidR="00DB4CA4" w:rsidRPr="00123FE6" w:rsidRDefault="00DB4CA4" w:rsidP="00E77D38">
      <w:pPr>
        <w:spacing w:before="60"/>
        <w:ind w:left="284" w:hanging="284"/>
        <w:rPr>
          <w:rFonts w:cs="Arial"/>
        </w:rPr>
      </w:pPr>
    </w:p>
    <w:p w:rsidR="00113E15" w:rsidRPr="00123FE6" w:rsidRDefault="00113E15" w:rsidP="00113E15">
      <w:pPr>
        <w:pStyle w:val="Zkladntextodsazen21"/>
        <w:ind w:left="0" w:firstLine="0"/>
        <w:jc w:val="center"/>
        <w:rPr>
          <w:rFonts w:cs="Arial"/>
          <w:b/>
        </w:rPr>
      </w:pPr>
      <w:r w:rsidRPr="00123FE6">
        <w:rPr>
          <w:rFonts w:cs="Arial"/>
          <w:b/>
        </w:rPr>
        <w:t>II.</w:t>
      </w:r>
    </w:p>
    <w:p w:rsidR="004941C7" w:rsidRDefault="004941C7" w:rsidP="004941C7">
      <w:pPr>
        <w:pStyle w:val="Normlnweb"/>
        <w:numPr>
          <w:ilvl w:val="0"/>
          <w:numId w:val="16"/>
        </w:numPr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 tím, že tato smlouva bude zveřejněna na Portále veřejné správy /</w:t>
      </w:r>
      <w:hyperlink r:id="rId10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https://portal.gov.cz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941C7" w:rsidRDefault="004941C7" w:rsidP="004941C7">
      <w:pPr>
        <w:pStyle w:val="Normlnweb"/>
        <w:numPr>
          <w:ilvl w:val="0"/>
          <w:numId w:val="16"/>
        </w:numPr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Usnesením Rady města Přerova č.515/20/4/2015 ze dne 11. června 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na stránkách bankovního ústavu v jaké výši, komu a za jakým účelem byly finanční prostředky z rozpočtu města uhrazeny.</w:t>
      </w:r>
    </w:p>
    <w:p w:rsidR="00113E15" w:rsidRPr="00123FE6" w:rsidRDefault="00FD0E4E" w:rsidP="004941C7">
      <w:pPr>
        <w:pStyle w:val="Zkladntextodsazen21"/>
        <w:numPr>
          <w:ilvl w:val="0"/>
          <w:numId w:val="16"/>
        </w:numPr>
        <w:tabs>
          <w:tab w:val="clear" w:pos="284"/>
        </w:tabs>
        <w:rPr>
          <w:rFonts w:cs="Arial"/>
        </w:rPr>
      </w:pPr>
      <w:r w:rsidRPr="00123FE6">
        <w:rPr>
          <w:rFonts w:cs="Arial"/>
        </w:rPr>
        <w:t>D</w:t>
      </w:r>
      <w:r w:rsidR="00113E15" w:rsidRPr="00123FE6">
        <w:rPr>
          <w:rFonts w:cs="Arial"/>
        </w:rPr>
        <w:t>odatek je proveden ve čtyřech vyhotovení</w:t>
      </w:r>
      <w:r w:rsidR="0006764C" w:rsidRPr="00123FE6">
        <w:rPr>
          <w:rFonts w:cs="Arial"/>
        </w:rPr>
        <w:t>ch</w:t>
      </w:r>
      <w:r w:rsidR="00113E15" w:rsidRPr="00123FE6">
        <w:rPr>
          <w:rFonts w:cs="Arial"/>
        </w:rPr>
        <w:t>, každá smluvní strana obdrží dvě vyhotovení.</w:t>
      </w:r>
    </w:p>
    <w:p w:rsidR="00FE7DCF" w:rsidRPr="00123FE6" w:rsidRDefault="00FE7DCF" w:rsidP="004941C7">
      <w:pPr>
        <w:pStyle w:val="Zkladntextodsazen21"/>
        <w:numPr>
          <w:ilvl w:val="0"/>
          <w:numId w:val="16"/>
        </w:numPr>
        <w:rPr>
          <w:rFonts w:cs="Arial"/>
        </w:rPr>
      </w:pPr>
      <w:r w:rsidRPr="00123FE6">
        <w:rPr>
          <w:rFonts w:cs="Arial"/>
        </w:rPr>
        <w:t>Smluvní</w:t>
      </w:r>
      <w:r w:rsidR="00FD0E4E" w:rsidRPr="00123FE6">
        <w:rPr>
          <w:rFonts w:cs="Arial"/>
        </w:rPr>
        <w:t xml:space="preserve"> strany prohlašují, že si </w:t>
      </w:r>
      <w:r w:rsidRPr="00123FE6">
        <w:rPr>
          <w:rFonts w:cs="Arial"/>
        </w:rPr>
        <w:t>dodatek před jeho podpisem přečetly, že byl uzavřen po vzájemném projednání podle jejich pravé a svobodné vůle, určitě, vážně a srozumitelně, nikoli v tísni za nápadně nevýhodnýc</w:t>
      </w:r>
      <w:r w:rsidR="00FD0E4E" w:rsidRPr="00123FE6">
        <w:rPr>
          <w:rFonts w:cs="Arial"/>
        </w:rPr>
        <w:t xml:space="preserve">h podmínek. Autentičnost </w:t>
      </w:r>
      <w:r w:rsidRPr="00123FE6">
        <w:rPr>
          <w:rFonts w:cs="Arial"/>
        </w:rPr>
        <w:t>dodatku potvrzují svým podpisem.</w:t>
      </w:r>
    </w:p>
    <w:p w:rsidR="002028FB" w:rsidRDefault="002028FB">
      <w:pPr>
        <w:spacing w:line="240" w:lineRule="atLeast"/>
        <w:rPr>
          <w:rFonts w:cs="Arial"/>
        </w:rPr>
      </w:pPr>
    </w:p>
    <w:p w:rsidR="004941C7" w:rsidRPr="00123FE6" w:rsidRDefault="004941C7">
      <w:pPr>
        <w:spacing w:line="240" w:lineRule="atLeast"/>
        <w:rPr>
          <w:rFonts w:cs="Arial"/>
        </w:rPr>
      </w:pPr>
    </w:p>
    <w:p w:rsidR="003E027E" w:rsidRPr="00123FE6" w:rsidRDefault="003E027E" w:rsidP="003E027E">
      <w:pPr>
        <w:spacing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7"/>
        <w:gridCol w:w="3742"/>
      </w:tblGrid>
      <w:tr w:rsidR="003E027E" w:rsidRPr="00123FE6" w:rsidTr="00A57B0B">
        <w:tc>
          <w:tcPr>
            <w:tcW w:w="3756" w:type="dxa"/>
          </w:tcPr>
          <w:p w:rsidR="003E027E" w:rsidRPr="00123FE6" w:rsidRDefault="0059529A" w:rsidP="00964F05">
            <w:pPr>
              <w:spacing w:line="240" w:lineRule="atLeast"/>
              <w:ind w:left="-7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964F05">
              <w:rPr>
                <w:rFonts w:cs="Arial"/>
              </w:rPr>
              <w:t xml:space="preserve"> Praze </w:t>
            </w:r>
            <w:r>
              <w:rPr>
                <w:rFonts w:cs="Arial"/>
              </w:rPr>
              <w:t>d</w:t>
            </w:r>
            <w:r w:rsidR="003E027E" w:rsidRPr="00123FE6">
              <w:rPr>
                <w:rFonts w:cs="Arial"/>
              </w:rPr>
              <w:t>ne:</w:t>
            </w:r>
            <w:r w:rsidR="00964F05">
              <w:rPr>
                <w:rFonts w:cs="Arial"/>
              </w:rPr>
              <w:t xml:space="preserve"> </w:t>
            </w:r>
            <w:proofErr w:type="gramStart"/>
            <w:r w:rsidR="00964F05">
              <w:rPr>
                <w:rFonts w:cs="Arial"/>
              </w:rPr>
              <w:t>1.2.2016</w:t>
            </w:r>
            <w:proofErr w:type="gramEnd"/>
          </w:p>
        </w:tc>
        <w:tc>
          <w:tcPr>
            <w:tcW w:w="1277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3E027E" w:rsidRPr="00123FE6" w:rsidRDefault="0059529A" w:rsidP="0059529A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V Přerově d</w:t>
            </w:r>
            <w:r w:rsidR="003E027E" w:rsidRPr="00123FE6">
              <w:rPr>
                <w:rFonts w:cs="Arial"/>
              </w:rPr>
              <w:t>ne:</w:t>
            </w:r>
            <w:r>
              <w:rPr>
                <w:rFonts w:cs="Arial"/>
              </w:rPr>
              <w:t xml:space="preserve">  </w:t>
            </w:r>
            <w:proofErr w:type="gramStart"/>
            <w:r>
              <w:rPr>
                <w:rFonts w:cs="Arial"/>
              </w:rPr>
              <w:t>27.1.2016</w:t>
            </w:r>
            <w:proofErr w:type="gramEnd"/>
          </w:p>
        </w:tc>
      </w:tr>
      <w:tr w:rsidR="003E027E" w:rsidRPr="00123FE6" w:rsidTr="00B56737">
        <w:trPr>
          <w:trHeight w:val="1461"/>
        </w:trPr>
        <w:tc>
          <w:tcPr>
            <w:tcW w:w="3756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3E027E" w:rsidRPr="00123FE6" w:rsidTr="00A57B0B">
        <w:tc>
          <w:tcPr>
            <w:tcW w:w="3756" w:type="dxa"/>
            <w:tcBorders>
              <w:bottom w:val="dotted" w:sz="4" w:space="0" w:color="auto"/>
            </w:tcBorders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3E027E" w:rsidRPr="00123FE6" w:rsidTr="00A57B0B">
        <w:tc>
          <w:tcPr>
            <w:tcW w:w="3756" w:type="dxa"/>
            <w:tcBorders>
              <w:top w:val="dotted" w:sz="4" w:space="0" w:color="auto"/>
            </w:tcBorders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  <w:r w:rsidRPr="00123FE6">
              <w:rPr>
                <w:rFonts w:cs="Arial"/>
              </w:rPr>
              <w:t>poskytovatel</w:t>
            </w:r>
          </w:p>
        </w:tc>
        <w:tc>
          <w:tcPr>
            <w:tcW w:w="1277" w:type="dxa"/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 w:rsidR="003E027E" w:rsidRPr="00123FE6" w:rsidRDefault="003E027E" w:rsidP="00A57B0B">
            <w:pPr>
              <w:spacing w:line="240" w:lineRule="atLeast"/>
              <w:jc w:val="center"/>
              <w:rPr>
                <w:rFonts w:cs="Arial"/>
              </w:rPr>
            </w:pPr>
            <w:r w:rsidRPr="00123FE6">
              <w:rPr>
                <w:rFonts w:cs="Arial"/>
              </w:rPr>
              <w:t>uživatel</w:t>
            </w:r>
          </w:p>
        </w:tc>
      </w:tr>
    </w:tbl>
    <w:p w:rsidR="002248D4" w:rsidRPr="00123FE6" w:rsidRDefault="002248D4" w:rsidP="002248D4">
      <w:pPr>
        <w:rPr>
          <w:rFonts w:cs="Arial"/>
        </w:rPr>
      </w:pPr>
    </w:p>
    <w:p w:rsidR="002248D4" w:rsidRPr="00123FE6" w:rsidRDefault="002248D4" w:rsidP="002248D4">
      <w:pPr>
        <w:pStyle w:val="Nadpis4"/>
        <w:spacing w:before="120" w:after="0"/>
        <w:rPr>
          <w:rFonts w:cs="Arial"/>
        </w:rPr>
        <w:sectPr w:rsidR="002248D4" w:rsidRPr="00123FE6" w:rsidSect="00CE00BC">
          <w:footerReference w:type="default" r:id="rId11"/>
          <w:pgSz w:w="11907" w:h="16840" w:code="9"/>
          <w:pgMar w:top="993" w:right="992" w:bottom="1134" w:left="1418" w:header="708" w:footer="454" w:gutter="0"/>
          <w:cols w:space="708"/>
        </w:sectPr>
      </w:pPr>
    </w:p>
    <w:p w:rsidR="00224C02" w:rsidRPr="00123FE6" w:rsidRDefault="00224C02" w:rsidP="00224C02">
      <w:pPr>
        <w:pStyle w:val="Nadpis4"/>
        <w:spacing w:before="120" w:after="0"/>
        <w:rPr>
          <w:rFonts w:cs="Arial"/>
          <w:szCs w:val="22"/>
        </w:rPr>
      </w:pPr>
      <w:r w:rsidRPr="00123FE6">
        <w:rPr>
          <w:rFonts w:cs="Arial"/>
          <w:szCs w:val="22"/>
        </w:rPr>
        <w:lastRenderedPageBreak/>
        <w:fldChar w:fldCharType="begin"/>
      </w:r>
      <w:r w:rsidRPr="00123FE6">
        <w:rPr>
          <w:rFonts w:cs="Arial"/>
          <w:szCs w:val="22"/>
        </w:rPr>
        <w:instrText xml:space="preserve"> SUBJECT  \* MERGEFORMAT </w:instrText>
      </w:r>
      <w:r w:rsidRPr="00123FE6">
        <w:rPr>
          <w:rFonts w:cs="Arial"/>
          <w:szCs w:val="22"/>
        </w:rPr>
        <w:fldChar w:fldCharType="separate"/>
      </w:r>
      <w:r w:rsidRPr="00123FE6">
        <w:rPr>
          <w:rFonts w:cs="Arial"/>
          <w:szCs w:val="22"/>
        </w:rPr>
        <w:t>SPECIFIKACE</w:t>
      </w:r>
      <w:r w:rsidRPr="00123FE6">
        <w:rPr>
          <w:rFonts w:cs="Arial"/>
          <w:szCs w:val="22"/>
        </w:rPr>
        <w:fldChar w:fldCharType="end"/>
      </w:r>
    </w:p>
    <w:p w:rsidR="00224C02" w:rsidRPr="00123FE6" w:rsidRDefault="00224C02" w:rsidP="00224C02">
      <w:pPr>
        <w:spacing w:after="40"/>
        <w:rPr>
          <w:rFonts w:cs="Arial"/>
          <w:iCs/>
          <w:sz w:val="18"/>
          <w:szCs w:val="18"/>
        </w:rPr>
      </w:pPr>
      <w:r w:rsidRPr="00123FE6">
        <w:rPr>
          <w:rFonts w:cs="Arial"/>
          <w:iCs/>
          <w:sz w:val="18"/>
          <w:szCs w:val="18"/>
        </w:rPr>
        <w:t>PŘÍLOHA SMLOUVY O TECHNICKÉ PODPOŘE Č. TP</w:t>
      </w:r>
      <w:r w:rsidR="00C14E1A" w:rsidRPr="00123FE6">
        <w:rPr>
          <w:rFonts w:cs="Arial"/>
          <w:iCs/>
          <w:sz w:val="18"/>
          <w:szCs w:val="18"/>
        </w:rPr>
        <w:t>13</w:t>
      </w:r>
      <w:r w:rsidRPr="00123FE6">
        <w:rPr>
          <w:rFonts w:cs="Arial"/>
          <w:iCs/>
          <w:sz w:val="18"/>
          <w:szCs w:val="18"/>
        </w:rPr>
        <w:t>/</w:t>
      </w:r>
      <w:r w:rsidR="00C14E1A" w:rsidRPr="00123FE6">
        <w:rPr>
          <w:rFonts w:cs="Arial"/>
          <w:iCs/>
          <w:sz w:val="18"/>
          <w:szCs w:val="18"/>
        </w:rPr>
        <w:t>04</w:t>
      </w:r>
    </w:p>
    <w:p w:rsidR="00224C02" w:rsidRPr="00123FE6" w:rsidRDefault="00224C02" w:rsidP="00224C02">
      <w:pPr>
        <w:spacing w:before="60" w:line="240" w:lineRule="atLeast"/>
        <w:rPr>
          <w:rFonts w:cs="Arial"/>
        </w:rPr>
      </w:pPr>
    </w:p>
    <w:p w:rsidR="00A63C6D" w:rsidRPr="00123FE6" w:rsidRDefault="00A63C6D" w:rsidP="0025520D">
      <w:pPr>
        <w:spacing w:before="60" w:after="120"/>
        <w:jc w:val="center"/>
        <w:rPr>
          <w:rFonts w:cs="Arial"/>
        </w:rPr>
      </w:pPr>
      <w:r w:rsidRPr="00123FE6">
        <w:rPr>
          <w:rFonts w:cs="Arial"/>
          <w:b/>
        </w:rPr>
        <w:t>I.</w:t>
      </w:r>
      <w:r w:rsidRPr="00123FE6">
        <w:rPr>
          <w:rFonts w:cs="Arial"/>
          <w:b/>
        </w:rPr>
        <w:br/>
        <w:t xml:space="preserve">Specifikace </w:t>
      </w:r>
      <w:r w:rsidR="0060422B" w:rsidRPr="00123FE6">
        <w:rPr>
          <w:rFonts w:cs="Arial"/>
          <w:b/>
        </w:rPr>
        <w:t xml:space="preserve">a </w:t>
      </w:r>
      <w:r w:rsidRPr="00123FE6">
        <w:rPr>
          <w:rFonts w:cs="Arial"/>
          <w:b/>
        </w:rPr>
        <w:t>cena software</w:t>
      </w:r>
    </w:p>
    <w:p w:rsidR="00A63C6D" w:rsidRPr="00123FE6" w:rsidRDefault="00A63C6D" w:rsidP="00A63C6D">
      <w:pPr>
        <w:numPr>
          <w:ilvl w:val="0"/>
          <w:numId w:val="11"/>
        </w:numPr>
        <w:spacing w:before="60" w:after="120" w:line="240" w:lineRule="atLeast"/>
        <w:rPr>
          <w:rFonts w:cs="Arial"/>
        </w:rPr>
      </w:pPr>
      <w:r w:rsidRPr="00123FE6">
        <w:rPr>
          <w:rFonts w:cs="Arial"/>
        </w:rPr>
        <w:t>Název software</w:t>
      </w:r>
      <w:r w:rsidR="0060422B" w:rsidRPr="00123FE6">
        <w:rPr>
          <w:rFonts w:cs="Arial"/>
        </w:rPr>
        <w:t xml:space="preserve">, počet a </w:t>
      </w:r>
      <w:r w:rsidRPr="00123FE6">
        <w:rPr>
          <w:rFonts w:cs="Arial"/>
        </w:rPr>
        <w:t>cena</w:t>
      </w:r>
      <w:r w:rsidR="00C46863" w:rsidRPr="00123FE6">
        <w:rPr>
          <w:rFonts w:cs="Arial"/>
        </w:rPr>
        <w:t xml:space="preserve"> licencí</w:t>
      </w:r>
      <w:r w:rsidRPr="00123FE6">
        <w:rPr>
          <w:rFonts w:cs="Arial"/>
        </w:rPr>
        <w:t xml:space="preserve"> 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708"/>
        <w:gridCol w:w="1418"/>
      </w:tblGrid>
      <w:tr w:rsidR="00A83DE5" w:rsidRPr="00123FE6" w:rsidTr="00394AFE"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123FE6">
              <w:rPr>
                <w:rFonts w:cs="Arial"/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 w:rsidRPr="00123FE6">
              <w:rPr>
                <w:rFonts w:cs="Arial"/>
                <w:sz w:val="16"/>
              </w:rPr>
              <w:t>Počet</w:t>
            </w:r>
            <w:r w:rsidRPr="00123FE6"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123FE6">
              <w:rPr>
                <w:rFonts w:cs="Arial"/>
                <w:sz w:val="16"/>
              </w:rPr>
              <w:t>Cena</w:t>
            </w:r>
            <w:r w:rsidRPr="00123FE6">
              <w:rPr>
                <w:rFonts w:cs="Arial"/>
                <w:sz w:val="16"/>
              </w:rPr>
              <w:br/>
              <w:t>Kč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123FE6">
              <w:rPr>
                <w:rFonts w:cs="Arial"/>
              </w:rPr>
              <w:t>Stavební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153 360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123FE6">
              <w:rPr>
                <w:rFonts w:cs="Arial"/>
              </w:rPr>
              <w:t>Silniční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55 680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123FE6">
              <w:rPr>
                <w:rFonts w:cs="Arial"/>
              </w:rPr>
              <w:t>Vodoprávní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48 720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123FE6">
              <w:rPr>
                <w:rFonts w:cs="Arial"/>
              </w:rPr>
              <w:t>Přestupky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1</w:t>
            </w:r>
            <w:r w:rsidR="00C14E1A" w:rsidRPr="00123F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94 600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123FE6">
              <w:rPr>
                <w:rFonts w:cs="Arial"/>
              </w:rPr>
              <w:t>Vyvlastňovací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34 800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C14E1A">
            <w:pPr>
              <w:spacing w:before="60" w:after="60" w:line="240" w:lineRule="atLeast"/>
              <w:ind w:left="114" w:right="-28"/>
              <w:rPr>
                <w:rFonts w:cs="Arial"/>
              </w:rPr>
            </w:pPr>
            <w:r w:rsidRPr="00123FE6">
              <w:rPr>
                <w:rFonts w:cs="Arial"/>
              </w:rPr>
              <w:t xml:space="preserve">Propojení do SSL - </w:t>
            </w:r>
            <w:r w:rsidR="00C14E1A" w:rsidRPr="00123FE6">
              <w:rPr>
                <w:rFonts w:cs="Arial"/>
              </w:rPr>
              <w:t>GEOVAP</w:t>
            </w:r>
            <w:r w:rsidRPr="00123FE6">
              <w:rPr>
                <w:rFonts w:cs="Arial"/>
              </w:rPr>
              <w:t xml:space="preserve"> SSL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120 000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3DE5" w:rsidRPr="00123FE6" w:rsidRDefault="00A83DE5" w:rsidP="00C14E1A">
            <w:pPr>
              <w:spacing w:before="60" w:after="60" w:line="240" w:lineRule="atLeast"/>
              <w:ind w:left="114" w:right="-28"/>
              <w:rPr>
                <w:rFonts w:cs="Arial"/>
              </w:rPr>
            </w:pPr>
            <w:r w:rsidRPr="00123FE6">
              <w:rPr>
                <w:rFonts w:cs="Arial"/>
              </w:rPr>
              <w:t xml:space="preserve">Propojení do GIS - </w:t>
            </w:r>
            <w:proofErr w:type="spellStart"/>
            <w:r w:rsidR="00C14E1A" w:rsidRPr="00123FE6">
              <w:rPr>
                <w:rFonts w:cs="Arial"/>
              </w:rPr>
              <w:t>ArcGIS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123FE6">
              <w:rPr>
                <w:rFonts w:cs="Arial"/>
                <w:sz w:val="18"/>
                <w:szCs w:val="18"/>
              </w:rPr>
              <w:t>1</w:t>
            </w:r>
            <w:r w:rsidR="00C14E1A" w:rsidRPr="00123FE6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52 500</w:t>
            </w:r>
            <w:r w:rsidR="00A83DE5" w:rsidRPr="00123FE6">
              <w:rPr>
                <w:rFonts w:cs="Arial"/>
              </w:rPr>
              <w:t>,00</w:t>
            </w:r>
          </w:p>
        </w:tc>
      </w:tr>
      <w:tr w:rsidR="00A83DE5" w:rsidRPr="00123FE6" w:rsidTr="00394AFE">
        <w:trPr>
          <w:trHeight w:val="465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3DE5" w:rsidRPr="00123FE6" w:rsidRDefault="00A83DE5" w:rsidP="00394AFE">
            <w:pPr>
              <w:spacing w:before="60" w:after="60" w:line="240" w:lineRule="atLeast"/>
              <w:jc w:val="center"/>
              <w:rPr>
                <w:rFonts w:cs="Arial"/>
              </w:rPr>
            </w:pPr>
            <w:r w:rsidRPr="00123FE6">
              <w:rPr>
                <w:rFonts w:cs="Arial"/>
              </w:rPr>
              <w:t>Celkem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DE5" w:rsidRPr="00123FE6" w:rsidRDefault="00C14E1A" w:rsidP="00394AFE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123FE6">
              <w:rPr>
                <w:rFonts w:cs="Arial"/>
              </w:rPr>
              <w:t>559 660</w:t>
            </w:r>
            <w:r w:rsidR="00A83DE5" w:rsidRPr="00123FE6">
              <w:rPr>
                <w:rFonts w:cs="Arial"/>
              </w:rPr>
              <w:t>,00</w:t>
            </w:r>
          </w:p>
        </w:tc>
      </w:tr>
    </w:tbl>
    <w:p w:rsidR="00A83DE5" w:rsidRPr="00123FE6" w:rsidRDefault="00A83DE5" w:rsidP="00A83DE5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 w:rsidR="00A83DE5" w:rsidRPr="00123FE6" w:rsidRDefault="00A83DE5" w:rsidP="00A83DE5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 w:rsidR="00224C02" w:rsidRPr="00123FE6" w:rsidRDefault="00224C02" w:rsidP="0025520D">
      <w:pPr>
        <w:spacing w:before="60" w:after="120"/>
        <w:jc w:val="center"/>
        <w:rPr>
          <w:rFonts w:cs="Arial"/>
        </w:rPr>
      </w:pPr>
      <w:r w:rsidRPr="00123FE6">
        <w:rPr>
          <w:rFonts w:cs="Arial"/>
          <w:b/>
        </w:rPr>
        <w:t>II.</w:t>
      </w:r>
      <w:r w:rsidRPr="00123FE6">
        <w:rPr>
          <w:rFonts w:cs="Arial"/>
          <w:b/>
        </w:rPr>
        <w:br/>
        <w:t>Specifikace a cena dalších služeb</w:t>
      </w:r>
    </w:p>
    <w:p w:rsidR="00224C02" w:rsidRPr="00123FE6" w:rsidRDefault="00224C02" w:rsidP="00224C02">
      <w:pPr>
        <w:numPr>
          <w:ilvl w:val="0"/>
          <w:numId w:val="4"/>
        </w:numPr>
        <w:spacing w:before="60"/>
        <w:rPr>
          <w:rFonts w:cs="Arial"/>
        </w:rPr>
      </w:pPr>
      <w:r w:rsidRPr="00123FE6">
        <w:rPr>
          <w:rFonts w:cs="Arial"/>
        </w:rPr>
        <w:t>Další služby nejsou specifikovány.</w:t>
      </w:r>
    </w:p>
    <w:p w:rsidR="0064000D" w:rsidRPr="00123FE6" w:rsidRDefault="0064000D" w:rsidP="002248D4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sectPr w:rsidR="0064000D" w:rsidRPr="00123FE6" w:rsidSect="001022D2">
      <w:footerReference w:type="default" r:id="rId12"/>
      <w:pgSz w:w="11906" w:h="16838"/>
      <w:pgMar w:top="1417" w:right="991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8E" w:rsidRDefault="003B658E">
      <w:r>
        <w:separator/>
      </w:r>
    </w:p>
  </w:endnote>
  <w:endnote w:type="continuationSeparator" w:id="0">
    <w:p w:rsidR="003B658E" w:rsidRDefault="003B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1A" w:rsidRDefault="00C14E1A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B066A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1A" w:rsidRDefault="00C14E1A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B066A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8E" w:rsidRDefault="003B658E">
      <w:r>
        <w:separator/>
      </w:r>
    </w:p>
  </w:footnote>
  <w:footnote w:type="continuationSeparator" w:id="0">
    <w:p w:rsidR="003B658E" w:rsidRDefault="003B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33497"/>
    <w:multiLevelType w:val="hybridMultilevel"/>
    <w:tmpl w:val="D1FAD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B5510E7"/>
    <w:multiLevelType w:val="hybridMultilevel"/>
    <w:tmpl w:val="0F4E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26E2E"/>
    <w:multiLevelType w:val="hybridMultilevel"/>
    <w:tmpl w:val="0F4E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96248"/>
    <w:multiLevelType w:val="hybridMultilevel"/>
    <w:tmpl w:val="5928CE88"/>
    <w:lvl w:ilvl="0" w:tplc="8A20864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A25D0"/>
    <w:multiLevelType w:val="hybridMultilevel"/>
    <w:tmpl w:val="5FE68AD4"/>
    <w:lvl w:ilvl="0" w:tplc="66843BB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15"/>
  </w:num>
  <w:num w:numId="10">
    <w:abstractNumId w:val="6"/>
  </w:num>
  <w:num w:numId="11">
    <w:abstractNumId w:val="7"/>
  </w:num>
  <w:num w:numId="12">
    <w:abstractNumId w:val="14"/>
  </w:num>
  <w:num w:numId="13">
    <w:abstractNumId w:val="0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9F"/>
    <w:rsid w:val="00013AC1"/>
    <w:rsid w:val="0001400C"/>
    <w:rsid w:val="0005725B"/>
    <w:rsid w:val="000610C3"/>
    <w:rsid w:val="00061A5A"/>
    <w:rsid w:val="00063EF8"/>
    <w:rsid w:val="0006764C"/>
    <w:rsid w:val="00080E00"/>
    <w:rsid w:val="000904E9"/>
    <w:rsid w:val="00090A42"/>
    <w:rsid w:val="000A3AC7"/>
    <w:rsid w:val="000B5565"/>
    <w:rsid w:val="000C4FFC"/>
    <w:rsid w:val="000D3FE6"/>
    <w:rsid w:val="001022D2"/>
    <w:rsid w:val="00113E15"/>
    <w:rsid w:val="00123FE6"/>
    <w:rsid w:val="0015474A"/>
    <w:rsid w:val="00157313"/>
    <w:rsid w:val="00166EA8"/>
    <w:rsid w:val="0017381E"/>
    <w:rsid w:val="001B2649"/>
    <w:rsid w:val="001B4FAB"/>
    <w:rsid w:val="001B7186"/>
    <w:rsid w:val="002028FB"/>
    <w:rsid w:val="0021540C"/>
    <w:rsid w:val="0021698C"/>
    <w:rsid w:val="002248D4"/>
    <w:rsid w:val="00224C02"/>
    <w:rsid w:val="00233445"/>
    <w:rsid w:val="0025520D"/>
    <w:rsid w:val="0026189D"/>
    <w:rsid w:val="002634B0"/>
    <w:rsid w:val="00283841"/>
    <w:rsid w:val="00285B02"/>
    <w:rsid w:val="00291CC9"/>
    <w:rsid w:val="002D6F23"/>
    <w:rsid w:val="002F4052"/>
    <w:rsid w:val="00326D36"/>
    <w:rsid w:val="0033050E"/>
    <w:rsid w:val="003319B7"/>
    <w:rsid w:val="00336E34"/>
    <w:rsid w:val="00361816"/>
    <w:rsid w:val="003645F8"/>
    <w:rsid w:val="00371E2F"/>
    <w:rsid w:val="0038630F"/>
    <w:rsid w:val="00386AB7"/>
    <w:rsid w:val="00393613"/>
    <w:rsid w:val="003949DD"/>
    <w:rsid w:val="00394AFE"/>
    <w:rsid w:val="003A6AB1"/>
    <w:rsid w:val="003B658E"/>
    <w:rsid w:val="003B6737"/>
    <w:rsid w:val="003B7DDB"/>
    <w:rsid w:val="003E027E"/>
    <w:rsid w:val="003F2DE2"/>
    <w:rsid w:val="00447F25"/>
    <w:rsid w:val="004626BA"/>
    <w:rsid w:val="0048319F"/>
    <w:rsid w:val="00484522"/>
    <w:rsid w:val="004941C7"/>
    <w:rsid w:val="004A6D70"/>
    <w:rsid w:val="004D2B3C"/>
    <w:rsid w:val="004E0717"/>
    <w:rsid w:val="00500EF1"/>
    <w:rsid w:val="00516EA6"/>
    <w:rsid w:val="00533F8A"/>
    <w:rsid w:val="00554B0F"/>
    <w:rsid w:val="00556839"/>
    <w:rsid w:val="005620A6"/>
    <w:rsid w:val="0059529A"/>
    <w:rsid w:val="005A4637"/>
    <w:rsid w:val="005B552C"/>
    <w:rsid w:val="005C7660"/>
    <w:rsid w:val="005D0F38"/>
    <w:rsid w:val="005E51F9"/>
    <w:rsid w:val="0060422B"/>
    <w:rsid w:val="006046CE"/>
    <w:rsid w:val="00613758"/>
    <w:rsid w:val="0064000D"/>
    <w:rsid w:val="00642B96"/>
    <w:rsid w:val="006C16E1"/>
    <w:rsid w:val="006D437F"/>
    <w:rsid w:val="006D5AE1"/>
    <w:rsid w:val="006F729E"/>
    <w:rsid w:val="007015B8"/>
    <w:rsid w:val="007060D1"/>
    <w:rsid w:val="007214F2"/>
    <w:rsid w:val="0072153C"/>
    <w:rsid w:val="00735969"/>
    <w:rsid w:val="0073696A"/>
    <w:rsid w:val="00755BC4"/>
    <w:rsid w:val="00756396"/>
    <w:rsid w:val="0076493E"/>
    <w:rsid w:val="0077286A"/>
    <w:rsid w:val="008008EF"/>
    <w:rsid w:val="0084722B"/>
    <w:rsid w:val="008940F5"/>
    <w:rsid w:val="008C24B4"/>
    <w:rsid w:val="008C2AB1"/>
    <w:rsid w:val="008C5611"/>
    <w:rsid w:val="008E0982"/>
    <w:rsid w:val="008E7173"/>
    <w:rsid w:val="0091320F"/>
    <w:rsid w:val="00964F05"/>
    <w:rsid w:val="009650A1"/>
    <w:rsid w:val="0097508B"/>
    <w:rsid w:val="00976E24"/>
    <w:rsid w:val="0098448B"/>
    <w:rsid w:val="00A0407F"/>
    <w:rsid w:val="00A16031"/>
    <w:rsid w:val="00A23167"/>
    <w:rsid w:val="00A26F0C"/>
    <w:rsid w:val="00A31071"/>
    <w:rsid w:val="00A32AE1"/>
    <w:rsid w:val="00A34FFC"/>
    <w:rsid w:val="00A57B0B"/>
    <w:rsid w:val="00A63C6D"/>
    <w:rsid w:val="00A83DE5"/>
    <w:rsid w:val="00AA0251"/>
    <w:rsid w:val="00AB1ABC"/>
    <w:rsid w:val="00AC0501"/>
    <w:rsid w:val="00AC0573"/>
    <w:rsid w:val="00B1571A"/>
    <w:rsid w:val="00B277EE"/>
    <w:rsid w:val="00B37433"/>
    <w:rsid w:val="00B56737"/>
    <w:rsid w:val="00B76782"/>
    <w:rsid w:val="00B831F8"/>
    <w:rsid w:val="00B907AB"/>
    <w:rsid w:val="00BB066A"/>
    <w:rsid w:val="00BC0652"/>
    <w:rsid w:val="00BD30E3"/>
    <w:rsid w:val="00BD7BCB"/>
    <w:rsid w:val="00C14E1A"/>
    <w:rsid w:val="00C42BBC"/>
    <w:rsid w:val="00C46863"/>
    <w:rsid w:val="00CC0C82"/>
    <w:rsid w:val="00CD1FF6"/>
    <w:rsid w:val="00CE00BC"/>
    <w:rsid w:val="00CE6B70"/>
    <w:rsid w:val="00D36A08"/>
    <w:rsid w:val="00D4229E"/>
    <w:rsid w:val="00DB4CA4"/>
    <w:rsid w:val="00DD3E35"/>
    <w:rsid w:val="00DE6171"/>
    <w:rsid w:val="00E028A8"/>
    <w:rsid w:val="00E21431"/>
    <w:rsid w:val="00E21C69"/>
    <w:rsid w:val="00E366BC"/>
    <w:rsid w:val="00E63D6A"/>
    <w:rsid w:val="00E74EE9"/>
    <w:rsid w:val="00E77D38"/>
    <w:rsid w:val="00EC4B38"/>
    <w:rsid w:val="00EC63F3"/>
    <w:rsid w:val="00EE5177"/>
    <w:rsid w:val="00EF5E51"/>
    <w:rsid w:val="00F22D88"/>
    <w:rsid w:val="00F401D5"/>
    <w:rsid w:val="00F525E7"/>
    <w:rsid w:val="00F7451E"/>
    <w:rsid w:val="00FB567E"/>
    <w:rsid w:val="00FC3EF1"/>
    <w:rsid w:val="00FD0E4E"/>
    <w:rsid w:val="00FE7DCF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Zkladntext21">
    <w:name w:val="Základní text 21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basedOn w:val="Standardnpsmoodstav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4941C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941C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Zkladntext21">
    <w:name w:val="Základní text 21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basedOn w:val="Standardnpsmoodstav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4941C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941C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gov.cz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okrizek\Pictures\logo_VIT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A VYUŽITÍ PRÁV A KUPNÍ SMLOUVA</vt:lpstr>
    </vt:vector>
  </TitlesOfParts>
  <Company>VITA</Company>
  <LinksUpToDate>false</LinksUpToDate>
  <CharactersWithSpaces>2313</CharactersWithSpaces>
  <SharedDoc>false</SharedDoc>
  <HLinks>
    <vt:vector size="12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https://portal.gov.cz/</vt:lpwstr>
      </vt:variant>
      <vt:variant>
        <vt:lpwstr/>
      </vt:variant>
      <vt:variant>
        <vt:i4>4718697</vt:i4>
      </vt:variant>
      <vt:variant>
        <vt:i4>-1</vt:i4>
      </vt:variant>
      <vt:variant>
        <vt:i4>1028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A VYUŽITÍ PRÁV A KUPNÍ SMLOUVA</dc:title>
  <dc:creator>Ivana Havlíková</dc:creator>
  <cp:lastModifiedBy>Naděžda Zapletalová</cp:lastModifiedBy>
  <cp:revision>6</cp:revision>
  <cp:lastPrinted>2016-01-27T13:31:00Z</cp:lastPrinted>
  <dcterms:created xsi:type="dcterms:W3CDTF">2016-01-27T13:28:00Z</dcterms:created>
  <dcterms:modified xsi:type="dcterms:W3CDTF">2018-06-25T13:09:00Z</dcterms:modified>
</cp:coreProperties>
</file>