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75B" w:rsidRPr="00F9695D" w:rsidRDefault="006E475B" w:rsidP="006E475B">
      <w:pPr>
        <w:jc w:val="center"/>
        <w:rPr>
          <w:rFonts w:ascii="Arial" w:hAnsi="Arial" w:cs="Arial"/>
          <w:b/>
          <w:sz w:val="40"/>
          <w:szCs w:val="40"/>
        </w:rPr>
      </w:pPr>
      <w:r>
        <w:rPr>
          <w:rFonts w:ascii="Arial" w:hAnsi="Arial" w:cs="Arial"/>
          <w:b/>
          <w:sz w:val="40"/>
          <w:szCs w:val="40"/>
        </w:rPr>
        <w:t>Smlouva o skladování</w:t>
      </w:r>
    </w:p>
    <w:p w:rsidR="006E475B" w:rsidRDefault="006E475B" w:rsidP="006E475B">
      <w:pPr>
        <w:rPr>
          <w:rFonts w:ascii="Arial" w:hAnsi="Arial" w:cs="Arial"/>
        </w:rPr>
      </w:pPr>
    </w:p>
    <w:p w:rsidR="006E475B" w:rsidRDefault="006E475B" w:rsidP="006E475B">
      <w:pPr>
        <w:rPr>
          <w:rFonts w:ascii="Arial" w:hAnsi="Arial" w:cs="Arial"/>
        </w:rPr>
      </w:pPr>
    </w:p>
    <w:p w:rsidR="006E475B" w:rsidRPr="00F9695D" w:rsidRDefault="006E475B" w:rsidP="006E475B">
      <w:pPr>
        <w:jc w:val="center"/>
        <w:rPr>
          <w:rFonts w:ascii="Arial" w:hAnsi="Arial" w:cs="Arial"/>
          <w:u w:val="single"/>
        </w:rPr>
      </w:pPr>
      <w:r w:rsidRPr="00F9695D">
        <w:rPr>
          <w:rFonts w:ascii="Arial" w:hAnsi="Arial" w:cs="Arial"/>
          <w:u w:val="single"/>
        </w:rPr>
        <w:t>Článek I</w:t>
      </w:r>
    </w:p>
    <w:p w:rsidR="006E475B" w:rsidRDefault="006E475B" w:rsidP="006E475B">
      <w:pPr>
        <w:jc w:val="center"/>
        <w:rPr>
          <w:rFonts w:ascii="Arial" w:hAnsi="Arial" w:cs="Arial"/>
        </w:rPr>
      </w:pPr>
    </w:p>
    <w:p w:rsidR="006E475B" w:rsidRPr="00F9695D" w:rsidRDefault="006E475B" w:rsidP="006E475B">
      <w:pPr>
        <w:jc w:val="center"/>
        <w:rPr>
          <w:rFonts w:ascii="Arial" w:hAnsi="Arial" w:cs="Arial"/>
          <w:b/>
        </w:rPr>
      </w:pPr>
      <w:r w:rsidRPr="00F9695D">
        <w:rPr>
          <w:rFonts w:ascii="Arial" w:hAnsi="Arial" w:cs="Arial"/>
          <w:b/>
        </w:rPr>
        <w:t>S</w:t>
      </w:r>
      <w:r>
        <w:rPr>
          <w:rFonts w:ascii="Arial" w:hAnsi="Arial" w:cs="Arial"/>
          <w:b/>
        </w:rPr>
        <w:t>mluvní strany</w:t>
      </w:r>
    </w:p>
    <w:p w:rsidR="006E475B" w:rsidRDefault="006E475B" w:rsidP="006E475B">
      <w:pPr>
        <w:rPr>
          <w:rFonts w:ascii="Arial" w:hAnsi="Arial" w:cs="Arial"/>
        </w:rPr>
      </w:pPr>
    </w:p>
    <w:p w:rsidR="006E475B" w:rsidRPr="00E57DBF" w:rsidRDefault="006E475B" w:rsidP="006E475B">
      <w:pPr>
        <w:overflowPunct/>
        <w:autoSpaceDE/>
        <w:autoSpaceDN/>
        <w:adjustRightInd/>
        <w:jc w:val="both"/>
        <w:textAlignment w:val="auto"/>
        <w:rPr>
          <w:rFonts w:ascii="Arial" w:eastAsia="Calibri" w:hAnsi="Arial"/>
          <w:b/>
          <w:sz w:val="22"/>
          <w:szCs w:val="22"/>
          <w:lang w:eastAsia="en-US"/>
        </w:rPr>
      </w:pPr>
      <w:r w:rsidRPr="00E57DBF">
        <w:rPr>
          <w:rFonts w:ascii="Arial" w:eastAsia="Calibri" w:hAnsi="Arial"/>
          <w:b/>
          <w:sz w:val="22"/>
          <w:szCs w:val="22"/>
          <w:lang w:eastAsia="en-US"/>
        </w:rPr>
        <w:t>Česká republika – Generální finanční ředitelství</w:t>
      </w:r>
    </w:p>
    <w:p w:rsidR="006E475B" w:rsidRPr="00E57DBF" w:rsidRDefault="006E475B" w:rsidP="006E475B">
      <w:pPr>
        <w:overflowPunct/>
        <w:autoSpaceDE/>
        <w:autoSpaceDN/>
        <w:adjustRightInd/>
        <w:ind w:left="2835" w:hanging="2977"/>
        <w:textAlignment w:val="auto"/>
        <w:rPr>
          <w:rFonts w:eastAsia="Calibri"/>
          <w:sz w:val="24"/>
          <w:szCs w:val="24"/>
          <w:lang w:eastAsia="en-US"/>
        </w:rPr>
      </w:pPr>
      <w:r w:rsidRPr="00E57DBF">
        <w:rPr>
          <w:rFonts w:eastAsia="Calibri"/>
          <w:sz w:val="24"/>
          <w:szCs w:val="24"/>
          <w:lang w:val="x-none" w:eastAsia="en-US"/>
        </w:rPr>
        <w:t xml:space="preserve">  </w:t>
      </w:r>
    </w:p>
    <w:p w:rsidR="006E475B" w:rsidRPr="00CE7DFF" w:rsidRDefault="006E475B" w:rsidP="006E475B">
      <w:pPr>
        <w:overflowPunct/>
        <w:autoSpaceDE/>
        <w:autoSpaceDN/>
        <w:adjustRightInd/>
        <w:ind w:left="2835" w:hanging="2977"/>
        <w:textAlignment w:val="auto"/>
        <w:rPr>
          <w:rFonts w:ascii="Arial" w:eastAsia="Calibri" w:hAnsi="Arial" w:cs="Arial"/>
          <w:sz w:val="22"/>
          <w:szCs w:val="22"/>
          <w:lang w:eastAsia="en-US"/>
        </w:rPr>
      </w:pPr>
      <w:r w:rsidRPr="00E57DBF">
        <w:rPr>
          <w:rFonts w:eastAsia="Calibri"/>
          <w:sz w:val="24"/>
          <w:szCs w:val="24"/>
          <w:lang w:eastAsia="en-US"/>
        </w:rPr>
        <w:t xml:space="preserve">  </w:t>
      </w:r>
      <w:r w:rsidRPr="00CE7DFF">
        <w:rPr>
          <w:rFonts w:ascii="Arial" w:eastAsia="Calibri" w:hAnsi="Arial" w:cs="Arial"/>
          <w:sz w:val="22"/>
          <w:szCs w:val="22"/>
          <w:lang w:val="x-none" w:eastAsia="en-US"/>
        </w:rPr>
        <w:t xml:space="preserve">Sídlo: </w:t>
      </w:r>
      <w:r w:rsidRPr="00CE7DFF">
        <w:rPr>
          <w:rFonts w:ascii="Arial" w:eastAsia="Calibri" w:hAnsi="Arial" w:cs="Arial"/>
          <w:sz w:val="22"/>
          <w:szCs w:val="22"/>
          <w:lang w:eastAsia="en-US"/>
        </w:rPr>
        <w:t xml:space="preserve">                                       Lazarská 15/7, 117 22 Praha 1</w:t>
      </w:r>
    </w:p>
    <w:p w:rsidR="006E475B" w:rsidRPr="00CE7DFF" w:rsidRDefault="006E475B" w:rsidP="006E475B">
      <w:pPr>
        <w:overflowPunct/>
        <w:autoSpaceDE/>
        <w:autoSpaceDN/>
        <w:adjustRightInd/>
        <w:ind w:left="2835" w:hanging="2835"/>
        <w:textAlignment w:val="auto"/>
        <w:rPr>
          <w:rFonts w:ascii="Arial" w:eastAsia="Calibri" w:hAnsi="Arial" w:cs="Arial"/>
          <w:sz w:val="22"/>
          <w:szCs w:val="22"/>
          <w:lang w:eastAsia="en-US"/>
        </w:rPr>
      </w:pPr>
      <w:r w:rsidRPr="00CE7DFF">
        <w:rPr>
          <w:rFonts w:ascii="Arial" w:eastAsia="Calibri" w:hAnsi="Arial" w:cs="Arial"/>
          <w:sz w:val="22"/>
          <w:szCs w:val="22"/>
          <w:lang w:val="x-none" w:eastAsia="en-US"/>
        </w:rPr>
        <w:t xml:space="preserve">IČ:             </w:t>
      </w:r>
      <w:r w:rsidRPr="00CE7DFF">
        <w:rPr>
          <w:rFonts w:ascii="Arial" w:eastAsia="Calibri" w:hAnsi="Arial" w:cs="Arial"/>
          <w:sz w:val="22"/>
          <w:szCs w:val="22"/>
          <w:lang w:eastAsia="en-US"/>
        </w:rPr>
        <w:t xml:space="preserve">                               72080043</w:t>
      </w:r>
    </w:p>
    <w:p w:rsidR="006E475B" w:rsidRPr="00CE7DFF" w:rsidRDefault="006E475B" w:rsidP="006E475B">
      <w:pPr>
        <w:overflowPunct/>
        <w:autoSpaceDE/>
        <w:autoSpaceDN/>
        <w:adjustRightInd/>
        <w:ind w:left="2835" w:hanging="2835"/>
        <w:textAlignment w:val="auto"/>
        <w:rPr>
          <w:rFonts w:ascii="Arial" w:eastAsia="Calibri" w:hAnsi="Arial" w:cs="Arial"/>
          <w:sz w:val="22"/>
          <w:szCs w:val="22"/>
          <w:lang w:eastAsia="en-US"/>
        </w:rPr>
      </w:pPr>
      <w:r w:rsidRPr="00CE7DFF">
        <w:rPr>
          <w:rFonts w:ascii="Arial" w:eastAsia="Calibri" w:hAnsi="Arial" w:cs="Arial"/>
          <w:sz w:val="22"/>
          <w:szCs w:val="22"/>
          <w:lang w:eastAsia="en-US"/>
        </w:rPr>
        <w:t>Zastoupená</w:t>
      </w:r>
      <w:r w:rsidRPr="00CE7DFF">
        <w:rPr>
          <w:rFonts w:ascii="Arial" w:eastAsia="Calibri" w:hAnsi="Arial" w:cs="Arial"/>
          <w:sz w:val="22"/>
          <w:szCs w:val="22"/>
          <w:lang w:val="x-none" w:eastAsia="en-US"/>
        </w:rPr>
        <w:t xml:space="preserve">: </w:t>
      </w:r>
      <w:r w:rsidRPr="00CE7DFF">
        <w:rPr>
          <w:rFonts w:ascii="Arial" w:eastAsia="Calibri" w:hAnsi="Arial" w:cs="Arial"/>
          <w:sz w:val="22"/>
          <w:szCs w:val="22"/>
          <w:lang w:eastAsia="en-US"/>
        </w:rPr>
        <w:t xml:space="preserve">                            </w:t>
      </w:r>
      <w:r w:rsidR="00416982" w:rsidRPr="00416982">
        <w:rPr>
          <w:rFonts w:ascii="Arial" w:eastAsia="Calibri" w:hAnsi="Arial" w:cs="Arial"/>
          <w:sz w:val="22"/>
          <w:szCs w:val="22"/>
          <w:highlight w:val="lightGray"/>
          <w:lang w:eastAsia="en-US"/>
        </w:rPr>
        <w:t>__________________</w:t>
      </w:r>
      <w:r w:rsidRPr="00416982">
        <w:rPr>
          <w:rFonts w:ascii="Arial" w:eastAsia="Calibri" w:hAnsi="Arial" w:cs="Arial"/>
          <w:sz w:val="22"/>
          <w:szCs w:val="22"/>
          <w:highlight w:val="lightGray"/>
          <w:lang w:eastAsia="en-US"/>
        </w:rPr>
        <w:t>,</w:t>
      </w:r>
      <w:r w:rsidRPr="00CE7DFF">
        <w:rPr>
          <w:rFonts w:ascii="Arial" w:eastAsia="Calibri" w:hAnsi="Arial" w:cs="Arial"/>
          <w:sz w:val="22"/>
          <w:szCs w:val="22"/>
          <w:lang w:eastAsia="en-US"/>
        </w:rPr>
        <w:t xml:space="preserve"> vedoucí Oddělení hospodářské správy </w:t>
      </w:r>
    </w:p>
    <w:p w:rsidR="006E475B" w:rsidRPr="00CE7DFF" w:rsidRDefault="006E475B" w:rsidP="006E475B">
      <w:pPr>
        <w:overflowPunct/>
        <w:autoSpaceDE/>
        <w:autoSpaceDN/>
        <w:adjustRightInd/>
        <w:ind w:left="2835" w:hanging="2835"/>
        <w:textAlignment w:val="auto"/>
        <w:rPr>
          <w:rFonts w:ascii="Arial" w:eastAsia="Calibri" w:hAnsi="Arial" w:cs="Arial"/>
          <w:sz w:val="22"/>
          <w:szCs w:val="22"/>
          <w:lang w:eastAsia="en-US"/>
        </w:rPr>
      </w:pPr>
      <w:r w:rsidRPr="00CE7DFF">
        <w:rPr>
          <w:rFonts w:ascii="Arial" w:eastAsia="Calibri" w:hAnsi="Arial" w:cs="Arial"/>
          <w:sz w:val="22"/>
          <w:szCs w:val="22"/>
          <w:lang w:eastAsia="en-US"/>
        </w:rPr>
        <w:t xml:space="preserve">                                                 v Ústí nad Labem, </w:t>
      </w:r>
      <w:r w:rsidRPr="00CE7DFF">
        <w:rPr>
          <w:rFonts w:ascii="Arial" w:eastAsia="Calibri" w:hAnsi="Arial" w:cs="Arial"/>
          <w:color w:val="000000"/>
          <w:sz w:val="22"/>
          <w:szCs w:val="22"/>
          <w:lang w:eastAsia="en-US"/>
        </w:rPr>
        <w:t>Velká hradební 61, PSČ: 400 21</w:t>
      </w:r>
      <w:r w:rsidRPr="00CE7DFF">
        <w:rPr>
          <w:rFonts w:ascii="Arial" w:eastAsia="Calibri" w:hAnsi="Arial" w:cs="Arial"/>
          <w:sz w:val="22"/>
          <w:szCs w:val="22"/>
          <w:lang w:eastAsia="en-US"/>
        </w:rPr>
        <w:t xml:space="preserve">, </w:t>
      </w:r>
      <w:r w:rsidRPr="00CE7DFF">
        <w:rPr>
          <w:rFonts w:ascii="Arial" w:eastAsia="Calibri" w:hAnsi="Arial" w:cs="Arial"/>
          <w:color w:val="000000"/>
          <w:sz w:val="22"/>
          <w:szCs w:val="22"/>
          <w:lang w:eastAsia="en-US"/>
        </w:rPr>
        <w:t>Ústí nad Labem</w:t>
      </w:r>
    </w:p>
    <w:p w:rsidR="006E475B" w:rsidRPr="00CE7DFF" w:rsidRDefault="006E475B" w:rsidP="006E475B">
      <w:pPr>
        <w:overflowPunct/>
        <w:autoSpaceDE/>
        <w:autoSpaceDN/>
        <w:adjustRightInd/>
        <w:ind w:left="2835" w:hanging="2977"/>
        <w:textAlignment w:val="auto"/>
        <w:rPr>
          <w:rFonts w:ascii="Arial" w:eastAsia="Calibri" w:hAnsi="Arial" w:cs="Arial"/>
          <w:sz w:val="22"/>
          <w:szCs w:val="22"/>
          <w:lang w:eastAsia="en-US"/>
        </w:rPr>
      </w:pPr>
      <w:r w:rsidRPr="00CE7DFF">
        <w:rPr>
          <w:rFonts w:ascii="Arial" w:eastAsia="Calibri" w:hAnsi="Arial" w:cs="Arial"/>
          <w:sz w:val="22"/>
          <w:szCs w:val="22"/>
          <w:lang w:eastAsia="en-US"/>
        </w:rPr>
        <w:t xml:space="preserve">  Bankovní spojení:                     </w:t>
      </w:r>
      <w:r w:rsidR="00416982" w:rsidRPr="00416982">
        <w:rPr>
          <w:rFonts w:ascii="Arial" w:eastAsia="Calibri" w:hAnsi="Arial" w:cs="Arial"/>
          <w:sz w:val="22"/>
          <w:szCs w:val="22"/>
          <w:highlight w:val="lightGray"/>
          <w:lang w:eastAsia="en-US"/>
        </w:rPr>
        <w:t>__________________</w:t>
      </w:r>
    </w:p>
    <w:p w:rsidR="006E475B" w:rsidRPr="00CE7DFF" w:rsidRDefault="006E475B" w:rsidP="006E475B">
      <w:pPr>
        <w:overflowPunct/>
        <w:autoSpaceDE/>
        <w:autoSpaceDN/>
        <w:adjustRightInd/>
        <w:ind w:left="2835" w:hanging="2977"/>
        <w:textAlignment w:val="auto"/>
        <w:rPr>
          <w:rFonts w:ascii="Arial" w:eastAsia="Calibri" w:hAnsi="Arial" w:cs="Arial"/>
          <w:sz w:val="22"/>
          <w:szCs w:val="22"/>
          <w:lang w:eastAsia="en-US"/>
        </w:rPr>
      </w:pPr>
      <w:r w:rsidRPr="00CE7DFF">
        <w:rPr>
          <w:rFonts w:ascii="Arial" w:eastAsia="Calibri" w:hAnsi="Arial" w:cs="Arial"/>
          <w:sz w:val="22"/>
          <w:szCs w:val="22"/>
          <w:lang w:eastAsia="en-US"/>
        </w:rPr>
        <w:t xml:space="preserve">  Číslo účtu:                                 </w:t>
      </w:r>
      <w:r w:rsidR="00416982" w:rsidRPr="00416982">
        <w:rPr>
          <w:rFonts w:ascii="Arial" w:eastAsia="Calibri" w:hAnsi="Arial" w:cs="Arial"/>
          <w:sz w:val="22"/>
          <w:szCs w:val="22"/>
          <w:highlight w:val="lightGray"/>
          <w:lang w:eastAsia="en-US"/>
        </w:rPr>
        <w:t>_________________</w:t>
      </w:r>
      <w:r w:rsidRPr="00CE7DFF">
        <w:rPr>
          <w:rFonts w:ascii="Arial" w:eastAsia="Calibri" w:hAnsi="Arial" w:cs="Arial"/>
          <w:sz w:val="22"/>
          <w:szCs w:val="22"/>
          <w:lang w:val="x-none" w:eastAsia="en-US"/>
        </w:rPr>
        <w:t xml:space="preserve">  </w:t>
      </w:r>
    </w:p>
    <w:p w:rsidR="006E475B" w:rsidRPr="00CE7DFF" w:rsidRDefault="006E475B" w:rsidP="006E475B">
      <w:pPr>
        <w:tabs>
          <w:tab w:val="left" w:pos="1701"/>
        </w:tabs>
        <w:overflowPunct/>
        <w:autoSpaceDE/>
        <w:autoSpaceDN/>
        <w:adjustRightInd/>
        <w:textAlignment w:val="auto"/>
        <w:rPr>
          <w:rFonts w:ascii="Arial" w:eastAsia="Calibri" w:hAnsi="Arial" w:cs="Arial"/>
          <w:color w:val="000000"/>
          <w:sz w:val="22"/>
          <w:szCs w:val="22"/>
          <w:lang w:eastAsia="en-US"/>
        </w:rPr>
      </w:pPr>
      <w:r w:rsidRPr="00CE7DFF">
        <w:rPr>
          <w:rFonts w:ascii="Arial" w:eastAsia="Calibri" w:hAnsi="Arial" w:cs="Arial"/>
          <w:color w:val="000000"/>
          <w:sz w:val="22"/>
          <w:szCs w:val="22"/>
          <w:lang w:val="x-none" w:eastAsia="en-US"/>
        </w:rPr>
        <w:t xml:space="preserve">Kontaktní osoba </w:t>
      </w:r>
      <w:r w:rsidRPr="00CE7DFF">
        <w:rPr>
          <w:rFonts w:ascii="Arial" w:eastAsia="Calibri" w:hAnsi="Arial" w:cs="Arial"/>
          <w:color w:val="000000"/>
          <w:sz w:val="22"/>
          <w:szCs w:val="22"/>
          <w:lang w:eastAsia="en-US"/>
        </w:rPr>
        <w:t xml:space="preserve">oprávněná jednat </w:t>
      </w:r>
      <w:r w:rsidRPr="00CE7DFF">
        <w:rPr>
          <w:rFonts w:ascii="Arial" w:eastAsia="Calibri" w:hAnsi="Arial" w:cs="Arial"/>
          <w:color w:val="000000"/>
          <w:sz w:val="22"/>
          <w:szCs w:val="22"/>
          <w:lang w:val="x-none" w:eastAsia="en-US"/>
        </w:rPr>
        <w:t xml:space="preserve">ve věcech smluvních:  </w:t>
      </w:r>
      <w:r w:rsidRPr="00CE7DFF">
        <w:rPr>
          <w:rFonts w:ascii="Arial" w:eastAsia="Calibri" w:hAnsi="Arial" w:cs="Arial"/>
          <w:color w:val="000000"/>
          <w:sz w:val="22"/>
          <w:szCs w:val="22"/>
          <w:lang w:eastAsia="en-US"/>
        </w:rPr>
        <w:t xml:space="preserve">    </w:t>
      </w:r>
      <w:r w:rsidR="00416982" w:rsidRPr="00416982">
        <w:rPr>
          <w:rFonts w:ascii="Arial" w:eastAsia="Calibri" w:hAnsi="Arial" w:cs="Arial"/>
          <w:color w:val="000000"/>
          <w:sz w:val="22"/>
          <w:szCs w:val="22"/>
          <w:highlight w:val="lightGray"/>
          <w:lang w:eastAsia="en-US"/>
        </w:rPr>
        <w:t>_______________________</w:t>
      </w:r>
    </w:p>
    <w:p w:rsidR="006E475B" w:rsidRPr="00CE7DFF" w:rsidRDefault="006E475B" w:rsidP="006E475B">
      <w:pPr>
        <w:tabs>
          <w:tab w:val="left" w:pos="1701"/>
        </w:tabs>
        <w:overflowPunct/>
        <w:autoSpaceDE/>
        <w:autoSpaceDN/>
        <w:adjustRightInd/>
        <w:ind w:left="1701" w:hanging="1701"/>
        <w:textAlignment w:val="auto"/>
        <w:rPr>
          <w:rFonts w:ascii="Arial" w:eastAsia="Calibri" w:hAnsi="Arial" w:cs="Arial"/>
          <w:color w:val="000000"/>
          <w:sz w:val="22"/>
          <w:szCs w:val="22"/>
          <w:lang w:eastAsia="en-US"/>
        </w:rPr>
      </w:pPr>
      <w:r w:rsidRPr="00CE7DFF">
        <w:rPr>
          <w:rFonts w:ascii="Arial" w:eastAsia="Calibri" w:hAnsi="Arial" w:cs="Arial"/>
          <w:color w:val="000000"/>
          <w:sz w:val="22"/>
          <w:szCs w:val="22"/>
          <w:lang w:eastAsia="en-US"/>
        </w:rPr>
        <w:t xml:space="preserve">                                                                                                </w:t>
      </w:r>
      <w:r w:rsidR="00416982" w:rsidRPr="00416982">
        <w:rPr>
          <w:rFonts w:ascii="Arial" w:eastAsia="Calibri" w:hAnsi="Arial" w:cs="Arial"/>
          <w:color w:val="000000"/>
          <w:sz w:val="22"/>
          <w:szCs w:val="22"/>
          <w:highlight w:val="lightGray"/>
          <w:lang w:eastAsia="en-US"/>
        </w:rPr>
        <w:t>_______________________</w:t>
      </w:r>
      <w:r w:rsidRPr="00CE7DFF">
        <w:rPr>
          <w:rFonts w:ascii="Arial" w:eastAsia="Calibri" w:hAnsi="Arial" w:cs="Arial"/>
          <w:color w:val="000000"/>
          <w:sz w:val="22"/>
          <w:szCs w:val="22"/>
          <w:lang w:eastAsia="en-US"/>
        </w:rPr>
        <w:t xml:space="preserve"> </w:t>
      </w:r>
    </w:p>
    <w:p w:rsidR="006E475B" w:rsidRPr="00CE7DFF" w:rsidRDefault="006E475B" w:rsidP="006E475B">
      <w:pPr>
        <w:tabs>
          <w:tab w:val="left" w:pos="1701"/>
        </w:tabs>
        <w:overflowPunct/>
        <w:autoSpaceDE/>
        <w:autoSpaceDN/>
        <w:adjustRightInd/>
        <w:ind w:left="1701" w:hanging="1701"/>
        <w:textAlignment w:val="auto"/>
        <w:rPr>
          <w:rFonts w:ascii="Arial" w:eastAsia="Calibri" w:hAnsi="Arial" w:cs="Arial"/>
          <w:color w:val="000000"/>
          <w:sz w:val="22"/>
          <w:szCs w:val="22"/>
          <w:lang w:eastAsia="en-US"/>
        </w:rPr>
      </w:pPr>
      <w:r w:rsidRPr="00CE7DFF">
        <w:rPr>
          <w:rFonts w:ascii="Arial" w:eastAsia="Calibri" w:hAnsi="Arial" w:cs="Arial"/>
          <w:color w:val="000000"/>
          <w:sz w:val="22"/>
          <w:szCs w:val="22"/>
          <w:lang w:val="x-none" w:eastAsia="en-US"/>
        </w:rPr>
        <w:t>Kontaktní osoba</w:t>
      </w:r>
      <w:r w:rsidRPr="00CE7DFF">
        <w:rPr>
          <w:rFonts w:ascii="Arial" w:eastAsia="Calibri" w:hAnsi="Arial" w:cs="Arial"/>
          <w:color w:val="000000"/>
          <w:sz w:val="22"/>
          <w:szCs w:val="22"/>
          <w:lang w:eastAsia="en-US"/>
        </w:rPr>
        <w:t xml:space="preserve"> oprávněná jednat </w:t>
      </w:r>
      <w:r w:rsidRPr="00CE7DFF">
        <w:rPr>
          <w:rFonts w:ascii="Arial" w:eastAsia="Calibri" w:hAnsi="Arial" w:cs="Arial"/>
          <w:color w:val="000000"/>
          <w:sz w:val="22"/>
          <w:szCs w:val="22"/>
          <w:lang w:val="x-none" w:eastAsia="en-US"/>
        </w:rPr>
        <w:t>ve věcech technických</w:t>
      </w:r>
      <w:r w:rsidRPr="00CE7DFF">
        <w:rPr>
          <w:rFonts w:ascii="Arial" w:eastAsia="Calibri" w:hAnsi="Arial" w:cs="Arial"/>
          <w:color w:val="000000"/>
          <w:sz w:val="22"/>
          <w:szCs w:val="22"/>
          <w:lang w:eastAsia="en-US"/>
        </w:rPr>
        <w:t xml:space="preserve">:   </w:t>
      </w:r>
      <w:r w:rsidR="00416982" w:rsidRPr="00416982">
        <w:rPr>
          <w:rFonts w:ascii="Arial" w:eastAsia="Calibri" w:hAnsi="Arial" w:cs="Arial"/>
          <w:color w:val="000000"/>
          <w:sz w:val="22"/>
          <w:szCs w:val="22"/>
          <w:highlight w:val="lightGray"/>
          <w:lang w:eastAsia="en-US"/>
        </w:rPr>
        <w:t>__</w:t>
      </w:r>
      <w:r w:rsidR="00416982">
        <w:rPr>
          <w:rFonts w:ascii="Arial" w:eastAsia="Calibri" w:hAnsi="Arial" w:cs="Arial"/>
          <w:color w:val="000000"/>
          <w:sz w:val="22"/>
          <w:szCs w:val="22"/>
          <w:highlight w:val="lightGray"/>
          <w:lang w:eastAsia="en-US"/>
        </w:rPr>
        <w:t>___________________</w:t>
      </w:r>
      <w:r w:rsidR="00416982" w:rsidRPr="00416982">
        <w:rPr>
          <w:rFonts w:ascii="Arial" w:eastAsia="Calibri" w:hAnsi="Arial" w:cs="Arial"/>
          <w:color w:val="000000"/>
          <w:sz w:val="22"/>
          <w:szCs w:val="22"/>
          <w:highlight w:val="lightGray"/>
          <w:lang w:eastAsia="en-US"/>
        </w:rPr>
        <w:t>__</w:t>
      </w:r>
    </w:p>
    <w:p w:rsidR="006E475B" w:rsidRPr="00CE7DFF" w:rsidRDefault="006E475B" w:rsidP="006E475B">
      <w:pPr>
        <w:tabs>
          <w:tab w:val="left" w:pos="1701"/>
        </w:tabs>
        <w:overflowPunct/>
        <w:autoSpaceDE/>
        <w:autoSpaceDN/>
        <w:adjustRightInd/>
        <w:ind w:left="1701" w:hanging="1701"/>
        <w:textAlignment w:val="auto"/>
        <w:rPr>
          <w:rFonts w:ascii="Arial" w:eastAsia="Calibri" w:hAnsi="Arial" w:cs="Arial"/>
          <w:color w:val="000000"/>
          <w:sz w:val="22"/>
          <w:szCs w:val="22"/>
          <w:lang w:eastAsia="en-US"/>
        </w:rPr>
      </w:pPr>
      <w:r w:rsidRPr="00CE7DFF">
        <w:rPr>
          <w:rFonts w:ascii="Arial" w:eastAsia="Calibri" w:hAnsi="Arial" w:cs="Arial"/>
          <w:color w:val="000000"/>
          <w:sz w:val="22"/>
          <w:szCs w:val="22"/>
          <w:lang w:eastAsia="en-US"/>
        </w:rPr>
        <w:t xml:space="preserve">                                                                                                </w:t>
      </w:r>
      <w:r w:rsidR="00416982" w:rsidRPr="00416982">
        <w:rPr>
          <w:rFonts w:ascii="Arial" w:eastAsia="Calibri" w:hAnsi="Arial" w:cs="Arial"/>
          <w:color w:val="000000"/>
          <w:sz w:val="22"/>
          <w:szCs w:val="22"/>
          <w:highlight w:val="lightGray"/>
          <w:lang w:eastAsia="en-US"/>
        </w:rPr>
        <w:t>_______________________</w:t>
      </w:r>
    </w:p>
    <w:p w:rsidR="006E475B" w:rsidRPr="00CE7DFF" w:rsidRDefault="006E475B" w:rsidP="006E475B">
      <w:pPr>
        <w:suppressAutoHyphens/>
        <w:overflowPunct/>
        <w:autoSpaceDE/>
        <w:autoSpaceDN/>
        <w:adjustRightInd/>
        <w:textAlignment w:val="auto"/>
        <w:rPr>
          <w:rFonts w:ascii="Arial" w:eastAsia="Calibri" w:hAnsi="Arial" w:cs="Arial"/>
          <w:color w:val="000000"/>
          <w:sz w:val="22"/>
          <w:szCs w:val="22"/>
          <w:lang w:eastAsia="en-US"/>
        </w:rPr>
      </w:pPr>
      <w:r w:rsidRPr="00CE7DFF">
        <w:rPr>
          <w:rFonts w:ascii="Arial" w:eastAsia="Calibri" w:hAnsi="Arial" w:cs="Arial"/>
          <w:color w:val="000000"/>
          <w:sz w:val="22"/>
          <w:szCs w:val="22"/>
          <w:lang w:eastAsia="en-US"/>
        </w:rPr>
        <w:t>Kontaktní osoby FÚ pro Ústecký kraj, ÚzP v Chomutově</w:t>
      </w:r>
      <w:r w:rsidRPr="00CE7DFF">
        <w:rPr>
          <w:rFonts w:ascii="Arial" w:eastAsia="Calibri" w:hAnsi="Arial" w:cs="Arial"/>
          <w:sz w:val="22"/>
          <w:szCs w:val="22"/>
          <w:lang w:eastAsia="en-US"/>
        </w:rPr>
        <w:t>:</w:t>
      </w:r>
      <w:r w:rsidRPr="00CE7DFF">
        <w:rPr>
          <w:rFonts w:ascii="Arial" w:eastAsia="Calibri" w:hAnsi="Arial" w:cs="Arial"/>
          <w:color w:val="000000"/>
          <w:sz w:val="22"/>
          <w:szCs w:val="22"/>
          <w:lang w:eastAsia="en-US"/>
        </w:rPr>
        <w:t xml:space="preserve">     </w:t>
      </w:r>
      <w:r>
        <w:rPr>
          <w:rFonts w:ascii="Arial" w:eastAsia="Calibri" w:hAnsi="Arial" w:cs="Arial"/>
          <w:color w:val="000000"/>
          <w:sz w:val="22"/>
          <w:szCs w:val="22"/>
          <w:lang w:eastAsia="en-US"/>
        </w:rPr>
        <w:t xml:space="preserve"> </w:t>
      </w:r>
      <w:r w:rsidR="00416982" w:rsidRPr="00416982">
        <w:rPr>
          <w:rFonts w:ascii="Arial" w:eastAsia="Calibri" w:hAnsi="Arial" w:cs="Arial"/>
          <w:color w:val="000000"/>
          <w:sz w:val="22"/>
          <w:szCs w:val="22"/>
          <w:highlight w:val="lightGray"/>
          <w:lang w:eastAsia="en-US"/>
        </w:rPr>
        <w:t>_______________________</w:t>
      </w:r>
    </w:p>
    <w:p w:rsidR="006E475B" w:rsidRPr="00CE7DFF" w:rsidRDefault="006E475B" w:rsidP="006E475B">
      <w:pPr>
        <w:suppressAutoHyphens/>
        <w:overflowPunct/>
        <w:autoSpaceDE/>
        <w:autoSpaceDN/>
        <w:adjustRightInd/>
        <w:jc w:val="both"/>
        <w:textAlignment w:val="auto"/>
        <w:rPr>
          <w:rFonts w:ascii="Arial" w:hAnsi="Arial" w:cs="Arial"/>
          <w:sz w:val="22"/>
          <w:szCs w:val="22"/>
        </w:rPr>
      </w:pPr>
      <w:r w:rsidRPr="00CE7DFF">
        <w:rPr>
          <w:rFonts w:ascii="Arial" w:eastAsia="Calibri" w:hAnsi="Arial" w:cs="Arial"/>
          <w:color w:val="000000"/>
          <w:sz w:val="22"/>
          <w:szCs w:val="22"/>
          <w:lang w:eastAsia="en-US"/>
        </w:rPr>
        <w:tab/>
      </w:r>
      <w:r w:rsidRPr="00CE7DFF">
        <w:rPr>
          <w:rFonts w:ascii="Arial" w:eastAsia="Calibri" w:hAnsi="Arial" w:cs="Arial"/>
          <w:color w:val="000000"/>
          <w:sz w:val="22"/>
          <w:szCs w:val="22"/>
          <w:lang w:eastAsia="en-US"/>
        </w:rPr>
        <w:tab/>
      </w:r>
      <w:r w:rsidRPr="00CE7DFF">
        <w:rPr>
          <w:rFonts w:ascii="Arial" w:eastAsia="Calibri" w:hAnsi="Arial" w:cs="Arial"/>
          <w:color w:val="000000"/>
          <w:sz w:val="22"/>
          <w:szCs w:val="22"/>
          <w:lang w:eastAsia="en-US"/>
        </w:rPr>
        <w:tab/>
      </w:r>
      <w:r w:rsidRPr="00CE7DFF">
        <w:rPr>
          <w:rFonts w:ascii="Arial" w:eastAsia="Calibri" w:hAnsi="Arial" w:cs="Arial"/>
          <w:color w:val="000000"/>
          <w:sz w:val="22"/>
          <w:szCs w:val="22"/>
          <w:lang w:eastAsia="en-US"/>
        </w:rPr>
        <w:tab/>
      </w:r>
      <w:r w:rsidRPr="00CE7DFF">
        <w:rPr>
          <w:rFonts w:ascii="Arial" w:eastAsia="Calibri" w:hAnsi="Arial" w:cs="Arial"/>
          <w:color w:val="000000"/>
          <w:sz w:val="22"/>
          <w:szCs w:val="22"/>
          <w:lang w:eastAsia="en-US"/>
        </w:rPr>
        <w:tab/>
      </w:r>
      <w:r w:rsidRPr="00CE7DFF">
        <w:rPr>
          <w:rFonts w:ascii="Arial" w:eastAsia="Calibri" w:hAnsi="Arial" w:cs="Arial"/>
          <w:color w:val="000000"/>
          <w:sz w:val="22"/>
          <w:szCs w:val="22"/>
          <w:lang w:eastAsia="en-US"/>
        </w:rPr>
        <w:tab/>
      </w:r>
      <w:r w:rsidRPr="00CE7DFF">
        <w:rPr>
          <w:rFonts w:ascii="Arial" w:eastAsia="Calibri" w:hAnsi="Arial" w:cs="Arial"/>
          <w:color w:val="000000"/>
          <w:sz w:val="22"/>
          <w:szCs w:val="22"/>
          <w:lang w:eastAsia="en-US"/>
        </w:rPr>
        <w:tab/>
        <w:t xml:space="preserve">      </w:t>
      </w:r>
      <w:r>
        <w:rPr>
          <w:rFonts w:ascii="Arial" w:eastAsia="Calibri" w:hAnsi="Arial" w:cs="Arial"/>
          <w:color w:val="000000"/>
          <w:sz w:val="22"/>
          <w:szCs w:val="22"/>
          <w:lang w:eastAsia="en-US"/>
        </w:rPr>
        <w:tab/>
        <w:t xml:space="preserve">   </w:t>
      </w:r>
      <w:r w:rsidR="00416982" w:rsidRPr="00416982">
        <w:rPr>
          <w:rFonts w:ascii="Arial" w:eastAsia="Calibri" w:hAnsi="Arial" w:cs="Arial"/>
          <w:color w:val="000000"/>
          <w:sz w:val="22"/>
          <w:szCs w:val="22"/>
          <w:highlight w:val="lightGray"/>
          <w:lang w:eastAsia="en-US"/>
        </w:rPr>
        <w:t>_______________________</w:t>
      </w:r>
      <w:r w:rsidRPr="00CE7DFF">
        <w:rPr>
          <w:rFonts w:ascii="Arial" w:hAnsi="Arial" w:cs="Arial"/>
          <w:sz w:val="22"/>
          <w:szCs w:val="22"/>
        </w:rPr>
        <w:t xml:space="preserve"> </w:t>
      </w:r>
    </w:p>
    <w:p w:rsidR="006E475B" w:rsidRPr="00CE7DFF" w:rsidRDefault="006E475B" w:rsidP="006E475B">
      <w:pPr>
        <w:widowControl w:val="0"/>
        <w:overflowPunct/>
        <w:textAlignment w:val="auto"/>
        <w:rPr>
          <w:rFonts w:ascii="Arial" w:hAnsi="Arial" w:cs="Arial"/>
          <w:color w:val="000000"/>
          <w:sz w:val="22"/>
          <w:szCs w:val="22"/>
        </w:rPr>
      </w:pPr>
      <w:r w:rsidRPr="00CE7DFF">
        <w:rPr>
          <w:rFonts w:ascii="Arial" w:hAnsi="Arial" w:cs="Arial"/>
          <w:color w:val="000000"/>
          <w:sz w:val="22"/>
          <w:szCs w:val="22"/>
        </w:rPr>
        <w:tab/>
      </w:r>
      <w:r w:rsidRPr="00CE7DFF">
        <w:rPr>
          <w:rFonts w:ascii="Arial" w:hAnsi="Arial" w:cs="Arial"/>
          <w:color w:val="000000"/>
          <w:sz w:val="22"/>
          <w:szCs w:val="22"/>
        </w:rPr>
        <w:tab/>
      </w:r>
      <w:r w:rsidRPr="00CE7DFF">
        <w:rPr>
          <w:rFonts w:ascii="Arial" w:hAnsi="Arial" w:cs="Arial"/>
          <w:color w:val="000000"/>
          <w:sz w:val="22"/>
          <w:szCs w:val="22"/>
        </w:rPr>
        <w:tab/>
      </w:r>
      <w:r w:rsidRPr="00CE7DFF">
        <w:rPr>
          <w:rFonts w:ascii="Arial" w:hAnsi="Arial" w:cs="Arial"/>
          <w:color w:val="000000"/>
          <w:sz w:val="22"/>
          <w:szCs w:val="22"/>
        </w:rPr>
        <w:tab/>
      </w:r>
      <w:r w:rsidRPr="00CE7DFF">
        <w:rPr>
          <w:rFonts w:ascii="Arial" w:hAnsi="Arial" w:cs="Arial"/>
          <w:color w:val="000000"/>
          <w:sz w:val="22"/>
          <w:szCs w:val="22"/>
        </w:rPr>
        <w:tab/>
      </w:r>
      <w:r w:rsidRPr="00CE7DFF">
        <w:rPr>
          <w:rFonts w:ascii="Arial" w:hAnsi="Arial" w:cs="Arial"/>
          <w:color w:val="000000"/>
          <w:sz w:val="22"/>
          <w:szCs w:val="22"/>
        </w:rPr>
        <w:tab/>
      </w:r>
      <w:r w:rsidRPr="00CE7DFF">
        <w:rPr>
          <w:rFonts w:ascii="Arial" w:hAnsi="Arial" w:cs="Arial"/>
          <w:color w:val="000000"/>
          <w:sz w:val="22"/>
          <w:szCs w:val="22"/>
        </w:rPr>
        <w:tab/>
        <w:t xml:space="preserve">       </w:t>
      </w:r>
      <w:r>
        <w:rPr>
          <w:rFonts w:ascii="Arial" w:hAnsi="Arial" w:cs="Arial"/>
          <w:color w:val="000000"/>
          <w:sz w:val="22"/>
          <w:szCs w:val="22"/>
        </w:rPr>
        <w:tab/>
        <w:t xml:space="preserve">   </w:t>
      </w:r>
      <w:r w:rsidR="00416982" w:rsidRPr="00416982">
        <w:rPr>
          <w:rFonts w:ascii="Arial" w:hAnsi="Arial" w:cs="Arial"/>
          <w:color w:val="000000"/>
          <w:sz w:val="22"/>
          <w:szCs w:val="22"/>
          <w:highlight w:val="lightGray"/>
        </w:rPr>
        <w:t>_______________________</w:t>
      </w:r>
    </w:p>
    <w:p w:rsidR="006E475B" w:rsidRPr="00CE7DFF" w:rsidRDefault="006E475B" w:rsidP="006E475B">
      <w:pPr>
        <w:widowControl w:val="0"/>
        <w:overflowPunct/>
        <w:textAlignment w:val="auto"/>
        <w:rPr>
          <w:rFonts w:ascii="Arial" w:hAnsi="Arial" w:cs="Arial"/>
          <w:color w:val="000000"/>
          <w:sz w:val="22"/>
          <w:szCs w:val="22"/>
        </w:rPr>
      </w:pPr>
      <w:r w:rsidRPr="00CE7DFF">
        <w:rPr>
          <w:rFonts w:ascii="Arial" w:hAnsi="Arial" w:cs="Arial"/>
          <w:color w:val="000000"/>
          <w:sz w:val="22"/>
          <w:szCs w:val="22"/>
        </w:rPr>
        <w:tab/>
      </w:r>
      <w:r w:rsidRPr="00CE7DFF">
        <w:rPr>
          <w:rFonts w:ascii="Arial" w:hAnsi="Arial" w:cs="Arial"/>
          <w:color w:val="000000"/>
          <w:sz w:val="22"/>
          <w:szCs w:val="22"/>
        </w:rPr>
        <w:tab/>
      </w:r>
      <w:r w:rsidRPr="00CE7DFF">
        <w:rPr>
          <w:rFonts w:ascii="Arial" w:hAnsi="Arial" w:cs="Arial"/>
          <w:color w:val="000000"/>
          <w:sz w:val="22"/>
          <w:szCs w:val="22"/>
        </w:rPr>
        <w:tab/>
      </w:r>
      <w:r w:rsidRPr="00CE7DFF">
        <w:rPr>
          <w:rFonts w:ascii="Arial" w:hAnsi="Arial" w:cs="Arial"/>
          <w:color w:val="000000"/>
          <w:sz w:val="22"/>
          <w:szCs w:val="22"/>
        </w:rPr>
        <w:tab/>
      </w:r>
      <w:r w:rsidRPr="00CE7DFF">
        <w:rPr>
          <w:rFonts w:ascii="Arial" w:hAnsi="Arial" w:cs="Arial"/>
          <w:color w:val="000000"/>
          <w:sz w:val="22"/>
          <w:szCs w:val="22"/>
        </w:rPr>
        <w:tab/>
      </w:r>
      <w:r w:rsidRPr="00CE7DFF">
        <w:rPr>
          <w:rFonts w:ascii="Arial" w:hAnsi="Arial" w:cs="Arial"/>
          <w:color w:val="000000"/>
          <w:sz w:val="22"/>
          <w:szCs w:val="22"/>
        </w:rPr>
        <w:tab/>
      </w:r>
      <w:r w:rsidRPr="00CE7DFF">
        <w:rPr>
          <w:rFonts w:ascii="Arial" w:hAnsi="Arial" w:cs="Arial"/>
          <w:color w:val="000000"/>
          <w:sz w:val="22"/>
          <w:szCs w:val="22"/>
        </w:rPr>
        <w:tab/>
        <w:t xml:space="preserve">      </w:t>
      </w:r>
      <w:r>
        <w:rPr>
          <w:rFonts w:ascii="Arial" w:hAnsi="Arial" w:cs="Arial"/>
          <w:color w:val="000000"/>
          <w:sz w:val="22"/>
          <w:szCs w:val="22"/>
        </w:rPr>
        <w:tab/>
        <w:t xml:space="preserve">  </w:t>
      </w:r>
      <w:r w:rsidRPr="00CE7DFF">
        <w:rPr>
          <w:rFonts w:ascii="Arial" w:hAnsi="Arial" w:cs="Arial"/>
          <w:color w:val="000000"/>
          <w:sz w:val="22"/>
          <w:szCs w:val="22"/>
        </w:rPr>
        <w:t xml:space="preserve"> </w:t>
      </w:r>
      <w:r w:rsidR="00416982" w:rsidRPr="00416982">
        <w:rPr>
          <w:rFonts w:ascii="Arial" w:hAnsi="Arial" w:cs="Arial"/>
          <w:color w:val="000000"/>
          <w:sz w:val="22"/>
          <w:szCs w:val="22"/>
          <w:highlight w:val="lightGray"/>
        </w:rPr>
        <w:t>_______________________</w:t>
      </w:r>
      <w:r w:rsidRPr="00CE7DFF">
        <w:rPr>
          <w:rFonts w:ascii="Arial" w:hAnsi="Arial" w:cs="Arial"/>
          <w:color w:val="000000"/>
          <w:sz w:val="22"/>
          <w:szCs w:val="22"/>
        </w:rPr>
        <w:t xml:space="preserve"> </w:t>
      </w:r>
    </w:p>
    <w:p w:rsidR="006E475B" w:rsidRPr="00CE7DFF" w:rsidRDefault="006E475B" w:rsidP="006E475B">
      <w:pPr>
        <w:widowControl w:val="0"/>
        <w:overflowPunct/>
        <w:textAlignment w:val="auto"/>
        <w:rPr>
          <w:rFonts w:ascii="Arial" w:hAnsi="Arial" w:cs="Arial"/>
          <w:color w:val="000000"/>
          <w:sz w:val="22"/>
          <w:szCs w:val="22"/>
        </w:rPr>
      </w:pPr>
    </w:p>
    <w:p w:rsidR="006E475B" w:rsidRPr="00CE7DFF" w:rsidRDefault="006E475B" w:rsidP="006E475B">
      <w:pPr>
        <w:widowControl w:val="0"/>
        <w:overflowPunct/>
        <w:textAlignment w:val="auto"/>
        <w:rPr>
          <w:rFonts w:ascii="Arial" w:hAnsi="Arial" w:cs="Arial"/>
          <w:color w:val="000000"/>
          <w:sz w:val="22"/>
          <w:szCs w:val="22"/>
        </w:rPr>
      </w:pPr>
      <w:r w:rsidRPr="00CE7DFF">
        <w:rPr>
          <w:rFonts w:ascii="Arial" w:hAnsi="Arial" w:cs="Arial"/>
          <w:color w:val="000000"/>
          <w:sz w:val="22"/>
          <w:szCs w:val="22"/>
        </w:rPr>
        <w:t xml:space="preserve">Adresa pro doručování: </w:t>
      </w:r>
      <w:r w:rsidRPr="006E475B">
        <w:rPr>
          <w:rFonts w:ascii="Arial" w:hAnsi="Arial" w:cs="Arial"/>
          <w:b/>
          <w:color w:val="000000"/>
          <w:sz w:val="22"/>
          <w:szCs w:val="22"/>
        </w:rPr>
        <w:t>Generální finanční ředitelství, Oddělení hospodářské správy, Velká hradební 61, 400 21 Ústí nad Labem</w:t>
      </w:r>
    </w:p>
    <w:p w:rsidR="006E475B" w:rsidRPr="00CE7DFF" w:rsidRDefault="006E475B" w:rsidP="006E475B">
      <w:pPr>
        <w:jc w:val="both"/>
        <w:rPr>
          <w:rFonts w:ascii="Arial" w:hAnsi="Arial" w:cs="Arial"/>
          <w:sz w:val="22"/>
          <w:szCs w:val="22"/>
        </w:rPr>
      </w:pPr>
    </w:p>
    <w:p w:rsidR="006E475B" w:rsidRPr="00CE7DFF" w:rsidRDefault="006E475B" w:rsidP="006E475B">
      <w:pPr>
        <w:jc w:val="both"/>
        <w:rPr>
          <w:rFonts w:ascii="Arial" w:hAnsi="Arial" w:cs="Arial"/>
          <w:sz w:val="22"/>
          <w:szCs w:val="22"/>
        </w:rPr>
      </w:pPr>
      <w:r w:rsidRPr="00CE7DFF">
        <w:rPr>
          <w:rFonts w:ascii="Arial" w:hAnsi="Arial" w:cs="Arial"/>
          <w:sz w:val="22"/>
          <w:szCs w:val="22"/>
        </w:rPr>
        <w:t xml:space="preserve"> </w:t>
      </w:r>
    </w:p>
    <w:p w:rsidR="006E475B" w:rsidRPr="00CE7DFF" w:rsidRDefault="006E475B" w:rsidP="006E475B">
      <w:pPr>
        <w:jc w:val="center"/>
        <w:rPr>
          <w:rFonts w:ascii="Arial" w:hAnsi="Arial" w:cs="Arial"/>
          <w:sz w:val="22"/>
          <w:szCs w:val="22"/>
        </w:rPr>
      </w:pPr>
      <w:r w:rsidRPr="00CE7DFF">
        <w:rPr>
          <w:rFonts w:ascii="Arial" w:hAnsi="Arial" w:cs="Arial"/>
          <w:sz w:val="22"/>
          <w:szCs w:val="22"/>
        </w:rPr>
        <w:t xml:space="preserve">na straně jedné jako ukladatel </w:t>
      </w:r>
    </w:p>
    <w:p w:rsidR="006E475B" w:rsidRPr="00CE7DFF" w:rsidRDefault="006E475B" w:rsidP="006E475B">
      <w:pPr>
        <w:rPr>
          <w:rFonts w:ascii="Arial" w:hAnsi="Arial" w:cs="Arial"/>
          <w:sz w:val="22"/>
          <w:szCs w:val="22"/>
        </w:rPr>
      </w:pPr>
    </w:p>
    <w:p w:rsidR="006E475B" w:rsidRPr="00CE7DFF" w:rsidRDefault="006E475B" w:rsidP="006E475B">
      <w:pPr>
        <w:jc w:val="center"/>
        <w:rPr>
          <w:rFonts w:ascii="Arial" w:hAnsi="Arial" w:cs="Arial"/>
          <w:sz w:val="22"/>
          <w:szCs w:val="22"/>
        </w:rPr>
      </w:pPr>
      <w:r w:rsidRPr="00CE7DFF">
        <w:rPr>
          <w:rFonts w:ascii="Arial" w:hAnsi="Arial" w:cs="Arial"/>
          <w:sz w:val="22"/>
          <w:szCs w:val="22"/>
        </w:rPr>
        <w:t>a</w:t>
      </w:r>
    </w:p>
    <w:p w:rsidR="006E475B" w:rsidRPr="00CE7DFF" w:rsidRDefault="006E475B" w:rsidP="006E475B">
      <w:pPr>
        <w:rPr>
          <w:rFonts w:ascii="Arial" w:hAnsi="Arial" w:cs="Arial"/>
          <w:sz w:val="22"/>
          <w:szCs w:val="22"/>
        </w:rPr>
      </w:pPr>
    </w:p>
    <w:p w:rsidR="006E475B" w:rsidRPr="00CE7DFF" w:rsidRDefault="006E475B" w:rsidP="006E475B">
      <w:pPr>
        <w:jc w:val="both"/>
        <w:rPr>
          <w:rFonts w:ascii="Arial" w:hAnsi="Arial" w:cs="Arial"/>
          <w:b/>
          <w:sz w:val="22"/>
          <w:szCs w:val="22"/>
        </w:rPr>
      </w:pPr>
      <w:r w:rsidRPr="00CE7DFF">
        <w:rPr>
          <w:rFonts w:ascii="Arial" w:hAnsi="Arial" w:cs="Arial"/>
          <w:b/>
          <w:sz w:val="22"/>
          <w:szCs w:val="22"/>
        </w:rPr>
        <w:t xml:space="preserve">Obchodní firma: </w:t>
      </w:r>
      <w:proofErr w:type="spellStart"/>
      <w:r w:rsidRPr="00CE7DFF">
        <w:rPr>
          <w:rFonts w:ascii="Arial" w:hAnsi="Arial" w:cs="Arial"/>
          <w:b/>
          <w:sz w:val="22"/>
          <w:szCs w:val="22"/>
        </w:rPr>
        <w:t>AutoDům</w:t>
      </w:r>
      <w:proofErr w:type="spellEnd"/>
      <w:r w:rsidRPr="00CE7DFF">
        <w:rPr>
          <w:rFonts w:ascii="Arial" w:hAnsi="Arial" w:cs="Arial"/>
          <w:b/>
          <w:sz w:val="22"/>
          <w:szCs w:val="22"/>
        </w:rPr>
        <w:t xml:space="preserve"> Chomutov spol. s. r. o.</w:t>
      </w:r>
    </w:p>
    <w:p w:rsidR="006E475B" w:rsidRPr="00CE7DFF" w:rsidRDefault="006E475B" w:rsidP="006E475B">
      <w:pPr>
        <w:jc w:val="both"/>
        <w:rPr>
          <w:rFonts w:ascii="Arial" w:hAnsi="Arial" w:cs="Arial"/>
          <w:sz w:val="22"/>
          <w:szCs w:val="22"/>
        </w:rPr>
      </w:pPr>
      <w:r w:rsidRPr="00CE7DFF">
        <w:rPr>
          <w:rFonts w:ascii="Arial" w:hAnsi="Arial" w:cs="Arial"/>
          <w:sz w:val="22"/>
          <w:szCs w:val="22"/>
        </w:rPr>
        <w:t>sídlo: Chomutov, Spořická 4522, PSČ 430 01</w:t>
      </w:r>
    </w:p>
    <w:p w:rsidR="006E475B" w:rsidRPr="00CE7DFF" w:rsidRDefault="006E475B" w:rsidP="006E475B">
      <w:pPr>
        <w:jc w:val="both"/>
        <w:rPr>
          <w:rFonts w:ascii="Arial" w:hAnsi="Arial" w:cs="Arial"/>
          <w:sz w:val="22"/>
          <w:szCs w:val="22"/>
        </w:rPr>
      </w:pPr>
      <w:r w:rsidRPr="00CE7DFF">
        <w:rPr>
          <w:rFonts w:ascii="Arial" w:hAnsi="Arial" w:cs="Arial"/>
          <w:sz w:val="22"/>
          <w:szCs w:val="22"/>
        </w:rPr>
        <w:t>IČ: 473 09 644</w:t>
      </w:r>
    </w:p>
    <w:p w:rsidR="006E475B" w:rsidRPr="00CE7DFF" w:rsidRDefault="006E475B" w:rsidP="006E475B">
      <w:pPr>
        <w:jc w:val="both"/>
        <w:rPr>
          <w:rFonts w:ascii="Arial" w:hAnsi="Arial" w:cs="Arial"/>
          <w:sz w:val="22"/>
          <w:szCs w:val="22"/>
        </w:rPr>
      </w:pPr>
      <w:r w:rsidRPr="00CE7DFF">
        <w:rPr>
          <w:rFonts w:ascii="Arial" w:hAnsi="Arial" w:cs="Arial"/>
          <w:sz w:val="22"/>
          <w:szCs w:val="22"/>
        </w:rPr>
        <w:t>DIČ: CZ47309644</w:t>
      </w:r>
    </w:p>
    <w:p w:rsidR="006E475B" w:rsidRPr="00CE7DFF" w:rsidRDefault="006E475B" w:rsidP="006E475B">
      <w:pPr>
        <w:jc w:val="both"/>
        <w:rPr>
          <w:rFonts w:ascii="Arial" w:hAnsi="Arial" w:cs="Arial"/>
          <w:sz w:val="22"/>
          <w:szCs w:val="22"/>
        </w:rPr>
      </w:pPr>
      <w:r w:rsidRPr="00CE7DFF">
        <w:rPr>
          <w:rFonts w:ascii="Arial" w:hAnsi="Arial" w:cs="Arial"/>
          <w:sz w:val="22"/>
          <w:szCs w:val="22"/>
        </w:rPr>
        <w:t>Zastoupená jednatelem panem Vladimírem Kubíkem</w:t>
      </w:r>
    </w:p>
    <w:p w:rsidR="006E475B" w:rsidRPr="006E475B" w:rsidRDefault="006E475B" w:rsidP="006E475B">
      <w:pPr>
        <w:pStyle w:val="Bezmezer"/>
        <w:rPr>
          <w:rFonts w:ascii="Arial" w:hAnsi="Arial" w:cs="Arial"/>
          <w:sz w:val="22"/>
          <w:szCs w:val="22"/>
        </w:rPr>
      </w:pPr>
      <w:r w:rsidRPr="006E475B">
        <w:rPr>
          <w:rFonts w:ascii="Arial" w:hAnsi="Arial" w:cs="Arial"/>
          <w:sz w:val="22"/>
          <w:szCs w:val="22"/>
        </w:rPr>
        <w:t xml:space="preserve">Bankovní spojení: </w:t>
      </w:r>
      <w:r w:rsidR="00416982" w:rsidRPr="00416982">
        <w:rPr>
          <w:rFonts w:ascii="Arial" w:hAnsi="Arial" w:cs="Arial"/>
          <w:sz w:val="22"/>
          <w:szCs w:val="22"/>
          <w:highlight w:val="lightGray"/>
        </w:rPr>
        <w:t>__________________</w:t>
      </w:r>
      <w:r w:rsidRPr="006E475B">
        <w:rPr>
          <w:rFonts w:ascii="Arial" w:hAnsi="Arial" w:cs="Arial"/>
          <w:sz w:val="22"/>
          <w:szCs w:val="22"/>
        </w:rPr>
        <w:t xml:space="preserve">                 </w:t>
      </w:r>
    </w:p>
    <w:p w:rsidR="006E475B" w:rsidRPr="00CE7DFF" w:rsidRDefault="006E475B" w:rsidP="006E475B">
      <w:pPr>
        <w:pStyle w:val="Bezmezer"/>
        <w:rPr>
          <w:rFonts w:ascii="Arial" w:hAnsi="Arial" w:cs="Arial"/>
          <w:bCs/>
          <w:sz w:val="22"/>
          <w:szCs w:val="22"/>
        </w:rPr>
      </w:pPr>
      <w:r w:rsidRPr="006E475B">
        <w:rPr>
          <w:rFonts w:ascii="Arial" w:hAnsi="Arial" w:cs="Arial"/>
          <w:sz w:val="22"/>
          <w:szCs w:val="22"/>
        </w:rPr>
        <w:t xml:space="preserve">Číslo účtu: </w:t>
      </w:r>
      <w:r w:rsidR="00416982" w:rsidRPr="00416982">
        <w:rPr>
          <w:rFonts w:ascii="Arial" w:hAnsi="Arial" w:cs="Arial"/>
          <w:bCs/>
          <w:sz w:val="22"/>
          <w:szCs w:val="22"/>
          <w:highlight w:val="lightGray"/>
        </w:rPr>
        <w:t>_______________</w:t>
      </w:r>
    </w:p>
    <w:p w:rsidR="006E475B" w:rsidRPr="00CE7DFF" w:rsidRDefault="006E475B" w:rsidP="006E475B">
      <w:pPr>
        <w:pStyle w:val="Bezmezer"/>
        <w:rPr>
          <w:rFonts w:ascii="Arial" w:hAnsi="Arial" w:cs="Arial"/>
          <w:sz w:val="22"/>
          <w:szCs w:val="22"/>
        </w:rPr>
      </w:pPr>
    </w:p>
    <w:p w:rsidR="006E475B" w:rsidRPr="00CE7DFF" w:rsidRDefault="006E475B" w:rsidP="006E475B">
      <w:pPr>
        <w:rPr>
          <w:rFonts w:ascii="Arial" w:hAnsi="Arial" w:cs="Arial"/>
          <w:sz w:val="22"/>
          <w:szCs w:val="22"/>
        </w:rPr>
      </w:pPr>
      <w:r w:rsidRPr="00CE7DFF">
        <w:rPr>
          <w:rFonts w:ascii="Arial" w:hAnsi="Arial" w:cs="Arial"/>
          <w:sz w:val="22"/>
          <w:szCs w:val="22"/>
        </w:rPr>
        <w:t>Společnost je zapsaná v Obchodním rejstříku vedeném Krajským soudem v Ústí nad Labem oddíl C, vložka č. 3605.</w:t>
      </w:r>
    </w:p>
    <w:p w:rsidR="006E475B" w:rsidRPr="00CE7DFF" w:rsidRDefault="006E475B" w:rsidP="006E475B">
      <w:pPr>
        <w:rPr>
          <w:rFonts w:ascii="Arial" w:hAnsi="Arial" w:cs="Arial"/>
          <w:sz w:val="22"/>
          <w:szCs w:val="22"/>
        </w:rPr>
      </w:pPr>
    </w:p>
    <w:p w:rsidR="006E475B" w:rsidRPr="00CE7DFF" w:rsidRDefault="006E475B" w:rsidP="006E475B">
      <w:pPr>
        <w:jc w:val="center"/>
        <w:rPr>
          <w:rFonts w:ascii="Arial" w:hAnsi="Arial" w:cs="Arial"/>
          <w:sz w:val="22"/>
          <w:szCs w:val="22"/>
        </w:rPr>
      </w:pPr>
      <w:r w:rsidRPr="00CE7DFF">
        <w:rPr>
          <w:rFonts w:ascii="Arial" w:hAnsi="Arial" w:cs="Arial"/>
          <w:sz w:val="22"/>
          <w:szCs w:val="22"/>
        </w:rPr>
        <w:t>na straně druhé jako skladovatel</w:t>
      </w:r>
    </w:p>
    <w:p w:rsidR="006E475B" w:rsidRPr="00CE7DFF" w:rsidRDefault="006E475B" w:rsidP="006E475B">
      <w:pPr>
        <w:jc w:val="center"/>
        <w:rPr>
          <w:rFonts w:ascii="Arial" w:hAnsi="Arial" w:cs="Arial"/>
          <w:sz w:val="22"/>
          <w:szCs w:val="22"/>
        </w:rPr>
      </w:pPr>
    </w:p>
    <w:p w:rsidR="006E475B" w:rsidRPr="00CE7DFF" w:rsidRDefault="006E475B" w:rsidP="006E475B">
      <w:pPr>
        <w:rPr>
          <w:rFonts w:ascii="Arial" w:hAnsi="Arial" w:cs="Arial"/>
          <w:sz w:val="22"/>
          <w:szCs w:val="22"/>
        </w:rPr>
      </w:pPr>
    </w:p>
    <w:p w:rsidR="006E475B" w:rsidRPr="00CE7DFF" w:rsidRDefault="006E475B" w:rsidP="006E475B">
      <w:pPr>
        <w:jc w:val="both"/>
        <w:rPr>
          <w:rFonts w:ascii="Arial" w:hAnsi="Arial" w:cs="Arial"/>
          <w:sz w:val="22"/>
          <w:szCs w:val="22"/>
        </w:rPr>
      </w:pPr>
      <w:r w:rsidRPr="00CE7DFF">
        <w:rPr>
          <w:rFonts w:ascii="Arial" w:hAnsi="Arial" w:cs="Arial"/>
          <w:sz w:val="22"/>
          <w:szCs w:val="22"/>
        </w:rPr>
        <w:t>uzavírají tuto smlouvu o skladování dle ustanovení § 2415 a násl. zákona č. 89/2012 Sb., Občanský zákoník, ve znění pozdějších předpisů.</w:t>
      </w:r>
    </w:p>
    <w:p w:rsidR="006E475B" w:rsidRDefault="006E475B" w:rsidP="006E475B">
      <w:pPr>
        <w:jc w:val="both"/>
        <w:rPr>
          <w:rFonts w:ascii="Arial" w:hAnsi="Arial" w:cs="Arial"/>
          <w:sz w:val="22"/>
          <w:szCs w:val="22"/>
        </w:rPr>
      </w:pPr>
    </w:p>
    <w:p w:rsidR="006E475B" w:rsidRDefault="006E475B" w:rsidP="006E475B">
      <w:pPr>
        <w:jc w:val="both"/>
        <w:rPr>
          <w:rFonts w:ascii="Arial" w:hAnsi="Arial" w:cs="Arial"/>
          <w:sz w:val="22"/>
          <w:szCs w:val="22"/>
        </w:rPr>
      </w:pPr>
    </w:p>
    <w:p w:rsidR="006E475B" w:rsidRDefault="006E475B" w:rsidP="006E475B">
      <w:pPr>
        <w:jc w:val="both"/>
        <w:rPr>
          <w:rFonts w:ascii="Arial" w:hAnsi="Arial" w:cs="Arial"/>
          <w:sz w:val="22"/>
          <w:szCs w:val="22"/>
        </w:rPr>
      </w:pPr>
    </w:p>
    <w:p w:rsidR="006E475B" w:rsidRDefault="006E475B" w:rsidP="006E475B">
      <w:pPr>
        <w:jc w:val="both"/>
        <w:rPr>
          <w:rFonts w:ascii="Arial" w:hAnsi="Arial" w:cs="Arial"/>
          <w:sz w:val="22"/>
          <w:szCs w:val="22"/>
        </w:rPr>
      </w:pPr>
    </w:p>
    <w:p w:rsidR="006E475B" w:rsidRDefault="006E475B" w:rsidP="006E475B">
      <w:pPr>
        <w:jc w:val="both"/>
        <w:rPr>
          <w:rFonts w:ascii="Arial" w:hAnsi="Arial" w:cs="Arial"/>
          <w:sz w:val="22"/>
          <w:szCs w:val="22"/>
        </w:rPr>
      </w:pPr>
    </w:p>
    <w:p w:rsidR="006E475B" w:rsidRPr="00CE7DFF" w:rsidRDefault="006E475B" w:rsidP="006E475B">
      <w:pPr>
        <w:jc w:val="both"/>
        <w:rPr>
          <w:rFonts w:ascii="Arial" w:hAnsi="Arial" w:cs="Arial"/>
          <w:sz w:val="22"/>
          <w:szCs w:val="22"/>
        </w:rPr>
      </w:pPr>
    </w:p>
    <w:p w:rsidR="006E475B" w:rsidRPr="00CE7DFF" w:rsidRDefault="006E475B" w:rsidP="006E475B">
      <w:pPr>
        <w:jc w:val="center"/>
        <w:rPr>
          <w:rFonts w:ascii="Arial" w:hAnsi="Arial" w:cs="Arial"/>
          <w:sz w:val="22"/>
          <w:szCs w:val="22"/>
          <w:u w:val="single"/>
        </w:rPr>
      </w:pPr>
      <w:r w:rsidRPr="00CE7DFF">
        <w:rPr>
          <w:rFonts w:ascii="Arial" w:hAnsi="Arial" w:cs="Arial"/>
          <w:sz w:val="22"/>
          <w:szCs w:val="22"/>
          <w:u w:val="single"/>
        </w:rPr>
        <w:lastRenderedPageBreak/>
        <w:t>Článek II</w:t>
      </w:r>
    </w:p>
    <w:p w:rsidR="006E475B" w:rsidRPr="00CE7DFF" w:rsidRDefault="006E475B" w:rsidP="006E475B">
      <w:pPr>
        <w:jc w:val="center"/>
        <w:rPr>
          <w:rFonts w:ascii="Arial" w:hAnsi="Arial" w:cs="Arial"/>
          <w:sz w:val="22"/>
          <w:szCs w:val="22"/>
        </w:rPr>
      </w:pPr>
    </w:p>
    <w:p w:rsidR="006E475B" w:rsidRPr="00CE7DFF" w:rsidRDefault="006E475B" w:rsidP="006E475B">
      <w:pPr>
        <w:jc w:val="center"/>
        <w:rPr>
          <w:rFonts w:ascii="Arial" w:hAnsi="Arial" w:cs="Arial"/>
          <w:b/>
          <w:sz w:val="22"/>
          <w:szCs w:val="22"/>
        </w:rPr>
      </w:pPr>
      <w:r w:rsidRPr="00CE7DFF">
        <w:rPr>
          <w:rFonts w:ascii="Arial" w:hAnsi="Arial" w:cs="Arial"/>
          <w:b/>
          <w:sz w:val="22"/>
          <w:szCs w:val="22"/>
        </w:rPr>
        <w:t>Předmět smlouvy</w:t>
      </w:r>
    </w:p>
    <w:p w:rsidR="006E475B" w:rsidRPr="00CE7DFF" w:rsidRDefault="006E475B" w:rsidP="006E475B">
      <w:pPr>
        <w:jc w:val="both"/>
        <w:rPr>
          <w:rFonts w:ascii="Arial" w:hAnsi="Arial" w:cs="Arial"/>
          <w:sz w:val="22"/>
          <w:szCs w:val="22"/>
        </w:rPr>
      </w:pPr>
    </w:p>
    <w:p w:rsidR="006E475B" w:rsidRPr="00CE7DFF" w:rsidRDefault="006E475B" w:rsidP="006E475B">
      <w:pPr>
        <w:jc w:val="both"/>
        <w:rPr>
          <w:rFonts w:ascii="Arial" w:hAnsi="Arial" w:cs="Arial"/>
          <w:sz w:val="22"/>
          <w:szCs w:val="22"/>
        </w:rPr>
      </w:pPr>
      <w:r w:rsidRPr="00CE7DFF">
        <w:rPr>
          <w:rFonts w:ascii="Arial" w:hAnsi="Arial" w:cs="Arial"/>
          <w:sz w:val="22"/>
          <w:szCs w:val="22"/>
        </w:rPr>
        <w:t xml:space="preserve">Skladovatel se zavazuje převzít od ukladatele osobní motorová vozidla (případně přípojná vozidla za osobní motorová vozidla), zajištěná v rámci daňového (exekučního) řízení ukladatelem, (dále jen „vozidla“), aby je uložil a opatroval v prostorách obchodní firmy na adrese </w:t>
      </w:r>
      <w:r w:rsidR="00416982" w:rsidRPr="00416982">
        <w:rPr>
          <w:rFonts w:ascii="Arial" w:hAnsi="Arial" w:cs="Arial"/>
          <w:sz w:val="22"/>
          <w:szCs w:val="22"/>
          <w:highlight w:val="lightGray"/>
        </w:rPr>
        <w:t>___________________</w:t>
      </w:r>
    </w:p>
    <w:p w:rsidR="006E475B" w:rsidRPr="00CE7DFF" w:rsidRDefault="006E475B" w:rsidP="006E475B">
      <w:pPr>
        <w:jc w:val="both"/>
        <w:rPr>
          <w:rFonts w:ascii="Arial" w:hAnsi="Arial" w:cs="Arial"/>
          <w:sz w:val="22"/>
          <w:szCs w:val="22"/>
        </w:rPr>
      </w:pPr>
    </w:p>
    <w:p w:rsidR="006E475B" w:rsidRPr="00CE7DFF" w:rsidRDefault="006E475B" w:rsidP="006E475B">
      <w:pPr>
        <w:rPr>
          <w:rFonts w:ascii="Arial" w:hAnsi="Arial" w:cs="Arial"/>
          <w:sz w:val="22"/>
          <w:szCs w:val="22"/>
        </w:rPr>
      </w:pPr>
      <w:r w:rsidRPr="00CE7DFF">
        <w:rPr>
          <w:rFonts w:ascii="Arial" w:hAnsi="Arial" w:cs="Arial"/>
          <w:sz w:val="22"/>
          <w:szCs w:val="22"/>
        </w:rPr>
        <w:t>Ukladatel se zavazuje zaplatit mu za to úplatu ve sjednané výši.</w:t>
      </w:r>
    </w:p>
    <w:p w:rsidR="006E475B" w:rsidRPr="00CE7DFF" w:rsidRDefault="006E475B" w:rsidP="006E475B">
      <w:pPr>
        <w:rPr>
          <w:rFonts w:ascii="Arial" w:hAnsi="Arial" w:cs="Arial"/>
          <w:sz w:val="22"/>
          <w:szCs w:val="22"/>
        </w:rPr>
      </w:pPr>
    </w:p>
    <w:p w:rsidR="006E475B" w:rsidRPr="00CE7DFF" w:rsidRDefault="006E475B" w:rsidP="006E475B">
      <w:pPr>
        <w:jc w:val="both"/>
        <w:rPr>
          <w:rFonts w:ascii="Arial" w:hAnsi="Arial" w:cs="Arial"/>
          <w:sz w:val="22"/>
          <w:szCs w:val="22"/>
        </w:rPr>
      </w:pPr>
      <w:r w:rsidRPr="00CE7DFF">
        <w:rPr>
          <w:rFonts w:ascii="Arial" w:hAnsi="Arial" w:cs="Arial"/>
          <w:sz w:val="22"/>
          <w:szCs w:val="22"/>
        </w:rPr>
        <w:t xml:space="preserve">Skladování nákladních motorových vozidel (případně návěsů či přívěsů za ně) nebo speciálních strojů není předmětem této smlouvy. </w:t>
      </w:r>
    </w:p>
    <w:p w:rsidR="006E475B" w:rsidRPr="00CE7DFF" w:rsidRDefault="006E475B" w:rsidP="006E475B">
      <w:pPr>
        <w:jc w:val="both"/>
        <w:rPr>
          <w:rFonts w:ascii="Arial" w:hAnsi="Arial" w:cs="Arial"/>
          <w:sz w:val="22"/>
          <w:szCs w:val="22"/>
        </w:rPr>
      </w:pPr>
    </w:p>
    <w:p w:rsidR="006E475B" w:rsidRPr="00CE7DFF" w:rsidRDefault="006E475B" w:rsidP="006E475B">
      <w:pPr>
        <w:jc w:val="center"/>
        <w:rPr>
          <w:rFonts w:ascii="Arial" w:hAnsi="Arial" w:cs="Arial"/>
          <w:sz w:val="22"/>
          <w:szCs w:val="22"/>
          <w:u w:val="single"/>
        </w:rPr>
      </w:pPr>
    </w:p>
    <w:p w:rsidR="006E475B" w:rsidRPr="00CE7DFF" w:rsidRDefault="006E475B" w:rsidP="006E475B">
      <w:pPr>
        <w:jc w:val="center"/>
        <w:rPr>
          <w:rFonts w:ascii="Arial" w:hAnsi="Arial" w:cs="Arial"/>
          <w:sz w:val="22"/>
          <w:szCs w:val="22"/>
          <w:u w:val="single"/>
        </w:rPr>
      </w:pPr>
      <w:r w:rsidRPr="00CE7DFF">
        <w:rPr>
          <w:rFonts w:ascii="Arial" w:hAnsi="Arial" w:cs="Arial"/>
          <w:sz w:val="22"/>
          <w:szCs w:val="22"/>
          <w:u w:val="single"/>
        </w:rPr>
        <w:t>Článek III</w:t>
      </w:r>
    </w:p>
    <w:p w:rsidR="006E475B" w:rsidRPr="00CE7DFF" w:rsidRDefault="006E475B" w:rsidP="006E475B">
      <w:pPr>
        <w:jc w:val="center"/>
        <w:rPr>
          <w:rFonts w:ascii="Arial" w:hAnsi="Arial" w:cs="Arial"/>
          <w:sz w:val="22"/>
          <w:szCs w:val="22"/>
        </w:rPr>
      </w:pPr>
    </w:p>
    <w:p w:rsidR="006E475B" w:rsidRPr="00CE7DFF" w:rsidRDefault="006E475B" w:rsidP="006E475B">
      <w:pPr>
        <w:jc w:val="center"/>
        <w:rPr>
          <w:rFonts w:ascii="Arial" w:hAnsi="Arial" w:cs="Arial"/>
          <w:b/>
          <w:sz w:val="22"/>
          <w:szCs w:val="22"/>
        </w:rPr>
      </w:pPr>
      <w:r w:rsidRPr="00CE7DFF">
        <w:rPr>
          <w:rFonts w:ascii="Arial" w:hAnsi="Arial" w:cs="Arial"/>
          <w:b/>
          <w:sz w:val="22"/>
          <w:szCs w:val="22"/>
        </w:rPr>
        <w:t>Doba trvání smlouvy</w:t>
      </w:r>
    </w:p>
    <w:p w:rsidR="006E475B" w:rsidRPr="00CE7DFF" w:rsidRDefault="006E475B" w:rsidP="006E475B">
      <w:pPr>
        <w:rPr>
          <w:rFonts w:ascii="Arial" w:hAnsi="Arial" w:cs="Arial"/>
          <w:sz w:val="22"/>
          <w:szCs w:val="22"/>
        </w:rPr>
      </w:pPr>
    </w:p>
    <w:p w:rsidR="006E475B" w:rsidRPr="00CE7DFF" w:rsidRDefault="006E475B" w:rsidP="006E475B">
      <w:pPr>
        <w:jc w:val="both"/>
        <w:rPr>
          <w:rFonts w:ascii="Arial" w:hAnsi="Arial" w:cs="Arial"/>
          <w:sz w:val="22"/>
          <w:szCs w:val="22"/>
        </w:rPr>
      </w:pPr>
      <w:r w:rsidRPr="00CE7DFF">
        <w:rPr>
          <w:rFonts w:ascii="Arial" w:hAnsi="Arial" w:cs="Arial"/>
          <w:sz w:val="22"/>
          <w:szCs w:val="22"/>
        </w:rPr>
        <w:t>1) Smlouva se uzavírá na dobu neurčitou s výpovědní lhůtou 3</w:t>
      </w:r>
      <w:r w:rsidRPr="00CE7DFF">
        <w:rPr>
          <w:rFonts w:ascii="Arial" w:hAnsi="Arial" w:cs="Arial"/>
          <w:color w:val="FF0000"/>
          <w:sz w:val="22"/>
          <w:szCs w:val="22"/>
        </w:rPr>
        <w:t xml:space="preserve"> </w:t>
      </w:r>
      <w:r w:rsidRPr="00CE7DFF">
        <w:rPr>
          <w:rFonts w:ascii="Arial" w:hAnsi="Arial" w:cs="Arial"/>
          <w:sz w:val="22"/>
          <w:szCs w:val="22"/>
        </w:rPr>
        <w:t>měsíců. Výpovědní lhůta začíná běžet prvním dnem kalendářního měsíce následujícího po doručení písemné výpovědi druhé straně dohody.</w:t>
      </w:r>
    </w:p>
    <w:p w:rsidR="006E475B" w:rsidRPr="00CE7DFF" w:rsidRDefault="006E475B" w:rsidP="006E475B">
      <w:pPr>
        <w:jc w:val="both"/>
        <w:rPr>
          <w:rFonts w:ascii="Arial" w:hAnsi="Arial" w:cs="Arial"/>
          <w:sz w:val="22"/>
          <w:szCs w:val="22"/>
        </w:rPr>
      </w:pPr>
    </w:p>
    <w:p w:rsidR="006E475B" w:rsidRPr="00CE7DFF" w:rsidRDefault="006E475B" w:rsidP="006E475B">
      <w:pPr>
        <w:jc w:val="both"/>
        <w:rPr>
          <w:rFonts w:ascii="Arial" w:hAnsi="Arial" w:cs="Arial"/>
          <w:sz w:val="22"/>
          <w:szCs w:val="22"/>
        </w:rPr>
      </w:pPr>
      <w:r w:rsidRPr="00CE7DFF">
        <w:rPr>
          <w:rFonts w:ascii="Arial" w:hAnsi="Arial" w:cs="Arial"/>
          <w:sz w:val="22"/>
          <w:szCs w:val="22"/>
        </w:rPr>
        <w:t>2) Smlouva může být kdykoliv ukončena písemnou dohodou obou smluvních stran. Smluvní vztah zanikne dnem uvedeným v této dohodě, příp. dnem podpisu této dohody oběma smluvními stranami</w:t>
      </w:r>
    </w:p>
    <w:p w:rsidR="006E475B" w:rsidRPr="00CE7DFF" w:rsidRDefault="006E475B" w:rsidP="006E475B">
      <w:pPr>
        <w:jc w:val="both"/>
        <w:rPr>
          <w:rFonts w:ascii="Arial" w:hAnsi="Arial" w:cs="Arial"/>
          <w:sz w:val="22"/>
          <w:szCs w:val="22"/>
        </w:rPr>
      </w:pPr>
    </w:p>
    <w:p w:rsidR="006E475B" w:rsidRPr="00CE7DFF" w:rsidRDefault="006E475B" w:rsidP="006E475B">
      <w:pPr>
        <w:jc w:val="both"/>
        <w:rPr>
          <w:rFonts w:ascii="Arial" w:hAnsi="Arial" w:cs="Arial"/>
          <w:sz w:val="22"/>
          <w:szCs w:val="22"/>
        </w:rPr>
      </w:pPr>
    </w:p>
    <w:p w:rsidR="006E475B" w:rsidRPr="00CE7DFF" w:rsidRDefault="006E475B" w:rsidP="006E475B">
      <w:pPr>
        <w:jc w:val="center"/>
        <w:rPr>
          <w:rFonts w:ascii="Arial" w:hAnsi="Arial" w:cs="Arial"/>
          <w:sz w:val="22"/>
          <w:szCs w:val="22"/>
          <w:u w:val="single"/>
        </w:rPr>
      </w:pPr>
      <w:r w:rsidRPr="00CE7DFF">
        <w:rPr>
          <w:rFonts w:ascii="Arial" w:hAnsi="Arial" w:cs="Arial"/>
          <w:sz w:val="22"/>
          <w:szCs w:val="22"/>
          <w:u w:val="single"/>
        </w:rPr>
        <w:t>Článek IV</w:t>
      </w:r>
    </w:p>
    <w:p w:rsidR="006E475B" w:rsidRPr="00CE7DFF" w:rsidRDefault="006E475B" w:rsidP="006E475B">
      <w:pPr>
        <w:jc w:val="center"/>
        <w:rPr>
          <w:rFonts w:ascii="Arial" w:hAnsi="Arial" w:cs="Arial"/>
          <w:sz w:val="22"/>
          <w:szCs w:val="22"/>
        </w:rPr>
      </w:pPr>
    </w:p>
    <w:p w:rsidR="006E475B" w:rsidRPr="00CE7DFF" w:rsidRDefault="006E475B" w:rsidP="006E475B">
      <w:pPr>
        <w:jc w:val="center"/>
        <w:rPr>
          <w:rFonts w:ascii="Arial" w:hAnsi="Arial" w:cs="Arial"/>
          <w:sz w:val="22"/>
          <w:szCs w:val="22"/>
        </w:rPr>
      </w:pPr>
      <w:r w:rsidRPr="00CE7DFF">
        <w:rPr>
          <w:rFonts w:ascii="Arial" w:hAnsi="Arial" w:cs="Arial"/>
          <w:b/>
          <w:sz w:val="22"/>
          <w:szCs w:val="22"/>
        </w:rPr>
        <w:t xml:space="preserve">Práva a povinnosti smluvních stran </w:t>
      </w:r>
    </w:p>
    <w:p w:rsidR="006E475B" w:rsidRPr="00CE7DFF" w:rsidRDefault="006E475B" w:rsidP="006E475B">
      <w:pPr>
        <w:rPr>
          <w:rFonts w:ascii="Arial" w:hAnsi="Arial" w:cs="Arial"/>
          <w:sz w:val="22"/>
          <w:szCs w:val="22"/>
        </w:rPr>
      </w:pPr>
    </w:p>
    <w:p w:rsidR="006E475B" w:rsidRPr="00CE7DFF" w:rsidRDefault="006E475B" w:rsidP="006E475B">
      <w:pPr>
        <w:numPr>
          <w:ilvl w:val="0"/>
          <w:numId w:val="1"/>
        </w:numPr>
        <w:ind w:left="284" w:hanging="284"/>
        <w:jc w:val="both"/>
        <w:rPr>
          <w:rFonts w:ascii="Arial" w:hAnsi="Arial" w:cs="Arial"/>
          <w:sz w:val="22"/>
          <w:szCs w:val="22"/>
        </w:rPr>
      </w:pPr>
      <w:r w:rsidRPr="00CE7DFF">
        <w:rPr>
          <w:rFonts w:ascii="Arial" w:hAnsi="Arial" w:cs="Arial"/>
          <w:sz w:val="22"/>
          <w:szCs w:val="22"/>
        </w:rPr>
        <w:t>Ukladatel se zavazuje:</w:t>
      </w:r>
    </w:p>
    <w:p w:rsidR="006E475B" w:rsidRPr="00CE7DFF" w:rsidRDefault="006E475B" w:rsidP="006E475B">
      <w:pPr>
        <w:jc w:val="both"/>
        <w:rPr>
          <w:rFonts w:ascii="Arial" w:hAnsi="Arial" w:cs="Arial"/>
          <w:sz w:val="22"/>
          <w:szCs w:val="22"/>
        </w:rPr>
      </w:pPr>
    </w:p>
    <w:p w:rsidR="006E475B" w:rsidRPr="00CE7DFF" w:rsidRDefault="006E475B" w:rsidP="006E475B">
      <w:pPr>
        <w:numPr>
          <w:ilvl w:val="0"/>
          <w:numId w:val="2"/>
        </w:numPr>
        <w:ind w:left="568" w:hanging="284"/>
        <w:jc w:val="both"/>
        <w:rPr>
          <w:rFonts w:ascii="Arial" w:hAnsi="Arial" w:cs="Arial"/>
          <w:sz w:val="22"/>
          <w:szCs w:val="22"/>
        </w:rPr>
      </w:pPr>
      <w:r w:rsidRPr="00CE7DFF">
        <w:rPr>
          <w:rFonts w:ascii="Arial" w:hAnsi="Arial" w:cs="Arial"/>
          <w:sz w:val="22"/>
          <w:szCs w:val="22"/>
        </w:rPr>
        <w:t>Předávat vozidla k uložení na základě jím vyhotoveného předávacího protokolu pověřenému pracovníkovi skladovatele. Předávací protokol bude uvádět následující údaje – datum a hodinu převzetí, typ a druh vozidla, SPZ, číslo motoru, číslo a barva karoserie, stav tachometru, odhadnuté množství pohonných hmot v nádrži a soupis zajištěného příslušenství vozidla. Zároveň bude protokol uvádět zjištěné vady a poškození vozidla zejména ve vztahu k možnosti jeho řádného uzavření a uzamčení. V případě, že vozidlo bude uzamčeno a klíče od vozidla nebudou k dispozici, bude tato skutečnost uvedena do protokolu a v tomto případě nebude protokol obsahovat údaje o číslu motoru a karosérie, stav tachometru, odhadnuté množství pohonných hmot v nádrži a soupis příslušenství, které z důvodu uzamčení vozidla nelze zjistit.</w:t>
      </w:r>
    </w:p>
    <w:p w:rsidR="006E475B" w:rsidRPr="00CE7DFF" w:rsidRDefault="006E475B" w:rsidP="006E475B">
      <w:pPr>
        <w:jc w:val="both"/>
        <w:rPr>
          <w:rFonts w:ascii="Arial" w:hAnsi="Arial" w:cs="Arial"/>
          <w:sz w:val="22"/>
          <w:szCs w:val="22"/>
        </w:rPr>
      </w:pPr>
    </w:p>
    <w:p w:rsidR="006E475B" w:rsidRPr="00CE7DFF" w:rsidRDefault="006E475B" w:rsidP="006E475B">
      <w:pPr>
        <w:numPr>
          <w:ilvl w:val="0"/>
          <w:numId w:val="2"/>
        </w:numPr>
        <w:ind w:left="567" w:hanging="283"/>
        <w:jc w:val="both"/>
        <w:rPr>
          <w:rFonts w:ascii="Arial" w:hAnsi="Arial" w:cs="Arial"/>
          <w:sz w:val="22"/>
          <w:szCs w:val="22"/>
        </w:rPr>
      </w:pPr>
      <w:r w:rsidRPr="00CE7DFF">
        <w:rPr>
          <w:rFonts w:ascii="Arial" w:hAnsi="Arial" w:cs="Arial"/>
          <w:sz w:val="22"/>
          <w:szCs w:val="22"/>
        </w:rPr>
        <w:t>Opatřit vozidlo při uložení předepsaným štítkem s označením „Finanční úřad pro Ústecký kraj“ a s razítkem se státním znakem.</w:t>
      </w:r>
    </w:p>
    <w:p w:rsidR="006E475B" w:rsidRPr="00CE7DFF" w:rsidRDefault="006E475B" w:rsidP="006E475B">
      <w:pPr>
        <w:pStyle w:val="Odstavecseseznamem"/>
        <w:rPr>
          <w:rFonts w:ascii="Arial" w:hAnsi="Arial" w:cs="Arial"/>
          <w:sz w:val="22"/>
          <w:szCs w:val="22"/>
        </w:rPr>
      </w:pPr>
    </w:p>
    <w:p w:rsidR="006E475B" w:rsidRPr="00CE7DFF" w:rsidRDefault="006E475B" w:rsidP="006E475B">
      <w:pPr>
        <w:numPr>
          <w:ilvl w:val="0"/>
          <w:numId w:val="2"/>
        </w:numPr>
        <w:ind w:left="568" w:hanging="284"/>
        <w:jc w:val="both"/>
        <w:rPr>
          <w:rFonts w:ascii="Arial" w:hAnsi="Arial" w:cs="Arial"/>
          <w:sz w:val="22"/>
          <w:szCs w:val="22"/>
        </w:rPr>
      </w:pPr>
      <w:r w:rsidRPr="00CE7DFF">
        <w:rPr>
          <w:rFonts w:ascii="Arial" w:hAnsi="Arial" w:cs="Arial"/>
          <w:sz w:val="22"/>
          <w:szCs w:val="22"/>
        </w:rPr>
        <w:t>Předat po uzamčení vozidla klíče od vozidla pověřenému pracovníkovi skladovatele uložené v zapečetěné obálce. V případě, že klíče od vozidla nebudou k dispozici, zabezpečit zhotovení náhradních klíčů. Po dodání klíčů tyto předat pověřenému pracovníkovi skladovatele a sepsat o tomto protokol. Protokol bude dále obsahovat doplňující údaje, které nebyly uvedeny v předávacím protokolu, tj. číslo motoru a karoserie, stav tachometru, odhadnuté množství pohonných hmot v nádrži a soupis příslušenství vozidla.</w:t>
      </w:r>
    </w:p>
    <w:p w:rsidR="006E475B" w:rsidRPr="00CE7DFF" w:rsidRDefault="006E475B" w:rsidP="006E475B">
      <w:pPr>
        <w:pStyle w:val="Odstavecseseznamem"/>
        <w:rPr>
          <w:rFonts w:ascii="Arial" w:hAnsi="Arial" w:cs="Arial"/>
          <w:sz w:val="22"/>
          <w:szCs w:val="22"/>
        </w:rPr>
      </w:pPr>
    </w:p>
    <w:p w:rsidR="006E475B" w:rsidRPr="00CE7DFF" w:rsidRDefault="006E475B" w:rsidP="006E475B">
      <w:pPr>
        <w:numPr>
          <w:ilvl w:val="0"/>
          <w:numId w:val="2"/>
        </w:numPr>
        <w:ind w:left="568" w:hanging="284"/>
        <w:jc w:val="both"/>
        <w:rPr>
          <w:rFonts w:ascii="Arial" w:hAnsi="Arial" w:cs="Arial"/>
          <w:sz w:val="22"/>
          <w:szCs w:val="22"/>
        </w:rPr>
      </w:pPr>
      <w:r w:rsidRPr="00CE7DFF">
        <w:rPr>
          <w:rFonts w:ascii="Arial" w:hAnsi="Arial" w:cs="Arial"/>
          <w:sz w:val="22"/>
          <w:szCs w:val="22"/>
        </w:rPr>
        <w:t xml:space="preserve">Sdělit skladovateli písemně jména pověřených pracovníků ukladatele, včetně čísel jejich služebních průkazů, majících oprávnění k manipulaci s vozidlem a k vypracování průvodní </w:t>
      </w:r>
      <w:r w:rsidRPr="00CE7DFF">
        <w:rPr>
          <w:rFonts w:ascii="Arial" w:hAnsi="Arial" w:cs="Arial"/>
          <w:sz w:val="22"/>
          <w:szCs w:val="22"/>
        </w:rPr>
        <w:lastRenderedPageBreak/>
        <w:t>dokumentace. V případě změny v pověřených osobách tuto změnu bezodkladně sdělit skladovateli. Seznam pověřených zaměstnanců ukladatele je uveden v příloze č. 1.</w:t>
      </w:r>
    </w:p>
    <w:p w:rsidR="006E475B" w:rsidRPr="00CE7DFF" w:rsidRDefault="006E475B" w:rsidP="006E475B">
      <w:pPr>
        <w:ind w:left="568"/>
        <w:jc w:val="both"/>
        <w:rPr>
          <w:rFonts w:ascii="Arial" w:hAnsi="Arial" w:cs="Arial"/>
          <w:sz w:val="22"/>
          <w:szCs w:val="22"/>
        </w:rPr>
      </w:pPr>
    </w:p>
    <w:p w:rsidR="006E475B" w:rsidRPr="00CE7DFF" w:rsidRDefault="006E475B" w:rsidP="006E475B">
      <w:pPr>
        <w:numPr>
          <w:ilvl w:val="0"/>
          <w:numId w:val="2"/>
        </w:numPr>
        <w:ind w:left="568" w:hanging="284"/>
        <w:jc w:val="both"/>
        <w:rPr>
          <w:rFonts w:ascii="Arial" w:hAnsi="Arial" w:cs="Arial"/>
          <w:sz w:val="22"/>
          <w:szCs w:val="22"/>
        </w:rPr>
      </w:pPr>
      <w:r w:rsidRPr="00CE7DFF">
        <w:rPr>
          <w:rFonts w:ascii="Arial" w:hAnsi="Arial" w:cs="Arial"/>
          <w:sz w:val="22"/>
          <w:szCs w:val="22"/>
        </w:rPr>
        <w:t xml:space="preserve">Proškolit pověřené pracovníky ukladatele o povinnosti zachovávat mlčenlivost dle zákona č. 280/2009 Sb., daňový řád, ve znění pozdějších předpisů (dále jen „DŘ“). O proškolení vyhotovit protokol s poučením o možnosti použití sankce za porušení mlčenlivosti podle § 52 DŘ. </w:t>
      </w:r>
    </w:p>
    <w:p w:rsidR="006E475B" w:rsidRPr="00CE7DFF" w:rsidRDefault="006E475B" w:rsidP="006E475B">
      <w:pPr>
        <w:ind w:left="360"/>
        <w:jc w:val="both"/>
        <w:rPr>
          <w:rFonts w:ascii="Arial" w:hAnsi="Arial" w:cs="Arial"/>
          <w:sz w:val="22"/>
          <w:szCs w:val="22"/>
        </w:rPr>
      </w:pPr>
    </w:p>
    <w:p w:rsidR="006E475B" w:rsidRPr="00CE7DFF" w:rsidRDefault="006E475B" w:rsidP="006E475B">
      <w:pPr>
        <w:numPr>
          <w:ilvl w:val="0"/>
          <w:numId w:val="2"/>
        </w:numPr>
        <w:ind w:left="568" w:hanging="284"/>
        <w:jc w:val="both"/>
        <w:rPr>
          <w:rFonts w:ascii="Arial" w:hAnsi="Arial" w:cs="Arial"/>
          <w:sz w:val="22"/>
          <w:szCs w:val="22"/>
        </w:rPr>
      </w:pPr>
      <w:r w:rsidRPr="00CE7DFF">
        <w:rPr>
          <w:rFonts w:ascii="Arial" w:hAnsi="Arial" w:cs="Arial"/>
          <w:sz w:val="22"/>
          <w:szCs w:val="22"/>
        </w:rPr>
        <w:t>V případě požadavku na vydání uskladněného vozidla neprodleně informovat skladovatele o této skutečnosti předem telefonicky nebo se vlastní vydání uskuteční po vzájemné dohodě smluvních stran, a to na základě písemného protokolu o předání a převzetí vozidla.</w:t>
      </w:r>
    </w:p>
    <w:p w:rsidR="006E475B" w:rsidRPr="00CE7DFF" w:rsidRDefault="006E475B" w:rsidP="006E475B">
      <w:pPr>
        <w:ind w:left="284"/>
        <w:jc w:val="both"/>
        <w:rPr>
          <w:rFonts w:ascii="Arial" w:hAnsi="Arial" w:cs="Arial"/>
          <w:sz w:val="22"/>
          <w:szCs w:val="22"/>
        </w:rPr>
      </w:pPr>
    </w:p>
    <w:p w:rsidR="006E475B" w:rsidRPr="00CE7DFF" w:rsidRDefault="006E475B" w:rsidP="006E475B">
      <w:pPr>
        <w:numPr>
          <w:ilvl w:val="0"/>
          <w:numId w:val="2"/>
        </w:numPr>
        <w:ind w:left="568" w:hanging="284"/>
        <w:jc w:val="both"/>
        <w:rPr>
          <w:rFonts w:ascii="Arial" w:hAnsi="Arial" w:cs="Arial"/>
          <w:sz w:val="22"/>
          <w:szCs w:val="22"/>
        </w:rPr>
      </w:pPr>
      <w:r w:rsidRPr="00CE7DFF">
        <w:rPr>
          <w:rFonts w:ascii="Arial" w:hAnsi="Arial" w:cs="Arial"/>
          <w:sz w:val="22"/>
          <w:szCs w:val="22"/>
        </w:rPr>
        <w:t xml:space="preserve">Při zjištění poškození uloženého vozidla při výdeji se postupovat podle příslušných ustanovení zákona č. 89/2012 Sb., občanský zákoník, v platném znění ke zjištění poškození. </w:t>
      </w:r>
    </w:p>
    <w:p w:rsidR="006E475B" w:rsidRPr="00CE7DFF" w:rsidRDefault="006E475B" w:rsidP="006E475B">
      <w:pPr>
        <w:jc w:val="both"/>
        <w:rPr>
          <w:rFonts w:ascii="Arial" w:hAnsi="Arial" w:cs="Arial"/>
          <w:sz w:val="22"/>
          <w:szCs w:val="22"/>
        </w:rPr>
      </w:pPr>
    </w:p>
    <w:p w:rsidR="006E475B" w:rsidRPr="00CE7DFF" w:rsidRDefault="006E475B" w:rsidP="006E475B">
      <w:pPr>
        <w:numPr>
          <w:ilvl w:val="0"/>
          <w:numId w:val="1"/>
        </w:numPr>
        <w:ind w:left="284" w:hanging="284"/>
        <w:jc w:val="both"/>
        <w:rPr>
          <w:rFonts w:ascii="Arial" w:hAnsi="Arial" w:cs="Arial"/>
          <w:sz w:val="22"/>
          <w:szCs w:val="22"/>
        </w:rPr>
      </w:pPr>
      <w:r w:rsidRPr="00CE7DFF">
        <w:rPr>
          <w:rFonts w:ascii="Arial" w:hAnsi="Arial" w:cs="Arial"/>
          <w:sz w:val="22"/>
          <w:szCs w:val="22"/>
        </w:rPr>
        <w:t>Skladovatel se zavazuje:</w:t>
      </w:r>
    </w:p>
    <w:p w:rsidR="006E475B" w:rsidRPr="00CE7DFF" w:rsidRDefault="006E475B" w:rsidP="006E475B">
      <w:pPr>
        <w:jc w:val="both"/>
        <w:rPr>
          <w:rFonts w:ascii="Arial" w:hAnsi="Arial" w:cs="Arial"/>
          <w:sz w:val="22"/>
          <w:szCs w:val="22"/>
        </w:rPr>
      </w:pPr>
    </w:p>
    <w:p w:rsidR="006E475B" w:rsidRPr="00CE7DFF" w:rsidRDefault="006E475B" w:rsidP="006E475B">
      <w:pPr>
        <w:numPr>
          <w:ilvl w:val="0"/>
          <w:numId w:val="3"/>
        </w:numPr>
        <w:ind w:left="568" w:hanging="284"/>
        <w:jc w:val="both"/>
        <w:rPr>
          <w:rFonts w:ascii="Arial" w:hAnsi="Arial" w:cs="Arial"/>
          <w:sz w:val="22"/>
          <w:szCs w:val="22"/>
        </w:rPr>
      </w:pPr>
      <w:r w:rsidRPr="00CE7DFF">
        <w:rPr>
          <w:rFonts w:ascii="Arial" w:hAnsi="Arial" w:cs="Arial"/>
          <w:sz w:val="22"/>
          <w:szCs w:val="22"/>
        </w:rPr>
        <w:t>Sdělit ukladateli písemně jména pověřených pracovníků skladovatele, kteří budou na základě vyžádání ukladatele zabezpečovat převzetí a uložení vozidla a kteří budou k této činnosti proškoleni. V případě změny v pověřených osobách tuto změnu bezodkladně sdělit ukladateli. Seznam pověřených zaměstnanců skladovatele je uveden v příloze č. 2.</w:t>
      </w:r>
    </w:p>
    <w:p w:rsidR="006E475B" w:rsidRPr="00CE7DFF" w:rsidRDefault="006E475B" w:rsidP="006E475B">
      <w:pPr>
        <w:jc w:val="both"/>
        <w:rPr>
          <w:rFonts w:ascii="Arial" w:hAnsi="Arial" w:cs="Arial"/>
          <w:sz w:val="22"/>
          <w:szCs w:val="22"/>
        </w:rPr>
      </w:pPr>
    </w:p>
    <w:p w:rsidR="006E475B" w:rsidRPr="00CE7DFF" w:rsidRDefault="006E475B" w:rsidP="006E475B">
      <w:pPr>
        <w:numPr>
          <w:ilvl w:val="0"/>
          <w:numId w:val="3"/>
        </w:numPr>
        <w:ind w:left="568" w:hanging="284"/>
        <w:jc w:val="both"/>
        <w:rPr>
          <w:rFonts w:ascii="Arial" w:hAnsi="Arial" w:cs="Arial"/>
          <w:sz w:val="22"/>
          <w:szCs w:val="22"/>
        </w:rPr>
      </w:pPr>
      <w:r w:rsidRPr="00CE7DFF">
        <w:rPr>
          <w:rFonts w:ascii="Arial" w:hAnsi="Arial" w:cs="Arial"/>
          <w:sz w:val="22"/>
          <w:szCs w:val="22"/>
        </w:rPr>
        <w:t>Potvrdit oprávněným pracovníkem převzetí vozidla po vzájemném odsouhlasení jednotlivých bodů předávacího protokolu, jeden výtisk protokolu převzít pro vlastní potřebu.</w:t>
      </w:r>
    </w:p>
    <w:p w:rsidR="006E475B" w:rsidRPr="00CE7DFF" w:rsidRDefault="006E475B" w:rsidP="006E475B">
      <w:pPr>
        <w:pStyle w:val="Odstavecseseznamem"/>
        <w:rPr>
          <w:rFonts w:ascii="Arial" w:hAnsi="Arial" w:cs="Arial"/>
          <w:sz w:val="22"/>
          <w:szCs w:val="22"/>
        </w:rPr>
      </w:pPr>
    </w:p>
    <w:p w:rsidR="006E475B" w:rsidRPr="00CE7DFF" w:rsidRDefault="006E475B" w:rsidP="006E475B">
      <w:pPr>
        <w:numPr>
          <w:ilvl w:val="0"/>
          <w:numId w:val="3"/>
        </w:numPr>
        <w:ind w:left="568" w:hanging="284"/>
        <w:jc w:val="both"/>
        <w:rPr>
          <w:rFonts w:ascii="Arial" w:hAnsi="Arial" w:cs="Arial"/>
          <w:sz w:val="22"/>
          <w:szCs w:val="22"/>
        </w:rPr>
      </w:pPr>
      <w:r w:rsidRPr="00CE7DFF">
        <w:rPr>
          <w:rFonts w:ascii="Arial" w:hAnsi="Arial" w:cs="Arial"/>
          <w:sz w:val="22"/>
          <w:szCs w:val="22"/>
        </w:rPr>
        <w:t>Vozidlo umístit a zabezpečit tak, aby byla v maximální možné míře zamezena možnost jeho zcizení, poškození nebo neoprávněné manipulace.</w:t>
      </w:r>
    </w:p>
    <w:p w:rsidR="006E475B" w:rsidRPr="00CE7DFF" w:rsidRDefault="006E475B" w:rsidP="006E475B">
      <w:pPr>
        <w:pStyle w:val="Odstavecseseznamem"/>
        <w:rPr>
          <w:rFonts w:ascii="Arial" w:hAnsi="Arial" w:cs="Arial"/>
          <w:sz w:val="22"/>
          <w:szCs w:val="22"/>
        </w:rPr>
      </w:pPr>
    </w:p>
    <w:p w:rsidR="006E475B" w:rsidRPr="00CE7DFF" w:rsidRDefault="006E475B" w:rsidP="006E475B">
      <w:pPr>
        <w:numPr>
          <w:ilvl w:val="0"/>
          <w:numId w:val="3"/>
        </w:numPr>
        <w:ind w:left="568" w:hanging="284"/>
        <w:jc w:val="both"/>
        <w:rPr>
          <w:rFonts w:ascii="Arial" w:hAnsi="Arial" w:cs="Arial"/>
          <w:sz w:val="22"/>
          <w:szCs w:val="22"/>
        </w:rPr>
      </w:pPr>
      <w:r w:rsidRPr="00CE7DFF">
        <w:rPr>
          <w:rFonts w:ascii="Arial" w:hAnsi="Arial" w:cs="Arial"/>
          <w:sz w:val="22"/>
          <w:szCs w:val="22"/>
        </w:rPr>
        <w:t>Ukladateli nahlásit případnou snahu majitele zabaveného vozidla – daňového dlužníka, případně kohokoliv jiného s vozidlem jakkoli manipulovat, neboť tato činnost je považována za maření úředního výkonu.</w:t>
      </w:r>
    </w:p>
    <w:p w:rsidR="006E475B" w:rsidRPr="00CE7DFF" w:rsidRDefault="006E475B" w:rsidP="006E475B">
      <w:pPr>
        <w:pStyle w:val="Odstavecseseznamem"/>
        <w:rPr>
          <w:rFonts w:ascii="Arial" w:hAnsi="Arial" w:cs="Arial"/>
          <w:sz w:val="22"/>
          <w:szCs w:val="22"/>
        </w:rPr>
      </w:pPr>
    </w:p>
    <w:p w:rsidR="006E475B" w:rsidRPr="00CE7DFF" w:rsidRDefault="006E475B" w:rsidP="006E475B">
      <w:pPr>
        <w:numPr>
          <w:ilvl w:val="0"/>
          <w:numId w:val="3"/>
        </w:numPr>
        <w:ind w:left="568" w:hanging="284"/>
        <w:jc w:val="both"/>
        <w:rPr>
          <w:rFonts w:ascii="Arial" w:hAnsi="Arial" w:cs="Arial"/>
          <w:sz w:val="22"/>
          <w:szCs w:val="22"/>
        </w:rPr>
      </w:pPr>
      <w:r w:rsidRPr="00CE7DFF">
        <w:rPr>
          <w:rFonts w:ascii="Arial" w:hAnsi="Arial" w:cs="Arial"/>
          <w:sz w:val="22"/>
          <w:szCs w:val="22"/>
        </w:rPr>
        <w:t>Zajistit takové uložení zapečetěné obálky s klíči od vozidla, aby byla dostupná i v době mimopracovní pro případ manipulace s vozidlem při vzniku mimořádných událostí. O uložení obálky poučit pracovníky skladovatele.</w:t>
      </w:r>
    </w:p>
    <w:p w:rsidR="006E475B" w:rsidRPr="00CE7DFF" w:rsidRDefault="006E475B" w:rsidP="006E475B">
      <w:pPr>
        <w:pStyle w:val="Odstavecseseznamem"/>
        <w:rPr>
          <w:rFonts w:ascii="Arial" w:hAnsi="Arial" w:cs="Arial"/>
          <w:sz w:val="22"/>
          <w:szCs w:val="22"/>
        </w:rPr>
      </w:pPr>
    </w:p>
    <w:p w:rsidR="006E475B" w:rsidRPr="00CE7DFF" w:rsidRDefault="006E475B" w:rsidP="006E475B">
      <w:pPr>
        <w:numPr>
          <w:ilvl w:val="0"/>
          <w:numId w:val="3"/>
        </w:numPr>
        <w:ind w:left="568" w:hanging="284"/>
        <w:jc w:val="both"/>
        <w:rPr>
          <w:rFonts w:ascii="Arial" w:hAnsi="Arial" w:cs="Arial"/>
          <w:sz w:val="22"/>
          <w:szCs w:val="22"/>
        </w:rPr>
      </w:pPr>
      <w:r w:rsidRPr="00CE7DFF">
        <w:rPr>
          <w:rFonts w:ascii="Arial" w:hAnsi="Arial" w:cs="Arial"/>
          <w:sz w:val="22"/>
          <w:szCs w:val="22"/>
        </w:rPr>
        <w:t>V případě provádění nutných prací v prostoru uložení vozidla, kdy bude nezbytné s vozidlem manipulovat, toto uskutečnit pouze za přítomnosti přivolaného pověřeného pracovníka ukladatele.</w:t>
      </w:r>
    </w:p>
    <w:p w:rsidR="006E475B" w:rsidRPr="00CE7DFF" w:rsidRDefault="006E475B" w:rsidP="006E475B">
      <w:pPr>
        <w:pStyle w:val="Odstavecseseznamem"/>
        <w:rPr>
          <w:rFonts w:ascii="Arial" w:hAnsi="Arial" w:cs="Arial"/>
          <w:sz w:val="22"/>
          <w:szCs w:val="22"/>
        </w:rPr>
      </w:pPr>
    </w:p>
    <w:p w:rsidR="006E475B" w:rsidRPr="00CE7DFF" w:rsidRDefault="006E475B" w:rsidP="006E475B">
      <w:pPr>
        <w:numPr>
          <w:ilvl w:val="0"/>
          <w:numId w:val="3"/>
        </w:numPr>
        <w:ind w:left="568" w:hanging="284"/>
        <w:jc w:val="both"/>
        <w:rPr>
          <w:rFonts w:ascii="Arial" w:hAnsi="Arial" w:cs="Arial"/>
          <w:sz w:val="22"/>
          <w:szCs w:val="22"/>
        </w:rPr>
      </w:pPr>
      <w:r w:rsidRPr="00CE7DFF">
        <w:rPr>
          <w:rFonts w:ascii="Arial" w:hAnsi="Arial" w:cs="Arial"/>
          <w:sz w:val="22"/>
          <w:szCs w:val="22"/>
        </w:rPr>
        <w:t>Plně uhradit škody na uloženém vozidle, vzniklé v průběhu uložení vozidla v prostoru provozovny skladovatele, včetně škody vzniklé jeho případným zcizením. Skladovatel prohlašuje, že má uzavřenu pojistnou smlouvu s Pojišťovnou Česká pojišťovna a.s., na základě které jsou pojištěna uložená vozidla.</w:t>
      </w:r>
    </w:p>
    <w:p w:rsidR="006E475B" w:rsidRPr="00CE7DFF" w:rsidRDefault="006E475B" w:rsidP="006E475B">
      <w:pPr>
        <w:pStyle w:val="Odstavecseseznamem"/>
        <w:rPr>
          <w:rFonts w:ascii="Arial" w:hAnsi="Arial" w:cs="Arial"/>
          <w:sz w:val="22"/>
          <w:szCs w:val="22"/>
        </w:rPr>
      </w:pPr>
    </w:p>
    <w:p w:rsidR="006E475B" w:rsidRPr="00CE7DFF" w:rsidRDefault="006E475B" w:rsidP="006E475B">
      <w:pPr>
        <w:numPr>
          <w:ilvl w:val="0"/>
          <w:numId w:val="3"/>
        </w:numPr>
        <w:ind w:left="568" w:hanging="284"/>
        <w:jc w:val="both"/>
        <w:rPr>
          <w:rFonts w:ascii="Arial" w:hAnsi="Arial" w:cs="Arial"/>
          <w:sz w:val="22"/>
          <w:szCs w:val="22"/>
        </w:rPr>
      </w:pPr>
      <w:r w:rsidRPr="00CE7DFF">
        <w:rPr>
          <w:rFonts w:ascii="Arial" w:hAnsi="Arial" w:cs="Arial"/>
          <w:sz w:val="22"/>
          <w:szCs w:val="22"/>
        </w:rPr>
        <w:t>V souvislosti s prodejem uloženého vozidla v rámci exekučního řízení dle DŘ umožnit v předem dohodnutých termínech a za přítomnosti oprávněného pracovníka ukladatele případným zájemcům o koupi vozidla vstup do prostoru a prohlídku uloženého vozidla.</w:t>
      </w:r>
    </w:p>
    <w:p w:rsidR="006E475B" w:rsidRPr="00CE7DFF" w:rsidRDefault="006E475B" w:rsidP="006E475B">
      <w:pPr>
        <w:pStyle w:val="Odstavecseseznamem"/>
        <w:rPr>
          <w:rFonts w:ascii="Arial" w:hAnsi="Arial" w:cs="Arial"/>
          <w:sz w:val="22"/>
          <w:szCs w:val="22"/>
        </w:rPr>
      </w:pPr>
    </w:p>
    <w:p w:rsidR="006E475B" w:rsidRDefault="006E475B" w:rsidP="006E475B">
      <w:pPr>
        <w:pStyle w:val="Odstavecseseznamem"/>
        <w:rPr>
          <w:rFonts w:ascii="Arial" w:hAnsi="Arial" w:cs="Arial"/>
          <w:sz w:val="22"/>
          <w:szCs w:val="22"/>
        </w:rPr>
      </w:pPr>
    </w:p>
    <w:p w:rsidR="006E475B" w:rsidRDefault="006E475B" w:rsidP="006E475B">
      <w:pPr>
        <w:pStyle w:val="Odstavecseseznamem"/>
        <w:rPr>
          <w:rFonts w:ascii="Arial" w:hAnsi="Arial" w:cs="Arial"/>
          <w:sz w:val="22"/>
          <w:szCs w:val="22"/>
        </w:rPr>
      </w:pPr>
    </w:p>
    <w:p w:rsidR="006E475B" w:rsidRDefault="006E475B" w:rsidP="006E475B">
      <w:pPr>
        <w:pStyle w:val="Odstavecseseznamem"/>
        <w:rPr>
          <w:rFonts w:ascii="Arial" w:hAnsi="Arial" w:cs="Arial"/>
          <w:sz w:val="22"/>
          <w:szCs w:val="22"/>
        </w:rPr>
      </w:pPr>
    </w:p>
    <w:p w:rsidR="00416982" w:rsidRDefault="00416982" w:rsidP="006E475B">
      <w:pPr>
        <w:pStyle w:val="Odstavecseseznamem"/>
        <w:rPr>
          <w:rFonts w:ascii="Arial" w:hAnsi="Arial" w:cs="Arial"/>
          <w:sz w:val="22"/>
          <w:szCs w:val="22"/>
        </w:rPr>
      </w:pPr>
    </w:p>
    <w:p w:rsidR="00416982" w:rsidRDefault="00416982" w:rsidP="006E475B">
      <w:pPr>
        <w:pStyle w:val="Odstavecseseznamem"/>
        <w:rPr>
          <w:rFonts w:ascii="Arial" w:hAnsi="Arial" w:cs="Arial"/>
          <w:sz w:val="22"/>
          <w:szCs w:val="22"/>
        </w:rPr>
      </w:pPr>
      <w:bookmarkStart w:id="0" w:name="_GoBack"/>
      <w:bookmarkEnd w:id="0"/>
    </w:p>
    <w:p w:rsidR="006E475B" w:rsidRPr="00CE7DFF" w:rsidRDefault="006E475B" w:rsidP="006E475B">
      <w:pPr>
        <w:pStyle w:val="Odstavecseseznamem"/>
        <w:rPr>
          <w:rFonts w:ascii="Arial" w:hAnsi="Arial" w:cs="Arial"/>
          <w:sz w:val="22"/>
          <w:szCs w:val="22"/>
        </w:rPr>
      </w:pPr>
    </w:p>
    <w:p w:rsidR="006E475B" w:rsidRPr="00CE7DFF" w:rsidRDefault="006E475B" w:rsidP="006E475B">
      <w:pPr>
        <w:jc w:val="center"/>
        <w:rPr>
          <w:rFonts w:ascii="Arial" w:hAnsi="Arial" w:cs="Arial"/>
          <w:sz w:val="22"/>
          <w:szCs w:val="22"/>
          <w:u w:val="single"/>
        </w:rPr>
      </w:pPr>
      <w:r w:rsidRPr="00CE7DFF">
        <w:rPr>
          <w:rFonts w:ascii="Arial" w:hAnsi="Arial" w:cs="Arial"/>
          <w:sz w:val="22"/>
          <w:szCs w:val="22"/>
          <w:u w:val="single"/>
        </w:rPr>
        <w:lastRenderedPageBreak/>
        <w:t>Článek V</w:t>
      </w:r>
    </w:p>
    <w:p w:rsidR="006E475B" w:rsidRPr="00CE7DFF" w:rsidRDefault="006E475B" w:rsidP="006E475B">
      <w:pPr>
        <w:jc w:val="center"/>
        <w:rPr>
          <w:rFonts w:ascii="Arial" w:hAnsi="Arial" w:cs="Arial"/>
          <w:sz w:val="22"/>
          <w:szCs w:val="22"/>
        </w:rPr>
      </w:pPr>
    </w:p>
    <w:p w:rsidR="006E475B" w:rsidRPr="00CE7DFF" w:rsidRDefault="006E475B" w:rsidP="006E475B">
      <w:pPr>
        <w:jc w:val="center"/>
        <w:rPr>
          <w:rFonts w:ascii="Arial" w:hAnsi="Arial" w:cs="Arial"/>
          <w:b/>
          <w:sz w:val="22"/>
          <w:szCs w:val="22"/>
        </w:rPr>
      </w:pPr>
      <w:r w:rsidRPr="00CE7DFF">
        <w:rPr>
          <w:rFonts w:ascii="Arial" w:hAnsi="Arial" w:cs="Arial"/>
          <w:b/>
          <w:sz w:val="22"/>
          <w:szCs w:val="22"/>
        </w:rPr>
        <w:t>Skladné</w:t>
      </w:r>
    </w:p>
    <w:p w:rsidR="006E475B" w:rsidRPr="00CE7DFF" w:rsidRDefault="006E475B" w:rsidP="006E475B">
      <w:pPr>
        <w:jc w:val="both"/>
        <w:rPr>
          <w:rFonts w:ascii="Arial" w:hAnsi="Arial" w:cs="Arial"/>
          <w:sz w:val="22"/>
          <w:szCs w:val="22"/>
        </w:rPr>
      </w:pPr>
    </w:p>
    <w:p w:rsidR="006E475B" w:rsidRPr="00CE7DFF" w:rsidRDefault="006E475B" w:rsidP="006E475B">
      <w:pPr>
        <w:numPr>
          <w:ilvl w:val="0"/>
          <w:numId w:val="5"/>
        </w:numPr>
        <w:ind w:right="282"/>
        <w:jc w:val="both"/>
        <w:rPr>
          <w:rFonts w:ascii="Arial" w:hAnsi="Arial" w:cs="Arial"/>
          <w:sz w:val="22"/>
          <w:szCs w:val="22"/>
        </w:rPr>
      </w:pPr>
      <w:r w:rsidRPr="00CE7DFF">
        <w:rPr>
          <w:rFonts w:ascii="Arial" w:hAnsi="Arial" w:cs="Arial"/>
          <w:sz w:val="22"/>
          <w:szCs w:val="22"/>
        </w:rPr>
        <w:t>Skladné za uložení jednoho vozidla činí 20 Kč bez DPH za 24 hodin v případě využití odtahu skladovatele a 80 Kč bez DPH za 24 hodin v případě uložení vozidla bez využití odtahové služby skladovatele. Ve skladném jsou zahrnuty náklady skladovatele na uložení a opatrování věcí.</w:t>
      </w:r>
    </w:p>
    <w:p w:rsidR="006E475B" w:rsidRPr="00CE7DFF" w:rsidRDefault="006E475B" w:rsidP="006E475B">
      <w:pPr>
        <w:ind w:left="720" w:right="282"/>
        <w:jc w:val="both"/>
        <w:rPr>
          <w:rFonts w:ascii="Arial" w:hAnsi="Arial" w:cs="Arial"/>
          <w:sz w:val="22"/>
          <w:szCs w:val="22"/>
        </w:rPr>
      </w:pPr>
    </w:p>
    <w:p w:rsidR="006E475B" w:rsidRPr="00CE7DFF" w:rsidRDefault="006E475B" w:rsidP="006E475B">
      <w:pPr>
        <w:numPr>
          <w:ilvl w:val="0"/>
          <w:numId w:val="5"/>
        </w:numPr>
        <w:ind w:right="282"/>
        <w:jc w:val="both"/>
        <w:rPr>
          <w:rFonts w:ascii="Arial" w:hAnsi="Arial" w:cs="Arial"/>
          <w:sz w:val="22"/>
          <w:szCs w:val="22"/>
        </w:rPr>
      </w:pPr>
      <w:r w:rsidRPr="00CE7DFF">
        <w:rPr>
          <w:rFonts w:ascii="Arial" w:hAnsi="Arial" w:cs="Arial"/>
          <w:sz w:val="22"/>
          <w:szCs w:val="22"/>
        </w:rPr>
        <w:t>DPH bude účtováno vždy v aktuální výši dle platných právních předpisů.</w:t>
      </w:r>
    </w:p>
    <w:p w:rsidR="006E475B" w:rsidRPr="00CE7DFF" w:rsidRDefault="006E475B" w:rsidP="006E475B">
      <w:pPr>
        <w:jc w:val="both"/>
        <w:rPr>
          <w:rFonts w:ascii="Arial" w:hAnsi="Arial" w:cs="Arial"/>
          <w:sz w:val="22"/>
          <w:szCs w:val="22"/>
        </w:rPr>
      </w:pPr>
    </w:p>
    <w:p w:rsidR="006E475B" w:rsidRPr="00CE7DFF" w:rsidRDefault="006E475B" w:rsidP="006E475B">
      <w:pPr>
        <w:numPr>
          <w:ilvl w:val="0"/>
          <w:numId w:val="5"/>
        </w:numPr>
        <w:jc w:val="both"/>
        <w:rPr>
          <w:rFonts w:ascii="Arial" w:eastAsia="Calibri" w:hAnsi="Arial" w:cs="Arial"/>
          <w:sz w:val="22"/>
          <w:szCs w:val="22"/>
        </w:rPr>
      </w:pPr>
      <w:r w:rsidRPr="00CE7DFF">
        <w:rPr>
          <w:rFonts w:ascii="Arial" w:hAnsi="Arial" w:cs="Arial"/>
          <w:sz w:val="22"/>
          <w:szCs w:val="22"/>
        </w:rPr>
        <w:t>Skladovatel se zavazuje vystavit nejpozději do 10 dnů po vyzvednutí uloženého vozidla fakturu s vyčíslením částky za dobu uložení vozidla.</w:t>
      </w:r>
      <w:r w:rsidRPr="00CE7DFF">
        <w:rPr>
          <w:rFonts w:eastAsia="Calibri"/>
          <w:sz w:val="22"/>
          <w:szCs w:val="22"/>
        </w:rPr>
        <w:t xml:space="preserve"> </w:t>
      </w:r>
    </w:p>
    <w:p w:rsidR="006E475B" w:rsidRPr="00CE7DFF" w:rsidRDefault="006E475B" w:rsidP="006E475B">
      <w:pPr>
        <w:ind w:left="720"/>
        <w:jc w:val="both"/>
        <w:rPr>
          <w:rFonts w:ascii="Arial" w:eastAsia="Calibri" w:hAnsi="Arial" w:cs="Arial"/>
          <w:sz w:val="22"/>
          <w:szCs w:val="22"/>
        </w:rPr>
      </w:pPr>
    </w:p>
    <w:p w:rsidR="006E475B" w:rsidRPr="00CE7DFF" w:rsidRDefault="006E475B" w:rsidP="006E475B">
      <w:pPr>
        <w:numPr>
          <w:ilvl w:val="0"/>
          <w:numId w:val="5"/>
        </w:numPr>
        <w:jc w:val="both"/>
        <w:rPr>
          <w:rFonts w:ascii="Arial" w:eastAsia="Calibri" w:hAnsi="Arial" w:cs="Arial"/>
          <w:sz w:val="22"/>
          <w:szCs w:val="22"/>
        </w:rPr>
      </w:pPr>
      <w:r w:rsidRPr="00CE7DFF">
        <w:rPr>
          <w:rFonts w:ascii="Arial" w:eastAsia="Calibri" w:hAnsi="Arial" w:cs="Arial"/>
          <w:sz w:val="22"/>
          <w:szCs w:val="22"/>
        </w:rPr>
        <w:t>Splatnost faktur se sjednává na 21 dnů od doručení faktury objednateli.</w:t>
      </w:r>
    </w:p>
    <w:p w:rsidR="006E475B" w:rsidRPr="00CE7DFF" w:rsidRDefault="006E475B" w:rsidP="006E475B">
      <w:pPr>
        <w:overflowPunct/>
        <w:autoSpaceDE/>
        <w:autoSpaceDN/>
        <w:adjustRightInd/>
        <w:spacing w:line="276" w:lineRule="auto"/>
        <w:ind w:left="720" w:hanging="720"/>
        <w:jc w:val="both"/>
        <w:textAlignment w:val="auto"/>
        <w:rPr>
          <w:rFonts w:ascii="Arial" w:eastAsia="Calibri" w:hAnsi="Arial" w:cs="Arial"/>
          <w:sz w:val="22"/>
          <w:szCs w:val="22"/>
        </w:rPr>
      </w:pPr>
      <w:r w:rsidRPr="00CE7DFF">
        <w:rPr>
          <w:rFonts w:ascii="Arial" w:eastAsia="Calibri" w:hAnsi="Arial" w:cs="Arial"/>
          <w:sz w:val="22"/>
          <w:szCs w:val="22"/>
        </w:rPr>
        <w:t xml:space="preserve">            Fakturační adresa objednatele: Česká republika – Generální finanční ředitelství, Lazarská 7/15, 117 22 Praha 1</w:t>
      </w:r>
      <w:r w:rsidRPr="00CE7DFF">
        <w:rPr>
          <w:rFonts w:ascii="Arial" w:eastAsia="Calibri" w:hAnsi="Arial" w:cs="Arial"/>
          <w:sz w:val="22"/>
          <w:szCs w:val="22"/>
        </w:rPr>
        <w:tab/>
      </w:r>
    </w:p>
    <w:p w:rsidR="006E475B" w:rsidRPr="00CE7DFF" w:rsidRDefault="006E475B" w:rsidP="006E475B">
      <w:pPr>
        <w:overflowPunct/>
        <w:autoSpaceDE/>
        <w:autoSpaceDN/>
        <w:adjustRightInd/>
        <w:spacing w:line="276" w:lineRule="auto"/>
        <w:ind w:left="720" w:hanging="720"/>
        <w:jc w:val="both"/>
        <w:textAlignment w:val="auto"/>
        <w:rPr>
          <w:rFonts w:ascii="Arial" w:eastAsia="Calibri" w:hAnsi="Arial" w:cs="Arial"/>
          <w:sz w:val="22"/>
          <w:szCs w:val="22"/>
        </w:rPr>
      </w:pPr>
      <w:r w:rsidRPr="00CE7DFF">
        <w:rPr>
          <w:rFonts w:ascii="Arial" w:eastAsia="Calibri" w:hAnsi="Arial" w:cs="Arial"/>
          <w:sz w:val="22"/>
          <w:szCs w:val="22"/>
        </w:rPr>
        <w:t xml:space="preserve">            Doručovací adresa objednatele: </w:t>
      </w:r>
    </w:p>
    <w:p w:rsidR="006E475B" w:rsidRPr="00CE7DFF" w:rsidRDefault="006E475B" w:rsidP="006E475B">
      <w:pPr>
        <w:overflowPunct/>
        <w:autoSpaceDE/>
        <w:autoSpaceDN/>
        <w:adjustRightInd/>
        <w:spacing w:line="276" w:lineRule="auto"/>
        <w:ind w:left="720" w:hanging="11"/>
        <w:jc w:val="both"/>
        <w:textAlignment w:val="auto"/>
        <w:rPr>
          <w:rFonts w:ascii="Arial" w:eastAsia="Calibri" w:hAnsi="Arial" w:cs="Arial"/>
          <w:sz w:val="22"/>
          <w:szCs w:val="22"/>
        </w:rPr>
      </w:pPr>
      <w:r w:rsidRPr="00CE7DFF">
        <w:rPr>
          <w:rFonts w:ascii="Arial" w:eastAsia="Calibri" w:hAnsi="Arial" w:cs="Arial"/>
          <w:sz w:val="22"/>
          <w:szCs w:val="22"/>
        </w:rPr>
        <w:t xml:space="preserve">Finanční úřad pro Ústecký kraj, </w:t>
      </w:r>
    </w:p>
    <w:p w:rsidR="006E475B" w:rsidRPr="00CE7DFF" w:rsidRDefault="006E475B" w:rsidP="006E475B">
      <w:pPr>
        <w:overflowPunct/>
        <w:autoSpaceDE/>
        <w:autoSpaceDN/>
        <w:adjustRightInd/>
        <w:spacing w:line="276" w:lineRule="auto"/>
        <w:ind w:left="720" w:hanging="11"/>
        <w:jc w:val="both"/>
        <w:textAlignment w:val="auto"/>
        <w:rPr>
          <w:rFonts w:ascii="Arial" w:eastAsia="Calibri" w:hAnsi="Arial" w:cs="Arial"/>
          <w:sz w:val="22"/>
          <w:szCs w:val="22"/>
        </w:rPr>
      </w:pPr>
      <w:r w:rsidRPr="00CE7DFF">
        <w:rPr>
          <w:rFonts w:ascii="Arial" w:eastAsia="Calibri" w:hAnsi="Arial" w:cs="Arial"/>
          <w:sz w:val="22"/>
          <w:szCs w:val="22"/>
        </w:rPr>
        <w:t>Územní pracoviště v Chomutově, Bachmačská 1617/13, 430 01 Chomutov</w:t>
      </w:r>
    </w:p>
    <w:p w:rsidR="006E475B" w:rsidRPr="00CE7DFF" w:rsidRDefault="006E475B" w:rsidP="006E475B">
      <w:pPr>
        <w:overflowPunct/>
        <w:autoSpaceDE/>
        <w:autoSpaceDN/>
        <w:adjustRightInd/>
        <w:spacing w:line="276" w:lineRule="auto"/>
        <w:ind w:left="720" w:hanging="11"/>
        <w:jc w:val="both"/>
        <w:textAlignment w:val="auto"/>
        <w:rPr>
          <w:rFonts w:ascii="Arial" w:eastAsia="Calibri" w:hAnsi="Arial" w:cs="Arial"/>
          <w:sz w:val="22"/>
          <w:szCs w:val="22"/>
        </w:rPr>
      </w:pPr>
      <w:r w:rsidRPr="00CE7DFF">
        <w:rPr>
          <w:rFonts w:ascii="Arial" w:eastAsia="Calibri" w:hAnsi="Arial" w:cs="Arial"/>
          <w:sz w:val="22"/>
          <w:szCs w:val="22"/>
        </w:rPr>
        <w:t xml:space="preserve">Dodací a doručovací adresa objednatele pro elektronické doručování faktur (objednatelem preferováno): </w:t>
      </w:r>
      <w:r w:rsidR="00416982" w:rsidRPr="00416982">
        <w:rPr>
          <w:rFonts w:ascii="Arial" w:eastAsia="Calibri" w:hAnsi="Arial" w:cs="Arial"/>
          <w:b/>
          <w:sz w:val="22"/>
          <w:szCs w:val="22"/>
          <w:highlight w:val="lightGray"/>
        </w:rPr>
        <w:t>________________</w:t>
      </w:r>
      <w:r w:rsidRPr="00CE7DFF">
        <w:rPr>
          <w:rFonts w:ascii="Arial" w:eastAsia="Calibri" w:hAnsi="Arial" w:cs="Arial"/>
          <w:sz w:val="22"/>
          <w:szCs w:val="22"/>
        </w:rPr>
        <w:t xml:space="preserve"> (faktura musí být ve formátu IS DOC nebo PDF). </w:t>
      </w:r>
    </w:p>
    <w:p w:rsidR="006E475B" w:rsidRPr="00CE7DFF" w:rsidRDefault="006E475B" w:rsidP="006E475B">
      <w:pPr>
        <w:overflowPunct/>
        <w:autoSpaceDE/>
        <w:autoSpaceDN/>
        <w:adjustRightInd/>
        <w:spacing w:line="276" w:lineRule="auto"/>
        <w:ind w:left="709" w:firstLine="11"/>
        <w:jc w:val="both"/>
        <w:textAlignment w:val="auto"/>
        <w:rPr>
          <w:rFonts w:ascii="Arial" w:eastAsia="Calibri" w:hAnsi="Arial" w:cs="Arial"/>
          <w:sz w:val="22"/>
          <w:szCs w:val="22"/>
        </w:rPr>
      </w:pPr>
    </w:p>
    <w:p w:rsidR="006E475B" w:rsidRPr="00CE7DFF" w:rsidRDefault="006E475B" w:rsidP="006E475B">
      <w:pPr>
        <w:overflowPunct/>
        <w:autoSpaceDE/>
        <w:autoSpaceDN/>
        <w:adjustRightInd/>
        <w:spacing w:line="276" w:lineRule="auto"/>
        <w:ind w:left="709" w:firstLine="11"/>
        <w:jc w:val="both"/>
        <w:textAlignment w:val="auto"/>
        <w:rPr>
          <w:rFonts w:ascii="Arial" w:eastAsia="Calibri" w:hAnsi="Arial" w:cs="Arial"/>
          <w:sz w:val="22"/>
          <w:szCs w:val="22"/>
        </w:rPr>
      </w:pPr>
      <w:r w:rsidRPr="00CE7DFF">
        <w:rPr>
          <w:rFonts w:ascii="Arial" w:eastAsia="Calibri" w:hAnsi="Arial" w:cs="Arial"/>
          <w:sz w:val="22"/>
          <w:szCs w:val="22"/>
        </w:rPr>
        <w:t>Daňový doklad – faktura musí obsahovat všechny náležitosti dle platných právních předpisů, a to zejména náležitosti týkající se daňového dokladu dle zákona č. 563/1991 Sb., o účetnictví, ve znění pozdějších předpisů, § 29 zákona č. 235/2004 Sb., o dani z přidané hodnoty, ve znění pozdějších předpisů a náležitosti uvedené v § 435 občanského zákoníku. Daňový doklad – faktura musí být vystaven ve prospěch bankovního účtu Zhotovitele zveřejněného v registru ARES a u</w:t>
      </w:r>
      <w:r>
        <w:rPr>
          <w:rFonts w:ascii="Arial" w:eastAsia="Calibri" w:hAnsi="Arial" w:cs="Arial"/>
          <w:sz w:val="22"/>
          <w:szCs w:val="22"/>
        </w:rPr>
        <w:t>vedeného</w:t>
      </w:r>
      <w:r w:rsidRPr="00CE7DFF">
        <w:rPr>
          <w:rFonts w:ascii="Arial" w:eastAsia="Calibri" w:hAnsi="Arial" w:cs="Arial"/>
          <w:sz w:val="22"/>
          <w:szCs w:val="22"/>
        </w:rPr>
        <w:t xml:space="preserve"> v záhlaví této Smlouvy. Ukladatel je oprávněn před uplynutím lhůty splatnosti vrátit bez zaplacení fakturu, která neobsahuje výše uvedené náležitosti, nebo budou-li tyto údaje uvedeny chybně. Ve vrácené faktuře musí ukladatel vyznačit důvod vrácení.  Skladovatel je povinen podle povahy nesprávnosti fakturu opravit nebo nově vyhotovit. Oprávněným vrácením faktury přestává běžet původní lhůta splatnosti. Nová lhůta splatnosti v délce </w:t>
      </w:r>
      <w:r w:rsidRPr="00CE7DFF">
        <w:rPr>
          <w:rFonts w:ascii="Arial" w:eastAsia="Calibri" w:hAnsi="Arial" w:cs="Arial"/>
          <w:b/>
          <w:i/>
          <w:sz w:val="22"/>
          <w:szCs w:val="22"/>
        </w:rPr>
        <w:t>21 dnů</w:t>
      </w:r>
      <w:r w:rsidRPr="00CE7DFF">
        <w:rPr>
          <w:rFonts w:ascii="Arial" w:eastAsia="Calibri" w:hAnsi="Arial" w:cs="Arial"/>
          <w:sz w:val="22"/>
          <w:szCs w:val="22"/>
        </w:rPr>
        <w:t xml:space="preserve"> počne plynout ode dne doručení opravené nebo nově vyhotovené faktury.</w:t>
      </w:r>
    </w:p>
    <w:p w:rsidR="006E475B" w:rsidRPr="00CE7DFF" w:rsidRDefault="006E475B" w:rsidP="006E475B">
      <w:pPr>
        <w:jc w:val="both"/>
        <w:rPr>
          <w:rFonts w:ascii="Arial" w:hAnsi="Arial" w:cs="Arial"/>
          <w:sz w:val="22"/>
          <w:szCs w:val="22"/>
        </w:rPr>
      </w:pPr>
    </w:p>
    <w:p w:rsidR="006E475B" w:rsidRPr="00CE7DFF" w:rsidRDefault="006E475B" w:rsidP="006E475B">
      <w:pPr>
        <w:numPr>
          <w:ilvl w:val="0"/>
          <w:numId w:val="5"/>
        </w:numPr>
        <w:jc w:val="both"/>
        <w:rPr>
          <w:rFonts w:ascii="Arial" w:hAnsi="Arial" w:cs="Arial"/>
          <w:sz w:val="22"/>
          <w:szCs w:val="22"/>
        </w:rPr>
      </w:pPr>
      <w:r w:rsidRPr="00CE7DFF">
        <w:rPr>
          <w:rFonts w:ascii="Arial" w:hAnsi="Arial" w:cs="Arial"/>
          <w:sz w:val="22"/>
          <w:szCs w:val="22"/>
        </w:rPr>
        <w:t>Ukladatel se zavazuje zaplatit skladné na základě faktury vystavené skladovatelem v souladu s touto smlouvou.</w:t>
      </w:r>
    </w:p>
    <w:p w:rsidR="006E475B" w:rsidRPr="00CE7DFF" w:rsidRDefault="006E475B" w:rsidP="006E475B">
      <w:pPr>
        <w:jc w:val="both"/>
        <w:rPr>
          <w:rFonts w:ascii="Arial" w:hAnsi="Arial" w:cs="Arial"/>
          <w:sz w:val="22"/>
          <w:szCs w:val="22"/>
        </w:rPr>
      </w:pPr>
    </w:p>
    <w:p w:rsidR="006E475B" w:rsidRPr="00CE7DFF" w:rsidRDefault="006E475B" w:rsidP="006E475B">
      <w:pPr>
        <w:numPr>
          <w:ilvl w:val="0"/>
          <w:numId w:val="5"/>
        </w:numPr>
        <w:jc w:val="both"/>
        <w:rPr>
          <w:rFonts w:ascii="Arial" w:hAnsi="Arial" w:cs="Arial"/>
          <w:sz w:val="22"/>
          <w:szCs w:val="22"/>
        </w:rPr>
      </w:pPr>
      <w:r w:rsidRPr="00CE7DFF">
        <w:rPr>
          <w:rFonts w:ascii="Arial" w:hAnsi="Arial" w:cs="Arial"/>
          <w:sz w:val="22"/>
          <w:szCs w:val="22"/>
        </w:rPr>
        <w:t>Skladovatel nemá k uloženým vozidlům zadržovací právo k zajištění dluhů vyplývajících ze smlouvy.</w:t>
      </w:r>
    </w:p>
    <w:p w:rsidR="006E475B" w:rsidRPr="00CE7DFF" w:rsidRDefault="006E475B" w:rsidP="006E475B">
      <w:pPr>
        <w:ind w:left="720"/>
        <w:jc w:val="both"/>
        <w:rPr>
          <w:rFonts w:ascii="Arial" w:hAnsi="Arial" w:cs="Arial"/>
          <w:sz w:val="22"/>
          <w:szCs w:val="22"/>
        </w:rPr>
      </w:pPr>
    </w:p>
    <w:p w:rsidR="006E475B" w:rsidRPr="00CE7DFF" w:rsidRDefault="006E475B" w:rsidP="006E475B">
      <w:pPr>
        <w:jc w:val="both"/>
        <w:rPr>
          <w:rFonts w:ascii="Arial" w:hAnsi="Arial" w:cs="Arial"/>
          <w:sz w:val="22"/>
          <w:szCs w:val="22"/>
        </w:rPr>
      </w:pPr>
    </w:p>
    <w:p w:rsidR="006E475B" w:rsidRPr="00CE7DFF" w:rsidRDefault="006E475B" w:rsidP="006E475B">
      <w:pPr>
        <w:jc w:val="center"/>
        <w:rPr>
          <w:rFonts w:ascii="Arial" w:hAnsi="Arial" w:cs="Arial"/>
          <w:sz w:val="22"/>
          <w:szCs w:val="22"/>
          <w:u w:val="single"/>
        </w:rPr>
      </w:pPr>
      <w:r w:rsidRPr="00CE7DFF">
        <w:rPr>
          <w:rFonts w:ascii="Arial" w:hAnsi="Arial" w:cs="Arial"/>
          <w:sz w:val="22"/>
          <w:szCs w:val="22"/>
          <w:u w:val="single"/>
        </w:rPr>
        <w:t>Článek VI</w:t>
      </w:r>
    </w:p>
    <w:p w:rsidR="006E475B" w:rsidRPr="00CE7DFF" w:rsidRDefault="006E475B" w:rsidP="006E475B">
      <w:pPr>
        <w:jc w:val="center"/>
        <w:rPr>
          <w:rFonts w:ascii="Arial" w:hAnsi="Arial" w:cs="Arial"/>
          <w:sz w:val="22"/>
          <w:szCs w:val="22"/>
        </w:rPr>
      </w:pPr>
    </w:p>
    <w:p w:rsidR="006E475B" w:rsidRPr="00CE7DFF" w:rsidRDefault="006E475B" w:rsidP="006E475B">
      <w:pPr>
        <w:jc w:val="center"/>
        <w:rPr>
          <w:rFonts w:ascii="Arial" w:hAnsi="Arial" w:cs="Arial"/>
          <w:b/>
          <w:sz w:val="22"/>
          <w:szCs w:val="22"/>
        </w:rPr>
      </w:pPr>
      <w:r w:rsidRPr="00CE7DFF">
        <w:rPr>
          <w:rFonts w:ascii="Arial" w:hAnsi="Arial" w:cs="Arial"/>
          <w:b/>
          <w:sz w:val="22"/>
          <w:szCs w:val="22"/>
        </w:rPr>
        <w:t>Závěrečná ustanovení</w:t>
      </w:r>
    </w:p>
    <w:p w:rsidR="006E475B" w:rsidRPr="00CE7DFF" w:rsidRDefault="006E475B" w:rsidP="006E475B">
      <w:pPr>
        <w:rPr>
          <w:rFonts w:ascii="Arial" w:hAnsi="Arial" w:cs="Arial"/>
          <w:sz w:val="22"/>
          <w:szCs w:val="22"/>
        </w:rPr>
      </w:pPr>
    </w:p>
    <w:p w:rsidR="006E475B" w:rsidRPr="00CE7DFF" w:rsidRDefault="006E475B" w:rsidP="006E475B">
      <w:pPr>
        <w:widowControl w:val="0"/>
        <w:numPr>
          <w:ilvl w:val="0"/>
          <w:numId w:val="4"/>
        </w:numPr>
        <w:jc w:val="both"/>
        <w:rPr>
          <w:rFonts w:ascii="Arial" w:hAnsi="Arial" w:cs="Arial"/>
          <w:sz w:val="22"/>
          <w:szCs w:val="22"/>
        </w:rPr>
      </w:pPr>
      <w:r w:rsidRPr="00CE7DFF">
        <w:rPr>
          <w:rFonts w:ascii="Arial" w:hAnsi="Arial" w:cs="Arial"/>
          <w:sz w:val="22"/>
          <w:szCs w:val="22"/>
        </w:rPr>
        <w:t>Tato smlouva byla sepsána ve dvou vyhotoveních, z nichž každá ze stran obdrží po jednom vyhotovení.</w:t>
      </w:r>
    </w:p>
    <w:p w:rsidR="006E475B" w:rsidRPr="00CE7DFF" w:rsidRDefault="006E475B" w:rsidP="006E475B">
      <w:pPr>
        <w:widowControl w:val="0"/>
        <w:ind w:left="720"/>
        <w:jc w:val="both"/>
        <w:rPr>
          <w:rFonts w:ascii="Arial" w:hAnsi="Arial" w:cs="Arial"/>
          <w:sz w:val="22"/>
          <w:szCs w:val="22"/>
        </w:rPr>
      </w:pPr>
      <w:r w:rsidRPr="00CE7DFF">
        <w:rPr>
          <w:rFonts w:ascii="Arial" w:hAnsi="Arial" w:cs="Arial"/>
          <w:sz w:val="22"/>
          <w:szCs w:val="22"/>
        </w:rPr>
        <w:t xml:space="preserve"> </w:t>
      </w:r>
    </w:p>
    <w:p w:rsidR="006E475B" w:rsidRPr="00CE7DFF" w:rsidRDefault="006E475B" w:rsidP="006E475B">
      <w:pPr>
        <w:widowControl w:val="0"/>
        <w:numPr>
          <w:ilvl w:val="0"/>
          <w:numId w:val="4"/>
        </w:numPr>
        <w:jc w:val="both"/>
        <w:rPr>
          <w:rFonts w:ascii="Arial" w:hAnsi="Arial" w:cs="Arial"/>
          <w:sz w:val="22"/>
          <w:szCs w:val="22"/>
        </w:rPr>
      </w:pPr>
      <w:r w:rsidRPr="00CE7DFF">
        <w:rPr>
          <w:rFonts w:ascii="Arial" w:hAnsi="Arial" w:cs="Arial"/>
          <w:sz w:val="22"/>
          <w:szCs w:val="22"/>
        </w:rPr>
        <w:t>Měnit či doplňovat tuto smlouvu lze pouze písemnými, číslovanými dodatky, podepsanými oběma smluvními stranami.</w:t>
      </w:r>
    </w:p>
    <w:p w:rsidR="006E475B" w:rsidRPr="00CE7DFF" w:rsidRDefault="006E475B" w:rsidP="006E475B">
      <w:pPr>
        <w:widowControl w:val="0"/>
        <w:rPr>
          <w:rFonts w:ascii="Arial" w:hAnsi="Arial" w:cs="Arial"/>
          <w:sz w:val="22"/>
          <w:szCs w:val="22"/>
        </w:rPr>
      </w:pPr>
    </w:p>
    <w:p w:rsidR="006E475B" w:rsidRPr="00CE7DFF" w:rsidRDefault="006E475B" w:rsidP="006E475B">
      <w:pPr>
        <w:widowControl w:val="0"/>
        <w:numPr>
          <w:ilvl w:val="0"/>
          <w:numId w:val="4"/>
        </w:numPr>
        <w:jc w:val="both"/>
        <w:rPr>
          <w:rFonts w:ascii="Arial" w:hAnsi="Arial" w:cs="Arial"/>
          <w:sz w:val="22"/>
          <w:szCs w:val="22"/>
        </w:rPr>
      </w:pPr>
      <w:r w:rsidRPr="00CE7DFF">
        <w:rPr>
          <w:rFonts w:ascii="Arial" w:hAnsi="Arial" w:cs="Arial"/>
          <w:sz w:val="22"/>
          <w:szCs w:val="22"/>
        </w:rPr>
        <w:t>Smluvní strany prohlašují, že si tuto smlouvu před jejím podpisem přečetly, že představuje projev jejich pravé a svobodné vůle, a že ji uzavírají nikoli v tísni či za nápadně nevýhodných podmínek, na důkaz čehož připojují své podpisy.</w:t>
      </w:r>
    </w:p>
    <w:p w:rsidR="006E475B" w:rsidRPr="00CE7DFF" w:rsidRDefault="006E475B" w:rsidP="006E475B">
      <w:pPr>
        <w:pStyle w:val="Odstavecseseznamem"/>
        <w:rPr>
          <w:rFonts w:ascii="Arial" w:hAnsi="Arial" w:cs="Arial"/>
          <w:sz w:val="22"/>
          <w:szCs w:val="22"/>
        </w:rPr>
      </w:pPr>
    </w:p>
    <w:p w:rsidR="006E475B" w:rsidRPr="00CE7DFF" w:rsidRDefault="006E475B" w:rsidP="006E475B">
      <w:pPr>
        <w:widowControl w:val="0"/>
        <w:numPr>
          <w:ilvl w:val="0"/>
          <w:numId w:val="4"/>
        </w:numPr>
        <w:jc w:val="both"/>
        <w:rPr>
          <w:rFonts w:ascii="Arial" w:hAnsi="Arial" w:cs="Arial"/>
          <w:sz w:val="22"/>
          <w:szCs w:val="22"/>
        </w:rPr>
      </w:pPr>
      <w:r w:rsidRPr="00CE7DFF">
        <w:rPr>
          <w:rFonts w:ascii="Arial" w:hAnsi="Arial" w:cs="Arial"/>
          <w:sz w:val="22"/>
          <w:szCs w:val="22"/>
        </w:rPr>
        <w:t>Smlouva nabývá platnosti a účinnosti dnem podpisu obou smluvních stran.</w:t>
      </w:r>
    </w:p>
    <w:p w:rsidR="006E475B" w:rsidRPr="00CE7DFF" w:rsidRDefault="006E475B" w:rsidP="006E475B">
      <w:pPr>
        <w:pStyle w:val="Odstavecseseznamem"/>
        <w:rPr>
          <w:rFonts w:ascii="Arial" w:hAnsi="Arial" w:cs="Arial"/>
          <w:sz w:val="22"/>
          <w:szCs w:val="22"/>
        </w:rPr>
      </w:pPr>
    </w:p>
    <w:p w:rsidR="006E475B" w:rsidRPr="00CE7DFF" w:rsidRDefault="006E475B" w:rsidP="006E475B">
      <w:pPr>
        <w:widowControl w:val="0"/>
        <w:numPr>
          <w:ilvl w:val="0"/>
          <w:numId w:val="4"/>
        </w:numPr>
        <w:jc w:val="both"/>
        <w:rPr>
          <w:rFonts w:ascii="Arial" w:hAnsi="Arial" w:cs="Arial"/>
          <w:sz w:val="22"/>
          <w:szCs w:val="22"/>
        </w:rPr>
      </w:pPr>
      <w:r w:rsidRPr="00CE7DFF">
        <w:rPr>
          <w:rFonts w:ascii="Arial" w:hAnsi="Arial" w:cs="Arial"/>
          <w:sz w:val="22"/>
          <w:szCs w:val="22"/>
        </w:rPr>
        <w:t>Skladovatel souhlasí se zveřejněním této Smlouvy, včetně jejich příloh a dodatků v registru smluv, ve smyslu příslušných ustanovení zákona č. 340/2015 Sb., o zvláštních podmínkách účinnosti některých smluv, uveřejňování těchto smluv a o registru smluv (zákon o registru smluv), ve znění pozdějších předpisů.</w:t>
      </w:r>
    </w:p>
    <w:p w:rsidR="006E475B" w:rsidRPr="00CE7DFF" w:rsidRDefault="006E475B" w:rsidP="006E475B">
      <w:pPr>
        <w:pStyle w:val="Odstavecseseznamem"/>
        <w:rPr>
          <w:rFonts w:ascii="Arial" w:hAnsi="Arial" w:cs="Arial"/>
          <w:sz w:val="22"/>
          <w:szCs w:val="22"/>
        </w:rPr>
      </w:pPr>
    </w:p>
    <w:p w:rsidR="006E475B" w:rsidRPr="00CE7DFF" w:rsidRDefault="006E475B" w:rsidP="006E475B">
      <w:pPr>
        <w:widowControl w:val="0"/>
        <w:numPr>
          <w:ilvl w:val="0"/>
          <w:numId w:val="4"/>
        </w:numPr>
        <w:jc w:val="both"/>
        <w:rPr>
          <w:rFonts w:ascii="Arial" w:hAnsi="Arial" w:cs="Arial"/>
          <w:sz w:val="22"/>
          <w:szCs w:val="22"/>
        </w:rPr>
      </w:pPr>
      <w:r w:rsidRPr="00CE7DFF">
        <w:rPr>
          <w:rFonts w:ascii="Arial" w:hAnsi="Arial" w:cs="Arial"/>
          <w:sz w:val="22"/>
          <w:szCs w:val="22"/>
        </w:rPr>
        <w:t xml:space="preserve">Součástí smlouvy jsou přílohy: </w:t>
      </w:r>
    </w:p>
    <w:p w:rsidR="006E475B" w:rsidRPr="00CE7DFF" w:rsidRDefault="006E475B" w:rsidP="006E475B">
      <w:pPr>
        <w:pStyle w:val="Odstavecseseznamem"/>
        <w:rPr>
          <w:rFonts w:ascii="Arial" w:hAnsi="Arial" w:cs="Arial"/>
          <w:sz w:val="22"/>
          <w:szCs w:val="22"/>
        </w:rPr>
      </w:pPr>
    </w:p>
    <w:p w:rsidR="006E475B" w:rsidRPr="00CE7DFF" w:rsidRDefault="006E475B" w:rsidP="006E475B">
      <w:pPr>
        <w:widowControl w:val="0"/>
        <w:ind w:left="720"/>
        <w:jc w:val="both"/>
        <w:rPr>
          <w:rFonts w:ascii="Arial" w:hAnsi="Arial" w:cs="Arial"/>
          <w:sz w:val="22"/>
          <w:szCs w:val="22"/>
        </w:rPr>
      </w:pPr>
      <w:r w:rsidRPr="00CE7DFF">
        <w:rPr>
          <w:rFonts w:ascii="Arial" w:hAnsi="Arial" w:cs="Arial"/>
          <w:sz w:val="22"/>
          <w:szCs w:val="22"/>
        </w:rPr>
        <w:t>Příloha č. 1 – seznam pověřených pracovníků ukladatele</w:t>
      </w:r>
    </w:p>
    <w:p w:rsidR="006E475B" w:rsidRPr="00CE7DFF" w:rsidRDefault="006E475B" w:rsidP="006E475B">
      <w:pPr>
        <w:widowControl w:val="0"/>
        <w:ind w:left="720"/>
        <w:jc w:val="both"/>
        <w:rPr>
          <w:rFonts w:ascii="Arial" w:hAnsi="Arial" w:cs="Arial"/>
          <w:sz w:val="22"/>
          <w:szCs w:val="22"/>
        </w:rPr>
      </w:pPr>
      <w:r w:rsidRPr="00CE7DFF">
        <w:rPr>
          <w:rFonts w:ascii="Arial" w:hAnsi="Arial" w:cs="Arial"/>
          <w:sz w:val="22"/>
          <w:szCs w:val="22"/>
        </w:rPr>
        <w:t xml:space="preserve">Příloha č. 2 – seznam oprávněných pracovníků skladovatele </w:t>
      </w:r>
    </w:p>
    <w:p w:rsidR="006E475B" w:rsidRPr="00CE7DFF" w:rsidRDefault="006E475B" w:rsidP="006E475B">
      <w:pPr>
        <w:widowControl w:val="0"/>
        <w:rPr>
          <w:rFonts w:ascii="Arial" w:hAnsi="Arial" w:cs="Arial"/>
          <w:sz w:val="22"/>
          <w:szCs w:val="22"/>
        </w:rPr>
      </w:pPr>
      <w:r w:rsidRPr="00CE7DFF">
        <w:rPr>
          <w:rFonts w:ascii="Arial" w:hAnsi="Arial" w:cs="Arial"/>
          <w:sz w:val="22"/>
          <w:szCs w:val="22"/>
        </w:rPr>
        <w:t xml:space="preserve"> </w:t>
      </w:r>
    </w:p>
    <w:p w:rsidR="006E475B" w:rsidRPr="00CE7DFF" w:rsidRDefault="006E475B" w:rsidP="006E475B">
      <w:pPr>
        <w:jc w:val="both"/>
        <w:rPr>
          <w:rFonts w:ascii="Arial" w:hAnsi="Arial" w:cs="Arial"/>
          <w:sz w:val="22"/>
          <w:szCs w:val="22"/>
        </w:rPr>
      </w:pPr>
    </w:p>
    <w:p w:rsidR="006E475B" w:rsidRPr="00CE7DFF" w:rsidRDefault="006E475B" w:rsidP="006E475B">
      <w:pPr>
        <w:jc w:val="both"/>
        <w:rPr>
          <w:rFonts w:ascii="Arial" w:hAnsi="Arial" w:cs="Arial"/>
          <w:sz w:val="22"/>
          <w:szCs w:val="22"/>
        </w:rPr>
      </w:pPr>
    </w:p>
    <w:p w:rsidR="006E475B" w:rsidRPr="00CE7DFF" w:rsidRDefault="006E475B" w:rsidP="006E475B">
      <w:pPr>
        <w:jc w:val="both"/>
        <w:rPr>
          <w:rFonts w:ascii="Arial" w:hAnsi="Arial" w:cs="Arial"/>
          <w:sz w:val="22"/>
          <w:szCs w:val="22"/>
        </w:rPr>
      </w:pPr>
      <w:r w:rsidRPr="00CE7DFF">
        <w:rPr>
          <w:rFonts w:ascii="Arial" w:hAnsi="Arial" w:cs="Arial"/>
          <w:sz w:val="22"/>
          <w:szCs w:val="22"/>
        </w:rPr>
        <w:t>V ……………</w:t>
      </w:r>
      <w:r>
        <w:rPr>
          <w:rFonts w:ascii="Arial" w:hAnsi="Arial" w:cs="Arial"/>
          <w:sz w:val="22"/>
          <w:szCs w:val="22"/>
        </w:rPr>
        <w:t>…………</w:t>
      </w:r>
      <w:r w:rsidRPr="00CE7DFF">
        <w:rPr>
          <w:rFonts w:ascii="Arial" w:hAnsi="Arial" w:cs="Arial"/>
          <w:sz w:val="22"/>
          <w:szCs w:val="22"/>
        </w:rPr>
        <w:t>, dne……</w:t>
      </w:r>
      <w:proofErr w:type="gramStart"/>
      <w:r>
        <w:rPr>
          <w:rFonts w:ascii="Arial" w:hAnsi="Arial" w:cs="Arial"/>
          <w:sz w:val="22"/>
          <w:szCs w:val="22"/>
        </w:rPr>
        <w:t>…..</w:t>
      </w:r>
      <w:proofErr w:type="gramEnd"/>
    </w:p>
    <w:p w:rsidR="006E475B" w:rsidRPr="00CE7DFF" w:rsidRDefault="006E475B" w:rsidP="006E475B">
      <w:pPr>
        <w:jc w:val="both"/>
        <w:rPr>
          <w:rFonts w:ascii="Arial" w:hAnsi="Arial" w:cs="Arial"/>
          <w:sz w:val="22"/>
          <w:szCs w:val="22"/>
        </w:rPr>
      </w:pPr>
    </w:p>
    <w:p w:rsidR="006E475B" w:rsidRPr="00CE7DFF" w:rsidRDefault="006E475B" w:rsidP="006E475B">
      <w:pPr>
        <w:jc w:val="both"/>
        <w:rPr>
          <w:rFonts w:ascii="Arial" w:hAnsi="Arial" w:cs="Arial"/>
          <w:sz w:val="22"/>
          <w:szCs w:val="22"/>
        </w:rPr>
      </w:pPr>
    </w:p>
    <w:p w:rsidR="006E475B" w:rsidRPr="00CE7DFF" w:rsidRDefault="006E475B" w:rsidP="006E475B">
      <w:pPr>
        <w:jc w:val="both"/>
        <w:rPr>
          <w:rFonts w:ascii="Arial" w:hAnsi="Arial" w:cs="Arial"/>
          <w:sz w:val="22"/>
          <w:szCs w:val="22"/>
        </w:rPr>
      </w:pPr>
    </w:p>
    <w:p w:rsidR="006E475B" w:rsidRPr="00CE7DFF" w:rsidRDefault="006E475B" w:rsidP="006E475B">
      <w:pPr>
        <w:jc w:val="both"/>
        <w:rPr>
          <w:rFonts w:ascii="Arial" w:hAnsi="Arial" w:cs="Arial"/>
          <w:sz w:val="22"/>
          <w:szCs w:val="22"/>
        </w:rPr>
      </w:pPr>
      <w:r w:rsidRPr="00CE7DFF">
        <w:rPr>
          <w:rFonts w:ascii="Arial" w:hAnsi="Arial" w:cs="Arial"/>
          <w:sz w:val="22"/>
          <w:szCs w:val="22"/>
        </w:rPr>
        <w:t>Za ukladatele:</w:t>
      </w:r>
      <w:r w:rsidRPr="00CE7DFF">
        <w:rPr>
          <w:rFonts w:ascii="Arial" w:hAnsi="Arial" w:cs="Arial"/>
          <w:sz w:val="22"/>
          <w:szCs w:val="22"/>
        </w:rPr>
        <w:tab/>
      </w:r>
      <w:r w:rsidRPr="00CE7DFF">
        <w:rPr>
          <w:rFonts w:ascii="Arial" w:hAnsi="Arial" w:cs="Arial"/>
          <w:sz w:val="22"/>
          <w:szCs w:val="22"/>
        </w:rPr>
        <w:tab/>
      </w:r>
      <w:r w:rsidRPr="00CE7DFF">
        <w:rPr>
          <w:rFonts w:ascii="Arial" w:hAnsi="Arial" w:cs="Arial"/>
          <w:sz w:val="22"/>
          <w:szCs w:val="22"/>
        </w:rPr>
        <w:tab/>
      </w:r>
      <w:r w:rsidRPr="00CE7DFF">
        <w:rPr>
          <w:rFonts w:ascii="Arial" w:hAnsi="Arial" w:cs="Arial"/>
          <w:sz w:val="22"/>
          <w:szCs w:val="22"/>
        </w:rPr>
        <w:tab/>
      </w:r>
      <w:r w:rsidRPr="00CE7DFF">
        <w:rPr>
          <w:rFonts w:ascii="Arial" w:hAnsi="Arial" w:cs="Arial"/>
          <w:sz w:val="22"/>
          <w:szCs w:val="22"/>
        </w:rPr>
        <w:tab/>
      </w:r>
      <w:r w:rsidRPr="00CE7DFF">
        <w:rPr>
          <w:rFonts w:ascii="Arial" w:hAnsi="Arial" w:cs="Arial"/>
          <w:sz w:val="22"/>
          <w:szCs w:val="22"/>
        </w:rPr>
        <w:tab/>
      </w:r>
      <w:r w:rsidRPr="00CE7DFF">
        <w:rPr>
          <w:rFonts w:ascii="Arial" w:hAnsi="Arial" w:cs="Arial"/>
          <w:sz w:val="22"/>
          <w:szCs w:val="22"/>
        </w:rPr>
        <w:tab/>
      </w:r>
      <w:r w:rsidRPr="00CE7DFF">
        <w:rPr>
          <w:rFonts w:ascii="Arial" w:hAnsi="Arial" w:cs="Arial"/>
          <w:sz w:val="22"/>
          <w:szCs w:val="22"/>
        </w:rPr>
        <w:tab/>
      </w:r>
      <w:r w:rsidRPr="00CE7DFF">
        <w:rPr>
          <w:rFonts w:ascii="Arial" w:hAnsi="Arial" w:cs="Arial"/>
          <w:sz w:val="22"/>
          <w:szCs w:val="22"/>
        </w:rPr>
        <w:tab/>
        <w:t>Za skladovatele:</w:t>
      </w:r>
    </w:p>
    <w:p w:rsidR="006E475B" w:rsidRPr="00CE7DFF" w:rsidRDefault="006E475B" w:rsidP="006E475B">
      <w:pPr>
        <w:jc w:val="both"/>
        <w:rPr>
          <w:rFonts w:ascii="Arial" w:hAnsi="Arial" w:cs="Arial"/>
          <w:sz w:val="22"/>
          <w:szCs w:val="22"/>
        </w:rPr>
      </w:pPr>
    </w:p>
    <w:p w:rsidR="006E475B" w:rsidRPr="00CE7DFF" w:rsidRDefault="006E475B" w:rsidP="006E475B">
      <w:pPr>
        <w:jc w:val="both"/>
        <w:rPr>
          <w:rFonts w:ascii="Arial" w:hAnsi="Arial" w:cs="Arial"/>
          <w:sz w:val="22"/>
          <w:szCs w:val="22"/>
        </w:rPr>
      </w:pPr>
    </w:p>
    <w:p w:rsidR="006E475B" w:rsidRPr="00CE7DFF" w:rsidRDefault="006E475B" w:rsidP="006E475B">
      <w:pPr>
        <w:jc w:val="both"/>
        <w:rPr>
          <w:rFonts w:ascii="Arial" w:hAnsi="Arial" w:cs="Arial"/>
          <w:sz w:val="22"/>
          <w:szCs w:val="22"/>
        </w:rPr>
      </w:pPr>
    </w:p>
    <w:p w:rsidR="006E475B" w:rsidRPr="00CE7DFF" w:rsidRDefault="006E475B" w:rsidP="006E475B">
      <w:pPr>
        <w:jc w:val="both"/>
        <w:rPr>
          <w:rFonts w:ascii="Arial" w:hAnsi="Arial" w:cs="Arial"/>
          <w:sz w:val="22"/>
          <w:szCs w:val="22"/>
        </w:rPr>
      </w:pPr>
    </w:p>
    <w:p w:rsidR="006E475B" w:rsidRPr="00CE7DFF" w:rsidRDefault="006E475B" w:rsidP="006E475B">
      <w:pPr>
        <w:jc w:val="both"/>
        <w:rPr>
          <w:rFonts w:ascii="Arial" w:hAnsi="Arial" w:cs="Arial"/>
          <w:sz w:val="22"/>
          <w:szCs w:val="22"/>
        </w:rPr>
      </w:pPr>
    </w:p>
    <w:p w:rsidR="006E475B" w:rsidRPr="00CE7DFF" w:rsidRDefault="006E475B" w:rsidP="006E475B">
      <w:pPr>
        <w:jc w:val="both"/>
        <w:rPr>
          <w:rFonts w:ascii="Arial" w:hAnsi="Arial" w:cs="Arial"/>
          <w:sz w:val="22"/>
          <w:szCs w:val="22"/>
        </w:rPr>
      </w:pPr>
    </w:p>
    <w:p w:rsidR="006E475B" w:rsidRPr="00CE7DFF" w:rsidRDefault="006E475B" w:rsidP="006E475B">
      <w:pPr>
        <w:jc w:val="both"/>
        <w:rPr>
          <w:rFonts w:ascii="Arial" w:hAnsi="Arial" w:cs="Arial"/>
          <w:sz w:val="22"/>
          <w:szCs w:val="22"/>
        </w:rPr>
      </w:pPr>
    </w:p>
    <w:p w:rsidR="006E475B" w:rsidRPr="00CE7DFF" w:rsidRDefault="006E475B" w:rsidP="006E475B">
      <w:pPr>
        <w:jc w:val="both"/>
        <w:rPr>
          <w:rFonts w:ascii="Arial" w:hAnsi="Arial" w:cs="Arial"/>
          <w:sz w:val="22"/>
          <w:szCs w:val="22"/>
        </w:rPr>
      </w:pPr>
    </w:p>
    <w:p w:rsidR="006E475B" w:rsidRPr="00CE7DFF" w:rsidRDefault="006E475B" w:rsidP="006E475B">
      <w:pPr>
        <w:jc w:val="both"/>
        <w:rPr>
          <w:rFonts w:ascii="Arial" w:hAnsi="Arial" w:cs="Arial"/>
          <w:sz w:val="22"/>
          <w:szCs w:val="22"/>
        </w:rPr>
      </w:pPr>
      <w:r w:rsidRPr="00CE7DFF">
        <w:rPr>
          <w:rFonts w:ascii="Arial" w:hAnsi="Arial" w:cs="Arial"/>
          <w:sz w:val="22"/>
          <w:szCs w:val="22"/>
        </w:rPr>
        <w:t>…………………………..</w:t>
      </w:r>
      <w:r w:rsidRPr="00CE7DFF">
        <w:rPr>
          <w:rFonts w:ascii="Arial" w:hAnsi="Arial" w:cs="Arial"/>
          <w:sz w:val="22"/>
          <w:szCs w:val="22"/>
        </w:rPr>
        <w:tab/>
      </w:r>
      <w:r w:rsidRPr="00CE7DFF">
        <w:rPr>
          <w:rFonts w:ascii="Arial" w:hAnsi="Arial" w:cs="Arial"/>
          <w:sz w:val="22"/>
          <w:szCs w:val="22"/>
        </w:rPr>
        <w:tab/>
      </w:r>
      <w:r w:rsidRPr="00CE7DFF">
        <w:rPr>
          <w:rFonts w:ascii="Arial" w:hAnsi="Arial" w:cs="Arial"/>
          <w:sz w:val="22"/>
          <w:szCs w:val="22"/>
        </w:rPr>
        <w:tab/>
      </w:r>
      <w:r w:rsidRPr="00CE7DFF">
        <w:rPr>
          <w:rFonts w:ascii="Arial" w:hAnsi="Arial" w:cs="Arial"/>
          <w:sz w:val="22"/>
          <w:szCs w:val="22"/>
        </w:rPr>
        <w:tab/>
      </w:r>
      <w:r w:rsidRPr="00CE7DFF">
        <w:rPr>
          <w:rFonts w:ascii="Arial" w:hAnsi="Arial" w:cs="Arial"/>
          <w:sz w:val="22"/>
          <w:szCs w:val="22"/>
        </w:rPr>
        <w:tab/>
        <w:t xml:space="preserve">      ………..……………………………..</w:t>
      </w:r>
    </w:p>
    <w:p w:rsidR="006E475B" w:rsidRPr="00CE7DFF" w:rsidRDefault="00416982" w:rsidP="006E475B">
      <w:pPr>
        <w:jc w:val="both"/>
        <w:rPr>
          <w:rFonts w:ascii="Arial" w:hAnsi="Arial" w:cs="Arial"/>
          <w:sz w:val="22"/>
          <w:szCs w:val="22"/>
        </w:rPr>
      </w:pPr>
      <w:r w:rsidRPr="00416982">
        <w:rPr>
          <w:rFonts w:ascii="Arial" w:hAnsi="Arial" w:cs="Arial"/>
          <w:sz w:val="22"/>
          <w:szCs w:val="22"/>
          <w:highlight w:val="lightGray"/>
        </w:rPr>
        <w:t>_____________________</w:t>
      </w:r>
      <w:r w:rsidR="006E475B" w:rsidRPr="00CE7DFF">
        <w:rPr>
          <w:rFonts w:ascii="Arial" w:hAnsi="Arial" w:cs="Arial"/>
          <w:sz w:val="22"/>
          <w:szCs w:val="22"/>
        </w:rPr>
        <w:tab/>
      </w:r>
      <w:r w:rsidR="006E475B" w:rsidRPr="00CE7DFF">
        <w:rPr>
          <w:rFonts w:ascii="Arial" w:hAnsi="Arial" w:cs="Arial"/>
          <w:sz w:val="22"/>
          <w:szCs w:val="22"/>
        </w:rPr>
        <w:tab/>
      </w:r>
      <w:r w:rsidR="006E475B" w:rsidRPr="00CE7DFF">
        <w:rPr>
          <w:rFonts w:ascii="Arial" w:hAnsi="Arial" w:cs="Arial"/>
          <w:sz w:val="22"/>
          <w:szCs w:val="22"/>
        </w:rPr>
        <w:tab/>
      </w:r>
      <w:r w:rsidR="006E475B" w:rsidRPr="00CE7DFF">
        <w:rPr>
          <w:rFonts w:ascii="Arial" w:hAnsi="Arial" w:cs="Arial"/>
          <w:sz w:val="22"/>
          <w:szCs w:val="22"/>
        </w:rPr>
        <w:tab/>
      </w:r>
      <w:r w:rsidR="006E475B" w:rsidRPr="00CE7DFF">
        <w:rPr>
          <w:rFonts w:ascii="Arial" w:hAnsi="Arial" w:cs="Arial"/>
          <w:sz w:val="22"/>
          <w:szCs w:val="22"/>
        </w:rPr>
        <w:tab/>
      </w:r>
      <w:r w:rsidR="006E475B" w:rsidRPr="00CE7DFF">
        <w:rPr>
          <w:rFonts w:ascii="Arial" w:hAnsi="Arial" w:cs="Arial"/>
          <w:sz w:val="22"/>
          <w:szCs w:val="22"/>
        </w:rPr>
        <w:tab/>
      </w:r>
      <w:r w:rsidR="006E475B" w:rsidRPr="00CE7DFF">
        <w:rPr>
          <w:rFonts w:ascii="Arial" w:hAnsi="Arial" w:cs="Arial"/>
          <w:sz w:val="22"/>
          <w:szCs w:val="22"/>
        </w:rPr>
        <w:tab/>
        <w:t xml:space="preserve"> </w:t>
      </w:r>
      <w:r w:rsidR="006E475B" w:rsidRPr="00CE7DFF">
        <w:rPr>
          <w:rFonts w:ascii="Arial" w:hAnsi="Arial" w:cs="Arial"/>
          <w:sz w:val="22"/>
          <w:szCs w:val="22"/>
        </w:rPr>
        <w:tab/>
        <w:t xml:space="preserve">skladovatel </w:t>
      </w:r>
    </w:p>
    <w:p w:rsidR="006E475B" w:rsidRPr="00CE7DFF" w:rsidRDefault="006E475B" w:rsidP="006E475B">
      <w:pPr>
        <w:jc w:val="both"/>
        <w:rPr>
          <w:rFonts w:ascii="Arial" w:hAnsi="Arial" w:cs="Arial"/>
          <w:sz w:val="22"/>
          <w:szCs w:val="22"/>
        </w:rPr>
      </w:pPr>
      <w:r w:rsidRPr="00CE7DFF">
        <w:rPr>
          <w:rFonts w:ascii="Arial" w:hAnsi="Arial" w:cs="Arial"/>
          <w:sz w:val="22"/>
          <w:szCs w:val="22"/>
        </w:rPr>
        <w:t xml:space="preserve">Vedoucí Oddělení hospodářské </w:t>
      </w:r>
      <w:proofErr w:type="gramStart"/>
      <w:r w:rsidRPr="00CE7DFF">
        <w:rPr>
          <w:rFonts w:ascii="Arial" w:hAnsi="Arial" w:cs="Arial"/>
          <w:sz w:val="22"/>
          <w:szCs w:val="22"/>
        </w:rPr>
        <w:t>správy                                              jednatel</w:t>
      </w:r>
      <w:proofErr w:type="gramEnd"/>
      <w:r w:rsidRPr="00CE7DFF">
        <w:rPr>
          <w:rFonts w:ascii="Arial" w:hAnsi="Arial" w:cs="Arial"/>
          <w:sz w:val="22"/>
          <w:szCs w:val="22"/>
        </w:rPr>
        <w:t xml:space="preserve"> </w:t>
      </w:r>
      <w:proofErr w:type="spellStart"/>
      <w:r w:rsidRPr="00CE7DFF">
        <w:rPr>
          <w:rFonts w:ascii="Arial" w:hAnsi="Arial" w:cs="Arial"/>
          <w:sz w:val="22"/>
          <w:szCs w:val="22"/>
        </w:rPr>
        <w:t>AutoDům</w:t>
      </w:r>
      <w:proofErr w:type="spellEnd"/>
      <w:r w:rsidRPr="00CE7DFF">
        <w:rPr>
          <w:rFonts w:ascii="Arial" w:hAnsi="Arial" w:cs="Arial"/>
          <w:sz w:val="22"/>
          <w:szCs w:val="22"/>
        </w:rPr>
        <w:t xml:space="preserve"> Chomutov spol. s.r.o.</w:t>
      </w:r>
    </w:p>
    <w:p w:rsidR="00756A5D" w:rsidRDefault="00756A5D"/>
    <w:sectPr w:rsidR="00756A5D" w:rsidSect="006E475B">
      <w:pgSz w:w="11906" w:h="16838"/>
      <w:pgMar w:top="1417"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C1FB1"/>
    <w:multiLevelType w:val="hybridMultilevel"/>
    <w:tmpl w:val="4A7CC79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25904FF4"/>
    <w:multiLevelType w:val="hybridMultilevel"/>
    <w:tmpl w:val="5D1EC9CE"/>
    <w:lvl w:ilvl="0" w:tplc="04050011">
      <w:start w:val="1"/>
      <w:numFmt w:val="decimal"/>
      <w:lvlText w:val="%1)"/>
      <w:lvlJc w:val="left"/>
      <w:pPr>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1BF2FE3"/>
    <w:multiLevelType w:val="hybridMultilevel"/>
    <w:tmpl w:val="DBCEE77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3D7644C"/>
    <w:multiLevelType w:val="hybridMultilevel"/>
    <w:tmpl w:val="CFCC5C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A194CDE"/>
    <w:multiLevelType w:val="hybridMultilevel"/>
    <w:tmpl w:val="D2B8695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75B"/>
    <w:rsid w:val="00416982"/>
    <w:rsid w:val="006E475B"/>
    <w:rsid w:val="00756A5D"/>
    <w:rsid w:val="00C04B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475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6E475B"/>
    <w:rPr>
      <w:color w:val="0000FF"/>
      <w:u w:val="single"/>
    </w:rPr>
  </w:style>
  <w:style w:type="paragraph" w:styleId="Odstavecseseznamem">
    <w:name w:val="List Paragraph"/>
    <w:basedOn w:val="Normln"/>
    <w:uiPriority w:val="34"/>
    <w:qFormat/>
    <w:rsid w:val="006E475B"/>
    <w:pPr>
      <w:ind w:left="708"/>
    </w:pPr>
  </w:style>
  <w:style w:type="paragraph" w:styleId="Bezmezer">
    <w:name w:val="No Spacing"/>
    <w:uiPriority w:val="1"/>
    <w:qFormat/>
    <w:rsid w:val="006E475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475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6E475B"/>
    <w:rPr>
      <w:color w:val="0000FF"/>
      <w:u w:val="single"/>
    </w:rPr>
  </w:style>
  <w:style w:type="paragraph" w:styleId="Odstavecseseznamem">
    <w:name w:val="List Paragraph"/>
    <w:basedOn w:val="Normln"/>
    <w:uiPriority w:val="34"/>
    <w:qFormat/>
    <w:rsid w:val="006E475B"/>
    <w:pPr>
      <w:ind w:left="708"/>
    </w:pPr>
  </w:style>
  <w:style w:type="paragraph" w:styleId="Bezmezer">
    <w:name w:val="No Spacing"/>
    <w:uiPriority w:val="1"/>
    <w:qFormat/>
    <w:rsid w:val="006E475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1557</Words>
  <Characters>9191</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GFŘ</Company>
  <LinksUpToDate>false</LinksUpToDate>
  <CharactersWithSpaces>10727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Jirásková Linda Bc. (FÚ pro Ústecký kraj)</dc:creator>
  <cp:lastModifiedBy>Mašterová Hana JUDr. (GFŘ)</cp:lastModifiedBy>
  <cp:revision>3</cp:revision>
  <dcterms:created xsi:type="dcterms:W3CDTF">2016-11-10T15:50:00Z</dcterms:created>
  <dcterms:modified xsi:type="dcterms:W3CDTF">2016-11-10T15:55:00Z</dcterms:modified>
</cp:coreProperties>
</file>