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99" w:rsidRPr="00C14699" w:rsidRDefault="00C14699" w:rsidP="00C14699">
      <w:pPr>
        <w:pStyle w:val="Default"/>
        <w:jc w:val="right"/>
        <w:rPr>
          <w:rFonts w:ascii="Times New Roman" w:hAnsi="Times New Roman" w:cs="Times New Roman"/>
          <w:b/>
          <w:bCs/>
          <w:color w:val="auto"/>
          <w:sz w:val="28"/>
          <w:szCs w:val="28"/>
          <w:u w:val="single"/>
        </w:rPr>
      </w:pPr>
      <w:r w:rsidRPr="00C14699">
        <w:rPr>
          <w:rFonts w:ascii="Times New Roman" w:hAnsi="Times New Roman" w:cs="Times New Roman"/>
          <w:b/>
          <w:bCs/>
          <w:color w:val="auto"/>
          <w:sz w:val="28"/>
          <w:szCs w:val="28"/>
          <w:u w:val="single"/>
        </w:rPr>
        <w:t>ČJ: MKZJES/0134/2018</w:t>
      </w:r>
    </w:p>
    <w:p w:rsidR="00C14699" w:rsidRDefault="00C14699" w:rsidP="005846F5">
      <w:pPr>
        <w:pStyle w:val="Default"/>
        <w:jc w:val="center"/>
        <w:rPr>
          <w:rFonts w:ascii="Times New Roman" w:hAnsi="Times New Roman" w:cs="Times New Roman"/>
          <w:b/>
          <w:bCs/>
          <w:color w:val="auto"/>
          <w:sz w:val="32"/>
          <w:szCs w:val="22"/>
          <w:u w:val="single"/>
        </w:rPr>
      </w:pPr>
    </w:p>
    <w:p w:rsidR="00A6425D" w:rsidRPr="005846F5" w:rsidRDefault="00573DB8" w:rsidP="005846F5">
      <w:pPr>
        <w:pStyle w:val="Default"/>
        <w:jc w:val="center"/>
        <w:rPr>
          <w:rFonts w:ascii="Times New Roman" w:hAnsi="Times New Roman" w:cs="Times New Roman"/>
          <w:sz w:val="32"/>
          <w:szCs w:val="22"/>
          <w:u w:val="single"/>
        </w:rPr>
      </w:pPr>
      <w:r>
        <w:rPr>
          <w:rFonts w:ascii="Times New Roman" w:hAnsi="Times New Roman" w:cs="Times New Roman"/>
          <w:b/>
          <w:bCs/>
          <w:color w:val="auto"/>
          <w:sz w:val="32"/>
          <w:szCs w:val="22"/>
          <w:u w:val="single"/>
        </w:rPr>
        <w:t>S</w:t>
      </w:r>
      <w:r w:rsidR="00A6425D" w:rsidRPr="005846F5">
        <w:rPr>
          <w:rFonts w:ascii="Times New Roman" w:hAnsi="Times New Roman" w:cs="Times New Roman"/>
          <w:b/>
          <w:bCs/>
          <w:color w:val="auto"/>
          <w:sz w:val="32"/>
          <w:szCs w:val="22"/>
          <w:u w:val="single"/>
        </w:rPr>
        <w:t>mlouv</w:t>
      </w:r>
      <w:r>
        <w:rPr>
          <w:rFonts w:ascii="Times New Roman" w:hAnsi="Times New Roman" w:cs="Times New Roman"/>
          <w:b/>
          <w:bCs/>
          <w:color w:val="auto"/>
          <w:sz w:val="32"/>
          <w:szCs w:val="22"/>
          <w:u w:val="single"/>
        </w:rPr>
        <w:t>a</w:t>
      </w:r>
      <w:r w:rsidR="00A6425D" w:rsidRPr="005846F5">
        <w:rPr>
          <w:rFonts w:ascii="Times New Roman" w:hAnsi="Times New Roman" w:cs="Times New Roman"/>
          <w:b/>
          <w:bCs/>
          <w:color w:val="auto"/>
          <w:sz w:val="32"/>
          <w:szCs w:val="22"/>
          <w:u w:val="single"/>
        </w:rPr>
        <w:t xml:space="preserve"> o dílo</w:t>
      </w:r>
    </w:p>
    <w:p w:rsidR="00A6425D" w:rsidRPr="00EE5010" w:rsidRDefault="00A6425D" w:rsidP="00FB2E72">
      <w:pPr>
        <w:pStyle w:val="Default"/>
        <w:jc w:val="center"/>
        <w:rPr>
          <w:rFonts w:ascii="Times New Roman" w:hAnsi="Times New Roman" w:cs="Times New Roman"/>
          <w:b/>
          <w:bCs/>
          <w:color w:val="auto"/>
          <w:sz w:val="22"/>
          <w:szCs w:val="22"/>
        </w:rPr>
      </w:pPr>
    </w:p>
    <w:p w:rsidR="00A6425D" w:rsidRPr="00EE5010" w:rsidRDefault="00A6425D" w:rsidP="00FB2E72">
      <w:pPr>
        <w:pStyle w:val="Default"/>
        <w:jc w:val="center"/>
        <w:rPr>
          <w:rFonts w:ascii="Times New Roman" w:hAnsi="Times New Roman" w:cs="Times New Roman"/>
          <w:b/>
          <w:bCs/>
          <w:color w:val="auto"/>
          <w:sz w:val="22"/>
          <w:szCs w:val="22"/>
        </w:rPr>
      </w:pPr>
      <w:r w:rsidRPr="00EE5010">
        <w:rPr>
          <w:rFonts w:ascii="Times New Roman" w:hAnsi="Times New Roman" w:cs="Times New Roman"/>
          <w:b/>
          <w:bCs/>
          <w:color w:val="auto"/>
          <w:sz w:val="22"/>
          <w:szCs w:val="22"/>
        </w:rPr>
        <w:t>„Obnova letní zahrady Katovny v Jeseníku – Sadové úpravy“</w:t>
      </w:r>
    </w:p>
    <w:p w:rsidR="00A6425D" w:rsidRPr="00EE5010" w:rsidRDefault="00A6425D" w:rsidP="000B1C91">
      <w:pPr>
        <w:pStyle w:val="Default"/>
        <w:jc w:val="both"/>
        <w:rPr>
          <w:rFonts w:ascii="Times New Roman" w:hAnsi="Times New Roman" w:cs="Times New Roman"/>
          <w:color w:val="auto"/>
          <w:sz w:val="22"/>
          <w:szCs w:val="22"/>
        </w:rPr>
      </w:pP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uzavřená v souladu s § 2586 a násl. Zákona č. 89/2012 Sb., občanský zákoník, ve znění pozdějších právních předpisů, mezi těmito smluvními stranami: </w:t>
      </w:r>
    </w:p>
    <w:p w:rsidR="00A6425D" w:rsidRPr="00EE5010" w:rsidRDefault="00A6425D" w:rsidP="000B1C91">
      <w:pPr>
        <w:pStyle w:val="Default"/>
        <w:jc w:val="both"/>
        <w:rPr>
          <w:rFonts w:ascii="Times New Roman" w:hAnsi="Times New Roman" w:cs="Times New Roman"/>
          <w:b/>
          <w:bCs/>
          <w:color w:val="auto"/>
          <w:sz w:val="22"/>
          <w:szCs w:val="22"/>
        </w:rPr>
      </w:pP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b/>
          <w:bCs/>
          <w:color w:val="auto"/>
          <w:sz w:val="22"/>
          <w:szCs w:val="22"/>
        </w:rPr>
        <w:t>Městská kulturní zařízení Jeseník</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se sídlem: </w:t>
      </w:r>
      <w:r w:rsidRPr="00EE5010">
        <w:rPr>
          <w:rFonts w:ascii="Times New Roman" w:hAnsi="Times New Roman" w:cs="Times New Roman"/>
          <w:sz w:val="22"/>
          <w:szCs w:val="22"/>
        </w:rPr>
        <w:t>28. října 880/16, 79001 Jeseník</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zastoupená: </w:t>
      </w:r>
      <w:r w:rsidRPr="00EE5010">
        <w:rPr>
          <w:rFonts w:ascii="Times New Roman" w:hAnsi="Times New Roman" w:cs="Times New Roman"/>
          <w:sz w:val="22"/>
          <w:szCs w:val="22"/>
        </w:rPr>
        <w:t xml:space="preserve">ředitelem </w:t>
      </w:r>
      <w:r w:rsidR="00B51C3E">
        <w:rPr>
          <w:rFonts w:ascii="Times New Roman" w:hAnsi="Times New Roman" w:cs="Times New Roman"/>
          <w:sz w:val="22"/>
          <w:szCs w:val="22"/>
        </w:rPr>
        <w:t>MKZ Jeseník</w:t>
      </w:r>
      <w:r w:rsidRPr="00EE5010">
        <w:rPr>
          <w:rFonts w:ascii="Times New Roman" w:hAnsi="Times New Roman" w:cs="Times New Roman"/>
          <w:sz w:val="22"/>
          <w:szCs w:val="22"/>
        </w:rPr>
        <w:t xml:space="preserve"> </w:t>
      </w:r>
      <w:r w:rsidRPr="00EE5010">
        <w:rPr>
          <w:rFonts w:ascii="Times New Roman" w:hAnsi="Times New Roman" w:cs="Times New Roman"/>
          <w:color w:val="auto"/>
          <w:sz w:val="22"/>
          <w:szCs w:val="22"/>
        </w:rPr>
        <w:t xml:space="preserve">Jiřím </w:t>
      </w:r>
      <w:proofErr w:type="spellStart"/>
      <w:r w:rsidRPr="00EE5010">
        <w:rPr>
          <w:rFonts w:ascii="Times New Roman" w:hAnsi="Times New Roman" w:cs="Times New Roman"/>
          <w:color w:val="auto"/>
          <w:sz w:val="22"/>
          <w:szCs w:val="22"/>
        </w:rPr>
        <w:t>Jurášem</w:t>
      </w:r>
      <w:proofErr w:type="spellEnd"/>
      <w:r w:rsidRPr="00EE5010">
        <w:rPr>
          <w:rFonts w:ascii="Times New Roman" w:hAnsi="Times New Roman" w:cs="Times New Roman"/>
          <w:color w:val="auto"/>
          <w:sz w:val="22"/>
          <w:szCs w:val="22"/>
        </w:rPr>
        <w:t xml:space="preserve"> </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IČ: </w:t>
      </w:r>
      <w:r w:rsidRPr="00EE5010">
        <w:rPr>
          <w:rFonts w:ascii="Times New Roman" w:hAnsi="Times New Roman" w:cs="Times New Roman"/>
          <w:sz w:val="22"/>
          <w:szCs w:val="22"/>
        </w:rPr>
        <w:t>00852112</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číslo účtu: </w:t>
      </w:r>
      <w:r w:rsidRPr="007C1CAF">
        <w:rPr>
          <w:rFonts w:ascii="Times New Roman" w:hAnsi="Times New Roman" w:cs="Times New Roman"/>
          <w:sz w:val="22"/>
          <w:szCs w:val="22"/>
          <w:highlight w:val="black"/>
        </w:rPr>
        <w:t>5949950267/0100</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dále jen „objednatel“ </w:t>
      </w:r>
    </w:p>
    <w:p w:rsidR="00A6425D" w:rsidRPr="00EE5010" w:rsidRDefault="00A6425D" w:rsidP="000B1C91">
      <w:pPr>
        <w:pStyle w:val="Default"/>
        <w:jc w:val="both"/>
        <w:rPr>
          <w:rFonts w:ascii="Times New Roman" w:hAnsi="Times New Roman" w:cs="Times New Roman"/>
          <w:color w:val="auto"/>
          <w:sz w:val="22"/>
          <w:szCs w:val="22"/>
        </w:rPr>
      </w:pP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a </w:t>
      </w:r>
    </w:p>
    <w:p w:rsidR="00A6425D" w:rsidRPr="00EE5010" w:rsidRDefault="00A6425D" w:rsidP="000B1C91">
      <w:pPr>
        <w:pStyle w:val="Default"/>
        <w:jc w:val="both"/>
        <w:rPr>
          <w:rFonts w:ascii="Times New Roman" w:hAnsi="Times New Roman" w:cs="Times New Roman"/>
          <w:color w:val="auto"/>
          <w:sz w:val="22"/>
          <w:szCs w:val="22"/>
        </w:rPr>
      </w:pPr>
    </w:p>
    <w:p w:rsidR="00A6425D" w:rsidRPr="00EE5010" w:rsidRDefault="00A6425D" w:rsidP="000B1C91">
      <w:pPr>
        <w:pStyle w:val="Default"/>
        <w:jc w:val="both"/>
        <w:rPr>
          <w:rFonts w:ascii="Times New Roman" w:hAnsi="Times New Roman" w:cs="Times New Roman"/>
          <w:b/>
          <w:color w:val="auto"/>
          <w:sz w:val="22"/>
          <w:szCs w:val="22"/>
        </w:rPr>
      </w:pPr>
      <w:r w:rsidRPr="00EE5010">
        <w:rPr>
          <w:rFonts w:ascii="Times New Roman" w:hAnsi="Times New Roman" w:cs="Times New Roman"/>
          <w:b/>
          <w:color w:val="auto"/>
          <w:sz w:val="22"/>
          <w:szCs w:val="22"/>
        </w:rPr>
        <w:t>Zahradní architektura NK s.r.o.</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se sídlem: Nábřežní 414/24, 79001 Jeseník</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zastoupená: zahradní architektkou Ing. Nikolou </w:t>
      </w:r>
      <w:proofErr w:type="spellStart"/>
      <w:r w:rsidRPr="00EE5010">
        <w:rPr>
          <w:rFonts w:ascii="Times New Roman" w:hAnsi="Times New Roman" w:cs="Times New Roman"/>
          <w:color w:val="auto"/>
          <w:sz w:val="22"/>
          <w:szCs w:val="22"/>
        </w:rPr>
        <w:t>Krůtskou</w:t>
      </w:r>
      <w:proofErr w:type="spellEnd"/>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IČ: 06663168</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DIČ: CZ06663168</w:t>
      </w:r>
    </w:p>
    <w:p w:rsidR="00A6425D" w:rsidRPr="00EE5010" w:rsidRDefault="00A6425D" w:rsidP="000B1C91">
      <w:pPr>
        <w:pStyle w:val="Default"/>
        <w:jc w:val="both"/>
        <w:rPr>
          <w:rFonts w:ascii="Times New Roman" w:hAnsi="Times New Roman" w:cs="Times New Roman"/>
          <w:color w:val="auto"/>
          <w:sz w:val="22"/>
          <w:szCs w:val="22"/>
        </w:rPr>
      </w:pPr>
    </w:p>
    <w:p w:rsidR="00850001"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bankovní spojení: </w:t>
      </w:r>
    </w:p>
    <w:p w:rsidR="00A6425D" w:rsidRPr="00472BBE" w:rsidRDefault="00A6425D" w:rsidP="000B1C91">
      <w:pPr>
        <w:pStyle w:val="Default"/>
        <w:jc w:val="both"/>
        <w:rPr>
          <w:rFonts w:ascii="Times New Roman" w:hAnsi="Times New Roman" w:cs="Times New Roman"/>
          <w:b/>
          <w:color w:val="auto"/>
          <w:sz w:val="22"/>
          <w:szCs w:val="22"/>
        </w:rPr>
      </w:pPr>
      <w:r w:rsidRPr="00472BBE">
        <w:rPr>
          <w:rFonts w:ascii="Times New Roman" w:hAnsi="Times New Roman" w:cs="Times New Roman"/>
          <w:b/>
          <w:color w:val="auto"/>
          <w:sz w:val="22"/>
          <w:szCs w:val="22"/>
        </w:rPr>
        <w:t xml:space="preserve">číslo účtu: </w:t>
      </w:r>
      <w:r w:rsidR="00850001" w:rsidRPr="007C1CAF">
        <w:rPr>
          <w:rFonts w:ascii="Times New Roman" w:hAnsi="Times New Roman" w:cs="Times New Roman"/>
          <w:b/>
          <w:color w:val="auto"/>
          <w:sz w:val="22"/>
          <w:szCs w:val="22"/>
          <w:highlight w:val="black"/>
        </w:rPr>
        <w:t>5201778399/0800</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zapsaná/ý v </w:t>
      </w:r>
      <w:r w:rsidR="005D6695" w:rsidRPr="005D6695">
        <w:rPr>
          <w:rFonts w:ascii="Times New Roman" w:hAnsi="Times New Roman" w:cs="Times New Roman"/>
          <w:color w:val="auto"/>
          <w:sz w:val="22"/>
          <w:szCs w:val="22"/>
        </w:rPr>
        <w:t>C72828 vedená u Krajského soudu v Ostravě</w:t>
      </w: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dále jen „zhotovitel“ </w:t>
      </w:r>
    </w:p>
    <w:p w:rsidR="00A6425D" w:rsidRPr="00EE5010" w:rsidRDefault="00A6425D" w:rsidP="000B1C91">
      <w:pPr>
        <w:pStyle w:val="Default"/>
        <w:jc w:val="both"/>
        <w:rPr>
          <w:rFonts w:ascii="Times New Roman" w:hAnsi="Times New Roman" w:cs="Times New Roman"/>
          <w:color w:val="auto"/>
          <w:sz w:val="22"/>
          <w:szCs w:val="22"/>
        </w:rPr>
      </w:pPr>
    </w:p>
    <w:p w:rsidR="00A6425D" w:rsidRPr="00EE5010" w:rsidRDefault="00A6425D" w:rsidP="000B1C91">
      <w:pPr>
        <w:pStyle w:val="Default"/>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takto:</w:t>
      </w:r>
    </w:p>
    <w:p w:rsidR="00A6425D" w:rsidRPr="00EE5010" w:rsidRDefault="00A6425D" w:rsidP="000B1C91">
      <w:pPr>
        <w:pStyle w:val="Default"/>
        <w:ind w:left="-567" w:firstLine="567"/>
        <w:jc w:val="both"/>
        <w:rPr>
          <w:rFonts w:ascii="Times New Roman" w:hAnsi="Times New Roman" w:cs="Times New Roman"/>
          <w:b/>
          <w:bCs/>
          <w:color w:val="auto"/>
          <w:sz w:val="22"/>
          <w:szCs w:val="22"/>
        </w:rPr>
      </w:pPr>
    </w:p>
    <w:p w:rsidR="00A6425D" w:rsidRPr="00EE5010" w:rsidRDefault="00A6425D" w:rsidP="00C81870">
      <w:pPr>
        <w:pStyle w:val="Default"/>
        <w:ind w:left="-567" w:firstLine="567"/>
        <w:jc w:val="center"/>
        <w:rPr>
          <w:rFonts w:ascii="Times New Roman" w:hAnsi="Times New Roman" w:cs="Times New Roman"/>
          <w:b/>
          <w:bCs/>
          <w:color w:val="auto"/>
          <w:sz w:val="22"/>
          <w:szCs w:val="22"/>
        </w:rPr>
      </w:pPr>
      <w:r w:rsidRPr="00EE5010">
        <w:rPr>
          <w:rFonts w:ascii="Times New Roman" w:hAnsi="Times New Roman" w:cs="Times New Roman"/>
          <w:b/>
          <w:bCs/>
          <w:color w:val="auto"/>
          <w:sz w:val="22"/>
          <w:szCs w:val="22"/>
        </w:rPr>
        <w:t>Úvodní ustanovení</w:t>
      </w:r>
    </w:p>
    <w:p w:rsidR="00A6425D" w:rsidRPr="00EE5010" w:rsidRDefault="00A6425D" w:rsidP="000B1C91">
      <w:pPr>
        <w:pStyle w:val="Default"/>
        <w:numPr>
          <w:ilvl w:val="0"/>
          <w:numId w:val="1"/>
        </w:numPr>
        <w:spacing w:after="27"/>
        <w:ind w:left="0" w:firstLine="0"/>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rsidR="002F68D7" w:rsidRPr="00EE5010" w:rsidRDefault="00A6425D" w:rsidP="002F68D7">
      <w:pPr>
        <w:pStyle w:val="Default"/>
        <w:jc w:val="center"/>
        <w:rPr>
          <w:rFonts w:ascii="Times New Roman" w:hAnsi="Times New Roman" w:cs="Times New Roman"/>
          <w:b/>
          <w:bCs/>
          <w:color w:val="auto"/>
          <w:sz w:val="22"/>
          <w:szCs w:val="22"/>
        </w:rPr>
      </w:pPr>
      <w:r w:rsidRPr="00EE5010">
        <w:rPr>
          <w:rFonts w:ascii="Times New Roman" w:hAnsi="Times New Roman" w:cs="Times New Roman"/>
          <w:color w:val="auto"/>
          <w:sz w:val="22"/>
          <w:szCs w:val="22"/>
        </w:rPr>
        <w:t xml:space="preserve">Tato smlouva je uzavřena na základě výsledku výběru provedeného objednatelem v rámci veřejné zakázky malého rozsahu s názvem </w:t>
      </w:r>
      <w:r w:rsidR="002F68D7" w:rsidRPr="00EE5010">
        <w:rPr>
          <w:rFonts w:ascii="Times New Roman" w:hAnsi="Times New Roman" w:cs="Times New Roman"/>
          <w:b/>
          <w:bCs/>
          <w:color w:val="auto"/>
          <w:sz w:val="22"/>
          <w:szCs w:val="22"/>
        </w:rPr>
        <w:t>„Obnova letní zahrady Katovny v Jeseníku – Sadové úpravy“</w:t>
      </w:r>
    </w:p>
    <w:p w:rsidR="00A6425D" w:rsidRPr="00EE5010" w:rsidRDefault="00A6425D" w:rsidP="002F68D7">
      <w:pPr>
        <w:pStyle w:val="Default"/>
        <w:spacing w:after="27"/>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(dále jen „veřejná zakázka“), ve které byla nabídka zhotovitele vybrána jako nejvhodnější. </w:t>
      </w:r>
    </w:p>
    <w:p w:rsidR="00A6425D" w:rsidRPr="00EE5010" w:rsidRDefault="00A6425D" w:rsidP="000B1C91">
      <w:pPr>
        <w:pStyle w:val="Default"/>
        <w:numPr>
          <w:ilvl w:val="0"/>
          <w:numId w:val="1"/>
        </w:numPr>
        <w:ind w:left="0" w:firstLine="0"/>
        <w:jc w:val="both"/>
        <w:rPr>
          <w:rFonts w:ascii="Times New Roman" w:hAnsi="Times New Roman" w:cs="Times New Roman"/>
          <w:color w:val="auto"/>
          <w:sz w:val="22"/>
          <w:szCs w:val="22"/>
        </w:rPr>
      </w:pPr>
      <w:r w:rsidRPr="00EE5010">
        <w:rPr>
          <w:rFonts w:ascii="Times New Roman" w:hAnsi="Times New Roman" w:cs="Times New Roman"/>
          <w:color w:val="auto"/>
          <w:sz w:val="22"/>
          <w:szCs w:val="22"/>
        </w:rPr>
        <w:t xml:space="preserve">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 </w:t>
      </w:r>
    </w:p>
    <w:p w:rsidR="0054035E" w:rsidRDefault="0054035E" w:rsidP="000B1C91">
      <w:pPr>
        <w:jc w:val="both"/>
        <w:rPr>
          <w:rFonts w:ascii="Times New Roman" w:hAnsi="Times New Roman" w:cs="Times New Roman"/>
        </w:rPr>
      </w:pPr>
    </w:p>
    <w:p w:rsidR="005846F5" w:rsidRDefault="005846F5" w:rsidP="000B1C91">
      <w:pPr>
        <w:jc w:val="both"/>
        <w:rPr>
          <w:rFonts w:ascii="Times New Roman" w:hAnsi="Times New Roman" w:cs="Times New Roman"/>
        </w:rPr>
      </w:pPr>
    </w:p>
    <w:p w:rsidR="005846F5" w:rsidRDefault="005846F5" w:rsidP="000B1C91">
      <w:pPr>
        <w:jc w:val="both"/>
        <w:rPr>
          <w:rFonts w:ascii="Times New Roman" w:hAnsi="Times New Roman" w:cs="Times New Roman"/>
        </w:rPr>
      </w:pPr>
    </w:p>
    <w:p w:rsidR="005846F5" w:rsidRDefault="005846F5" w:rsidP="000B1C91">
      <w:pPr>
        <w:jc w:val="both"/>
        <w:rPr>
          <w:rFonts w:ascii="Times New Roman" w:hAnsi="Times New Roman" w:cs="Times New Roman"/>
        </w:rPr>
      </w:pPr>
    </w:p>
    <w:p w:rsidR="005846F5" w:rsidRDefault="005846F5" w:rsidP="000B1C91">
      <w:pPr>
        <w:jc w:val="both"/>
        <w:rPr>
          <w:rFonts w:ascii="Times New Roman" w:hAnsi="Times New Roman" w:cs="Times New Roman"/>
        </w:rPr>
      </w:pPr>
    </w:p>
    <w:p w:rsidR="005846F5" w:rsidRPr="00EE5010" w:rsidRDefault="005846F5" w:rsidP="000B1C91">
      <w:pPr>
        <w:jc w:val="both"/>
        <w:rPr>
          <w:rFonts w:ascii="Times New Roman" w:hAnsi="Times New Roman" w:cs="Times New Roman"/>
        </w:rPr>
      </w:pPr>
    </w:p>
    <w:p w:rsidR="00A6425D" w:rsidRPr="005846F5" w:rsidRDefault="00A6425D" w:rsidP="00E70E2F">
      <w:pPr>
        <w:spacing w:after="0"/>
        <w:jc w:val="center"/>
        <w:rPr>
          <w:rFonts w:ascii="Times New Roman" w:hAnsi="Times New Roman" w:cs="Times New Roman"/>
          <w:b/>
        </w:rPr>
      </w:pPr>
      <w:r w:rsidRPr="005846F5">
        <w:rPr>
          <w:rFonts w:ascii="Times New Roman" w:hAnsi="Times New Roman" w:cs="Times New Roman"/>
          <w:b/>
        </w:rPr>
        <w:t>Článek I. Předmět smlouvy</w:t>
      </w:r>
    </w:p>
    <w:p w:rsidR="00A6425D" w:rsidRPr="00E70E2F" w:rsidRDefault="00A6425D" w:rsidP="00E70E2F">
      <w:pPr>
        <w:spacing w:after="0"/>
        <w:jc w:val="both"/>
        <w:rPr>
          <w:rFonts w:ascii="Times New Roman" w:hAnsi="Times New Roman" w:cs="Times New Roman"/>
        </w:rPr>
      </w:pPr>
      <w:r w:rsidRPr="00EE5010">
        <w:rPr>
          <w:rFonts w:ascii="Times New Roman" w:hAnsi="Times New Roman" w:cs="Times New Roman"/>
        </w:rPr>
        <w:t>1.</w:t>
      </w:r>
      <w:r w:rsidRPr="00EE5010">
        <w:rPr>
          <w:rFonts w:ascii="Times New Roman" w:hAnsi="Times New Roman" w:cs="Times New Roman"/>
        </w:rPr>
        <w:tab/>
        <w:t>Zhotovitel se zavazuje provést na svůj náklad a nebezpečí pro objednatele níže specifikované dílo a objednatel se zavazuje zaplatit zhotovitel</w:t>
      </w:r>
      <w:r w:rsidR="00E70E2F">
        <w:rPr>
          <w:rFonts w:ascii="Times New Roman" w:hAnsi="Times New Roman" w:cs="Times New Roman"/>
        </w:rPr>
        <w:t xml:space="preserve">i níže sjednanou cenu za dílo. </w:t>
      </w:r>
    </w:p>
    <w:p w:rsidR="00E70E2F" w:rsidRDefault="00E70E2F" w:rsidP="00E70E2F">
      <w:pPr>
        <w:spacing w:after="0"/>
        <w:jc w:val="center"/>
        <w:rPr>
          <w:rFonts w:ascii="Times New Roman" w:hAnsi="Times New Roman" w:cs="Times New Roman"/>
          <w:b/>
        </w:rPr>
      </w:pPr>
    </w:p>
    <w:p w:rsidR="00A6425D" w:rsidRPr="005846F5" w:rsidRDefault="00A6425D" w:rsidP="00E70E2F">
      <w:pPr>
        <w:spacing w:after="0"/>
        <w:jc w:val="center"/>
        <w:rPr>
          <w:rFonts w:ascii="Times New Roman" w:hAnsi="Times New Roman" w:cs="Times New Roman"/>
          <w:b/>
        </w:rPr>
      </w:pPr>
      <w:r w:rsidRPr="005846F5">
        <w:rPr>
          <w:rFonts w:ascii="Times New Roman" w:hAnsi="Times New Roman" w:cs="Times New Roman"/>
          <w:b/>
        </w:rPr>
        <w:t>Článek II. Specifikace díla</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1.</w:t>
      </w:r>
      <w:r w:rsidRPr="00EE5010">
        <w:rPr>
          <w:rFonts w:ascii="Times New Roman" w:hAnsi="Times New Roman" w:cs="Times New Roman"/>
        </w:rPr>
        <w:tab/>
        <w:t xml:space="preserve">Zhotovitel se zavazuje provést dílo, jehož specifikace a rozsah jsou dány níže uvedenými podklady. </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2.</w:t>
      </w:r>
      <w:r w:rsidRPr="00EE5010">
        <w:rPr>
          <w:rFonts w:ascii="Times New Roman" w:hAnsi="Times New Roman" w:cs="Times New Roman"/>
        </w:rPr>
        <w:tab/>
        <w:t xml:space="preserve">Rozsah díla je určen zadávací dokumentací k veřejné zakázce a nabídkou zhotovitele s oceněným položkovým rozpočtem sadových úprav (dále jen „položkový rozpočet“), který je přílohou a nedílnou součástí této smlouvy. </w:t>
      </w:r>
    </w:p>
    <w:p w:rsidR="000A5B3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3.</w:t>
      </w:r>
      <w:r w:rsidRPr="00EE5010">
        <w:rPr>
          <w:rFonts w:ascii="Times New Roman" w:hAnsi="Times New Roman" w:cs="Times New Roman"/>
        </w:rPr>
        <w:tab/>
        <w:t>Součástí díla jsou veškeré práce a dodávky, činnosti a úkony nutné k řádnému a včasnému provedení díla tak, jak je popsáno ve výchozích podkladech a podkladech pro zpracování na</w:t>
      </w:r>
      <w:r w:rsidR="000A5B3D">
        <w:rPr>
          <w:rFonts w:ascii="Times New Roman" w:hAnsi="Times New Roman" w:cs="Times New Roman"/>
        </w:rPr>
        <w:t xml:space="preserve">bídky v rámci veřejné zakázky. </w:t>
      </w:r>
    </w:p>
    <w:p w:rsidR="00A6425D" w:rsidRPr="005846F5" w:rsidRDefault="00A6425D" w:rsidP="00E70E2F">
      <w:pPr>
        <w:spacing w:after="0"/>
        <w:jc w:val="center"/>
        <w:rPr>
          <w:rFonts w:ascii="Times New Roman" w:hAnsi="Times New Roman" w:cs="Times New Roman"/>
          <w:b/>
        </w:rPr>
      </w:pPr>
      <w:r w:rsidRPr="005846F5">
        <w:rPr>
          <w:rFonts w:ascii="Times New Roman" w:hAnsi="Times New Roman" w:cs="Times New Roman"/>
          <w:b/>
        </w:rPr>
        <w:t>Článek III. Kontrola provádění díla</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1.</w:t>
      </w:r>
      <w:r w:rsidRPr="00EE5010">
        <w:rPr>
          <w:rFonts w:ascii="Times New Roman" w:hAnsi="Times New Roman" w:cs="Times New Roman"/>
        </w:rPr>
        <w:tab/>
        <w:t xml:space="preserve">Zhotovitel se zavazuje umožnit provedení kontroly provádění díla objednateli, popř. dalším oprávněným osobám, a za tím účelem vytvořit potřebné podmínky a nezbytnou součinnost. </w:t>
      </w:r>
    </w:p>
    <w:p w:rsidR="00A6425D" w:rsidRPr="00E70E2F" w:rsidRDefault="00A6425D" w:rsidP="00E70E2F">
      <w:pPr>
        <w:spacing w:after="0"/>
        <w:jc w:val="both"/>
        <w:rPr>
          <w:rFonts w:ascii="Times New Roman" w:hAnsi="Times New Roman" w:cs="Times New Roman"/>
        </w:rPr>
      </w:pPr>
      <w:r w:rsidRPr="00EE5010">
        <w:rPr>
          <w:rFonts w:ascii="Times New Roman" w:hAnsi="Times New Roman" w:cs="Times New Roman"/>
        </w:rPr>
        <w:t>2.</w:t>
      </w:r>
      <w:r w:rsidRPr="00EE5010">
        <w:rPr>
          <w:rFonts w:ascii="Times New Roman" w:hAnsi="Times New Roman" w:cs="Times New Roman"/>
        </w:rPr>
        <w:tab/>
        <w:t xml:space="preserve">Zjistí-li při kontrole, že zhotovitel porušuje své povinnosti vyplývající z této smlouvy, může objednatel požadovat, aby zhotovitel zajistil nápravu a </w:t>
      </w:r>
      <w:r w:rsidR="00E70E2F">
        <w:rPr>
          <w:rFonts w:ascii="Times New Roman" w:hAnsi="Times New Roman" w:cs="Times New Roman"/>
        </w:rPr>
        <w:t xml:space="preserve">prováděl dílo řádným způsobem. </w:t>
      </w:r>
    </w:p>
    <w:p w:rsidR="00E70E2F" w:rsidRDefault="00E70E2F" w:rsidP="00A4791C">
      <w:pPr>
        <w:jc w:val="center"/>
        <w:rPr>
          <w:rFonts w:ascii="Times New Roman" w:hAnsi="Times New Roman" w:cs="Times New Roman"/>
          <w:b/>
        </w:rPr>
      </w:pPr>
    </w:p>
    <w:p w:rsidR="00A6425D" w:rsidRPr="00D47D29" w:rsidRDefault="00D47D29" w:rsidP="00A4791C">
      <w:pPr>
        <w:jc w:val="center"/>
        <w:rPr>
          <w:rFonts w:ascii="Times New Roman" w:hAnsi="Times New Roman" w:cs="Times New Roman"/>
          <w:b/>
        </w:rPr>
      </w:pPr>
      <w:r>
        <w:rPr>
          <w:rFonts w:ascii="Times New Roman" w:hAnsi="Times New Roman" w:cs="Times New Roman"/>
          <w:b/>
        </w:rPr>
        <w:t>Článek IV. Čas plnění</w:t>
      </w:r>
      <w:r w:rsidR="00A6425D" w:rsidRPr="00EE5010">
        <w:rPr>
          <w:rFonts w:ascii="Times New Roman" w:hAnsi="Times New Roman" w:cs="Times New Roman"/>
        </w:rPr>
        <w:tab/>
      </w:r>
    </w:p>
    <w:p w:rsidR="00A6425D" w:rsidRPr="00D47D29" w:rsidRDefault="00A6425D" w:rsidP="00A4791C">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Termín předání a převzetí staveniště: </w:t>
      </w:r>
      <w:r w:rsidR="00EF032C">
        <w:rPr>
          <w:rFonts w:ascii="Times New Roman" w:hAnsi="Times New Roman" w:cs="Times New Roman"/>
        </w:rPr>
        <w:t>1</w:t>
      </w:r>
      <w:r w:rsidR="00573DB8">
        <w:rPr>
          <w:rFonts w:ascii="Times New Roman" w:hAnsi="Times New Roman" w:cs="Times New Roman"/>
        </w:rPr>
        <w:t>2</w:t>
      </w:r>
      <w:r w:rsidRPr="00D47D29">
        <w:rPr>
          <w:rFonts w:ascii="Times New Roman" w:hAnsi="Times New Roman" w:cs="Times New Roman"/>
        </w:rPr>
        <w:t xml:space="preserve">.6.2018 </w:t>
      </w:r>
    </w:p>
    <w:p w:rsidR="00A6425D" w:rsidRPr="00D47D29" w:rsidRDefault="00A6425D" w:rsidP="00A4791C">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Předání díla: Závazný termín ukončení: 30.11.2018 </w:t>
      </w:r>
    </w:p>
    <w:p w:rsidR="00A6425D" w:rsidRPr="00D47D29" w:rsidRDefault="00A6425D" w:rsidP="00A4791C">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Zhotovitel je oprávněn předat dílo kdykoli během dohodnuté lhůty, je však povinen alespoň 2 pracovní dny dopředu vyzvat objednatele k převzetí díla s výjimkou, že čas předání díla připadne na poslední den lhůty. </w:t>
      </w:r>
    </w:p>
    <w:p w:rsidR="00A6425D" w:rsidRPr="00D47D29" w:rsidRDefault="00A6425D" w:rsidP="00A4791C">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Změna výše uvedených termínů je možná pouze na základě změny této smlouvy s výjimkou vyšší moci a přerušení provádění díla na základě pokynu objednatele. </w:t>
      </w:r>
    </w:p>
    <w:p w:rsidR="00A6425D" w:rsidRPr="00D47D29" w:rsidRDefault="00A6425D" w:rsidP="00A4791C">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w:t>
      </w:r>
    </w:p>
    <w:p w:rsidR="00A6425D" w:rsidRPr="00A24CE4" w:rsidRDefault="00A6425D" w:rsidP="00A24CE4">
      <w:pPr>
        <w:pStyle w:val="Odstavecseseznamem"/>
        <w:numPr>
          <w:ilvl w:val="0"/>
          <w:numId w:val="2"/>
        </w:numPr>
        <w:jc w:val="both"/>
        <w:rPr>
          <w:rFonts w:ascii="Times New Roman" w:hAnsi="Times New Roman" w:cs="Times New Roman"/>
        </w:rPr>
      </w:pPr>
      <w:r w:rsidRPr="00D47D29">
        <w:rPr>
          <w:rFonts w:ascii="Times New Roman" w:hAnsi="Times New Roman" w:cs="Times New Roman"/>
        </w:rPr>
        <w:t xml:space="preserve">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 </w:t>
      </w:r>
    </w:p>
    <w:p w:rsidR="00A6425D" w:rsidRPr="005846F5" w:rsidRDefault="00A6425D" w:rsidP="00E70E2F">
      <w:pPr>
        <w:spacing w:after="0"/>
        <w:jc w:val="center"/>
        <w:rPr>
          <w:rFonts w:ascii="Times New Roman" w:hAnsi="Times New Roman" w:cs="Times New Roman"/>
          <w:b/>
        </w:rPr>
      </w:pPr>
      <w:r w:rsidRPr="005846F5">
        <w:rPr>
          <w:rFonts w:ascii="Times New Roman" w:hAnsi="Times New Roman" w:cs="Times New Roman"/>
          <w:b/>
        </w:rPr>
        <w:t>Článek V. Předání a převzetí díla</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lastRenderedPageBreak/>
        <w:t>1.</w:t>
      </w:r>
      <w:r w:rsidRPr="00EE5010">
        <w:rPr>
          <w:rFonts w:ascii="Times New Roman" w:hAnsi="Times New Roman" w:cs="Times New Roman"/>
        </w:rPr>
        <w:tab/>
        <w:t>Předání a převzetí řádně dokončeného díla bude uskutečněno na základě předávacího protokolu, potvrzeného objednatelem a zhotovitelem.</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2.</w:t>
      </w:r>
      <w:r w:rsidRPr="00EE5010">
        <w:rPr>
          <w:rFonts w:ascii="Times New Roman" w:hAnsi="Times New Roman" w:cs="Times New Roman"/>
        </w:rPr>
        <w:tab/>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3.</w:t>
      </w:r>
      <w:r w:rsidRPr="00EE5010">
        <w:rPr>
          <w:rFonts w:ascii="Times New Roman" w:hAnsi="Times New Roman" w:cs="Times New Roman"/>
        </w:rPr>
        <w:tab/>
        <w:t xml:space="preserve">O předání díla se sepíše předávací protokol, který musí obsahovat zejména: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označení osoby zhotovitele včetně uvedení sídla a IČ,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označení osoby objednatele včetně uvedení sídla a IČ,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označení této smlouvy,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rozsah a předmět plnění,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čas a místo předání díla,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jména a vlastnoruční odpis osob odpovědných za plnění této smlouvy, </w:t>
      </w:r>
    </w:p>
    <w:p w:rsidR="00A6425D"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w:t>
      </w:r>
      <w:r w:rsidRPr="00EE5010">
        <w:rPr>
          <w:rFonts w:ascii="Times New Roman" w:hAnsi="Times New Roman" w:cs="Times New Roman"/>
        </w:rPr>
        <w:tab/>
        <w:t xml:space="preserve">oznámení objednatele dle odst. 5. </w:t>
      </w:r>
    </w:p>
    <w:p w:rsidR="00A24CE4" w:rsidRPr="00EE5010" w:rsidRDefault="00A24CE4" w:rsidP="00E70E2F">
      <w:pPr>
        <w:spacing w:after="0" w:line="240" w:lineRule="auto"/>
        <w:jc w:val="both"/>
        <w:rPr>
          <w:rFonts w:ascii="Times New Roman" w:hAnsi="Times New Roman" w:cs="Times New Roman"/>
        </w:rPr>
      </w:pP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4.</w:t>
      </w:r>
      <w:r w:rsidRPr="00EE5010">
        <w:rPr>
          <w:rFonts w:ascii="Times New Roman" w:hAnsi="Times New Roman" w:cs="Times New Roman"/>
        </w:rPr>
        <w:tab/>
        <w:t xml:space="preserve">Zhotovitel se zavazuje umožnit objednateli prohlídku dokončeného díla. Lhůta pro předání a převzetí díla činí 5 dnů. </w:t>
      </w:r>
    </w:p>
    <w:p w:rsidR="00A24CE4"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5.</w:t>
      </w:r>
      <w:r w:rsidRPr="00EE5010">
        <w:rPr>
          <w:rFonts w:ascii="Times New Roman" w:hAnsi="Times New Roman" w:cs="Times New Roman"/>
        </w:rPr>
        <w:tab/>
        <w:t>Objednatel provede prohlídku díla na základě výzvy zhotovitele. Pokud objednatel zjistí, že předané dílo trpí vadami, pro které dle jeho názoru lze dílo užívat v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w:t>
      </w:r>
      <w:r w:rsidR="00A24CE4">
        <w:rPr>
          <w:rFonts w:ascii="Times New Roman" w:hAnsi="Times New Roman" w:cs="Times New Roman"/>
        </w:rPr>
        <w:t xml:space="preserve"> že objednatel dílo nepřevzal.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6.</w:t>
      </w:r>
      <w:r w:rsidRPr="00EE5010">
        <w:rPr>
          <w:rFonts w:ascii="Times New Roman" w:hAnsi="Times New Roman" w:cs="Times New Roman"/>
        </w:rPr>
        <w:tab/>
        <w:t xml:space="preserve">Objednatel je oprávněn odmítnout převzetí díla také tehdy, když zhotovitel nevyzve objednatele k převzetí díla včas dle článku IV. této smlouvy.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7.</w:t>
      </w:r>
      <w:r w:rsidRPr="00EE5010">
        <w:rPr>
          <w:rFonts w:ascii="Times New Roman" w:hAnsi="Times New Roman" w:cs="Times New Roman"/>
        </w:rPr>
        <w:tab/>
        <w:t xml:space="preserve">Oznámení o výhradách a oznámení o odmítnutí díla musí obsahovat popis vad díla a právo, které objednatel v důsledku vady díla uplatňuje.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8.</w:t>
      </w:r>
      <w:r w:rsidRPr="00EE5010">
        <w:rPr>
          <w:rFonts w:ascii="Times New Roman" w:hAnsi="Times New Roman" w:cs="Times New Roman"/>
        </w:rPr>
        <w:tab/>
        <w:t xml:space="preserve">Zhotovitel se zavazuje bezplatně odstranit oznámené vady ve lhůtě dle článku IX. této smlouvy. </w:t>
      </w:r>
    </w:p>
    <w:p w:rsidR="00A6425D" w:rsidRPr="00EE5010" w:rsidRDefault="00A6425D" w:rsidP="00E70E2F">
      <w:pPr>
        <w:spacing w:after="0" w:line="240" w:lineRule="auto"/>
        <w:jc w:val="both"/>
        <w:rPr>
          <w:rFonts w:ascii="Times New Roman" w:hAnsi="Times New Roman" w:cs="Times New Roman"/>
        </w:rPr>
      </w:pPr>
      <w:r w:rsidRPr="00EE5010">
        <w:rPr>
          <w:rFonts w:ascii="Times New Roman" w:hAnsi="Times New Roman" w:cs="Times New Roman"/>
        </w:rPr>
        <w:t>9.</w:t>
      </w:r>
      <w:r w:rsidRPr="00EE5010">
        <w:rPr>
          <w:rFonts w:ascii="Times New Roman" w:hAnsi="Times New Roman" w:cs="Times New Roman"/>
        </w:rPr>
        <w:tab/>
        <w:t xml:space="preserve">Pro opětovné předání díla se výše uvedený postup uplatní obdobně. </w:t>
      </w:r>
    </w:p>
    <w:p w:rsidR="00A6425D" w:rsidRPr="00E70E2F" w:rsidRDefault="00A6425D" w:rsidP="00E70E2F">
      <w:pPr>
        <w:spacing w:after="0"/>
        <w:jc w:val="both"/>
        <w:rPr>
          <w:rFonts w:ascii="Times New Roman" w:hAnsi="Times New Roman" w:cs="Times New Roman"/>
        </w:rPr>
      </w:pPr>
      <w:r w:rsidRPr="00EE5010">
        <w:rPr>
          <w:rFonts w:ascii="Times New Roman" w:hAnsi="Times New Roman" w:cs="Times New Roman"/>
        </w:rPr>
        <w:t>10.</w:t>
      </w:r>
      <w:r w:rsidRPr="00EE5010">
        <w:rPr>
          <w:rFonts w:ascii="Times New Roman" w:hAnsi="Times New Roman" w:cs="Times New Roman"/>
        </w:rPr>
        <w:tab/>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rsidR="00E70E2F" w:rsidRDefault="00E70E2F" w:rsidP="005846F5">
      <w:pPr>
        <w:jc w:val="center"/>
        <w:rPr>
          <w:rFonts w:ascii="Times New Roman" w:hAnsi="Times New Roman" w:cs="Times New Roman"/>
          <w:b/>
        </w:rPr>
      </w:pPr>
    </w:p>
    <w:p w:rsidR="00A6425D" w:rsidRPr="005846F5" w:rsidRDefault="00A6425D" w:rsidP="00E70E2F">
      <w:pPr>
        <w:spacing w:after="0"/>
        <w:jc w:val="center"/>
        <w:rPr>
          <w:rFonts w:ascii="Times New Roman" w:hAnsi="Times New Roman" w:cs="Times New Roman"/>
          <w:b/>
        </w:rPr>
      </w:pPr>
      <w:r w:rsidRPr="005846F5">
        <w:rPr>
          <w:rFonts w:ascii="Times New Roman" w:hAnsi="Times New Roman" w:cs="Times New Roman"/>
          <w:b/>
        </w:rPr>
        <w:t>Článek VI. Předání a převzetí díla</w:t>
      </w:r>
    </w:p>
    <w:p w:rsidR="00A6425D" w:rsidRPr="00A24CE4" w:rsidRDefault="00A6425D" w:rsidP="00E70E2F">
      <w:pPr>
        <w:pStyle w:val="Odstavecseseznamem"/>
        <w:numPr>
          <w:ilvl w:val="0"/>
          <w:numId w:val="4"/>
        </w:numPr>
        <w:spacing w:after="0"/>
        <w:jc w:val="both"/>
        <w:rPr>
          <w:rFonts w:ascii="Times New Roman" w:hAnsi="Times New Roman" w:cs="Times New Roman"/>
        </w:rPr>
      </w:pPr>
      <w:r w:rsidRPr="00A24CE4">
        <w:rPr>
          <w:rFonts w:ascii="Times New Roman" w:hAnsi="Times New Roman" w:cs="Times New Roman"/>
        </w:rPr>
        <w:t xml:space="preserve">Zhotovitel se zavazuje provést dílo s odbornou péčí a obstarat vše, co je k provedení díla potřeba. 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 </w:t>
      </w:r>
    </w:p>
    <w:p w:rsidR="00A6425D" w:rsidRPr="00A24CE4" w:rsidRDefault="00A6425D" w:rsidP="00E70E2F">
      <w:pPr>
        <w:pStyle w:val="Odstavecseseznamem"/>
        <w:numPr>
          <w:ilvl w:val="0"/>
          <w:numId w:val="4"/>
        </w:numPr>
        <w:spacing w:after="0"/>
        <w:jc w:val="both"/>
        <w:rPr>
          <w:rFonts w:ascii="Times New Roman" w:hAnsi="Times New Roman" w:cs="Times New Roman"/>
        </w:rPr>
      </w:pPr>
      <w:r w:rsidRPr="00A24CE4">
        <w:rPr>
          <w:rFonts w:ascii="Times New Roman" w:hAnsi="Times New Roman"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A6425D" w:rsidRPr="00A24CE4" w:rsidRDefault="00A6425D" w:rsidP="00E70E2F">
      <w:pPr>
        <w:pStyle w:val="Odstavecseseznamem"/>
        <w:numPr>
          <w:ilvl w:val="0"/>
          <w:numId w:val="4"/>
        </w:numPr>
        <w:spacing w:after="0"/>
        <w:jc w:val="both"/>
        <w:rPr>
          <w:rFonts w:ascii="Times New Roman" w:hAnsi="Times New Roman" w:cs="Times New Roman"/>
        </w:rPr>
      </w:pPr>
      <w:r w:rsidRPr="00A24CE4">
        <w:rPr>
          <w:rFonts w:ascii="Times New Roman" w:hAnsi="Times New Roman" w:cs="Times New Roman"/>
        </w:rPr>
        <w:t xml:space="preserve">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 </w:t>
      </w:r>
    </w:p>
    <w:p w:rsidR="00A6425D" w:rsidRPr="00A24CE4" w:rsidRDefault="00A6425D" w:rsidP="00E70E2F">
      <w:pPr>
        <w:pStyle w:val="Odstavecseseznamem"/>
        <w:numPr>
          <w:ilvl w:val="0"/>
          <w:numId w:val="4"/>
        </w:numPr>
        <w:spacing w:after="0"/>
        <w:jc w:val="both"/>
        <w:rPr>
          <w:rFonts w:ascii="Times New Roman" w:hAnsi="Times New Roman" w:cs="Times New Roman"/>
        </w:rPr>
      </w:pPr>
      <w:r w:rsidRPr="00A24CE4">
        <w:rPr>
          <w:rFonts w:ascii="Times New Roman" w:hAnsi="Times New Roman" w:cs="Times New Roman"/>
        </w:rPr>
        <w:lastRenderedPageBreak/>
        <w:t xml:space="preserve">Zhotovitel se zavazuje neprodleně informovat objednatele o všech skutečnostech, které by mu mohly způsobit finanční, nebo jinou újmu, o překážkách, které by mohly ohrozit termíny stanovené touto smlouvou a o vadách předaného díla.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Dílo může zhotovitel provést prostřednictvím subdodavatelů, odpovídá však, jako by plnil sám.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pro provádění stavby, o provedených zkouškách a další údaje potřebné k posouzení prací objednatelem.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Zhotovitel je povinen provést všechna opatření pro snížení vzniku škod a zejména je povinen odpovídajícím způsobem zabezpečit místo stavby a znemožnit přístup na staveniště neoprávněným osobám.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Objednatel se zavazuje poskytovat zhotoviteli nezbytnou součinnost za účelem řádného provedení díla.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Zhotovitel souhlasí dle § 2 písm. e) zákona č. 320/20014 Sb., o finanční kontrole s výkonem kontroly na předmět zakázky. </w:t>
      </w:r>
    </w:p>
    <w:p w:rsidR="00A6425D" w:rsidRPr="00A24CE4" w:rsidRDefault="00A6425D" w:rsidP="00A24CE4">
      <w:pPr>
        <w:pStyle w:val="Odstavecseseznamem"/>
        <w:numPr>
          <w:ilvl w:val="0"/>
          <w:numId w:val="4"/>
        </w:numPr>
        <w:jc w:val="both"/>
        <w:rPr>
          <w:rFonts w:ascii="Times New Roman" w:hAnsi="Times New Roman" w:cs="Times New Roman"/>
        </w:rPr>
      </w:pPr>
      <w:r w:rsidRPr="00A24CE4">
        <w:rPr>
          <w:rFonts w:ascii="Times New Roman" w:hAnsi="Times New Roman" w:cs="Times New Roman"/>
        </w:rPr>
        <w:t xml:space="preserve">Zhotovitel je povinen: </w:t>
      </w:r>
    </w:p>
    <w:p w:rsidR="00A6425D" w:rsidRPr="00A24CE4" w:rsidRDefault="00A6425D" w:rsidP="00A24CE4">
      <w:pPr>
        <w:pStyle w:val="Odstavecseseznamem"/>
        <w:numPr>
          <w:ilvl w:val="0"/>
          <w:numId w:val="5"/>
        </w:numPr>
        <w:jc w:val="both"/>
        <w:rPr>
          <w:rFonts w:ascii="Times New Roman" w:hAnsi="Times New Roman" w:cs="Times New Roman"/>
        </w:rPr>
      </w:pPr>
      <w:r w:rsidRPr="00A24CE4">
        <w:rPr>
          <w:rFonts w:ascii="Times New Roman" w:hAnsi="Times New Roman" w:cs="Times New Roman"/>
        </w:rPr>
        <w:t xml:space="preserve">poskytnout objednateli na jeho písemnou žádost veškeré doklady související s plněním této smlouvy, které si mohou vyžádat kontrolní orgány Ministerstva životního prostředí ČR, Státního fondu životního prostředí, Evropské unie a dalších oprávněných subjektů, </w:t>
      </w:r>
    </w:p>
    <w:p w:rsidR="00A6425D" w:rsidRPr="00A24CE4" w:rsidRDefault="00A6425D" w:rsidP="00A24CE4">
      <w:pPr>
        <w:pStyle w:val="Odstavecseseznamem"/>
        <w:numPr>
          <w:ilvl w:val="0"/>
          <w:numId w:val="5"/>
        </w:numPr>
        <w:jc w:val="both"/>
        <w:rPr>
          <w:rFonts w:ascii="Times New Roman" w:hAnsi="Times New Roman" w:cs="Times New Roman"/>
        </w:rPr>
      </w:pPr>
      <w:r w:rsidRPr="00A24CE4">
        <w:rPr>
          <w:rFonts w:ascii="Times New Roman" w:hAnsi="Times New Roman" w:cs="Times New Roman"/>
        </w:rPr>
        <w:t xml:space="preserve">poskytnout nezbytnou součinnost, informace a dokumentaci včetně účetních dokladů týkající se plnění této smlouvy orgánům provádějícím audit nebo kontrolu projektu a umožnit jim vstup do svých objektů, ve kterých se předmět smlouvy realizuje, </w:t>
      </w:r>
    </w:p>
    <w:p w:rsidR="00C33C88" w:rsidRPr="00C33C88" w:rsidRDefault="00A6425D" w:rsidP="00C33C88">
      <w:pPr>
        <w:pStyle w:val="Odstavecseseznamem"/>
        <w:numPr>
          <w:ilvl w:val="0"/>
          <w:numId w:val="5"/>
        </w:numPr>
        <w:jc w:val="both"/>
        <w:rPr>
          <w:rFonts w:ascii="Times New Roman" w:hAnsi="Times New Roman" w:cs="Times New Roman"/>
          <w:b/>
        </w:rPr>
      </w:pPr>
      <w:r w:rsidRPr="00A24CE4">
        <w:rPr>
          <w:rFonts w:ascii="Times New Roman" w:hAnsi="Times New Roman" w:cs="Times New Roman"/>
        </w:rPr>
        <w:t xml:space="preserve">uchovávat účetní a ostatní dokumentaci související s předmětem této smlouvy po dobu 15 let od řádného a včasného ukončení činnosti dle této smlouvy. </w:t>
      </w:r>
    </w:p>
    <w:p w:rsidR="00A6425D" w:rsidRPr="00C33C88" w:rsidRDefault="00A6425D" w:rsidP="00C33C88">
      <w:pPr>
        <w:ind w:left="360"/>
        <w:jc w:val="center"/>
        <w:rPr>
          <w:rFonts w:ascii="Times New Roman" w:hAnsi="Times New Roman" w:cs="Times New Roman"/>
          <w:b/>
        </w:rPr>
      </w:pPr>
      <w:r w:rsidRPr="00C33C88">
        <w:rPr>
          <w:rFonts w:ascii="Times New Roman" w:hAnsi="Times New Roman" w:cs="Times New Roman"/>
          <w:b/>
        </w:rPr>
        <w:t>Článek VII. Staveniště a zařízení staveniště</w:t>
      </w:r>
    </w:p>
    <w:p w:rsidR="00A6425D" w:rsidRPr="00A24CE4" w:rsidRDefault="00A6425D" w:rsidP="00E70E2F">
      <w:pPr>
        <w:pStyle w:val="Odstavecseseznamem"/>
        <w:numPr>
          <w:ilvl w:val="0"/>
          <w:numId w:val="7"/>
        </w:numPr>
        <w:spacing w:after="0"/>
        <w:jc w:val="both"/>
        <w:rPr>
          <w:rFonts w:ascii="Times New Roman" w:hAnsi="Times New Roman" w:cs="Times New Roman"/>
        </w:rPr>
      </w:pPr>
      <w:r w:rsidRPr="00A24CE4">
        <w:rPr>
          <w:rFonts w:ascii="Times New Roman" w:hAnsi="Times New Roman" w:cs="Times New Roman"/>
        </w:rPr>
        <w:t xml:space="preserve">Objednatel předá zhotoviteli staveniště ve stavu způsobilém k provedení prací a plochu pro zařízení staveniště v termínech dle čl. IV. </w:t>
      </w:r>
    </w:p>
    <w:p w:rsidR="00A6425D" w:rsidRPr="00A24CE4" w:rsidRDefault="00A6425D" w:rsidP="00E70E2F">
      <w:pPr>
        <w:pStyle w:val="Odstavecseseznamem"/>
        <w:numPr>
          <w:ilvl w:val="0"/>
          <w:numId w:val="7"/>
        </w:numPr>
        <w:spacing w:after="0"/>
        <w:jc w:val="both"/>
        <w:rPr>
          <w:rFonts w:ascii="Times New Roman" w:hAnsi="Times New Roman" w:cs="Times New Roman"/>
        </w:rPr>
      </w:pPr>
      <w:r w:rsidRPr="00A24CE4">
        <w:rPr>
          <w:rFonts w:ascii="Times New Roman" w:hAnsi="Times New Roman" w:cs="Times New Roman"/>
        </w:rPr>
        <w:t xml:space="preserve">Objednatel předá staveniště zhotoviteli formou zápisu, podepsaného oběma smluvními stranami. </w:t>
      </w:r>
    </w:p>
    <w:p w:rsidR="00A6425D" w:rsidRPr="00A24CE4" w:rsidRDefault="00A6425D" w:rsidP="00E70E2F">
      <w:pPr>
        <w:pStyle w:val="Odstavecseseznamem"/>
        <w:numPr>
          <w:ilvl w:val="0"/>
          <w:numId w:val="7"/>
        </w:numPr>
        <w:spacing w:after="0"/>
        <w:jc w:val="both"/>
        <w:rPr>
          <w:rFonts w:ascii="Times New Roman" w:hAnsi="Times New Roman" w:cs="Times New Roman"/>
        </w:rPr>
      </w:pPr>
      <w:r w:rsidRPr="00A24CE4">
        <w:rPr>
          <w:rFonts w:ascii="Times New Roman" w:hAnsi="Times New Roman" w:cs="Times New Roman"/>
        </w:rPr>
        <w:t xml:space="preserve">Před předáním staveniště nebo jeho části předá objednatel zhotoviteli všechny doklady o provedených průzkumech, které se předávaného staveniště týkají. </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4.</w:t>
      </w:r>
      <w:r w:rsidRPr="00EE5010">
        <w:rPr>
          <w:rFonts w:ascii="Times New Roman" w:hAnsi="Times New Roman" w:cs="Times New Roman"/>
        </w:rPr>
        <w:tab/>
        <w:t xml:space="preserve">Zařízení staveniště předá objednatel zhotoviteli v rozsahu: </w:t>
      </w:r>
    </w:p>
    <w:p w:rsidR="00A6425D" w:rsidRPr="00A24CE4" w:rsidRDefault="00A6425D" w:rsidP="00E70E2F">
      <w:pPr>
        <w:pStyle w:val="Odstavecseseznamem"/>
        <w:numPr>
          <w:ilvl w:val="0"/>
          <w:numId w:val="9"/>
        </w:numPr>
        <w:spacing w:after="0"/>
        <w:jc w:val="both"/>
        <w:rPr>
          <w:rFonts w:ascii="Times New Roman" w:hAnsi="Times New Roman" w:cs="Times New Roman"/>
        </w:rPr>
      </w:pPr>
      <w:r w:rsidRPr="00A24CE4">
        <w:rPr>
          <w:rFonts w:ascii="Times New Roman" w:hAnsi="Times New Roman" w:cs="Times New Roman"/>
        </w:rPr>
        <w:t xml:space="preserve">napojovací místo el. energie </w:t>
      </w:r>
    </w:p>
    <w:p w:rsidR="00A6425D" w:rsidRPr="00A24CE4" w:rsidRDefault="000B1C91" w:rsidP="00E70E2F">
      <w:pPr>
        <w:pStyle w:val="Odstavecseseznamem"/>
        <w:numPr>
          <w:ilvl w:val="0"/>
          <w:numId w:val="9"/>
        </w:numPr>
        <w:spacing w:after="0"/>
        <w:jc w:val="both"/>
        <w:rPr>
          <w:rFonts w:ascii="Times New Roman" w:hAnsi="Times New Roman" w:cs="Times New Roman"/>
        </w:rPr>
      </w:pPr>
      <w:r w:rsidRPr="00A24CE4">
        <w:rPr>
          <w:rFonts w:ascii="Times New Roman" w:hAnsi="Times New Roman" w:cs="Times New Roman"/>
        </w:rPr>
        <w:t xml:space="preserve">napojovací místo na vodovod </w:t>
      </w:r>
    </w:p>
    <w:p w:rsidR="00A6425D" w:rsidRPr="00EE5010" w:rsidRDefault="00A6425D" w:rsidP="00E70E2F">
      <w:pPr>
        <w:spacing w:after="0"/>
        <w:jc w:val="both"/>
        <w:rPr>
          <w:rFonts w:ascii="Times New Roman" w:hAnsi="Times New Roman" w:cs="Times New Roman"/>
        </w:rPr>
      </w:pPr>
      <w:r w:rsidRPr="00EE5010">
        <w:rPr>
          <w:rFonts w:ascii="Times New Roman" w:hAnsi="Times New Roman" w:cs="Times New Roman"/>
        </w:rPr>
        <w:t>5.</w:t>
      </w:r>
      <w:r w:rsidRPr="00EE5010">
        <w:rPr>
          <w:rFonts w:ascii="Times New Roman" w:hAnsi="Times New Roman" w:cs="Times New Roman"/>
        </w:rPr>
        <w:tab/>
        <w:t xml:space="preserve">Zhotovitel je povinen zabezpečit zařízení staveniště, a to v souladu s jeho potřebami, v souladu s dokumentací předanou objednatelem, případně koordinátora BOZP. Stavba bude probíhat za provozu objektu. Stavba bude probíhat v době od 7 do 20 hodin a po dohodě s uživatelem objektu. Zhotovitel zajistí čistotu komunikací v okolí stavby. Při provádění stavby bude postupováno dle platných norem, vyhlášek a technických předpisů výrobků. Budou dodržovány předepsané pracovní postupy, ČSN a bezpečnostní předpisy. </w:t>
      </w:r>
    </w:p>
    <w:p w:rsidR="00A24CE4" w:rsidRDefault="00A6425D" w:rsidP="00A24CE4">
      <w:pPr>
        <w:jc w:val="both"/>
        <w:rPr>
          <w:rFonts w:ascii="Times New Roman" w:hAnsi="Times New Roman" w:cs="Times New Roman"/>
        </w:rPr>
      </w:pPr>
      <w:r w:rsidRPr="00EE5010">
        <w:rPr>
          <w:rFonts w:ascii="Times New Roman" w:hAnsi="Times New Roman" w:cs="Times New Roman"/>
        </w:rPr>
        <w:t>6.</w:t>
      </w:r>
      <w:r w:rsidRPr="00EE5010">
        <w:rPr>
          <w:rFonts w:ascii="Times New Roman" w:hAnsi="Times New Roman" w:cs="Times New Roman"/>
        </w:rPr>
        <w:tab/>
        <w:t>Zhotovitel je povinen odstranit zařízení staveniště a vyklidit staveniště nejpozději do 2 d</w:t>
      </w:r>
      <w:r w:rsidR="00A24CE4">
        <w:rPr>
          <w:rFonts w:ascii="Times New Roman" w:hAnsi="Times New Roman" w:cs="Times New Roman"/>
        </w:rPr>
        <w:t>nů po předání a převzetí díla.</w:t>
      </w:r>
    </w:p>
    <w:p w:rsidR="00C33C88" w:rsidRDefault="00C33C88" w:rsidP="00A24CE4">
      <w:pPr>
        <w:jc w:val="both"/>
        <w:rPr>
          <w:rFonts w:ascii="Times New Roman" w:hAnsi="Times New Roman" w:cs="Times New Roman"/>
        </w:rPr>
      </w:pPr>
    </w:p>
    <w:p w:rsidR="00C33C88" w:rsidRPr="00A24CE4" w:rsidRDefault="00C33C88" w:rsidP="00A24CE4">
      <w:pPr>
        <w:jc w:val="both"/>
        <w:rPr>
          <w:rFonts w:ascii="Times New Roman" w:hAnsi="Times New Roman" w:cs="Times New Roman"/>
        </w:rPr>
      </w:pPr>
    </w:p>
    <w:p w:rsidR="000B1C91" w:rsidRPr="003935D2" w:rsidRDefault="00A6425D" w:rsidP="003935D2">
      <w:pPr>
        <w:spacing w:after="0"/>
        <w:ind w:left="360"/>
        <w:jc w:val="center"/>
        <w:rPr>
          <w:rFonts w:ascii="Times New Roman" w:hAnsi="Times New Roman" w:cs="Times New Roman"/>
          <w:b/>
        </w:rPr>
      </w:pPr>
      <w:r w:rsidRPr="003935D2">
        <w:rPr>
          <w:rFonts w:ascii="Times New Roman" w:hAnsi="Times New Roman" w:cs="Times New Roman"/>
          <w:b/>
        </w:rPr>
        <w:t>Článek VIII. Cena za dílo a platební podmínky</w:t>
      </w:r>
    </w:p>
    <w:p w:rsidR="00A6425D" w:rsidRPr="003935D2" w:rsidRDefault="00A6425D" w:rsidP="003935D2">
      <w:pPr>
        <w:pStyle w:val="Odstavecseseznamem"/>
        <w:numPr>
          <w:ilvl w:val="0"/>
          <w:numId w:val="31"/>
        </w:numPr>
        <w:spacing w:after="0"/>
        <w:rPr>
          <w:rFonts w:ascii="Times New Roman" w:hAnsi="Times New Roman" w:cs="Times New Roman"/>
          <w:b/>
        </w:rPr>
      </w:pPr>
      <w:r w:rsidRPr="003935D2">
        <w:rPr>
          <w:rFonts w:ascii="Times New Roman" w:hAnsi="Times New Roman" w:cs="Times New Roman"/>
        </w:rPr>
        <w:t>Cena za dílo „Obnova letní zahrady Katovny v Jeseníku – Sadové úpravy“ je smluvn</w:t>
      </w:r>
      <w:r w:rsidR="000B1C91" w:rsidRPr="003935D2">
        <w:rPr>
          <w:rFonts w:ascii="Times New Roman" w:hAnsi="Times New Roman" w:cs="Times New Roman"/>
        </w:rPr>
        <w:t xml:space="preserve">ími stranami sjednaná ve výši: </w:t>
      </w:r>
    </w:p>
    <w:p w:rsidR="00A6425D" w:rsidRPr="000B1C91" w:rsidRDefault="00A6425D" w:rsidP="000B1C91">
      <w:pPr>
        <w:jc w:val="both"/>
        <w:rPr>
          <w:rFonts w:ascii="Times New Roman" w:hAnsi="Times New Roman" w:cs="Times New Roman"/>
          <w:b/>
        </w:rPr>
      </w:pPr>
      <w:r w:rsidRPr="000B1C91">
        <w:rPr>
          <w:rFonts w:ascii="Times New Roman" w:hAnsi="Times New Roman" w:cs="Times New Roman"/>
          <w:b/>
        </w:rPr>
        <w:t>Nabídková cena bez DPH:</w:t>
      </w:r>
      <w:r w:rsidR="00152FBF">
        <w:rPr>
          <w:rFonts w:ascii="Times New Roman" w:hAnsi="Times New Roman" w:cs="Times New Roman"/>
          <w:b/>
        </w:rPr>
        <w:t xml:space="preserve"> </w:t>
      </w:r>
      <w:r w:rsidR="00152FBF" w:rsidRPr="00152FBF">
        <w:rPr>
          <w:rFonts w:ascii="Times New Roman" w:hAnsi="Times New Roman" w:cs="Times New Roman"/>
          <w:b/>
        </w:rPr>
        <w:t>124 250,44 Kč</w:t>
      </w:r>
    </w:p>
    <w:p w:rsidR="00A6425D" w:rsidRPr="000B1C91" w:rsidRDefault="00A6425D" w:rsidP="000B1C91">
      <w:pPr>
        <w:jc w:val="both"/>
        <w:rPr>
          <w:rFonts w:ascii="Times New Roman" w:hAnsi="Times New Roman" w:cs="Times New Roman"/>
          <w:b/>
        </w:rPr>
      </w:pPr>
      <w:r w:rsidRPr="000B1C91">
        <w:rPr>
          <w:rFonts w:ascii="Times New Roman" w:hAnsi="Times New Roman" w:cs="Times New Roman"/>
          <w:b/>
        </w:rPr>
        <w:t>Procentuální vyjádření DPH: 21%</w:t>
      </w:r>
    </w:p>
    <w:p w:rsidR="00A6425D" w:rsidRPr="000B1C91" w:rsidRDefault="00A6425D" w:rsidP="000B1C91">
      <w:pPr>
        <w:jc w:val="both"/>
        <w:rPr>
          <w:rFonts w:ascii="Times New Roman" w:hAnsi="Times New Roman" w:cs="Times New Roman"/>
          <w:b/>
        </w:rPr>
      </w:pPr>
      <w:r w:rsidRPr="000B1C91">
        <w:rPr>
          <w:rFonts w:ascii="Times New Roman" w:hAnsi="Times New Roman" w:cs="Times New Roman"/>
          <w:b/>
        </w:rPr>
        <w:t>Vyčíslení DPH :</w:t>
      </w:r>
      <w:r w:rsidR="00152FBF">
        <w:rPr>
          <w:rFonts w:ascii="Times New Roman" w:hAnsi="Times New Roman" w:cs="Times New Roman"/>
          <w:b/>
        </w:rPr>
        <w:t xml:space="preserve"> </w:t>
      </w:r>
      <w:r w:rsidR="00152FBF" w:rsidRPr="00152FBF">
        <w:rPr>
          <w:rFonts w:ascii="Times New Roman" w:hAnsi="Times New Roman" w:cs="Times New Roman"/>
          <w:b/>
        </w:rPr>
        <w:t>26 092,59 Kč</w:t>
      </w:r>
    </w:p>
    <w:p w:rsidR="00A6425D" w:rsidRDefault="00A6425D" w:rsidP="000B1C91">
      <w:pPr>
        <w:jc w:val="both"/>
        <w:rPr>
          <w:rFonts w:ascii="Times New Roman" w:hAnsi="Times New Roman" w:cs="Times New Roman"/>
          <w:b/>
        </w:rPr>
      </w:pPr>
      <w:r w:rsidRPr="000B1C91">
        <w:rPr>
          <w:rFonts w:ascii="Times New Roman" w:hAnsi="Times New Roman" w:cs="Times New Roman"/>
          <w:b/>
        </w:rPr>
        <w:t>Cel</w:t>
      </w:r>
      <w:r w:rsidR="00A24CE4">
        <w:rPr>
          <w:rFonts w:ascii="Times New Roman" w:hAnsi="Times New Roman" w:cs="Times New Roman"/>
          <w:b/>
        </w:rPr>
        <w:t>ková nabídková cena včetně DPH:</w:t>
      </w:r>
      <w:r w:rsidR="00152FBF">
        <w:rPr>
          <w:rFonts w:ascii="Times New Roman" w:hAnsi="Times New Roman" w:cs="Times New Roman"/>
          <w:b/>
        </w:rPr>
        <w:t xml:space="preserve"> </w:t>
      </w:r>
      <w:r w:rsidR="00152FBF" w:rsidRPr="00152FBF">
        <w:rPr>
          <w:rFonts w:ascii="Times New Roman" w:hAnsi="Times New Roman" w:cs="Times New Roman"/>
          <w:b/>
        </w:rPr>
        <w:t>150 343,03 Kč</w:t>
      </w:r>
    </w:p>
    <w:p w:rsidR="00CC1B07" w:rsidRPr="00D952C2" w:rsidRDefault="00CC1B07" w:rsidP="00D952C2">
      <w:pPr>
        <w:pStyle w:val="Styl"/>
        <w:numPr>
          <w:ilvl w:val="0"/>
          <w:numId w:val="31"/>
        </w:numPr>
        <w:shd w:val="clear" w:color="auto" w:fill="FFFFFF"/>
        <w:spacing w:before="283" w:line="264" w:lineRule="exact"/>
        <w:ind w:right="5"/>
        <w:jc w:val="both"/>
        <w:rPr>
          <w:color w:val="040408"/>
          <w:sz w:val="22"/>
          <w:szCs w:val="22"/>
          <w:shd w:val="clear" w:color="auto" w:fill="FFFFFF"/>
          <w:lang w:bidi="he-IL"/>
        </w:rPr>
      </w:pPr>
      <w:r w:rsidRPr="00D952C2">
        <w:rPr>
          <w:color w:val="040408"/>
          <w:sz w:val="22"/>
          <w:szCs w:val="22"/>
          <w:shd w:val="clear" w:color="auto" w:fill="FFFFFF"/>
          <w:lang w:bidi="he-IL"/>
        </w:rPr>
        <w:t xml:space="preserve">Cena podle odst. 1 může být upravena vzájemnou písemnou dohodou smluvních stran pouze </w:t>
      </w:r>
      <w:r w:rsidRPr="00D952C2">
        <w:rPr>
          <w:color w:val="040408"/>
          <w:sz w:val="22"/>
          <w:szCs w:val="22"/>
          <w:shd w:val="clear" w:color="auto" w:fill="FFFFFF"/>
          <w:lang w:bidi="he-IL"/>
        </w:rPr>
        <w:br/>
        <w:t>v</w:t>
      </w:r>
      <w:r w:rsidR="00D952C2" w:rsidRPr="00D952C2">
        <w:rPr>
          <w:color w:val="040408"/>
          <w:sz w:val="22"/>
          <w:szCs w:val="22"/>
          <w:shd w:val="clear" w:color="auto" w:fill="FFFFFF"/>
          <w:lang w:bidi="he-IL"/>
        </w:rPr>
        <w:t xml:space="preserve"> </w:t>
      </w:r>
      <w:r w:rsidRPr="00D952C2">
        <w:rPr>
          <w:color w:val="040408"/>
          <w:sz w:val="22"/>
          <w:szCs w:val="22"/>
          <w:shd w:val="clear" w:color="auto" w:fill="FFFFFF"/>
          <w:lang w:bidi="he-IL"/>
        </w:rPr>
        <w:t xml:space="preserve">odůvodněných případech, jestliže dojde ke změně rozsahu díla nebo k modifikaci </w:t>
      </w:r>
      <w:r w:rsidRPr="00D952C2">
        <w:rPr>
          <w:color w:val="040408"/>
          <w:sz w:val="22"/>
          <w:szCs w:val="22"/>
          <w:shd w:val="clear" w:color="auto" w:fill="FFFFFF"/>
          <w:lang w:bidi="he-IL"/>
        </w:rPr>
        <w:br/>
        <w:t xml:space="preserve">technického řešení nebo k jiným vícepracím. Tyto změny oproti podmínkám sjednaným touto </w:t>
      </w:r>
      <w:r w:rsidRPr="00D952C2">
        <w:rPr>
          <w:color w:val="040408"/>
          <w:sz w:val="22"/>
          <w:szCs w:val="22"/>
          <w:shd w:val="clear" w:color="auto" w:fill="FFFFFF"/>
          <w:lang w:bidi="he-IL"/>
        </w:rPr>
        <w:br/>
        <w:t>smlouvou, je v případě, že by mohly mít vliv na zvýšení ceny díla, zhot</w:t>
      </w:r>
      <w:r w:rsidR="00D952C2" w:rsidRPr="00D952C2">
        <w:rPr>
          <w:color w:val="040408"/>
          <w:sz w:val="22"/>
          <w:szCs w:val="22"/>
          <w:shd w:val="clear" w:color="auto" w:fill="FFFFFF"/>
          <w:lang w:bidi="he-IL"/>
        </w:rPr>
        <w:t xml:space="preserve">ovitel oprávněn provést </w:t>
      </w:r>
      <w:r w:rsidR="00D952C2" w:rsidRPr="00D952C2">
        <w:rPr>
          <w:color w:val="040408"/>
          <w:sz w:val="22"/>
          <w:szCs w:val="22"/>
          <w:shd w:val="clear" w:color="auto" w:fill="FFFFFF"/>
          <w:lang w:bidi="he-IL"/>
        </w:rPr>
        <w:br/>
        <w:t>pouze n</w:t>
      </w:r>
      <w:r w:rsidRPr="00D952C2">
        <w:rPr>
          <w:color w:val="040408"/>
          <w:sz w:val="22"/>
          <w:szCs w:val="22"/>
          <w:shd w:val="clear" w:color="auto" w:fill="FFFFFF"/>
          <w:lang w:bidi="he-IL"/>
        </w:rPr>
        <w:t xml:space="preserve">a základě písemného souhlasu objednatele. V písemné žádosti o souhlas s provedením </w:t>
      </w:r>
      <w:r w:rsidRPr="00D952C2">
        <w:rPr>
          <w:color w:val="040408"/>
          <w:sz w:val="22"/>
          <w:szCs w:val="22"/>
          <w:shd w:val="clear" w:color="auto" w:fill="FFFFFF"/>
          <w:lang w:bidi="he-IL"/>
        </w:rPr>
        <w:br/>
        <w:t xml:space="preserve">změn je zhotovitel povinen objednatele upozornit na zvýšení ceny díla a přesně vyčíslit toto </w:t>
      </w:r>
      <w:r w:rsidRPr="00D952C2">
        <w:rPr>
          <w:color w:val="040408"/>
          <w:sz w:val="22"/>
          <w:szCs w:val="22"/>
          <w:shd w:val="clear" w:color="auto" w:fill="FFFFFF"/>
          <w:lang w:bidi="he-IL"/>
        </w:rPr>
        <w:br/>
        <w:t>zvýšení</w:t>
      </w:r>
      <w:r w:rsidRPr="00D952C2">
        <w:rPr>
          <w:color w:val="000000"/>
          <w:sz w:val="22"/>
          <w:szCs w:val="22"/>
          <w:shd w:val="clear" w:color="auto" w:fill="FFFFFF"/>
          <w:lang w:bidi="he-IL"/>
        </w:rPr>
        <w:t xml:space="preserve">. </w:t>
      </w:r>
      <w:r w:rsidRPr="00D952C2">
        <w:rPr>
          <w:color w:val="040408"/>
          <w:sz w:val="22"/>
          <w:szCs w:val="22"/>
          <w:shd w:val="clear" w:color="auto" w:fill="FFFFFF"/>
          <w:lang w:bidi="he-IL"/>
        </w:rPr>
        <w:t xml:space="preserve">Provedení změn a navýšení ceny pak bude součástí této smlouvy a bude vypracováno </w:t>
      </w:r>
      <w:r w:rsidRPr="00D952C2">
        <w:rPr>
          <w:color w:val="040408"/>
          <w:sz w:val="22"/>
          <w:szCs w:val="22"/>
          <w:shd w:val="clear" w:color="auto" w:fill="FFFFFF"/>
          <w:lang w:bidi="he-IL"/>
        </w:rPr>
        <w:br/>
        <w:t xml:space="preserve">jako příloha k této smlouvě. </w:t>
      </w:r>
    </w:p>
    <w:p w:rsidR="00D952C2" w:rsidRDefault="00CC1B07" w:rsidP="00D952C2">
      <w:pPr>
        <w:pStyle w:val="Odstavecseseznamem"/>
        <w:numPr>
          <w:ilvl w:val="0"/>
          <w:numId w:val="31"/>
        </w:numPr>
        <w:jc w:val="both"/>
        <w:rPr>
          <w:rFonts w:ascii="Times New Roman" w:hAnsi="Times New Roman" w:cs="Times New Roman"/>
        </w:rPr>
      </w:pPr>
      <w:r w:rsidRPr="00D952C2">
        <w:rPr>
          <w:rFonts w:ascii="Times New Roman" w:hAnsi="Times New Roman" w:cs="Times New Roman"/>
          <w:color w:val="040408"/>
          <w:shd w:val="clear" w:color="auto" w:fill="FFFFFF"/>
          <w:lang w:bidi="he-IL"/>
        </w:rPr>
        <w:t xml:space="preserve">Zhotoviteli zaniká nárok na určení zvýšení ceny podle předchozího odstavce, jestliže neoznámí </w:t>
      </w:r>
      <w:r w:rsidRPr="00D952C2">
        <w:rPr>
          <w:rFonts w:ascii="Times New Roman" w:hAnsi="Times New Roman" w:cs="Times New Roman"/>
          <w:color w:val="040408"/>
          <w:shd w:val="clear" w:color="auto" w:fill="FFFFFF"/>
          <w:lang w:bidi="he-IL"/>
        </w:rPr>
        <w:br/>
        <w:t>nutnost překročení rozpočtované částky a výši požadované</w:t>
      </w:r>
      <w:r w:rsidR="00D952C2">
        <w:rPr>
          <w:rFonts w:ascii="Times New Roman" w:hAnsi="Times New Roman" w:cs="Times New Roman"/>
          <w:color w:val="040408"/>
          <w:shd w:val="clear" w:color="auto" w:fill="FFFFFF"/>
          <w:lang w:bidi="he-IL"/>
        </w:rPr>
        <w:t xml:space="preserve">ho zvýšení ceny bez zbytečného </w:t>
      </w:r>
      <w:r w:rsidRPr="00D952C2">
        <w:rPr>
          <w:rFonts w:ascii="Times New Roman" w:hAnsi="Times New Roman" w:cs="Times New Roman"/>
          <w:color w:val="040408"/>
          <w:shd w:val="clear" w:color="auto" w:fill="FFFFFF"/>
          <w:lang w:bidi="he-IL"/>
        </w:rPr>
        <w:t>odkladu poté, kdy se při provádění díla ukázala jeho nevyhnutelnos</w:t>
      </w:r>
      <w:r w:rsidR="00BF57E5" w:rsidRPr="00D952C2">
        <w:rPr>
          <w:rFonts w:ascii="Times New Roman" w:hAnsi="Times New Roman" w:cs="Times New Roman"/>
          <w:color w:val="040408"/>
          <w:shd w:val="clear" w:color="auto" w:fill="FFFFFF"/>
          <w:lang w:bidi="he-IL"/>
        </w:rPr>
        <w:t>t</w:t>
      </w:r>
      <w:r w:rsidR="00A6425D" w:rsidRPr="00D952C2">
        <w:rPr>
          <w:rFonts w:ascii="Times New Roman" w:hAnsi="Times New Roman" w:cs="Times New Roman"/>
        </w:rPr>
        <w:t xml:space="preserve">. </w:t>
      </w:r>
    </w:p>
    <w:p w:rsidR="00D952C2" w:rsidRPr="00D952C2" w:rsidRDefault="00FE0030" w:rsidP="00D952C2">
      <w:pPr>
        <w:pStyle w:val="Odstavecseseznamem"/>
        <w:numPr>
          <w:ilvl w:val="0"/>
          <w:numId w:val="31"/>
        </w:numPr>
        <w:jc w:val="both"/>
        <w:rPr>
          <w:rFonts w:ascii="Times New Roman" w:hAnsi="Times New Roman" w:cs="Times New Roman"/>
        </w:rPr>
      </w:pPr>
      <w:r w:rsidRPr="00D952C2">
        <w:rPr>
          <w:rFonts w:ascii="Times New Roman" w:hAnsi="Times New Roman" w:cs="Times New Roman"/>
          <w:color w:val="060609"/>
          <w:shd w:val="clear" w:color="auto" w:fill="FFFFFF"/>
          <w:lang w:bidi="he-IL"/>
        </w:rPr>
        <w:t xml:space="preserve">Zakázka bude zhotovitelem rozpracována po podpisu smlouvy a úhradě zálohové faktury pokud </w:t>
      </w:r>
      <w:r w:rsidRPr="00D952C2">
        <w:rPr>
          <w:rFonts w:ascii="Times New Roman" w:hAnsi="Times New Roman" w:cs="Times New Roman"/>
          <w:color w:val="060609"/>
          <w:shd w:val="clear" w:color="auto" w:fill="FFFFFF"/>
          <w:lang w:bidi="he-IL"/>
        </w:rPr>
        <w:br/>
        <w:t>bude záloha v této smlouvě uvedena. V případě neuhrazení zálohy v termínu, popř. nepodepsání a nedoručení smlouvy do tří dnů od vystavení a podepsání smlouvy zhotovitelem, má zhotovitel nárok na adekvátn</w:t>
      </w:r>
      <w:r w:rsidRPr="00D952C2">
        <w:rPr>
          <w:rFonts w:ascii="Times New Roman" w:hAnsi="Times New Roman" w:cs="Times New Roman"/>
          <w:color w:val="2B2B2E"/>
          <w:shd w:val="clear" w:color="auto" w:fill="FFFFFF"/>
          <w:lang w:bidi="he-IL"/>
        </w:rPr>
        <w:t xml:space="preserve">í </w:t>
      </w:r>
      <w:r w:rsidRPr="00D952C2">
        <w:rPr>
          <w:rFonts w:ascii="Times New Roman" w:hAnsi="Times New Roman" w:cs="Times New Roman"/>
          <w:color w:val="060609"/>
          <w:shd w:val="clear" w:color="auto" w:fill="FFFFFF"/>
          <w:lang w:bidi="he-IL"/>
        </w:rPr>
        <w:t xml:space="preserve">posunutí termínu dokončení zakázky, odpovídajícímu posunutí úhrady zálohy či podpisu této smlouvy. </w:t>
      </w:r>
    </w:p>
    <w:p w:rsidR="00D952C2" w:rsidRPr="00D952C2" w:rsidRDefault="00065A96" w:rsidP="00D952C2">
      <w:pPr>
        <w:pStyle w:val="Odstavecseseznamem"/>
        <w:numPr>
          <w:ilvl w:val="0"/>
          <w:numId w:val="31"/>
        </w:numPr>
        <w:spacing w:after="0"/>
        <w:jc w:val="both"/>
        <w:rPr>
          <w:rFonts w:ascii="Times New Roman" w:hAnsi="Times New Roman" w:cs="Times New Roman"/>
          <w:b/>
        </w:rPr>
      </w:pPr>
      <w:r w:rsidRPr="00D952C2">
        <w:rPr>
          <w:rFonts w:ascii="Times New Roman" w:hAnsi="Times New Roman" w:cs="Times New Roman"/>
          <w:color w:val="060609"/>
          <w:shd w:val="clear" w:color="auto" w:fill="FFFFFF"/>
          <w:lang w:bidi="he-IL"/>
        </w:rPr>
        <w:t xml:space="preserve">Výše zálohy za dílo </w:t>
      </w:r>
      <w:r w:rsidRPr="00D952C2">
        <w:rPr>
          <w:rFonts w:ascii="Times New Roman" w:hAnsi="Times New Roman" w:cs="Times New Roman"/>
        </w:rPr>
        <w:t>„</w:t>
      </w:r>
      <w:proofErr w:type="gramStart"/>
      <w:r w:rsidRPr="00D952C2">
        <w:rPr>
          <w:rFonts w:ascii="Times New Roman" w:hAnsi="Times New Roman" w:cs="Times New Roman"/>
        </w:rPr>
        <w:t>Obnova</w:t>
      </w:r>
      <w:r w:rsidR="004875D3">
        <w:rPr>
          <w:rFonts w:ascii="Times New Roman" w:hAnsi="Times New Roman" w:cs="Times New Roman"/>
        </w:rPr>
        <w:t xml:space="preserve">  </w:t>
      </w:r>
      <w:r w:rsidRPr="00D952C2">
        <w:rPr>
          <w:rFonts w:ascii="Times New Roman" w:hAnsi="Times New Roman" w:cs="Times New Roman"/>
        </w:rPr>
        <w:t>letní</w:t>
      </w:r>
      <w:proofErr w:type="gramEnd"/>
      <w:r w:rsidRPr="00D952C2">
        <w:rPr>
          <w:rFonts w:ascii="Times New Roman" w:hAnsi="Times New Roman" w:cs="Times New Roman"/>
        </w:rPr>
        <w:t xml:space="preserve"> zahrady Katovny v Jeseníku – Sadové úpravy“ je smluvními stranami sjednaná ve výši 50% z celkové částky </w:t>
      </w:r>
      <w:r w:rsidR="00D952C2">
        <w:rPr>
          <w:rFonts w:ascii="Times New Roman" w:hAnsi="Times New Roman" w:cs="Times New Roman"/>
        </w:rPr>
        <w:t>ceny díla:</w:t>
      </w:r>
    </w:p>
    <w:p w:rsidR="00065A96" w:rsidRPr="00D952C2" w:rsidRDefault="00065A96" w:rsidP="00D952C2">
      <w:pPr>
        <w:spacing w:after="0" w:line="480" w:lineRule="auto"/>
        <w:jc w:val="both"/>
        <w:rPr>
          <w:rFonts w:ascii="Times New Roman" w:hAnsi="Times New Roman" w:cs="Times New Roman"/>
          <w:b/>
        </w:rPr>
      </w:pPr>
      <w:r w:rsidRPr="00D952C2">
        <w:rPr>
          <w:rFonts w:ascii="Times New Roman" w:hAnsi="Times New Roman" w:cs="Times New Roman"/>
          <w:b/>
          <w:color w:val="060609"/>
          <w:shd w:val="clear" w:color="auto" w:fill="FFFFFF"/>
          <w:lang w:bidi="he-IL"/>
        </w:rPr>
        <w:t xml:space="preserve">Výše zálohy bez DPH: </w:t>
      </w:r>
      <w:r w:rsidRPr="00D952C2">
        <w:rPr>
          <w:rFonts w:ascii="Times New Roman" w:hAnsi="Times New Roman" w:cs="Times New Roman"/>
          <w:b/>
        </w:rPr>
        <w:t xml:space="preserve"> 62125,22 Kč</w:t>
      </w:r>
    </w:p>
    <w:p w:rsidR="00D952C2" w:rsidRDefault="00065A96" w:rsidP="00D952C2">
      <w:pPr>
        <w:spacing w:after="0" w:line="480" w:lineRule="auto"/>
        <w:jc w:val="both"/>
        <w:rPr>
          <w:rFonts w:ascii="Times New Roman" w:hAnsi="Times New Roman" w:cs="Times New Roman"/>
          <w:b/>
        </w:rPr>
      </w:pPr>
      <w:r w:rsidRPr="00D952C2">
        <w:rPr>
          <w:rFonts w:ascii="Times New Roman" w:hAnsi="Times New Roman" w:cs="Times New Roman"/>
          <w:b/>
        </w:rPr>
        <w:t>Procentuální vyjádření DPH: 21%</w:t>
      </w:r>
    </w:p>
    <w:p w:rsidR="00065A96" w:rsidRPr="00D952C2" w:rsidRDefault="00065A96" w:rsidP="00D952C2">
      <w:pPr>
        <w:spacing w:after="0" w:line="480" w:lineRule="auto"/>
        <w:jc w:val="both"/>
        <w:rPr>
          <w:rFonts w:ascii="Times New Roman" w:hAnsi="Times New Roman" w:cs="Times New Roman"/>
          <w:b/>
        </w:rPr>
      </w:pPr>
      <w:r w:rsidRPr="00D952C2">
        <w:rPr>
          <w:rFonts w:ascii="Times New Roman" w:hAnsi="Times New Roman" w:cs="Times New Roman"/>
          <w:b/>
        </w:rPr>
        <w:t>Vyčíslení DPH</w:t>
      </w:r>
      <w:bookmarkStart w:id="0" w:name="_GoBack"/>
      <w:bookmarkEnd w:id="0"/>
      <w:r w:rsidRPr="00D952C2">
        <w:rPr>
          <w:rFonts w:ascii="Times New Roman" w:hAnsi="Times New Roman" w:cs="Times New Roman"/>
          <w:b/>
        </w:rPr>
        <w:t>: 13046,29 Kč</w:t>
      </w:r>
    </w:p>
    <w:p w:rsidR="00065A96" w:rsidRPr="00D952C2" w:rsidRDefault="00065A96" w:rsidP="00D952C2">
      <w:pPr>
        <w:spacing w:after="0" w:line="480" w:lineRule="auto"/>
        <w:jc w:val="both"/>
        <w:rPr>
          <w:rFonts w:ascii="Times New Roman" w:hAnsi="Times New Roman" w:cs="Times New Roman"/>
          <w:b/>
        </w:rPr>
      </w:pPr>
      <w:r w:rsidRPr="00D952C2">
        <w:rPr>
          <w:rFonts w:ascii="Times New Roman" w:hAnsi="Times New Roman" w:cs="Times New Roman"/>
          <w:b/>
        </w:rPr>
        <w:t>Výše zálohy včetně DPH:</w:t>
      </w:r>
      <w:r w:rsidR="004875D3">
        <w:rPr>
          <w:rFonts w:ascii="Times New Roman" w:hAnsi="Times New Roman" w:cs="Times New Roman"/>
          <w:b/>
        </w:rPr>
        <w:t xml:space="preserve"> </w:t>
      </w:r>
      <w:r w:rsidRPr="00D952C2">
        <w:rPr>
          <w:rFonts w:ascii="Times New Roman" w:hAnsi="Times New Roman" w:cs="Times New Roman"/>
          <w:b/>
        </w:rPr>
        <w:t>75171,51Kč</w:t>
      </w:r>
    </w:p>
    <w:p w:rsidR="00FE0030" w:rsidRDefault="00FE0030" w:rsidP="00D952C2">
      <w:pPr>
        <w:pStyle w:val="Styl"/>
        <w:numPr>
          <w:ilvl w:val="0"/>
          <w:numId w:val="31"/>
        </w:numPr>
        <w:shd w:val="clear" w:color="auto" w:fill="FFFFFF"/>
        <w:spacing w:line="268" w:lineRule="exact"/>
        <w:ind w:right="14"/>
        <w:jc w:val="both"/>
        <w:rPr>
          <w:rFonts w:ascii="Arial" w:hAnsi="Arial" w:cs="Arial"/>
          <w:color w:val="000000"/>
          <w:sz w:val="19"/>
          <w:szCs w:val="19"/>
          <w:shd w:val="clear" w:color="auto" w:fill="FFFFFF"/>
          <w:lang w:bidi="he-IL"/>
        </w:rPr>
      </w:pPr>
      <w:r w:rsidRPr="00D952C2">
        <w:rPr>
          <w:color w:val="060609"/>
          <w:sz w:val="22"/>
          <w:szCs w:val="22"/>
          <w:shd w:val="clear" w:color="auto" w:fill="FFFFFF"/>
          <w:lang w:bidi="he-IL"/>
        </w:rPr>
        <w:t>Podkladem pro úhradu ceny za provedení díla bude protokol o předání a převzetí díla zhotovitelem. Cena díla je splatná na základě faktury vystavené zhotovitelem po předání díla. Faktura je splatná do 14 dnů po předání objednateli</w:t>
      </w:r>
      <w:r>
        <w:rPr>
          <w:rFonts w:ascii="Arial" w:hAnsi="Arial" w:cs="Arial"/>
          <w:color w:val="000000"/>
          <w:sz w:val="19"/>
          <w:szCs w:val="19"/>
          <w:shd w:val="clear" w:color="auto" w:fill="FFFFFF"/>
          <w:lang w:bidi="he-IL"/>
        </w:rPr>
        <w:t xml:space="preserve">. </w:t>
      </w:r>
    </w:p>
    <w:p w:rsidR="00A6425D" w:rsidRPr="003935D2" w:rsidRDefault="00A6425D" w:rsidP="003935D2">
      <w:pPr>
        <w:pStyle w:val="Odstavecseseznamem"/>
        <w:numPr>
          <w:ilvl w:val="0"/>
          <w:numId w:val="31"/>
        </w:numPr>
        <w:jc w:val="both"/>
        <w:rPr>
          <w:rFonts w:ascii="Times New Roman" w:hAnsi="Times New Roman" w:cs="Times New Roman"/>
        </w:rPr>
      </w:pPr>
      <w:r w:rsidRPr="003935D2">
        <w:rPr>
          <w:rFonts w:ascii="Times New Roman" w:hAnsi="Times New Roman" w:cs="Times New Roman"/>
        </w:rPr>
        <w:t xml:space="preserve">Faktura (daňový doklad) musí obsahovat zejména: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označení osoby zhotovitele včetně uvedení sídla a IČ (DIČ),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označení osoby objednatele včetně uvedení sídla a IČ (DIČ),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evidenční číslo faktury a datum vystavení faktury,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rozsah a předmět plnění,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den uskutečnění plnění,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lhůtu splatnosti v souladu s předchozím odstavcem, </w:t>
      </w:r>
    </w:p>
    <w:p w:rsidR="00A6425D" w:rsidRPr="00A24CE4" w:rsidRDefault="00A6425D" w:rsidP="00A24CE4">
      <w:pPr>
        <w:pStyle w:val="Odstavecseseznamem"/>
        <w:numPr>
          <w:ilvl w:val="0"/>
          <w:numId w:val="13"/>
        </w:numPr>
        <w:spacing w:line="240" w:lineRule="auto"/>
        <w:jc w:val="both"/>
        <w:rPr>
          <w:rFonts w:ascii="Times New Roman" w:hAnsi="Times New Roman" w:cs="Times New Roman"/>
        </w:rPr>
      </w:pPr>
      <w:r w:rsidRPr="00A24CE4">
        <w:rPr>
          <w:rFonts w:ascii="Times New Roman" w:hAnsi="Times New Roman" w:cs="Times New Roman"/>
        </w:rPr>
        <w:t xml:space="preserve">označení banky a číslo účtu, na který má být cena poukázána. </w:t>
      </w:r>
    </w:p>
    <w:p w:rsidR="00A6425D" w:rsidRPr="003935D2" w:rsidRDefault="00A6425D" w:rsidP="003935D2">
      <w:pPr>
        <w:pStyle w:val="Odstavecseseznamem"/>
        <w:numPr>
          <w:ilvl w:val="0"/>
          <w:numId w:val="31"/>
        </w:numPr>
        <w:jc w:val="both"/>
        <w:rPr>
          <w:rFonts w:ascii="Times New Roman" w:hAnsi="Times New Roman" w:cs="Times New Roman"/>
        </w:rPr>
      </w:pPr>
      <w:r w:rsidRPr="003935D2">
        <w:rPr>
          <w:rFonts w:ascii="Times New Roman" w:hAnsi="Times New Roman" w:cs="Times New Roman"/>
        </w:rPr>
        <w:lastRenderedPageBreak/>
        <w:t xml:space="preserve">Kromě náležitostí uvedených v předchozím odstavci musí faktura (daňový doklad) obsahovat náležitosti dle příslušných právních předpisů. </w:t>
      </w:r>
    </w:p>
    <w:p w:rsidR="00A6425D" w:rsidRPr="003935D2" w:rsidRDefault="00A6425D" w:rsidP="003935D2">
      <w:pPr>
        <w:pStyle w:val="Odstavecseseznamem"/>
        <w:numPr>
          <w:ilvl w:val="0"/>
          <w:numId w:val="31"/>
        </w:numPr>
        <w:jc w:val="both"/>
        <w:rPr>
          <w:rFonts w:ascii="Times New Roman" w:hAnsi="Times New Roman" w:cs="Times New Roman"/>
        </w:rPr>
      </w:pPr>
      <w:r w:rsidRPr="003935D2">
        <w:rPr>
          <w:rFonts w:ascii="Times New Roman" w:hAnsi="Times New Roman" w:cs="Times New Roman"/>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 </w:t>
      </w:r>
    </w:p>
    <w:p w:rsidR="00FE0030" w:rsidRPr="00B708E4" w:rsidRDefault="00A6425D" w:rsidP="00B708E4">
      <w:pPr>
        <w:pStyle w:val="Odstavecseseznamem"/>
        <w:numPr>
          <w:ilvl w:val="0"/>
          <w:numId w:val="31"/>
        </w:numPr>
        <w:jc w:val="both"/>
        <w:rPr>
          <w:rFonts w:ascii="Times New Roman" w:hAnsi="Times New Roman" w:cs="Times New Roman"/>
        </w:rPr>
      </w:pPr>
      <w:r w:rsidRPr="003935D2">
        <w:rPr>
          <w:rFonts w:ascii="Times New Roman" w:hAnsi="Times New Roman" w:cs="Times New Roman"/>
        </w:rPr>
        <w:t xml:space="preserve">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 </w:t>
      </w:r>
    </w:p>
    <w:p w:rsidR="00FE0030" w:rsidRDefault="00FE0030" w:rsidP="00E70E2F">
      <w:pPr>
        <w:spacing w:after="0"/>
        <w:jc w:val="center"/>
        <w:rPr>
          <w:rFonts w:ascii="Times New Roman" w:hAnsi="Times New Roman" w:cs="Times New Roman"/>
          <w:b/>
        </w:rPr>
      </w:pPr>
    </w:p>
    <w:p w:rsidR="00A6425D" w:rsidRPr="000B1C91" w:rsidRDefault="00A6425D" w:rsidP="00E70E2F">
      <w:pPr>
        <w:spacing w:after="0"/>
        <w:jc w:val="center"/>
        <w:rPr>
          <w:rFonts w:ascii="Times New Roman" w:hAnsi="Times New Roman" w:cs="Times New Roman"/>
          <w:b/>
        </w:rPr>
      </w:pPr>
      <w:r w:rsidRPr="000B1C91">
        <w:rPr>
          <w:rFonts w:ascii="Times New Roman" w:hAnsi="Times New Roman" w:cs="Times New Roman"/>
          <w:b/>
        </w:rPr>
        <w:t xml:space="preserve">Článek IX. </w:t>
      </w:r>
      <w:r w:rsidR="000B1C91" w:rsidRPr="000B1C91">
        <w:rPr>
          <w:rFonts w:ascii="Times New Roman" w:hAnsi="Times New Roman" w:cs="Times New Roman"/>
          <w:b/>
        </w:rPr>
        <w:t>Odpovědnost zhotovitele za vady</w:t>
      </w:r>
    </w:p>
    <w:p w:rsidR="00A6425D" w:rsidRPr="003C2A77" w:rsidRDefault="00A6425D" w:rsidP="00E70E2F">
      <w:pPr>
        <w:pStyle w:val="Odstavecseseznamem"/>
        <w:numPr>
          <w:ilvl w:val="0"/>
          <w:numId w:val="16"/>
        </w:numPr>
        <w:spacing w:after="0"/>
        <w:jc w:val="both"/>
        <w:rPr>
          <w:rFonts w:ascii="Times New Roman" w:hAnsi="Times New Roman" w:cs="Times New Roman"/>
        </w:rPr>
      </w:pPr>
      <w:r w:rsidRPr="003C2A77">
        <w:rPr>
          <w:rFonts w:ascii="Times New Roman" w:hAnsi="Times New Roman" w:cs="Times New Roman"/>
        </w:rPr>
        <w:t xml:space="preserve">Zhotovitel poskytuje objednateli záruku na dílo (stavební práce) po dobu 60 měsíců od předání bezvadného díla. Záruční doba běží od dne předání a převzetí díla v souladu s článkem V. této smlouvy. </w:t>
      </w:r>
    </w:p>
    <w:p w:rsidR="00A6425D" w:rsidRPr="003C2A77" w:rsidRDefault="00A6425D" w:rsidP="00E70E2F">
      <w:pPr>
        <w:pStyle w:val="Odstavecseseznamem"/>
        <w:numPr>
          <w:ilvl w:val="0"/>
          <w:numId w:val="16"/>
        </w:numPr>
        <w:spacing w:after="0"/>
        <w:jc w:val="both"/>
        <w:rPr>
          <w:rFonts w:ascii="Times New Roman" w:hAnsi="Times New Roman" w:cs="Times New Roman"/>
        </w:rPr>
      </w:pPr>
      <w:r w:rsidRPr="003C2A77">
        <w:rPr>
          <w:rFonts w:ascii="Times New Roman" w:hAnsi="Times New Roman" w:cs="Times New Roman"/>
        </w:rPr>
        <w:t xml:space="preserve">Objednatel má nárok na bezplatné odstranění jakékoli vady, kterou mělo dílo při předání a převzetí, nebo kterou objednatel zjistil kdykoli během záruční doby. </w:t>
      </w:r>
    </w:p>
    <w:p w:rsidR="00A6425D" w:rsidRPr="003C2A77" w:rsidRDefault="00A6425D" w:rsidP="00E70E2F">
      <w:pPr>
        <w:pStyle w:val="Odstavecseseznamem"/>
        <w:numPr>
          <w:ilvl w:val="0"/>
          <w:numId w:val="16"/>
        </w:numPr>
        <w:spacing w:after="0"/>
        <w:jc w:val="both"/>
        <w:rPr>
          <w:rFonts w:ascii="Times New Roman" w:hAnsi="Times New Roman" w:cs="Times New Roman"/>
        </w:rPr>
      </w:pPr>
      <w:r w:rsidRPr="003C2A77">
        <w:rPr>
          <w:rFonts w:ascii="Times New Roman" w:hAnsi="Times New Roman" w:cs="Times New Roman"/>
        </w:rPr>
        <w:t xml:space="preserve">Zhotovitel se zavazuje vadu díla odstranit neprodleně, nejpozději však do 10 dní ode dne doručení písemného oznámení objednatele o vadách díla. </w:t>
      </w:r>
    </w:p>
    <w:p w:rsidR="00A6425D" w:rsidRPr="003C2A77" w:rsidRDefault="00A6425D" w:rsidP="00E70E2F">
      <w:pPr>
        <w:pStyle w:val="Odstavecseseznamem"/>
        <w:numPr>
          <w:ilvl w:val="0"/>
          <w:numId w:val="16"/>
        </w:numPr>
        <w:spacing w:after="0"/>
        <w:jc w:val="both"/>
        <w:rPr>
          <w:rFonts w:ascii="Times New Roman" w:hAnsi="Times New Roman" w:cs="Times New Roman"/>
        </w:rPr>
      </w:pPr>
      <w:r w:rsidRPr="003C2A77">
        <w:rPr>
          <w:rFonts w:ascii="Times New Roman" w:hAnsi="Times New Roman" w:cs="Times New Roman"/>
        </w:rPr>
        <w:t xml:space="preserve">Oznámení musí obsahovat popis vady díla a právo, které objednatel v důsledku vady díla uplatňuje. </w:t>
      </w:r>
    </w:p>
    <w:p w:rsidR="00E70E2F" w:rsidRDefault="00A6425D" w:rsidP="00B708E4">
      <w:pPr>
        <w:pStyle w:val="Odstavecseseznamem"/>
        <w:numPr>
          <w:ilvl w:val="0"/>
          <w:numId w:val="16"/>
        </w:numPr>
        <w:spacing w:after="0"/>
        <w:jc w:val="both"/>
        <w:rPr>
          <w:rFonts w:ascii="Times New Roman" w:hAnsi="Times New Roman" w:cs="Times New Roman"/>
        </w:rPr>
      </w:pPr>
      <w:r w:rsidRPr="003C2A77">
        <w:rPr>
          <w:rFonts w:ascii="Times New Roman" w:hAnsi="Times New Roman" w:cs="Times New Roman"/>
        </w:rPr>
        <w:t xml:space="preserve">Bude-li zhotovitel v prodlení s odstraněním vady a více jak 10 dnů, je objednatel oprávněn pověřit odstraněním vady jinou právnickou, nebo fyzickou osobu. V takovém případě se zhotovitel zavazuje uhradit objednateli veškeré vzniklé výdaje. </w:t>
      </w:r>
    </w:p>
    <w:p w:rsidR="00B708E4" w:rsidRPr="00B708E4" w:rsidRDefault="00B708E4" w:rsidP="00B708E4">
      <w:pPr>
        <w:pStyle w:val="Odstavecseseznamem"/>
        <w:numPr>
          <w:ilvl w:val="0"/>
          <w:numId w:val="16"/>
        </w:numPr>
        <w:spacing w:after="0"/>
        <w:jc w:val="both"/>
        <w:rPr>
          <w:rFonts w:ascii="Times New Roman" w:hAnsi="Times New Roman" w:cs="Times New Roman"/>
        </w:rPr>
      </w:pPr>
    </w:p>
    <w:p w:rsidR="00A6425D" w:rsidRPr="000B1C91" w:rsidRDefault="00A6425D" w:rsidP="00E70E2F">
      <w:pPr>
        <w:spacing w:after="0"/>
        <w:jc w:val="center"/>
        <w:rPr>
          <w:rFonts w:ascii="Times New Roman" w:hAnsi="Times New Roman" w:cs="Times New Roman"/>
          <w:b/>
        </w:rPr>
      </w:pPr>
      <w:r w:rsidRPr="000B1C91">
        <w:rPr>
          <w:rFonts w:ascii="Times New Roman" w:hAnsi="Times New Roman" w:cs="Times New Roman"/>
          <w:b/>
        </w:rPr>
        <w:t xml:space="preserve">Článek X. Dohoda o smluvní pokutě, </w:t>
      </w:r>
      <w:r w:rsidR="000B1C91" w:rsidRPr="000B1C91">
        <w:rPr>
          <w:rFonts w:ascii="Times New Roman" w:hAnsi="Times New Roman" w:cs="Times New Roman"/>
          <w:b/>
        </w:rPr>
        <w:t>úrok z prodlení a náhrada škody</w:t>
      </w:r>
    </w:p>
    <w:p w:rsidR="00A6425D" w:rsidRP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V případě, že zhotovitel nepředá dílo v dohodnutý čas na dohodnutém místě, zavazuje se objednateli uhradit smluvní pokutu ve výši 0,</w:t>
      </w:r>
      <w:r w:rsidR="00FE0030">
        <w:rPr>
          <w:rFonts w:ascii="Times New Roman" w:hAnsi="Times New Roman" w:cs="Times New Roman"/>
        </w:rPr>
        <w:t>05</w:t>
      </w:r>
      <w:r w:rsidRPr="00F45A5E">
        <w:rPr>
          <w:rFonts w:ascii="Times New Roman" w:hAnsi="Times New Roman" w:cs="Times New Roman"/>
        </w:rPr>
        <w:t xml:space="preserve"> % z ceny za dílo bez DPH za každý, byť jen započatý den prodlení do předání díla.</w:t>
      </w:r>
    </w:p>
    <w:p w:rsidR="00A6425D" w:rsidRP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V případě prodlení zhotovitele s odstraněním vad díla ve lhůtě stanovené touto smlouvou se zhotovitel zavazuje objednateli uhradit smluvní pokutu ve výši 0,</w:t>
      </w:r>
      <w:r w:rsidR="00FE0030">
        <w:rPr>
          <w:rFonts w:ascii="Times New Roman" w:hAnsi="Times New Roman" w:cs="Times New Roman"/>
        </w:rPr>
        <w:t>05</w:t>
      </w:r>
      <w:r w:rsidRPr="00F45A5E">
        <w:rPr>
          <w:rFonts w:ascii="Times New Roman" w:hAnsi="Times New Roman" w:cs="Times New Roman"/>
        </w:rPr>
        <w:t xml:space="preserve"> % z ceny za dílo bez DPH za každý, byť jen započatý den prodlení a jednotlivou vadu.</w:t>
      </w:r>
    </w:p>
    <w:p w:rsidR="00A6425D" w:rsidRP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V případě nedodržení termínu vyklizení staveniště a uvedení do náležitého stavu dle čl. VII. této smlouvy se zhotovitel zavazuje objednateli uhradit smluvní pokutu ve výši 1.000,- Kč za každý, byť jen započatý den prodlení.</w:t>
      </w:r>
    </w:p>
    <w:p w:rsidR="00A6425D" w:rsidRP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Smluvní pokuta je splatná do 30 dnů ode dne doručení písemného vyúčtování její výše zhotoviteli.</w:t>
      </w:r>
    </w:p>
    <w:p w:rsidR="00A6425D" w:rsidRP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Objednatel se zavazuje při prodlení se zaplacením faktury zaplatit zhotoviteli úrok z prodlení ve výši 0,05 % z fakturované částky za každý, byť jen započatý den prodlení.</w:t>
      </w:r>
    </w:p>
    <w:p w:rsidR="00F45A5E" w:rsidRDefault="00A6425D" w:rsidP="00E70E2F">
      <w:pPr>
        <w:pStyle w:val="Odstavecseseznamem"/>
        <w:numPr>
          <w:ilvl w:val="0"/>
          <w:numId w:val="18"/>
        </w:numPr>
        <w:spacing w:after="0"/>
        <w:jc w:val="both"/>
        <w:rPr>
          <w:rFonts w:ascii="Times New Roman" w:hAnsi="Times New Roman" w:cs="Times New Roman"/>
        </w:rPr>
      </w:pPr>
      <w:r w:rsidRPr="00F45A5E">
        <w:rPr>
          <w:rFonts w:ascii="Times New Roman" w:hAnsi="Times New Roman" w:cs="Times New Roman"/>
        </w:rPr>
        <w:t>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veřejných zakázkách.</w:t>
      </w:r>
    </w:p>
    <w:p w:rsidR="00E70E2F" w:rsidRPr="00E70E2F" w:rsidRDefault="00E70E2F" w:rsidP="00AA0625">
      <w:pPr>
        <w:pStyle w:val="Odstavecseseznamem"/>
        <w:spacing w:after="0"/>
        <w:ind w:left="705"/>
        <w:jc w:val="both"/>
        <w:rPr>
          <w:rFonts w:ascii="Times New Roman" w:hAnsi="Times New Roman" w:cs="Times New Roman"/>
        </w:rPr>
      </w:pPr>
    </w:p>
    <w:p w:rsidR="00A6425D" w:rsidRPr="000B1C91" w:rsidRDefault="00A6425D" w:rsidP="00E61402">
      <w:pPr>
        <w:spacing w:after="0"/>
        <w:jc w:val="center"/>
        <w:rPr>
          <w:rFonts w:ascii="Times New Roman" w:hAnsi="Times New Roman" w:cs="Times New Roman"/>
          <w:b/>
        </w:rPr>
      </w:pPr>
      <w:r w:rsidRPr="000B1C91">
        <w:rPr>
          <w:rFonts w:ascii="Times New Roman" w:hAnsi="Times New Roman" w:cs="Times New Roman"/>
          <w:b/>
        </w:rPr>
        <w:t>Článek XI. Odstoupení od smlouvy</w:t>
      </w:r>
    </w:p>
    <w:p w:rsidR="00A6425D" w:rsidRPr="00F45A5E" w:rsidRDefault="00A6425D" w:rsidP="00E61402">
      <w:pPr>
        <w:pStyle w:val="Odstavecseseznamem"/>
        <w:numPr>
          <w:ilvl w:val="0"/>
          <w:numId w:val="20"/>
        </w:numPr>
        <w:spacing w:after="0"/>
        <w:jc w:val="both"/>
        <w:rPr>
          <w:rFonts w:ascii="Times New Roman" w:hAnsi="Times New Roman" w:cs="Times New Roman"/>
        </w:rPr>
      </w:pPr>
      <w:r w:rsidRPr="00F45A5E">
        <w:rPr>
          <w:rFonts w:ascii="Times New Roman" w:hAnsi="Times New Roman" w:cs="Times New Roman"/>
        </w:rPr>
        <w:lastRenderedPageBreak/>
        <w:t xml:space="preserve">Smluvní strany mohou odstoupit od této smlouvy z důvodů stanovených zákonem nebo touto smlouvou. </w:t>
      </w:r>
    </w:p>
    <w:p w:rsidR="00A6425D" w:rsidRPr="00F45A5E" w:rsidRDefault="00A6425D" w:rsidP="00E61402">
      <w:pPr>
        <w:pStyle w:val="Odstavecseseznamem"/>
        <w:numPr>
          <w:ilvl w:val="0"/>
          <w:numId w:val="20"/>
        </w:numPr>
        <w:spacing w:after="0"/>
        <w:jc w:val="both"/>
        <w:rPr>
          <w:rFonts w:ascii="Times New Roman" w:hAnsi="Times New Roman" w:cs="Times New Roman"/>
        </w:rPr>
      </w:pPr>
      <w:r w:rsidRPr="00F45A5E">
        <w:rPr>
          <w:rFonts w:ascii="Times New Roman" w:hAnsi="Times New Roman" w:cs="Times New Roman"/>
        </w:rPr>
        <w:t xml:space="preserve">Objednatel je oprávněn od této smlouvy odstoupit, pokud zhotovitel poruší jakoukoli svoji povinnost vyplývající z této smlouvy, pokud zhotovitel vstoupí do likvidace nebo je proti němu zahájeno insolvenční řízení. </w:t>
      </w:r>
    </w:p>
    <w:p w:rsidR="00A6425D" w:rsidRPr="0057596A" w:rsidRDefault="00A6425D" w:rsidP="00E61402">
      <w:pPr>
        <w:pStyle w:val="Odstavecseseznamem"/>
        <w:numPr>
          <w:ilvl w:val="0"/>
          <w:numId w:val="20"/>
        </w:numPr>
        <w:spacing w:after="0"/>
        <w:jc w:val="both"/>
        <w:rPr>
          <w:rFonts w:ascii="Times New Roman" w:hAnsi="Times New Roman" w:cs="Times New Roman"/>
        </w:rPr>
      </w:pPr>
      <w:r w:rsidRPr="00F45A5E">
        <w:rPr>
          <w:rFonts w:ascii="Times New Roman" w:hAnsi="Times New Roman" w:cs="Times New Roman"/>
        </w:rPr>
        <w:t xml:space="preserve">V případě odstoupení od smlouvy kteroukoli ze smluvních stran, je zhotovitel povinen zabezpečit dílo po celou dobu přerušení prací. </w:t>
      </w:r>
    </w:p>
    <w:p w:rsidR="00E61402" w:rsidRDefault="00E61402" w:rsidP="000B1C91">
      <w:pPr>
        <w:jc w:val="center"/>
        <w:rPr>
          <w:rFonts w:ascii="Times New Roman" w:hAnsi="Times New Roman" w:cs="Times New Roman"/>
          <w:b/>
        </w:rPr>
      </w:pPr>
    </w:p>
    <w:p w:rsidR="00A6425D" w:rsidRPr="000B1C91" w:rsidRDefault="00A6425D" w:rsidP="00E61402">
      <w:pPr>
        <w:spacing w:after="0"/>
        <w:jc w:val="center"/>
        <w:rPr>
          <w:rFonts w:ascii="Times New Roman" w:hAnsi="Times New Roman" w:cs="Times New Roman"/>
          <w:b/>
        </w:rPr>
      </w:pPr>
      <w:r w:rsidRPr="000B1C91">
        <w:rPr>
          <w:rFonts w:ascii="Times New Roman" w:hAnsi="Times New Roman" w:cs="Times New Roman"/>
          <w:b/>
        </w:rPr>
        <w:t>Článek XII. Nebezpečí škody</w:t>
      </w:r>
    </w:p>
    <w:p w:rsidR="000B1C91" w:rsidRPr="00F45A5E" w:rsidRDefault="00A6425D" w:rsidP="00E61402">
      <w:pPr>
        <w:pStyle w:val="Odstavecseseznamem"/>
        <w:numPr>
          <w:ilvl w:val="0"/>
          <w:numId w:val="22"/>
        </w:numPr>
        <w:spacing w:after="0"/>
        <w:jc w:val="both"/>
        <w:rPr>
          <w:rFonts w:ascii="Times New Roman" w:hAnsi="Times New Roman" w:cs="Times New Roman"/>
        </w:rPr>
      </w:pPr>
      <w:r w:rsidRPr="00F45A5E">
        <w:rPr>
          <w:rFonts w:ascii="Times New Roman" w:hAnsi="Times New Roman" w:cs="Times New Roman"/>
        </w:rPr>
        <w:t>Zhotovitel nese od okamžiku předání staveniště nebezpečí škody na díle, na věcech určených k j</w:t>
      </w:r>
      <w:r w:rsidR="000B1C91" w:rsidRPr="00F45A5E">
        <w:rPr>
          <w:rFonts w:ascii="Times New Roman" w:hAnsi="Times New Roman" w:cs="Times New Roman"/>
        </w:rPr>
        <w:t xml:space="preserve">eho provedení a na staveništi. </w:t>
      </w:r>
    </w:p>
    <w:p w:rsidR="00A6425D" w:rsidRPr="0057596A" w:rsidRDefault="00A6425D" w:rsidP="00E61402">
      <w:pPr>
        <w:pStyle w:val="Odstavecseseznamem"/>
        <w:numPr>
          <w:ilvl w:val="0"/>
          <w:numId w:val="22"/>
        </w:numPr>
        <w:spacing w:after="0"/>
        <w:jc w:val="both"/>
        <w:rPr>
          <w:rFonts w:ascii="Times New Roman" w:hAnsi="Times New Roman" w:cs="Times New Roman"/>
        </w:rPr>
      </w:pPr>
      <w:r w:rsidRPr="00F45A5E">
        <w:rPr>
          <w:rFonts w:ascii="Times New Roman" w:hAnsi="Times New Roman" w:cs="Times New Roman"/>
        </w:rPr>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rsidR="00E61402" w:rsidRDefault="00E61402" w:rsidP="000B1C91">
      <w:pPr>
        <w:jc w:val="center"/>
        <w:rPr>
          <w:rFonts w:ascii="Times New Roman" w:hAnsi="Times New Roman" w:cs="Times New Roman"/>
          <w:b/>
        </w:rPr>
      </w:pPr>
    </w:p>
    <w:p w:rsidR="00A6425D" w:rsidRPr="000B1C91" w:rsidRDefault="00A6425D" w:rsidP="00E61402">
      <w:pPr>
        <w:spacing w:after="0"/>
        <w:jc w:val="center"/>
        <w:rPr>
          <w:rFonts w:ascii="Times New Roman" w:hAnsi="Times New Roman" w:cs="Times New Roman"/>
          <w:b/>
        </w:rPr>
      </w:pPr>
      <w:r w:rsidRPr="000B1C91">
        <w:rPr>
          <w:rFonts w:ascii="Times New Roman" w:hAnsi="Times New Roman" w:cs="Times New Roman"/>
          <w:b/>
        </w:rPr>
        <w:t>Článek XIII. Zástupci smluvních stran a doručování písemností</w:t>
      </w:r>
    </w:p>
    <w:p w:rsidR="00A6425D" w:rsidRPr="00F45A5E" w:rsidRDefault="00A6425D" w:rsidP="00E61402">
      <w:pPr>
        <w:pStyle w:val="Odstavecseseznamem"/>
        <w:numPr>
          <w:ilvl w:val="0"/>
          <w:numId w:val="24"/>
        </w:numPr>
        <w:spacing w:after="0"/>
        <w:jc w:val="both"/>
        <w:rPr>
          <w:rFonts w:ascii="Times New Roman" w:hAnsi="Times New Roman" w:cs="Times New Roman"/>
        </w:rPr>
      </w:pPr>
      <w:r w:rsidRPr="00F45A5E">
        <w:rPr>
          <w:rFonts w:ascii="Times New Roman" w:hAnsi="Times New Roman" w:cs="Times New Roman"/>
        </w:rPr>
        <w:t xml:space="preserve">Ve věcech technických je při plnění této smlouvy zástupcem a kontaktní osobou na straně objednatele: </w:t>
      </w:r>
    </w:p>
    <w:p w:rsidR="00A6425D" w:rsidRPr="00B708E4" w:rsidRDefault="00A6425D" w:rsidP="00E61402">
      <w:pPr>
        <w:spacing w:after="0"/>
        <w:jc w:val="both"/>
        <w:rPr>
          <w:rFonts w:ascii="Times New Roman" w:hAnsi="Times New Roman" w:cs="Times New Roman"/>
          <w:b/>
        </w:rPr>
      </w:pPr>
      <w:r w:rsidRPr="0057596A">
        <w:rPr>
          <w:rFonts w:ascii="Times New Roman" w:hAnsi="Times New Roman" w:cs="Times New Roman"/>
        </w:rPr>
        <w:t>•</w:t>
      </w:r>
      <w:r w:rsidRPr="0057596A">
        <w:rPr>
          <w:rFonts w:ascii="Times New Roman" w:hAnsi="Times New Roman" w:cs="Times New Roman"/>
        </w:rPr>
        <w:tab/>
      </w:r>
      <w:r w:rsidRPr="00B708E4">
        <w:rPr>
          <w:rFonts w:ascii="Times New Roman" w:hAnsi="Times New Roman" w:cs="Times New Roman"/>
          <w:b/>
        </w:rPr>
        <w:t>Jiří Juráš, ředitel MKZ</w:t>
      </w:r>
      <w:r w:rsidR="00F7294B" w:rsidRPr="00B708E4">
        <w:rPr>
          <w:rFonts w:ascii="Times New Roman" w:hAnsi="Times New Roman" w:cs="Times New Roman"/>
          <w:b/>
        </w:rPr>
        <w:t xml:space="preserve"> </w:t>
      </w:r>
      <w:r w:rsidRPr="00B708E4">
        <w:rPr>
          <w:rFonts w:ascii="Times New Roman" w:hAnsi="Times New Roman" w:cs="Times New Roman"/>
          <w:b/>
        </w:rPr>
        <w:t xml:space="preserve">Jeseník, </w:t>
      </w:r>
      <w:proofErr w:type="spellStart"/>
      <w:r w:rsidRPr="00560DC4">
        <w:rPr>
          <w:rFonts w:ascii="Times New Roman" w:hAnsi="Times New Roman" w:cs="Times New Roman"/>
          <w:b/>
          <w:highlight w:val="black"/>
        </w:rPr>
        <w:t>gmail</w:t>
      </w:r>
      <w:proofErr w:type="spellEnd"/>
      <w:r w:rsidRPr="00560DC4">
        <w:rPr>
          <w:rFonts w:ascii="Times New Roman" w:hAnsi="Times New Roman" w:cs="Times New Roman"/>
          <w:b/>
          <w:highlight w:val="black"/>
        </w:rPr>
        <w:t xml:space="preserve">: </w:t>
      </w:r>
      <w:proofErr w:type="spellStart"/>
      <w:r w:rsidRPr="00560DC4">
        <w:rPr>
          <w:rFonts w:ascii="Times New Roman" w:hAnsi="Times New Roman" w:cs="Times New Roman"/>
          <w:b/>
          <w:highlight w:val="black"/>
        </w:rPr>
        <w:t>jirka.juras</w:t>
      </w:r>
      <w:proofErr w:type="spellEnd"/>
      <w:r w:rsidRPr="00560DC4">
        <w:rPr>
          <w:rFonts w:ascii="Times New Roman" w:hAnsi="Times New Roman" w:cs="Times New Roman"/>
          <w:b/>
          <w:highlight w:val="black"/>
        </w:rPr>
        <w:t xml:space="preserve">@gmail.com, email: </w:t>
      </w:r>
      <w:proofErr w:type="spellStart"/>
      <w:r w:rsidRPr="00560DC4">
        <w:rPr>
          <w:rFonts w:ascii="Times New Roman" w:hAnsi="Times New Roman" w:cs="Times New Roman"/>
          <w:b/>
          <w:highlight w:val="black"/>
        </w:rPr>
        <w:t>juras</w:t>
      </w:r>
      <w:proofErr w:type="spellEnd"/>
      <w:r w:rsidRPr="00560DC4">
        <w:rPr>
          <w:rFonts w:ascii="Times New Roman" w:hAnsi="Times New Roman" w:cs="Times New Roman"/>
          <w:b/>
          <w:highlight w:val="black"/>
        </w:rPr>
        <w:t>@mkzjes.cz, telefon: +420 774 801 099</w:t>
      </w:r>
    </w:p>
    <w:p w:rsidR="00A6425D" w:rsidRPr="00B708E4" w:rsidRDefault="00A6425D" w:rsidP="00E61402">
      <w:pPr>
        <w:pStyle w:val="Odstavecseseznamem"/>
        <w:numPr>
          <w:ilvl w:val="0"/>
          <w:numId w:val="24"/>
        </w:numPr>
        <w:spacing w:after="0"/>
        <w:jc w:val="both"/>
        <w:rPr>
          <w:rFonts w:ascii="Times New Roman" w:hAnsi="Times New Roman" w:cs="Times New Roman"/>
          <w:b/>
        </w:rPr>
      </w:pPr>
      <w:r w:rsidRPr="00B708E4">
        <w:rPr>
          <w:rFonts w:ascii="Times New Roman" w:hAnsi="Times New Roman" w:cs="Times New Roman"/>
          <w:b/>
        </w:rPr>
        <w:t xml:space="preserve">Ve věcech technických je při plnění této smlouvy zástupcem a kontaktní osobou na straně zhotovitele: </w:t>
      </w:r>
    </w:p>
    <w:p w:rsidR="00A6425D" w:rsidRPr="00B708E4" w:rsidRDefault="00A6425D" w:rsidP="00E61402">
      <w:pPr>
        <w:spacing w:after="0"/>
        <w:jc w:val="both"/>
        <w:rPr>
          <w:rFonts w:ascii="Times New Roman" w:hAnsi="Times New Roman" w:cs="Times New Roman"/>
          <w:b/>
        </w:rPr>
      </w:pPr>
      <w:r w:rsidRPr="00B708E4">
        <w:rPr>
          <w:rFonts w:ascii="Times New Roman" w:hAnsi="Times New Roman" w:cs="Times New Roman"/>
          <w:b/>
        </w:rPr>
        <w:t>•</w:t>
      </w:r>
      <w:r w:rsidRPr="00B708E4">
        <w:rPr>
          <w:rFonts w:ascii="Times New Roman" w:hAnsi="Times New Roman" w:cs="Times New Roman"/>
          <w:b/>
        </w:rPr>
        <w:tab/>
        <w:t xml:space="preserve">Ing. Nikola </w:t>
      </w:r>
      <w:proofErr w:type="spellStart"/>
      <w:r w:rsidRPr="00B708E4">
        <w:rPr>
          <w:rFonts w:ascii="Times New Roman" w:hAnsi="Times New Roman" w:cs="Times New Roman"/>
          <w:b/>
        </w:rPr>
        <w:t>Krůtská</w:t>
      </w:r>
      <w:proofErr w:type="spellEnd"/>
      <w:r w:rsidRPr="00B708E4">
        <w:rPr>
          <w:rFonts w:ascii="Times New Roman" w:hAnsi="Times New Roman" w:cs="Times New Roman"/>
          <w:b/>
        </w:rPr>
        <w:t xml:space="preserve">, zahradní architekt, </w:t>
      </w:r>
      <w:proofErr w:type="spellStart"/>
      <w:r w:rsidRPr="00560DC4">
        <w:rPr>
          <w:rFonts w:ascii="Times New Roman" w:hAnsi="Times New Roman" w:cs="Times New Roman"/>
          <w:b/>
          <w:highlight w:val="black"/>
        </w:rPr>
        <w:t>gmail</w:t>
      </w:r>
      <w:proofErr w:type="spellEnd"/>
      <w:r w:rsidRPr="00560DC4">
        <w:rPr>
          <w:rFonts w:ascii="Times New Roman" w:hAnsi="Times New Roman" w:cs="Times New Roman"/>
          <w:b/>
          <w:highlight w:val="black"/>
        </w:rPr>
        <w:t>: krutskanikola@gmail.com, telefon: +420 603 154 075</w:t>
      </w:r>
    </w:p>
    <w:p w:rsidR="00A6425D" w:rsidRPr="00F45A5E" w:rsidRDefault="00A6425D" w:rsidP="00F45A5E">
      <w:pPr>
        <w:pStyle w:val="Odstavecseseznamem"/>
        <w:numPr>
          <w:ilvl w:val="0"/>
          <w:numId w:val="24"/>
        </w:numPr>
        <w:jc w:val="both"/>
        <w:rPr>
          <w:rFonts w:ascii="Times New Roman" w:hAnsi="Times New Roman" w:cs="Times New Roman"/>
        </w:rPr>
      </w:pPr>
      <w:r w:rsidRPr="00F45A5E">
        <w:rPr>
          <w:rFonts w:ascii="Times New Roman" w:hAnsi="Times New Roman" w:cs="Times New Roman"/>
        </w:rPr>
        <w:t xml:space="preserve">Určení zástupci smluvních stran jednají každý samostatně za smluvní strany ve všech věcech souvisejících s plněním této smlouvy, zejména podepisují zápisy z jednání smluvních stran. Předávací protokol podepisuje starosta města samostatně. Určený zástupce objednatele též vykonává kontrolu zhotovitele při provádění díla, je oprávněn oznamovat za objednatele vady díla a činit další oznámení, žádosti či jiné úkony podle této smlouvy. </w:t>
      </w:r>
    </w:p>
    <w:p w:rsidR="00A6425D" w:rsidRPr="00F45A5E" w:rsidRDefault="00A6425D" w:rsidP="00F45A5E">
      <w:pPr>
        <w:pStyle w:val="Odstavecseseznamem"/>
        <w:numPr>
          <w:ilvl w:val="0"/>
          <w:numId w:val="24"/>
        </w:numPr>
        <w:jc w:val="both"/>
        <w:rPr>
          <w:rFonts w:ascii="Times New Roman" w:hAnsi="Times New Roman" w:cs="Times New Roman"/>
        </w:rPr>
      </w:pPr>
      <w:r w:rsidRPr="00F45A5E">
        <w:rPr>
          <w:rFonts w:ascii="Times New Roman" w:hAnsi="Times New Roman" w:cs="Times New Roman"/>
        </w:rPr>
        <w:t xml:space="preserve">Změna určení výše uvedených zástupců smluvních stran nevyžaduje změnu této smlouvy. Smluvní strana, o jejíhož zástupce jde, je však povinna takovou změnu bez zbytečného odkladu písemně sdělit druhé smluvní straně. </w:t>
      </w:r>
    </w:p>
    <w:p w:rsidR="00A6425D" w:rsidRPr="00F45A5E" w:rsidRDefault="00A6425D" w:rsidP="00F45A5E">
      <w:pPr>
        <w:pStyle w:val="Odstavecseseznamem"/>
        <w:numPr>
          <w:ilvl w:val="0"/>
          <w:numId w:val="24"/>
        </w:numPr>
        <w:jc w:val="both"/>
        <w:rPr>
          <w:rFonts w:ascii="Times New Roman" w:hAnsi="Times New Roman" w:cs="Times New Roman"/>
        </w:rPr>
      </w:pPr>
      <w:r w:rsidRPr="00F45A5E">
        <w:rPr>
          <w:rFonts w:ascii="Times New Roman" w:hAnsi="Times New Roman" w:cs="Times New Roman"/>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 </w:t>
      </w:r>
    </w:p>
    <w:p w:rsidR="00A6425D" w:rsidRPr="0057596A" w:rsidRDefault="00A6425D" w:rsidP="0057596A">
      <w:pPr>
        <w:pStyle w:val="Odstavecseseznamem"/>
        <w:numPr>
          <w:ilvl w:val="0"/>
          <w:numId w:val="24"/>
        </w:numPr>
        <w:jc w:val="both"/>
        <w:rPr>
          <w:rFonts w:ascii="Times New Roman" w:hAnsi="Times New Roman" w:cs="Times New Roman"/>
        </w:rPr>
      </w:pPr>
      <w:r w:rsidRPr="00F45A5E">
        <w:rPr>
          <w:rFonts w:ascii="Times New Roman" w:hAnsi="Times New Roman" w:cs="Times New Roman"/>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rsidR="00A6425D" w:rsidRPr="000B1C91" w:rsidRDefault="00A6425D" w:rsidP="00E61402">
      <w:pPr>
        <w:spacing w:after="0"/>
        <w:jc w:val="center"/>
        <w:rPr>
          <w:rFonts w:ascii="Times New Roman" w:hAnsi="Times New Roman" w:cs="Times New Roman"/>
          <w:b/>
        </w:rPr>
      </w:pPr>
      <w:r w:rsidRPr="000B1C91">
        <w:rPr>
          <w:rFonts w:ascii="Times New Roman" w:hAnsi="Times New Roman" w:cs="Times New Roman"/>
          <w:b/>
        </w:rPr>
        <w:t>Článek XIV. Obchodní tajemství</w:t>
      </w:r>
    </w:p>
    <w:p w:rsidR="00E61402" w:rsidRDefault="00A6425D" w:rsidP="00E61402">
      <w:pPr>
        <w:pStyle w:val="Odstavecseseznamem"/>
        <w:numPr>
          <w:ilvl w:val="0"/>
          <w:numId w:val="26"/>
        </w:numPr>
        <w:spacing w:after="0"/>
        <w:jc w:val="both"/>
        <w:rPr>
          <w:rFonts w:ascii="Times New Roman" w:hAnsi="Times New Roman" w:cs="Times New Roman"/>
        </w:rPr>
      </w:pPr>
      <w:r w:rsidRPr="00F45A5E">
        <w:rPr>
          <w:rFonts w:ascii="Times New Roman" w:hAnsi="Times New Roman" w:cs="Times New Roman"/>
        </w:rPr>
        <w:t xml:space="preserve">Zhotovitel prohlašuje, že skutečnosti uvedené v této smlouvě nepovažuje za obchodní tajemství a uděluje svolení k jejich užití a zveřejnění bez stanovení jakýchkoliv dalších podmínek. </w:t>
      </w:r>
    </w:p>
    <w:p w:rsidR="00E61402" w:rsidRPr="00E61402" w:rsidRDefault="00E61402" w:rsidP="00E61402">
      <w:pPr>
        <w:pStyle w:val="Odstavecseseznamem"/>
        <w:numPr>
          <w:ilvl w:val="0"/>
          <w:numId w:val="26"/>
        </w:numPr>
        <w:spacing w:after="0"/>
        <w:jc w:val="both"/>
        <w:rPr>
          <w:rFonts w:ascii="Times New Roman" w:hAnsi="Times New Roman" w:cs="Times New Roman"/>
        </w:rPr>
      </w:pPr>
    </w:p>
    <w:p w:rsidR="00A6425D" w:rsidRPr="000B1C91" w:rsidRDefault="00A6425D" w:rsidP="00E61402">
      <w:pPr>
        <w:spacing w:after="0"/>
        <w:jc w:val="center"/>
        <w:rPr>
          <w:rFonts w:ascii="Times New Roman" w:hAnsi="Times New Roman" w:cs="Times New Roman"/>
          <w:b/>
        </w:rPr>
      </w:pPr>
      <w:r w:rsidRPr="000B1C91">
        <w:rPr>
          <w:rFonts w:ascii="Times New Roman" w:hAnsi="Times New Roman" w:cs="Times New Roman"/>
          <w:b/>
        </w:rPr>
        <w:t>Článek XV. Závěrečná ustanovení</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lastRenderedPageBreak/>
        <w:t xml:space="preserve">Zhotovitel není oprávněn postoupit třetí straně bez souhlasu objednatele žádnou pohledávku, kterou vůči němu má a která vyplývá z této smlouvy. </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Není-li v této smlouvě ujednáno jinak, vztahuje se na vztahy z ní vyplývající občanský zákoník. </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Tuto smlouvu je možno měnit pouze písemně na základě vzestupně číslovaných dodatků a to prostřednictvím osob oprávněných k uzavření této smlouvy. </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V případě, že nelze vedle sebe aplikovat ustanovení této smlouvy a její přílohu tak, aby mohly být užity vedle sebe, pak mají přednost ustanovení této smlouvy. </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Nedílnou součástí této smlouvy jsou tyto přílohy: </w:t>
      </w:r>
    </w:p>
    <w:p w:rsidR="00A6425D" w:rsidRPr="00F45A5E" w:rsidRDefault="00A6425D" w:rsidP="00E61402">
      <w:pPr>
        <w:pStyle w:val="Odstavecseseznamem"/>
        <w:numPr>
          <w:ilvl w:val="1"/>
          <w:numId w:val="27"/>
        </w:numPr>
        <w:spacing w:after="0"/>
        <w:jc w:val="both"/>
        <w:rPr>
          <w:rFonts w:ascii="Times New Roman" w:hAnsi="Times New Roman" w:cs="Times New Roman"/>
        </w:rPr>
      </w:pPr>
      <w:r w:rsidRPr="00F45A5E">
        <w:rPr>
          <w:rFonts w:ascii="Times New Roman" w:hAnsi="Times New Roman" w:cs="Times New Roman"/>
        </w:rPr>
        <w:t xml:space="preserve">Oceněný položkový rozpočet </w:t>
      </w:r>
    </w:p>
    <w:p w:rsidR="00A6425D" w:rsidRPr="00F45A5E" w:rsidRDefault="00A6425D" w:rsidP="00E61402">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Tato smlouva je vyhotovena ve třech vyhotoveních, které mají platnost a závaznost originálu. Objednatel obdrží dvě vyhotovení a jedno vyhotovení obdrží zhotovitel. </w:t>
      </w:r>
    </w:p>
    <w:p w:rsidR="00A6425D" w:rsidRPr="00573DB8" w:rsidRDefault="00A6425D" w:rsidP="00E61402">
      <w:pPr>
        <w:pStyle w:val="Odstavecseseznamem"/>
        <w:numPr>
          <w:ilvl w:val="0"/>
          <w:numId w:val="27"/>
        </w:numPr>
        <w:spacing w:after="0"/>
        <w:jc w:val="both"/>
        <w:rPr>
          <w:rFonts w:ascii="Times New Roman" w:hAnsi="Times New Roman" w:cs="Times New Roman"/>
        </w:rPr>
      </w:pPr>
      <w:r w:rsidRPr="00573DB8">
        <w:rPr>
          <w:rFonts w:ascii="Times New Roman" w:hAnsi="Times New Roman" w:cs="Times New Roman"/>
        </w:rPr>
        <w:t>Tato smlouva nabývá platnosti a dnem podpisu oběma smluvními stranami</w:t>
      </w:r>
      <w:r w:rsidR="00322977" w:rsidRPr="00573DB8">
        <w:rPr>
          <w:rFonts w:ascii="Times New Roman" w:hAnsi="Times New Roman" w:cs="Times New Roman"/>
        </w:rPr>
        <w:t xml:space="preserve"> a účinnosti dnem zveřejnění v registru smluv</w:t>
      </w:r>
      <w:r w:rsidRPr="00573DB8">
        <w:rPr>
          <w:rFonts w:ascii="Times New Roman" w:hAnsi="Times New Roman" w:cs="Times New Roman"/>
        </w:rPr>
        <w:t xml:space="preserve">. </w:t>
      </w:r>
    </w:p>
    <w:p w:rsidR="00A6425D" w:rsidRPr="00E61402" w:rsidRDefault="00A6425D" w:rsidP="000B1C91">
      <w:pPr>
        <w:pStyle w:val="Odstavecseseznamem"/>
        <w:numPr>
          <w:ilvl w:val="0"/>
          <w:numId w:val="27"/>
        </w:numPr>
        <w:spacing w:after="0"/>
        <w:jc w:val="both"/>
        <w:rPr>
          <w:rFonts w:ascii="Times New Roman" w:hAnsi="Times New Roman" w:cs="Times New Roman"/>
        </w:rPr>
      </w:pPr>
      <w:r w:rsidRPr="00F45A5E">
        <w:rPr>
          <w:rFonts w:ascii="Times New Roman" w:hAnsi="Times New Roman" w:cs="Times New Roman"/>
        </w:rPr>
        <w:t xml:space="preserve">Smluvní strany prohlašují, že souhlasí s textem této smlouvy a že ji uzavřely na základě svobodné a vážné vůle. </w:t>
      </w:r>
    </w:p>
    <w:p w:rsidR="00A6425D" w:rsidRPr="00EE5010" w:rsidRDefault="00A6425D" w:rsidP="000B1C91">
      <w:pPr>
        <w:jc w:val="both"/>
        <w:rPr>
          <w:rFonts w:ascii="Times New Roman" w:hAnsi="Times New Roman" w:cs="Times New Roman"/>
        </w:rPr>
      </w:pPr>
    </w:p>
    <w:p w:rsidR="00A6425D" w:rsidRPr="00EE5010" w:rsidRDefault="00A6425D" w:rsidP="000B1C91">
      <w:pPr>
        <w:jc w:val="both"/>
        <w:rPr>
          <w:rFonts w:ascii="Times New Roman" w:hAnsi="Times New Roman" w:cs="Times New Roman"/>
        </w:rPr>
      </w:pPr>
      <w:r w:rsidRPr="00EE5010">
        <w:rPr>
          <w:rFonts w:ascii="Times New Roman" w:hAnsi="Times New Roman" w:cs="Times New Roman"/>
        </w:rPr>
        <w:t xml:space="preserve">V Jeseníku dne </w:t>
      </w:r>
      <w:r w:rsidRPr="00EE5010">
        <w:rPr>
          <w:rFonts w:ascii="Times New Roman" w:hAnsi="Times New Roman" w:cs="Times New Roman"/>
        </w:rPr>
        <w:tab/>
      </w:r>
      <w:r w:rsidR="00560DC4">
        <w:rPr>
          <w:rFonts w:ascii="Times New Roman" w:hAnsi="Times New Roman" w:cs="Times New Roman"/>
        </w:rPr>
        <w:t xml:space="preserve">11.6.2018  </w:t>
      </w:r>
      <w:r w:rsidR="00560DC4">
        <w:rPr>
          <w:rFonts w:ascii="Times New Roman" w:hAnsi="Times New Roman" w:cs="Times New Roman"/>
        </w:rPr>
        <w:tab/>
      </w:r>
      <w:r w:rsidR="00560DC4">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t>V Jeseníku dne</w:t>
      </w:r>
      <w:r w:rsidR="00560DC4">
        <w:rPr>
          <w:rFonts w:ascii="Times New Roman" w:hAnsi="Times New Roman" w:cs="Times New Roman"/>
        </w:rPr>
        <w:t xml:space="preserve"> 11.6.2018</w:t>
      </w:r>
    </w:p>
    <w:p w:rsidR="00A6425D" w:rsidRPr="00EE5010" w:rsidRDefault="00A6425D" w:rsidP="000B1C91">
      <w:pPr>
        <w:jc w:val="both"/>
        <w:rPr>
          <w:rFonts w:ascii="Times New Roman" w:hAnsi="Times New Roman" w:cs="Times New Roman"/>
        </w:rPr>
      </w:pPr>
      <w:r w:rsidRPr="00EE5010">
        <w:rPr>
          <w:rFonts w:ascii="Times New Roman" w:hAnsi="Times New Roman" w:cs="Times New Roman"/>
        </w:rPr>
        <w:t xml:space="preserve">Za objednatele: </w:t>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t xml:space="preserve">Za zhotovitele: </w:t>
      </w:r>
    </w:p>
    <w:p w:rsidR="00E61402" w:rsidRPr="00EE5010" w:rsidRDefault="00E61402" w:rsidP="000B1C91">
      <w:pPr>
        <w:jc w:val="both"/>
        <w:rPr>
          <w:rFonts w:ascii="Times New Roman" w:hAnsi="Times New Roman" w:cs="Times New Roman"/>
        </w:rPr>
      </w:pPr>
    </w:p>
    <w:p w:rsidR="00A6425D" w:rsidRPr="00EE5010" w:rsidRDefault="00A6425D" w:rsidP="000B1C91">
      <w:pPr>
        <w:jc w:val="both"/>
        <w:rPr>
          <w:rFonts w:ascii="Times New Roman" w:hAnsi="Times New Roman" w:cs="Times New Roman"/>
        </w:rPr>
      </w:pPr>
      <w:r w:rsidRPr="00EE5010">
        <w:rPr>
          <w:rFonts w:ascii="Times New Roman" w:hAnsi="Times New Roman" w:cs="Times New Roman"/>
        </w:rPr>
        <w:t xml:space="preserve">.............................................. </w:t>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t xml:space="preserve">............................................. </w:t>
      </w:r>
    </w:p>
    <w:p w:rsidR="00A6425D" w:rsidRPr="00EE5010" w:rsidRDefault="00A6425D" w:rsidP="00E61402">
      <w:pPr>
        <w:spacing w:after="0"/>
        <w:jc w:val="both"/>
        <w:rPr>
          <w:rFonts w:ascii="Times New Roman" w:hAnsi="Times New Roman" w:cs="Times New Roman"/>
        </w:rPr>
      </w:pPr>
      <w:r w:rsidRPr="00EE5010">
        <w:rPr>
          <w:rFonts w:ascii="Times New Roman" w:hAnsi="Times New Roman" w:cs="Times New Roman"/>
        </w:rPr>
        <w:t>Jiří Juráš</w:t>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t xml:space="preserve">Ing. Nikola </w:t>
      </w:r>
      <w:proofErr w:type="spellStart"/>
      <w:r w:rsidRPr="00EE5010">
        <w:rPr>
          <w:rFonts w:ascii="Times New Roman" w:hAnsi="Times New Roman" w:cs="Times New Roman"/>
        </w:rPr>
        <w:t>Krůtská</w:t>
      </w:r>
      <w:proofErr w:type="spellEnd"/>
    </w:p>
    <w:p w:rsidR="00A6425D" w:rsidRPr="00EE5010" w:rsidRDefault="00A6425D" w:rsidP="00E61402">
      <w:pPr>
        <w:spacing w:after="0"/>
        <w:jc w:val="both"/>
        <w:rPr>
          <w:rFonts w:ascii="Times New Roman" w:hAnsi="Times New Roman" w:cs="Times New Roman"/>
        </w:rPr>
      </w:pPr>
      <w:r w:rsidRPr="00EE5010">
        <w:rPr>
          <w:rFonts w:ascii="Times New Roman" w:hAnsi="Times New Roman" w:cs="Times New Roman"/>
        </w:rPr>
        <w:t>Ředitel MKZ Jeseník</w:t>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r>
      <w:r w:rsidRPr="00EE5010">
        <w:rPr>
          <w:rFonts w:ascii="Times New Roman" w:hAnsi="Times New Roman" w:cs="Times New Roman"/>
        </w:rPr>
        <w:tab/>
        <w:t xml:space="preserve">Zahradní </w:t>
      </w:r>
      <w:proofErr w:type="gramStart"/>
      <w:r w:rsidRPr="00EE5010">
        <w:rPr>
          <w:rFonts w:ascii="Times New Roman" w:hAnsi="Times New Roman" w:cs="Times New Roman"/>
        </w:rPr>
        <w:t>architektura  NK</w:t>
      </w:r>
      <w:proofErr w:type="gramEnd"/>
      <w:r w:rsidRPr="00EE5010">
        <w:rPr>
          <w:rFonts w:ascii="Times New Roman" w:hAnsi="Times New Roman" w:cs="Times New Roman"/>
        </w:rPr>
        <w:t xml:space="preserve"> s.r.o.</w:t>
      </w:r>
    </w:p>
    <w:sectPr w:rsidR="00A6425D" w:rsidRPr="00EE5010" w:rsidSect="00F45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02E"/>
    <w:multiLevelType w:val="hybridMultilevel"/>
    <w:tmpl w:val="E4E4AF0C"/>
    <w:lvl w:ilvl="0" w:tplc="C662455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0C5011"/>
    <w:multiLevelType w:val="hybridMultilevel"/>
    <w:tmpl w:val="6FD23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4704F7"/>
    <w:multiLevelType w:val="hybridMultilevel"/>
    <w:tmpl w:val="56FC6578"/>
    <w:lvl w:ilvl="0" w:tplc="6336A62C">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D7167B0"/>
    <w:multiLevelType w:val="hybridMultilevel"/>
    <w:tmpl w:val="F32211AA"/>
    <w:lvl w:ilvl="0" w:tplc="C662455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ED7112A"/>
    <w:multiLevelType w:val="hybridMultilevel"/>
    <w:tmpl w:val="53369870"/>
    <w:lvl w:ilvl="0" w:tplc="3CA4D8B4">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B87B50"/>
    <w:multiLevelType w:val="hybridMultilevel"/>
    <w:tmpl w:val="03681AAA"/>
    <w:lvl w:ilvl="0" w:tplc="DC1A78B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5B7F29"/>
    <w:multiLevelType w:val="hybridMultilevel"/>
    <w:tmpl w:val="2DE049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6A44D82"/>
    <w:multiLevelType w:val="hybridMultilevel"/>
    <w:tmpl w:val="674C5342"/>
    <w:lvl w:ilvl="0" w:tplc="327640F0">
      <w:start w:val="3"/>
      <w:numFmt w:val="bullet"/>
      <w:lvlText w:val="•"/>
      <w:lvlJc w:val="left"/>
      <w:pPr>
        <w:ind w:left="1125" w:hanging="76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2D597F"/>
    <w:multiLevelType w:val="hybridMultilevel"/>
    <w:tmpl w:val="3D543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887514"/>
    <w:multiLevelType w:val="hybridMultilevel"/>
    <w:tmpl w:val="025AB9E6"/>
    <w:lvl w:ilvl="0" w:tplc="3CA4D8B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BD91937"/>
    <w:multiLevelType w:val="hybridMultilevel"/>
    <w:tmpl w:val="2742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809F0"/>
    <w:multiLevelType w:val="singleLevel"/>
    <w:tmpl w:val="4B7EB3FA"/>
    <w:lvl w:ilvl="0">
      <w:start w:val="2"/>
      <w:numFmt w:val="decimal"/>
      <w:lvlText w:val="%1."/>
      <w:legacy w:legacy="1" w:legacySpace="0" w:legacyIndent="0"/>
      <w:lvlJc w:val="left"/>
      <w:rPr>
        <w:rFonts w:ascii="Times New Roman" w:hAnsi="Times New Roman" w:cs="Times New Roman" w:hint="default"/>
        <w:color w:val="040408"/>
      </w:rPr>
    </w:lvl>
  </w:abstractNum>
  <w:abstractNum w:abstractNumId="12">
    <w:nsid w:val="27564231"/>
    <w:multiLevelType w:val="hybridMultilevel"/>
    <w:tmpl w:val="809A20F4"/>
    <w:lvl w:ilvl="0" w:tplc="DC1A78B6">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B2F68D6"/>
    <w:multiLevelType w:val="hybridMultilevel"/>
    <w:tmpl w:val="9752D0F4"/>
    <w:lvl w:ilvl="0" w:tplc="473E6ED6">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AC565F8"/>
    <w:multiLevelType w:val="hybridMultilevel"/>
    <w:tmpl w:val="9F480A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19D5392"/>
    <w:multiLevelType w:val="hybridMultilevel"/>
    <w:tmpl w:val="AA5C2A38"/>
    <w:lvl w:ilvl="0" w:tplc="327640F0">
      <w:start w:val="3"/>
      <w:numFmt w:val="bullet"/>
      <w:lvlText w:val="•"/>
      <w:lvlJc w:val="left"/>
      <w:pPr>
        <w:ind w:left="1125" w:hanging="76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0E3E45"/>
    <w:multiLevelType w:val="hybridMultilevel"/>
    <w:tmpl w:val="ACC485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707185F"/>
    <w:multiLevelType w:val="hybridMultilevel"/>
    <w:tmpl w:val="56F0C218"/>
    <w:lvl w:ilvl="0" w:tplc="6336A62C">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46759B"/>
    <w:multiLevelType w:val="hybridMultilevel"/>
    <w:tmpl w:val="871CA4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4E3449F"/>
    <w:multiLevelType w:val="hybridMultilevel"/>
    <w:tmpl w:val="8D14AC3E"/>
    <w:lvl w:ilvl="0" w:tplc="327640F0">
      <w:start w:val="3"/>
      <w:numFmt w:val="bullet"/>
      <w:lvlText w:val="•"/>
      <w:lvlJc w:val="left"/>
      <w:pPr>
        <w:ind w:left="1125" w:hanging="76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7528CC"/>
    <w:multiLevelType w:val="hybridMultilevel"/>
    <w:tmpl w:val="9BDE13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77B442D"/>
    <w:multiLevelType w:val="hybridMultilevel"/>
    <w:tmpl w:val="813A0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C8360F"/>
    <w:multiLevelType w:val="hybridMultilevel"/>
    <w:tmpl w:val="3CFCE5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599D1AD2"/>
    <w:multiLevelType w:val="hybridMultilevel"/>
    <w:tmpl w:val="2E54BE82"/>
    <w:lvl w:ilvl="0" w:tplc="3D5A23E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F93BE7"/>
    <w:multiLevelType w:val="hybridMultilevel"/>
    <w:tmpl w:val="7B141954"/>
    <w:lvl w:ilvl="0" w:tplc="A89A9C7E">
      <w:start w:val="1"/>
      <w:numFmt w:val="decimal"/>
      <w:lvlText w:val="%1."/>
      <w:lvlJc w:val="left"/>
      <w:pPr>
        <w:ind w:left="705" w:hanging="705"/>
      </w:pPr>
      <w:rPr>
        <w:rFonts w:hint="default"/>
      </w:rPr>
    </w:lvl>
    <w:lvl w:ilvl="1" w:tplc="327640F0">
      <w:start w:val="3"/>
      <w:numFmt w:val="bullet"/>
      <w:lvlText w:val="•"/>
      <w:lvlJc w:val="left"/>
      <w:pPr>
        <w:ind w:left="1425" w:hanging="705"/>
      </w:pPr>
      <w:rPr>
        <w:rFonts w:ascii="Times New Roman" w:eastAsiaTheme="minorHAnsi"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68A0E72"/>
    <w:multiLevelType w:val="hybridMultilevel"/>
    <w:tmpl w:val="A60488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747EE3"/>
    <w:multiLevelType w:val="hybridMultilevel"/>
    <w:tmpl w:val="ACC4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A13F34"/>
    <w:multiLevelType w:val="hybridMultilevel"/>
    <w:tmpl w:val="0BAE95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D0B17BF"/>
    <w:multiLevelType w:val="hybridMultilevel"/>
    <w:tmpl w:val="7B001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182C73"/>
    <w:multiLevelType w:val="hybridMultilevel"/>
    <w:tmpl w:val="EB34D9FA"/>
    <w:lvl w:ilvl="0" w:tplc="3CA4D8B4">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3B662C"/>
    <w:multiLevelType w:val="hybridMultilevel"/>
    <w:tmpl w:val="7C508E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8FA6679"/>
    <w:multiLevelType w:val="hybridMultilevel"/>
    <w:tmpl w:val="DEA63A0E"/>
    <w:lvl w:ilvl="0" w:tplc="473E6ED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90D4014"/>
    <w:multiLevelType w:val="hybridMultilevel"/>
    <w:tmpl w:val="AA644836"/>
    <w:lvl w:ilvl="0" w:tplc="3D5A23E0">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6"/>
  </w:num>
  <w:num w:numId="2">
    <w:abstractNumId w:val="16"/>
  </w:num>
  <w:num w:numId="3">
    <w:abstractNumId w:val="20"/>
  </w:num>
  <w:num w:numId="4">
    <w:abstractNumId w:val="18"/>
  </w:num>
  <w:num w:numId="5">
    <w:abstractNumId w:val="1"/>
  </w:num>
  <w:num w:numId="6">
    <w:abstractNumId w:val="8"/>
  </w:num>
  <w:num w:numId="7">
    <w:abstractNumId w:val="2"/>
  </w:num>
  <w:num w:numId="8">
    <w:abstractNumId w:val="21"/>
  </w:num>
  <w:num w:numId="9">
    <w:abstractNumId w:val="19"/>
  </w:num>
  <w:num w:numId="10">
    <w:abstractNumId w:val="17"/>
  </w:num>
  <w:num w:numId="11">
    <w:abstractNumId w:val="9"/>
  </w:num>
  <w:num w:numId="12">
    <w:abstractNumId w:val="7"/>
  </w:num>
  <w:num w:numId="13">
    <w:abstractNumId w:val="15"/>
  </w:num>
  <w:num w:numId="14">
    <w:abstractNumId w:val="29"/>
  </w:num>
  <w:num w:numId="15">
    <w:abstractNumId w:val="4"/>
  </w:num>
  <w:num w:numId="16">
    <w:abstractNumId w:val="3"/>
  </w:num>
  <w:num w:numId="17">
    <w:abstractNumId w:val="0"/>
  </w:num>
  <w:num w:numId="18">
    <w:abstractNumId w:val="13"/>
  </w:num>
  <w:num w:numId="19">
    <w:abstractNumId w:val="31"/>
  </w:num>
  <w:num w:numId="20">
    <w:abstractNumId w:val="12"/>
  </w:num>
  <w:num w:numId="21">
    <w:abstractNumId w:val="5"/>
  </w:num>
  <w:num w:numId="22">
    <w:abstractNumId w:val="32"/>
  </w:num>
  <w:num w:numId="23">
    <w:abstractNumId w:val="23"/>
  </w:num>
  <w:num w:numId="24">
    <w:abstractNumId w:val="14"/>
  </w:num>
  <w:num w:numId="25">
    <w:abstractNumId w:val="10"/>
  </w:num>
  <w:num w:numId="26">
    <w:abstractNumId w:val="6"/>
  </w:num>
  <w:num w:numId="27">
    <w:abstractNumId w:val="24"/>
  </w:num>
  <w:num w:numId="28">
    <w:abstractNumId w:val="30"/>
  </w:num>
  <w:num w:numId="29">
    <w:abstractNumId w:val="25"/>
  </w:num>
  <w:num w:numId="30">
    <w:abstractNumId w:val="22"/>
  </w:num>
  <w:num w:numId="31">
    <w:abstractNumId w:val="27"/>
  </w:num>
  <w:num w:numId="32">
    <w:abstractNumId w:val="28"/>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25D"/>
    <w:rsid w:val="00065A96"/>
    <w:rsid w:val="00074245"/>
    <w:rsid w:val="000A5B3D"/>
    <w:rsid w:val="000B1C91"/>
    <w:rsid w:val="00152FBF"/>
    <w:rsid w:val="002455FD"/>
    <w:rsid w:val="002F6544"/>
    <w:rsid w:val="002F68D7"/>
    <w:rsid w:val="00322977"/>
    <w:rsid w:val="00322FD9"/>
    <w:rsid w:val="003935D2"/>
    <w:rsid w:val="003C2A77"/>
    <w:rsid w:val="00472BBE"/>
    <w:rsid w:val="004875D3"/>
    <w:rsid w:val="00494361"/>
    <w:rsid w:val="0054035E"/>
    <w:rsid w:val="00560DC4"/>
    <w:rsid w:val="0056181C"/>
    <w:rsid w:val="00573DB8"/>
    <w:rsid w:val="0057596A"/>
    <w:rsid w:val="005846F5"/>
    <w:rsid w:val="00596998"/>
    <w:rsid w:val="005D6695"/>
    <w:rsid w:val="005E5282"/>
    <w:rsid w:val="00617768"/>
    <w:rsid w:val="0076542C"/>
    <w:rsid w:val="007B5945"/>
    <w:rsid w:val="007C1CAF"/>
    <w:rsid w:val="00850001"/>
    <w:rsid w:val="008A4C99"/>
    <w:rsid w:val="008A5426"/>
    <w:rsid w:val="008E48A7"/>
    <w:rsid w:val="009211DA"/>
    <w:rsid w:val="009F37A0"/>
    <w:rsid w:val="00A24CE4"/>
    <w:rsid w:val="00A455AB"/>
    <w:rsid w:val="00A4791C"/>
    <w:rsid w:val="00A6425D"/>
    <w:rsid w:val="00AA0625"/>
    <w:rsid w:val="00B51C3E"/>
    <w:rsid w:val="00B54B00"/>
    <w:rsid w:val="00B708E4"/>
    <w:rsid w:val="00BA10CA"/>
    <w:rsid w:val="00BA2795"/>
    <w:rsid w:val="00BF57E5"/>
    <w:rsid w:val="00C14699"/>
    <w:rsid w:val="00C33C88"/>
    <w:rsid w:val="00C81870"/>
    <w:rsid w:val="00CC1B07"/>
    <w:rsid w:val="00CC681A"/>
    <w:rsid w:val="00D47D29"/>
    <w:rsid w:val="00D952C2"/>
    <w:rsid w:val="00E02794"/>
    <w:rsid w:val="00E61402"/>
    <w:rsid w:val="00E70E2F"/>
    <w:rsid w:val="00EA70D6"/>
    <w:rsid w:val="00EE5010"/>
    <w:rsid w:val="00EF032C"/>
    <w:rsid w:val="00F45994"/>
    <w:rsid w:val="00F45A5E"/>
    <w:rsid w:val="00F7294B"/>
    <w:rsid w:val="00FB0CD4"/>
    <w:rsid w:val="00FB2E72"/>
    <w:rsid w:val="00FE00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99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6425D"/>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47D29"/>
    <w:pPr>
      <w:ind w:left="720"/>
      <w:contextualSpacing/>
    </w:pPr>
  </w:style>
  <w:style w:type="paragraph" w:customStyle="1" w:styleId="Styl">
    <w:name w:val="Styl"/>
    <w:rsid w:val="00CC1B0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573D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D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3105</Words>
  <Characters>18324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Krůtská</dc:creator>
  <cp:lastModifiedBy>Lucie</cp:lastModifiedBy>
  <cp:revision>4</cp:revision>
  <cp:lastPrinted>2018-06-11T13:29:00Z</cp:lastPrinted>
  <dcterms:created xsi:type="dcterms:W3CDTF">2018-06-25T09:43:00Z</dcterms:created>
  <dcterms:modified xsi:type="dcterms:W3CDTF">2018-06-25T09:52:00Z</dcterms:modified>
</cp:coreProperties>
</file>