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7DB" w:rsidRDefault="007107DB">
      <w:pPr>
        <w:pStyle w:val="Nzev"/>
        <w:outlineLvl w:val="0"/>
        <w:rPr>
          <w:rFonts w:ascii="Arial Narrow" w:hAnsi="Arial Narrow"/>
          <w:sz w:val="22"/>
          <w:szCs w:val="22"/>
        </w:rPr>
      </w:pPr>
    </w:p>
    <w:p w:rsidR="00F61292" w:rsidRDefault="004B44C0">
      <w:pPr>
        <w:pStyle w:val="Nzev"/>
        <w:outlineLvl w:val="0"/>
        <w:rPr>
          <w:rFonts w:ascii="Arial Narrow" w:hAnsi="Arial Narrow"/>
          <w:sz w:val="22"/>
          <w:szCs w:val="22"/>
        </w:rPr>
      </w:pPr>
      <w:r>
        <w:rPr>
          <w:rFonts w:ascii="Arial Narrow" w:hAnsi="Arial Narrow"/>
          <w:sz w:val="22"/>
          <w:szCs w:val="22"/>
        </w:rPr>
        <w:t xml:space="preserve">    </w:t>
      </w:r>
    </w:p>
    <w:p w:rsidR="004B44C0" w:rsidRPr="009E158E" w:rsidRDefault="004B44C0">
      <w:pPr>
        <w:pStyle w:val="Nzev"/>
        <w:outlineLvl w:val="0"/>
        <w:rPr>
          <w:rFonts w:ascii="Arial" w:hAnsi="Arial" w:cs="Arial"/>
          <w:sz w:val="20"/>
        </w:rPr>
      </w:pPr>
      <w:r w:rsidRPr="009E158E">
        <w:rPr>
          <w:rFonts w:ascii="Arial" w:hAnsi="Arial" w:cs="Arial"/>
          <w:sz w:val="20"/>
        </w:rPr>
        <w:t xml:space="preserve">                                                                                                                  </w:t>
      </w:r>
      <w:r w:rsidR="009E158E">
        <w:rPr>
          <w:rFonts w:ascii="Arial" w:hAnsi="Arial" w:cs="Arial"/>
          <w:sz w:val="20"/>
        </w:rPr>
        <w:t xml:space="preserve">          </w:t>
      </w:r>
      <w:r w:rsidR="002073DE">
        <w:rPr>
          <w:rFonts w:ascii="Arial" w:hAnsi="Arial" w:cs="Arial"/>
          <w:sz w:val="20"/>
        </w:rPr>
        <w:t xml:space="preserve"> </w:t>
      </w:r>
      <w:proofErr w:type="gramStart"/>
      <w:r w:rsidR="002073DE">
        <w:rPr>
          <w:rFonts w:ascii="Arial" w:hAnsi="Arial" w:cs="Arial"/>
          <w:sz w:val="20"/>
        </w:rPr>
        <w:t>Č.j.</w:t>
      </w:r>
      <w:proofErr w:type="gramEnd"/>
      <w:r w:rsidR="002073DE">
        <w:rPr>
          <w:rFonts w:ascii="Arial" w:hAnsi="Arial" w:cs="Arial"/>
          <w:sz w:val="20"/>
        </w:rPr>
        <w:t xml:space="preserve">  </w:t>
      </w:r>
      <w:r w:rsidR="00360D8D">
        <w:rPr>
          <w:rFonts w:ascii="Arial" w:hAnsi="Arial" w:cs="Arial"/>
          <w:sz w:val="20"/>
        </w:rPr>
        <w:t>3232</w:t>
      </w:r>
      <w:r w:rsidR="002073DE">
        <w:rPr>
          <w:rFonts w:ascii="Arial" w:hAnsi="Arial" w:cs="Arial"/>
          <w:sz w:val="20"/>
        </w:rPr>
        <w:t xml:space="preserve">        /2018</w:t>
      </w:r>
    </w:p>
    <w:p w:rsidR="004B44C0" w:rsidRPr="009E158E" w:rsidRDefault="004B44C0">
      <w:pPr>
        <w:pStyle w:val="Nzev"/>
        <w:outlineLvl w:val="0"/>
        <w:rPr>
          <w:rFonts w:ascii="Arial" w:hAnsi="Arial" w:cs="Arial"/>
          <w:sz w:val="20"/>
        </w:rPr>
      </w:pPr>
    </w:p>
    <w:p w:rsidR="004B44C0" w:rsidRPr="009E158E" w:rsidRDefault="004B44C0">
      <w:pPr>
        <w:pStyle w:val="Nzev"/>
        <w:jc w:val="left"/>
        <w:outlineLvl w:val="0"/>
        <w:rPr>
          <w:rFonts w:ascii="Arial" w:hAnsi="Arial" w:cs="Arial"/>
          <w:sz w:val="22"/>
          <w:szCs w:val="22"/>
        </w:rPr>
      </w:pPr>
      <w:r w:rsidRPr="009E158E">
        <w:rPr>
          <w:rFonts w:ascii="Arial" w:hAnsi="Arial" w:cs="Arial"/>
          <w:sz w:val="22"/>
          <w:szCs w:val="22"/>
        </w:rPr>
        <w:t xml:space="preserve">                               </w:t>
      </w:r>
      <w:r w:rsidR="009E158E" w:rsidRPr="009E158E">
        <w:rPr>
          <w:rFonts w:ascii="Arial" w:hAnsi="Arial" w:cs="Arial"/>
          <w:sz w:val="22"/>
          <w:szCs w:val="22"/>
        </w:rPr>
        <w:t xml:space="preserve">        </w:t>
      </w:r>
      <w:r w:rsidR="00577380">
        <w:rPr>
          <w:rFonts w:ascii="Arial" w:hAnsi="Arial" w:cs="Arial"/>
          <w:sz w:val="22"/>
          <w:szCs w:val="22"/>
        </w:rPr>
        <w:t xml:space="preserve">SMLOUVA  O  DÍLO č. THS </w:t>
      </w:r>
      <w:proofErr w:type="spellStart"/>
      <w:r w:rsidR="00577380">
        <w:rPr>
          <w:rFonts w:ascii="Arial" w:hAnsi="Arial" w:cs="Arial"/>
          <w:sz w:val="22"/>
          <w:szCs w:val="22"/>
        </w:rPr>
        <w:t>StD</w:t>
      </w:r>
      <w:proofErr w:type="spellEnd"/>
      <w:r w:rsidR="00577380">
        <w:rPr>
          <w:rFonts w:ascii="Arial" w:hAnsi="Arial" w:cs="Arial"/>
          <w:sz w:val="22"/>
          <w:szCs w:val="22"/>
        </w:rPr>
        <w:t xml:space="preserve"> 06</w:t>
      </w:r>
      <w:r w:rsidR="002073DE">
        <w:rPr>
          <w:rFonts w:ascii="Arial" w:hAnsi="Arial" w:cs="Arial"/>
          <w:sz w:val="22"/>
          <w:szCs w:val="22"/>
        </w:rPr>
        <w:t>/2018</w:t>
      </w:r>
    </w:p>
    <w:p w:rsidR="004B44C0" w:rsidRPr="009E158E" w:rsidRDefault="004B44C0">
      <w:pPr>
        <w:pStyle w:val="Nzev"/>
        <w:jc w:val="left"/>
        <w:outlineLvl w:val="0"/>
        <w:rPr>
          <w:rFonts w:ascii="Arial" w:hAnsi="Arial" w:cs="Arial"/>
          <w:sz w:val="22"/>
          <w:szCs w:val="22"/>
        </w:rPr>
      </w:pPr>
      <w:r w:rsidRPr="009E158E">
        <w:rPr>
          <w:rFonts w:ascii="Arial" w:hAnsi="Arial" w:cs="Arial"/>
          <w:sz w:val="22"/>
          <w:szCs w:val="22"/>
        </w:rPr>
        <w:t xml:space="preserve">  </w:t>
      </w:r>
      <w:r w:rsidR="009E158E" w:rsidRPr="009E158E">
        <w:rPr>
          <w:rFonts w:ascii="Arial" w:hAnsi="Arial" w:cs="Arial"/>
          <w:sz w:val="22"/>
          <w:szCs w:val="22"/>
        </w:rPr>
        <w:t xml:space="preserve">                    </w:t>
      </w:r>
      <w:r w:rsidRPr="009E158E">
        <w:rPr>
          <w:rFonts w:ascii="Arial" w:hAnsi="Arial" w:cs="Arial"/>
          <w:sz w:val="22"/>
          <w:szCs w:val="22"/>
        </w:rPr>
        <w:t xml:space="preserve"> E-tržiště –</w:t>
      </w:r>
      <w:r w:rsidR="00335812">
        <w:rPr>
          <w:rFonts w:ascii="Arial" w:hAnsi="Arial" w:cs="Arial"/>
          <w:sz w:val="22"/>
          <w:szCs w:val="22"/>
        </w:rPr>
        <w:t xml:space="preserve"> TENDER</w:t>
      </w:r>
      <w:r w:rsidR="00CE4322">
        <w:rPr>
          <w:rFonts w:ascii="Arial" w:hAnsi="Arial" w:cs="Arial"/>
          <w:sz w:val="22"/>
          <w:szCs w:val="22"/>
        </w:rPr>
        <w:t>MAR</w:t>
      </w:r>
      <w:r w:rsidR="00577380">
        <w:rPr>
          <w:rFonts w:ascii="Arial" w:hAnsi="Arial" w:cs="Arial"/>
          <w:sz w:val="22"/>
          <w:szCs w:val="22"/>
        </w:rPr>
        <w:t>KET zakázka č. T004/18V/00009161</w:t>
      </w:r>
    </w:p>
    <w:p w:rsidR="0071346E" w:rsidRPr="009E158E" w:rsidRDefault="0071346E">
      <w:pPr>
        <w:jc w:val="both"/>
        <w:rPr>
          <w:rFonts w:ascii="Arial" w:hAnsi="Arial" w:cs="Arial"/>
          <w:sz w:val="20"/>
        </w:rPr>
      </w:pPr>
    </w:p>
    <w:p w:rsidR="00577380" w:rsidRDefault="004B44C0">
      <w:pPr>
        <w:autoSpaceDE w:val="0"/>
        <w:autoSpaceDN w:val="0"/>
        <w:adjustRightInd w:val="0"/>
        <w:ind w:left="1418" w:hanging="1418"/>
        <w:jc w:val="both"/>
        <w:rPr>
          <w:rFonts w:ascii="Arial" w:hAnsi="Arial" w:cs="Arial"/>
          <w:b/>
          <w:sz w:val="22"/>
          <w:szCs w:val="22"/>
        </w:rPr>
      </w:pPr>
      <w:r w:rsidRPr="009E158E">
        <w:rPr>
          <w:rFonts w:ascii="Arial" w:hAnsi="Arial" w:cs="Arial"/>
          <w:b/>
          <w:sz w:val="22"/>
          <w:szCs w:val="22"/>
        </w:rPr>
        <w:t>Ná</w:t>
      </w:r>
      <w:r w:rsidR="00577380">
        <w:rPr>
          <w:rFonts w:ascii="Arial" w:hAnsi="Arial" w:cs="Arial"/>
          <w:b/>
          <w:sz w:val="22"/>
          <w:szCs w:val="22"/>
        </w:rPr>
        <w:t>zev akce:  Výměna uzavíracích armatur na hlavních rozvodech vody</w:t>
      </w:r>
      <w:r w:rsidR="002073DE">
        <w:rPr>
          <w:rFonts w:ascii="Arial" w:hAnsi="Arial" w:cs="Arial"/>
          <w:b/>
          <w:sz w:val="22"/>
          <w:szCs w:val="22"/>
        </w:rPr>
        <w:t xml:space="preserve"> ve Stavovském </w:t>
      </w:r>
      <w:r w:rsidR="00577380">
        <w:rPr>
          <w:rFonts w:ascii="Arial" w:hAnsi="Arial" w:cs="Arial"/>
          <w:b/>
          <w:sz w:val="22"/>
          <w:szCs w:val="22"/>
        </w:rPr>
        <w:t xml:space="preserve"> </w:t>
      </w:r>
    </w:p>
    <w:p w:rsidR="004B44C0" w:rsidRPr="009E158E" w:rsidRDefault="00577380">
      <w:pPr>
        <w:autoSpaceDE w:val="0"/>
        <w:autoSpaceDN w:val="0"/>
        <w:adjustRightInd w:val="0"/>
        <w:ind w:left="1418" w:hanging="1418"/>
        <w:jc w:val="both"/>
        <w:rPr>
          <w:rFonts w:ascii="Arial" w:hAnsi="Arial" w:cs="Arial"/>
          <w:b/>
          <w:sz w:val="22"/>
          <w:szCs w:val="22"/>
        </w:rPr>
      </w:pPr>
      <w:r>
        <w:rPr>
          <w:rFonts w:ascii="Arial" w:hAnsi="Arial" w:cs="Arial"/>
          <w:b/>
          <w:sz w:val="22"/>
          <w:szCs w:val="22"/>
        </w:rPr>
        <w:t xml:space="preserve">                                                                       </w:t>
      </w:r>
      <w:proofErr w:type="gramStart"/>
      <w:r w:rsidR="002073DE">
        <w:rPr>
          <w:rFonts w:ascii="Arial" w:hAnsi="Arial" w:cs="Arial"/>
          <w:b/>
          <w:sz w:val="22"/>
          <w:szCs w:val="22"/>
        </w:rPr>
        <w:t>divadle</w:t>
      </w:r>
      <w:proofErr w:type="gramEnd"/>
      <w:r w:rsidR="00830EA2">
        <w:rPr>
          <w:rFonts w:ascii="Arial" w:hAnsi="Arial" w:cs="Arial"/>
          <w:b/>
          <w:sz w:val="22"/>
          <w:szCs w:val="22"/>
        </w:rPr>
        <w:t>.</w:t>
      </w:r>
    </w:p>
    <w:p w:rsidR="0071346E" w:rsidRPr="009E158E" w:rsidRDefault="0071346E">
      <w:pPr>
        <w:jc w:val="both"/>
        <w:rPr>
          <w:rFonts w:ascii="Arial" w:hAnsi="Arial" w:cs="Arial"/>
          <w:sz w:val="20"/>
        </w:rPr>
      </w:pPr>
    </w:p>
    <w:p w:rsidR="004B44C0" w:rsidRPr="009E158E" w:rsidRDefault="004B44C0">
      <w:pPr>
        <w:tabs>
          <w:tab w:val="left" w:pos="426"/>
        </w:tabs>
        <w:jc w:val="both"/>
        <w:outlineLvl w:val="0"/>
        <w:rPr>
          <w:rFonts w:ascii="Arial" w:hAnsi="Arial" w:cs="Arial"/>
          <w:b/>
          <w:sz w:val="20"/>
          <w:u w:val="single"/>
        </w:rPr>
      </w:pPr>
      <w:r w:rsidRPr="009E158E">
        <w:rPr>
          <w:rFonts w:ascii="Arial" w:hAnsi="Arial" w:cs="Arial"/>
          <w:b/>
          <w:sz w:val="20"/>
        </w:rPr>
        <w:t>I.</w:t>
      </w:r>
      <w:r w:rsidRPr="009E158E">
        <w:rPr>
          <w:rFonts w:ascii="Arial" w:hAnsi="Arial" w:cs="Arial"/>
          <w:sz w:val="20"/>
        </w:rPr>
        <w:tab/>
      </w:r>
      <w:r w:rsidRPr="009E158E">
        <w:rPr>
          <w:rFonts w:ascii="Arial" w:hAnsi="Arial" w:cs="Arial"/>
          <w:b/>
          <w:sz w:val="20"/>
          <w:u w:val="single"/>
        </w:rPr>
        <w:t xml:space="preserve">Účastníci smluvního vztahu </w:t>
      </w:r>
    </w:p>
    <w:p w:rsidR="004B44C0" w:rsidRPr="009E158E" w:rsidRDefault="004B44C0">
      <w:pPr>
        <w:jc w:val="both"/>
        <w:rPr>
          <w:rFonts w:ascii="Arial" w:hAnsi="Arial" w:cs="Arial"/>
          <w:sz w:val="20"/>
        </w:rPr>
      </w:pPr>
    </w:p>
    <w:p w:rsidR="004B44C0" w:rsidRPr="009E158E" w:rsidRDefault="004B44C0">
      <w:pPr>
        <w:jc w:val="both"/>
        <w:outlineLvl w:val="0"/>
        <w:rPr>
          <w:rFonts w:ascii="Arial" w:hAnsi="Arial" w:cs="Arial"/>
          <w:sz w:val="20"/>
        </w:rPr>
      </w:pPr>
      <w:r w:rsidRPr="009E158E">
        <w:rPr>
          <w:rFonts w:ascii="Arial" w:hAnsi="Arial" w:cs="Arial"/>
          <w:b/>
          <w:sz w:val="20"/>
        </w:rPr>
        <w:t>Objednatel</w:t>
      </w:r>
      <w:r w:rsidRPr="009E158E">
        <w:rPr>
          <w:rFonts w:ascii="Arial" w:hAnsi="Arial" w:cs="Arial"/>
          <w:b/>
          <w:sz w:val="20"/>
        </w:rPr>
        <w:tab/>
      </w:r>
      <w:r w:rsidRPr="009E158E">
        <w:rPr>
          <w:rFonts w:ascii="Arial" w:hAnsi="Arial" w:cs="Arial"/>
          <w:b/>
          <w:sz w:val="20"/>
        </w:rPr>
        <w:tab/>
      </w:r>
      <w:r w:rsidRPr="009E158E">
        <w:rPr>
          <w:rFonts w:ascii="Arial" w:hAnsi="Arial" w:cs="Arial"/>
          <w:sz w:val="20"/>
        </w:rPr>
        <w:t xml:space="preserve">: </w:t>
      </w:r>
      <w:r w:rsidRPr="009E158E">
        <w:rPr>
          <w:rFonts w:ascii="Arial" w:hAnsi="Arial" w:cs="Arial"/>
          <w:b/>
          <w:sz w:val="20"/>
        </w:rPr>
        <w:t xml:space="preserve">Národní divadlo </w:t>
      </w:r>
    </w:p>
    <w:p w:rsidR="004B44C0" w:rsidRPr="009E158E" w:rsidRDefault="004B44C0">
      <w:pPr>
        <w:tabs>
          <w:tab w:val="left" w:pos="284"/>
          <w:tab w:val="left" w:pos="1701"/>
        </w:tabs>
        <w:jc w:val="both"/>
        <w:rPr>
          <w:rFonts w:ascii="Arial" w:hAnsi="Arial" w:cs="Arial"/>
          <w:sz w:val="20"/>
        </w:rPr>
      </w:pPr>
      <w:r w:rsidRPr="009E158E">
        <w:rPr>
          <w:rFonts w:ascii="Arial" w:hAnsi="Arial" w:cs="Arial"/>
          <w:sz w:val="20"/>
        </w:rPr>
        <w:t>se sídlem</w:t>
      </w:r>
      <w:r w:rsidRPr="009E158E">
        <w:rPr>
          <w:rFonts w:ascii="Arial" w:hAnsi="Arial" w:cs="Arial"/>
          <w:sz w:val="20"/>
        </w:rPr>
        <w:tab/>
      </w:r>
      <w:r w:rsidRPr="009E158E">
        <w:rPr>
          <w:rFonts w:ascii="Arial" w:hAnsi="Arial" w:cs="Arial"/>
          <w:sz w:val="20"/>
        </w:rPr>
        <w:tab/>
        <w:t>: Ostrovní 1, 112 30  Praha 1</w:t>
      </w:r>
    </w:p>
    <w:p w:rsidR="004B44C0" w:rsidRPr="009E158E" w:rsidRDefault="00335812">
      <w:pPr>
        <w:jc w:val="both"/>
        <w:rPr>
          <w:rFonts w:ascii="Arial" w:hAnsi="Arial" w:cs="Arial"/>
          <w:sz w:val="20"/>
        </w:rPr>
      </w:pPr>
      <w:r>
        <w:rPr>
          <w:rFonts w:ascii="Arial" w:hAnsi="Arial" w:cs="Arial"/>
          <w:sz w:val="20"/>
        </w:rPr>
        <w:t>zastoupené</w:t>
      </w:r>
      <w:r>
        <w:rPr>
          <w:rFonts w:ascii="Arial" w:hAnsi="Arial" w:cs="Arial"/>
          <w:sz w:val="20"/>
        </w:rPr>
        <w:tab/>
      </w:r>
      <w:r>
        <w:rPr>
          <w:rFonts w:ascii="Arial" w:hAnsi="Arial" w:cs="Arial"/>
          <w:sz w:val="20"/>
        </w:rPr>
        <w:tab/>
        <w:t xml:space="preserve">: </w:t>
      </w:r>
      <w:r w:rsidR="002073DE">
        <w:rPr>
          <w:rFonts w:ascii="Arial" w:hAnsi="Arial" w:cs="Arial"/>
          <w:sz w:val="20"/>
        </w:rPr>
        <w:t>Miroslav Růžička</w:t>
      </w:r>
      <w:r w:rsidRPr="00335812">
        <w:rPr>
          <w:rFonts w:ascii="Arial" w:hAnsi="Arial" w:cs="Arial"/>
          <w:sz w:val="20"/>
        </w:rPr>
        <w:t xml:space="preserve">, </w:t>
      </w:r>
      <w:r w:rsidR="002073DE">
        <w:rPr>
          <w:rFonts w:ascii="Arial" w:hAnsi="Arial" w:cs="Arial"/>
          <w:sz w:val="20"/>
        </w:rPr>
        <w:t xml:space="preserve">zástupce </w:t>
      </w:r>
      <w:r w:rsidRPr="00335812">
        <w:rPr>
          <w:rFonts w:ascii="Arial" w:hAnsi="Arial" w:cs="Arial"/>
          <w:sz w:val="20"/>
        </w:rPr>
        <w:t>ředitel</w:t>
      </w:r>
      <w:r w:rsidR="002073DE">
        <w:rPr>
          <w:rFonts w:ascii="Arial" w:hAnsi="Arial" w:cs="Arial"/>
          <w:sz w:val="20"/>
        </w:rPr>
        <w:t>e</w:t>
      </w:r>
      <w:r w:rsidRPr="00335812">
        <w:rPr>
          <w:rFonts w:ascii="Arial" w:hAnsi="Arial" w:cs="Arial"/>
          <w:sz w:val="20"/>
        </w:rPr>
        <w:t xml:space="preserve"> </w:t>
      </w:r>
      <w:proofErr w:type="spellStart"/>
      <w:r w:rsidRPr="00335812">
        <w:rPr>
          <w:rFonts w:ascii="Arial" w:hAnsi="Arial" w:cs="Arial"/>
          <w:sz w:val="20"/>
        </w:rPr>
        <w:t>tec</w:t>
      </w:r>
      <w:r w:rsidR="002073DE">
        <w:rPr>
          <w:rFonts w:ascii="Arial" w:hAnsi="Arial" w:cs="Arial"/>
          <w:sz w:val="20"/>
        </w:rPr>
        <w:t>hnicko-provozní</w:t>
      </w:r>
      <w:proofErr w:type="spellEnd"/>
      <w:r w:rsidR="002073DE">
        <w:rPr>
          <w:rFonts w:ascii="Arial" w:hAnsi="Arial" w:cs="Arial"/>
          <w:sz w:val="20"/>
        </w:rPr>
        <w:t xml:space="preserve"> správy ND</w:t>
      </w:r>
    </w:p>
    <w:p w:rsidR="004B44C0" w:rsidRPr="009E158E" w:rsidRDefault="002073DE">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00023</w:t>
      </w:r>
      <w:r w:rsidR="004B44C0" w:rsidRPr="009E158E">
        <w:rPr>
          <w:rFonts w:ascii="Arial" w:hAnsi="Arial" w:cs="Arial"/>
          <w:sz w:val="20"/>
        </w:rPr>
        <w:t>337</w:t>
      </w:r>
    </w:p>
    <w:p w:rsidR="004B44C0" w:rsidRPr="009E158E" w:rsidRDefault="002073DE">
      <w:pPr>
        <w:jc w:val="both"/>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t>: CZ00023</w:t>
      </w:r>
      <w:r w:rsidR="004B44C0" w:rsidRPr="009E158E">
        <w:rPr>
          <w:rFonts w:ascii="Arial" w:hAnsi="Arial" w:cs="Arial"/>
          <w:sz w:val="20"/>
        </w:rPr>
        <w:t>337</w:t>
      </w:r>
    </w:p>
    <w:p w:rsidR="004B44C0" w:rsidRPr="009E158E" w:rsidRDefault="004B44C0">
      <w:pPr>
        <w:jc w:val="both"/>
        <w:rPr>
          <w:rFonts w:ascii="Arial" w:hAnsi="Arial" w:cs="Arial"/>
          <w:sz w:val="20"/>
        </w:rPr>
      </w:pPr>
      <w:r w:rsidRPr="009E158E">
        <w:rPr>
          <w:rFonts w:ascii="Arial" w:hAnsi="Arial" w:cs="Arial"/>
          <w:sz w:val="20"/>
        </w:rPr>
        <w:t>(dále jen objednatel)</w:t>
      </w:r>
    </w:p>
    <w:p w:rsidR="00D74F80" w:rsidRPr="009E158E" w:rsidRDefault="00D74F80">
      <w:pPr>
        <w:jc w:val="both"/>
        <w:rPr>
          <w:rFonts w:ascii="Arial" w:hAnsi="Arial" w:cs="Arial"/>
          <w:sz w:val="20"/>
        </w:rPr>
      </w:pPr>
    </w:p>
    <w:p w:rsidR="004B44C0" w:rsidRPr="009E158E" w:rsidRDefault="004B44C0">
      <w:pPr>
        <w:tabs>
          <w:tab w:val="left" w:pos="284"/>
          <w:tab w:val="left" w:pos="2127"/>
        </w:tabs>
        <w:jc w:val="both"/>
        <w:rPr>
          <w:rFonts w:ascii="Arial" w:hAnsi="Arial" w:cs="Arial"/>
          <w:sz w:val="20"/>
        </w:rPr>
      </w:pPr>
      <w:r w:rsidRPr="009E158E">
        <w:rPr>
          <w:rFonts w:ascii="Arial" w:hAnsi="Arial" w:cs="Arial"/>
          <w:sz w:val="20"/>
        </w:rPr>
        <w:t>a</w:t>
      </w:r>
    </w:p>
    <w:p w:rsidR="00D74F80" w:rsidRPr="009E158E" w:rsidRDefault="00D74F80">
      <w:pPr>
        <w:tabs>
          <w:tab w:val="left" w:pos="284"/>
          <w:tab w:val="left" w:pos="2127"/>
        </w:tabs>
        <w:jc w:val="both"/>
        <w:rPr>
          <w:rFonts w:ascii="Arial" w:hAnsi="Arial" w:cs="Arial"/>
          <w:sz w:val="20"/>
        </w:rPr>
      </w:pPr>
    </w:p>
    <w:p w:rsidR="00042E04" w:rsidRPr="00CE4322" w:rsidRDefault="00042E04" w:rsidP="00042E04">
      <w:pPr>
        <w:rPr>
          <w:rFonts w:ascii="Arial" w:hAnsi="Arial" w:cs="Arial"/>
          <w:b/>
          <w:sz w:val="20"/>
        </w:rPr>
      </w:pPr>
      <w:r w:rsidRPr="00CE4322">
        <w:rPr>
          <w:rFonts w:ascii="Arial" w:hAnsi="Arial" w:cs="Arial"/>
          <w:b/>
          <w:sz w:val="20"/>
        </w:rPr>
        <w:t>Zhotovitel</w:t>
      </w:r>
      <w:r w:rsidRPr="00CE4322">
        <w:rPr>
          <w:rFonts w:ascii="Arial" w:hAnsi="Arial" w:cs="Arial"/>
          <w:sz w:val="20"/>
        </w:rPr>
        <w:tab/>
      </w:r>
      <w:r w:rsidRPr="00CE4322">
        <w:rPr>
          <w:rFonts w:ascii="Arial" w:hAnsi="Arial" w:cs="Arial"/>
          <w:sz w:val="20"/>
        </w:rPr>
        <w:tab/>
        <w:t>:</w:t>
      </w:r>
      <w:r>
        <w:rPr>
          <w:rFonts w:ascii="Arial" w:hAnsi="Arial" w:cs="Arial"/>
          <w:sz w:val="20"/>
        </w:rPr>
        <w:t xml:space="preserve"> </w:t>
      </w:r>
      <w:r w:rsidR="00A47AC7">
        <w:rPr>
          <w:rFonts w:ascii="Arial" w:hAnsi="Arial" w:cs="Arial"/>
          <w:b/>
          <w:sz w:val="20"/>
        </w:rPr>
        <w:t>Vladimír Tomanec</w:t>
      </w:r>
    </w:p>
    <w:p w:rsidR="00042E04" w:rsidRPr="00CE4322" w:rsidRDefault="00602F70" w:rsidP="00042E04">
      <w:pPr>
        <w:jc w:val="both"/>
        <w:rPr>
          <w:rFonts w:ascii="Arial" w:hAnsi="Arial" w:cs="Arial"/>
          <w:sz w:val="20"/>
        </w:rPr>
      </w:pPr>
      <w:r>
        <w:rPr>
          <w:rFonts w:ascii="Arial" w:hAnsi="Arial" w:cs="Arial"/>
          <w:sz w:val="20"/>
        </w:rPr>
        <w:t>místo podnikání</w:t>
      </w:r>
      <w:r w:rsidR="00021AE3">
        <w:rPr>
          <w:rFonts w:ascii="Arial" w:hAnsi="Arial" w:cs="Arial"/>
          <w:sz w:val="20"/>
        </w:rPr>
        <w:tab/>
      </w:r>
      <w:r w:rsidR="00A47AC7">
        <w:rPr>
          <w:rFonts w:ascii="Arial" w:hAnsi="Arial" w:cs="Arial"/>
          <w:sz w:val="20"/>
        </w:rPr>
        <w:tab/>
        <w:t>: Krajová 1118/17, 141 00 Praha 4 - Michle</w:t>
      </w:r>
    </w:p>
    <w:p w:rsidR="00042E04" w:rsidRPr="00FB372B" w:rsidRDefault="00042E04" w:rsidP="00042E04">
      <w:pPr>
        <w:jc w:val="both"/>
        <w:rPr>
          <w:rFonts w:ascii="Arial" w:hAnsi="Arial" w:cs="Arial"/>
          <w:color w:val="000000" w:themeColor="text1"/>
          <w:sz w:val="20"/>
        </w:rPr>
      </w:pPr>
      <w:r>
        <w:rPr>
          <w:rFonts w:ascii="Arial" w:hAnsi="Arial" w:cs="Arial"/>
          <w:sz w:val="20"/>
        </w:rPr>
        <w:t xml:space="preserve">zastoupené </w:t>
      </w:r>
      <w:r>
        <w:rPr>
          <w:rFonts w:ascii="Arial" w:hAnsi="Arial" w:cs="Arial"/>
          <w:sz w:val="20"/>
        </w:rPr>
        <w:tab/>
      </w:r>
      <w:r>
        <w:rPr>
          <w:rFonts w:ascii="Arial" w:hAnsi="Arial" w:cs="Arial"/>
          <w:sz w:val="20"/>
        </w:rPr>
        <w:tab/>
        <w:t xml:space="preserve">: </w:t>
      </w:r>
      <w:r w:rsidR="00A47AC7">
        <w:rPr>
          <w:rFonts w:ascii="Arial" w:hAnsi="Arial" w:cs="Arial"/>
          <w:color w:val="000000" w:themeColor="text1"/>
          <w:sz w:val="20"/>
        </w:rPr>
        <w:t>Vladimír Tomanec</w:t>
      </w:r>
    </w:p>
    <w:p w:rsidR="00042E04" w:rsidRPr="00CE4322" w:rsidRDefault="00A47AC7" w:rsidP="00042E04">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40871878</w:t>
      </w:r>
    </w:p>
    <w:p w:rsidR="00042E04" w:rsidRPr="00CE4322" w:rsidRDefault="00A47AC7" w:rsidP="00042E04">
      <w:pPr>
        <w:jc w:val="both"/>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t>: CZ6803281276</w:t>
      </w:r>
    </w:p>
    <w:p w:rsidR="004B44C0" w:rsidRPr="009E158E" w:rsidRDefault="00042E04">
      <w:pPr>
        <w:jc w:val="both"/>
        <w:rPr>
          <w:rFonts w:ascii="Arial" w:hAnsi="Arial" w:cs="Arial"/>
          <w:sz w:val="20"/>
        </w:rPr>
      </w:pPr>
      <w:r w:rsidRPr="009E158E">
        <w:rPr>
          <w:rFonts w:ascii="Arial" w:hAnsi="Arial" w:cs="Arial"/>
          <w:sz w:val="20"/>
        </w:rPr>
        <w:t>(dále jen zhotovitel)</w:t>
      </w:r>
    </w:p>
    <w:p w:rsidR="00EA5688" w:rsidRDefault="00EA5688">
      <w:pPr>
        <w:tabs>
          <w:tab w:val="left" w:pos="284"/>
          <w:tab w:val="left" w:pos="2127"/>
        </w:tabs>
        <w:jc w:val="both"/>
        <w:rPr>
          <w:rFonts w:ascii="Arial" w:hAnsi="Arial" w:cs="Arial"/>
          <w:sz w:val="20"/>
        </w:rPr>
      </w:pPr>
    </w:p>
    <w:p w:rsidR="00042E04" w:rsidRPr="009E158E" w:rsidRDefault="00042E04">
      <w:pPr>
        <w:tabs>
          <w:tab w:val="left" w:pos="284"/>
          <w:tab w:val="left" w:pos="2127"/>
        </w:tabs>
        <w:jc w:val="both"/>
        <w:rPr>
          <w:rFonts w:ascii="Arial" w:hAnsi="Arial" w:cs="Arial"/>
          <w:sz w:val="20"/>
        </w:rPr>
      </w:pPr>
    </w:p>
    <w:p w:rsidR="004B44C0" w:rsidRPr="009E158E" w:rsidRDefault="004B44C0">
      <w:pPr>
        <w:pStyle w:val="Zkladntextodsazen"/>
        <w:jc w:val="center"/>
        <w:rPr>
          <w:rFonts w:ascii="Arial" w:hAnsi="Arial" w:cs="Arial"/>
          <w:b/>
          <w:sz w:val="20"/>
        </w:rPr>
      </w:pPr>
      <w:r w:rsidRPr="009E158E">
        <w:rPr>
          <w:rFonts w:ascii="Arial" w:hAnsi="Arial" w:cs="Arial"/>
          <w:b/>
          <w:sz w:val="20"/>
        </w:rPr>
        <w:t xml:space="preserve">Uvedení účastníci smluvního vztahu uzavírají </w:t>
      </w:r>
      <w:r w:rsidR="00CE77B6">
        <w:rPr>
          <w:rFonts w:ascii="Arial" w:hAnsi="Arial" w:cs="Arial"/>
          <w:b/>
          <w:sz w:val="20"/>
        </w:rPr>
        <w:t xml:space="preserve">dnešního dne ve vzájemném konsenzu </w:t>
      </w:r>
      <w:r w:rsidRPr="009E158E">
        <w:rPr>
          <w:rFonts w:ascii="Arial" w:hAnsi="Arial" w:cs="Arial"/>
          <w:b/>
          <w:sz w:val="20"/>
        </w:rPr>
        <w:t xml:space="preserve">tuto </w:t>
      </w:r>
      <w:r w:rsidR="00CE77B6">
        <w:rPr>
          <w:rFonts w:ascii="Arial" w:hAnsi="Arial" w:cs="Arial"/>
          <w:b/>
          <w:sz w:val="20"/>
        </w:rPr>
        <w:t>„</w:t>
      </w:r>
      <w:r w:rsidRPr="009E158E">
        <w:rPr>
          <w:rFonts w:ascii="Arial" w:hAnsi="Arial" w:cs="Arial"/>
          <w:b/>
          <w:sz w:val="20"/>
        </w:rPr>
        <w:t xml:space="preserve">smlouvu </w:t>
      </w:r>
      <w:r w:rsidR="00CE77B6">
        <w:rPr>
          <w:rFonts w:ascii="Arial" w:hAnsi="Arial" w:cs="Arial"/>
          <w:b/>
          <w:sz w:val="20"/>
        </w:rPr>
        <w:t xml:space="preserve">o dílo“ </w:t>
      </w:r>
      <w:r w:rsidRPr="009E158E">
        <w:rPr>
          <w:rFonts w:ascii="Arial" w:hAnsi="Arial" w:cs="Arial"/>
          <w:b/>
          <w:sz w:val="20"/>
        </w:rPr>
        <w:t>podle ustanovení</w:t>
      </w:r>
      <w:r w:rsidR="00CE77B6">
        <w:rPr>
          <w:rFonts w:ascii="Arial" w:hAnsi="Arial" w:cs="Arial"/>
          <w:b/>
          <w:sz w:val="20"/>
        </w:rPr>
        <w:t xml:space="preserve"> </w:t>
      </w:r>
      <w:r w:rsidRPr="009E158E">
        <w:rPr>
          <w:rFonts w:ascii="Arial" w:hAnsi="Arial" w:cs="Arial"/>
          <w:b/>
          <w:sz w:val="20"/>
        </w:rPr>
        <w:t xml:space="preserve">§ </w:t>
      </w:r>
      <w:smartTag w:uri="urn:schemas-microsoft-com:office:smarttags" w:element="metricconverter">
        <w:smartTagPr>
          <w:attr w:name="ProductID" w:val="2586 a"/>
        </w:smartTagPr>
        <w:r w:rsidRPr="009E158E">
          <w:rPr>
            <w:rFonts w:ascii="Arial" w:hAnsi="Arial" w:cs="Arial"/>
            <w:b/>
            <w:sz w:val="20"/>
          </w:rPr>
          <w:t>2586 a</w:t>
        </w:r>
      </w:smartTag>
      <w:r w:rsidRPr="009E158E">
        <w:rPr>
          <w:rFonts w:ascii="Arial" w:hAnsi="Arial" w:cs="Arial"/>
          <w:b/>
          <w:sz w:val="20"/>
        </w:rPr>
        <w:t xml:space="preserve"> násl. občanského zákona č. 89/2012 Sb.</w:t>
      </w:r>
    </w:p>
    <w:p w:rsidR="00CE4322" w:rsidRPr="009E158E" w:rsidRDefault="00CE4322">
      <w:pPr>
        <w:tabs>
          <w:tab w:val="left" w:pos="284"/>
          <w:tab w:val="left" w:pos="2127"/>
        </w:tabs>
        <w:jc w:val="both"/>
        <w:rPr>
          <w:rFonts w:ascii="Arial" w:hAnsi="Arial" w:cs="Arial"/>
          <w:b/>
          <w:sz w:val="20"/>
        </w:rPr>
      </w:pPr>
    </w:p>
    <w:p w:rsidR="00562FAB" w:rsidRPr="009E158E" w:rsidRDefault="004B44C0" w:rsidP="009820A4">
      <w:pPr>
        <w:tabs>
          <w:tab w:val="left" w:pos="426"/>
          <w:tab w:val="left" w:pos="2127"/>
        </w:tabs>
        <w:jc w:val="both"/>
        <w:rPr>
          <w:rFonts w:ascii="Arial" w:hAnsi="Arial" w:cs="Arial"/>
          <w:b/>
          <w:sz w:val="20"/>
          <w:u w:val="single"/>
        </w:rPr>
      </w:pPr>
      <w:r w:rsidRPr="009E158E">
        <w:rPr>
          <w:rFonts w:ascii="Arial" w:hAnsi="Arial" w:cs="Arial"/>
          <w:b/>
          <w:sz w:val="20"/>
        </w:rPr>
        <w:t xml:space="preserve">II. </w:t>
      </w:r>
      <w:r w:rsidRPr="009E158E">
        <w:rPr>
          <w:rFonts w:ascii="Arial" w:hAnsi="Arial" w:cs="Arial"/>
          <w:b/>
          <w:sz w:val="20"/>
        </w:rPr>
        <w:tab/>
      </w:r>
      <w:r w:rsidRPr="009E158E">
        <w:rPr>
          <w:rFonts w:ascii="Arial" w:hAnsi="Arial" w:cs="Arial"/>
          <w:b/>
          <w:sz w:val="20"/>
          <w:u w:val="single"/>
        </w:rPr>
        <w:t xml:space="preserve">Předmět smlouvy </w:t>
      </w:r>
    </w:p>
    <w:p w:rsidR="004B44C0" w:rsidRPr="008D121B" w:rsidRDefault="004B44C0" w:rsidP="008D121B">
      <w:pPr>
        <w:numPr>
          <w:ilvl w:val="0"/>
          <w:numId w:val="22"/>
        </w:numPr>
        <w:tabs>
          <w:tab w:val="left" w:pos="426"/>
        </w:tabs>
        <w:autoSpaceDE w:val="0"/>
        <w:autoSpaceDN w:val="0"/>
        <w:adjustRightInd w:val="0"/>
        <w:ind w:left="426" w:hanging="426"/>
        <w:jc w:val="both"/>
        <w:rPr>
          <w:rFonts w:ascii="Arial" w:hAnsi="Arial" w:cs="Arial"/>
          <w:b/>
          <w:sz w:val="20"/>
        </w:rPr>
      </w:pPr>
      <w:r w:rsidRPr="009E158E">
        <w:rPr>
          <w:rFonts w:ascii="Arial" w:hAnsi="Arial" w:cs="Arial"/>
          <w:b/>
          <w:sz w:val="20"/>
        </w:rPr>
        <w:t>Předmětem smlouvy je závazek zhotovitele provést na svůj náklad a nebezpečí pro objednatel</w:t>
      </w:r>
      <w:r w:rsidR="00A47AC7">
        <w:rPr>
          <w:rFonts w:ascii="Arial" w:hAnsi="Arial" w:cs="Arial"/>
          <w:b/>
          <w:sz w:val="20"/>
        </w:rPr>
        <w:t>e dílo spočívající ve výměně uzavíracích armatur na hlavních rozvodech vody</w:t>
      </w:r>
      <w:r w:rsidR="00021AE3">
        <w:rPr>
          <w:rFonts w:ascii="Arial" w:hAnsi="Arial" w:cs="Arial"/>
          <w:b/>
          <w:sz w:val="20"/>
        </w:rPr>
        <w:t xml:space="preserve"> ve Stavovském divadle</w:t>
      </w:r>
      <w:r w:rsidRPr="009E158E">
        <w:rPr>
          <w:rFonts w:ascii="Arial" w:hAnsi="Arial" w:cs="Arial"/>
          <w:b/>
          <w:sz w:val="20"/>
        </w:rPr>
        <w:t xml:space="preserve"> dle bližší specifikace uvedené níže (dále i jen „dílo“).</w:t>
      </w:r>
      <w:r w:rsidR="008D121B">
        <w:rPr>
          <w:rFonts w:ascii="Arial" w:hAnsi="Arial" w:cs="Arial"/>
          <w:b/>
          <w:sz w:val="20"/>
        </w:rPr>
        <w:t xml:space="preserve"> </w:t>
      </w:r>
      <w:r w:rsidRPr="008D121B">
        <w:rPr>
          <w:rFonts w:ascii="Arial" w:hAnsi="Arial" w:cs="Arial"/>
          <w:b/>
          <w:sz w:val="20"/>
        </w:rPr>
        <w:t>Dále je předmětem smlouvy závazek objednatele dílo převzít a zaplatit zhotoviteli za provedení díla dle této smlouvy sjednanou cenu podle čl. VI. smlouvy.</w:t>
      </w:r>
    </w:p>
    <w:p w:rsidR="00D36F61" w:rsidRPr="009E158E" w:rsidRDefault="00D36F61">
      <w:pPr>
        <w:tabs>
          <w:tab w:val="left" w:pos="1980"/>
          <w:tab w:val="left" w:pos="6840"/>
        </w:tabs>
        <w:rPr>
          <w:rFonts w:ascii="Arial" w:hAnsi="Arial" w:cs="Arial"/>
          <w:sz w:val="20"/>
        </w:rPr>
      </w:pPr>
    </w:p>
    <w:p w:rsidR="00075639" w:rsidRDefault="0051422D" w:rsidP="00075639">
      <w:pPr>
        <w:pStyle w:val="Odstavecseseznamem"/>
        <w:numPr>
          <w:ilvl w:val="0"/>
          <w:numId w:val="22"/>
        </w:numPr>
        <w:tabs>
          <w:tab w:val="left" w:pos="426"/>
        </w:tabs>
        <w:jc w:val="both"/>
        <w:rPr>
          <w:rFonts w:ascii="Arial" w:hAnsi="Arial" w:cs="Arial"/>
          <w:b/>
          <w:sz w:val="20"/>
        </w:rPr>
      </w:pPr>
      <w:r w:rsidRPr="0051422D">
        <w:rPr>
          <w:rFonts w:ascii="Arial" w:hAnsi="Arial" w:cs="Arial"/>
          <w:b/>
          <w:sz w:val="20"/>
        </w:rPr>
        <w:t>Bližší specifikace pře</w:t>
      </w:r>
      <w:r w:rsidR="00F844D9">
        <w:rPr>
          <w:rFonts w:ascii="Arial" w:hAnsi="Arial" w:cs="Arial"/>
          <w:b/>
          <w:sz w:val="20"/>
        </w:rPr>
        <w:t>dmětu díla</w:t>
      </w:r>
      <w:r w:rsidRPr="0051422D">
        <w:rPr>
          <w:rFonts w:ascii="Arial" w:hAnsi="Arial" w:cs="Arial"/>
          <w:b/>
          <w:sz w:val="20"/>
        </w:rPr>
        <w:t>:</w:t>
      </w:r>
    </w:p>
    <w:p w:rsidR="00F844D9" w:rsidRDefault="0051422D" w:rsidP="00021AE3">
      <w:pPr>
        <w:rPr>
          <w:rFonts w:ascii="Arial" w:hAnsi="Arial" w:cs="Arial"/>
          <w:sz w:val="20"/>
        </w:rPr>
      </w:pPr>
      <w:r>
        <w:rPr>
          <w:rFonts w:ascii="Arial" w:hAnsi="Arial" w:cs="Arial"/>
          <w:sz w:val="20"/>
        </w:rPr>
        <w:t>Zho</w:t>
      </w:r>
      <w:r w:rsidR="002073DE">
        <w:rPr>
          <w:rFonts w:ascii="Arial" w:hAnsi="Arial" w:cs="Arial"/>
          <w:sz w:val="20"/>
        </w:rPr>
        <w:t>tovitel provede</w:t>
      </w:r>
      <w:r w:rsidR="003444D2">
        <w:rPr>
          <w:rFonts w:ascii="Arial" w:hAnsi="Arial" w:cs="Arial"/>
          <w:sz w:val="20"/>
        </w:rPr>
        <w:t xml:space="preserve"> výměnu uzavíracích armatur na hlavních rozvodech vody ve Stavovském divadle.</w:t>
      </w:r>
    </w:p>
    <w:p w:rsidR="00F870A8" w:rsidRDefault="003444D2" w:rsidP="00021AE3">
      <w:pPr>
        <w:rPr>
          <w:rFonts w:ascii="Arial" w:hAnsi="Arial" w:cs="Arial"/>
          <w:sz w:val="20"/>
        </w:rPr>
      </w:pPr>
      <w:r>
        <w:rPr>
          <w:rFonts w:ascii="Arial" w:hAnsi="Arial" w:cs="Arial"/>
          <w:sz w:val="20"/>
        </w:rPr>
        <w:t>Prostor 2.podzemní podlaží, 2.suterén Stavovského divadla, instalační prostor, číslo dveří 0215.</w:t>
      </w:r>
    </w:p>
    <w:p w:rsidR="00976737" w:rsidRDefault="003444D2" w:rsidP="00021AE3">
      <w:pPr>
        <w:rPr>
          <w:rFonts w:ascii="Arial" w:hAnsi="Arial" w:cs="Arial"/>
          <w:sz w:val="20"/>
        </w:rPr>
      </w:pPr>
      <w:r>
        <w:rPr>
          <w:rFonts w:ascii="Arial" w:hAnsi="Arial" w:cs="Arial"/>
          <w:sz w:val="20"/>
        </w:rPr>
        <w:t xml:space="preserve">Výměna hlavních šoupat pro objekt Stavovského divadla, studená voda šoupě DN 80/180, teplá užitková voda šoupě DN 100/230, cirkulace </w:t>
      </w:r>
      <w:r w:rsidR="00E736C8">
        <w:rPr>
          <w:rFonts w:ascii="Arial" w:hAnsi="Arial" w:cs="Arial"/>
          <w:sz w:val="20"/>
        </w:rPr>
        <w:t xml:space="preserve">šoupě </w:t>
      </w:r>
      <w:r>
        <w:rPr>
          <w:rFonts w:ascii="Arial" w:hAnsi="Arial" w:cs="Arial"/>
          <w:sz w:val="20"/>
        </w:rPr>
        <w:t>DN 65/200.</w:t>
      </w:r>
    </w:p>
    <w:p w:rsidR="00E72D08" w:rsidRDefault="00E72D08" w:rsidP="00E72D08">
      <w:pPr>
        <w:rPr>
          <w:rFonts w:ascii="Arial" w:hAnsi="Arial" w:cs="Arial"/>
          <w:sz w:val="20"/>
        </w:rPr>
      </w:pPr>
      <w:r>
        <w:rPr>
          <w:rFonts w:ascii="Arial" w:hAnsi="Arial" w:cs="Arial"/>
          <w:sz w:val="20"/>
        </w:rPr>
        <w:t>Prostor 2.podzemní podlaží, 2.suterén S</w:t>
      </w:r>
      <w:r w:rsidR="0067496A">
        <w:rPr>
          <w:rFonts w:ascii="Arial" w:hAnsi="Arial" w:cs="Arial"/>
          <w:sz w:val="20"/>
        </w:rPr>
        <w:t>tavovského divadla, chodba</w:t>
      </w:r>
      <w:r>
        <w:rPr>
          <w:rFonts w:ascii="Arial" w:hAnsi="Arial" w:cs="Arial"/>
          <w:sz w:val="20"/>
        </w:rPr>
        <w:t>,</w:t>
      </w:r>
      <w:r w:rsidR="0067496A">
        <w:rPr>
          <w:rFonts w:ascii="Arial" w:hAnsi="Arial" w:cs="Arial"/>
          <w:sz w:val="20"/>
        </w:rPr>
        <w:t xml:space="preserve"> číslo místnost 0253</w:t>
      </w:r>
      <w:r>
        <w:rPr>
          <w:rFonts w:ascii="Arial" w:hAnsi="Arial" w:cs="Arial"/>
          <w:sz w:val="20"/>
        </w:rPr>
        <w:t>.</w:t>
      </w:r>
    </w:p>
    <w:p w:rsidR="00E72D08" w:rsidRDefault="00E72D08" w:rsidP="00E72D08">
      <w:pPr>
        <w:rPr>
          <w:rFonts w:ascii="Arial" w:hAnsi="Arial" w:cs="Arial"/>
          <w:sz w:val="20"/>
        </w:rPr>
      </w:pPr>
      <w:r>
        <w:rPr>
          <w:rFonts w:ascii="Arial" w:hAnsi="Arial" w:cs="Arial"/>
          <w:sz w:val="20"/>
        </w:rPr>
        <w:t>Vý</w:t>
      </w:r>
      <w:r w:rsidR="0067496A">
        <w:rPr>
          <w:rFonts w:ascii="Arial" w:hAnsi="Arial" w:cs="Arial"/>
          <w:sz w:val="20"/>
        </w:rPr>
        <w:t>měna</w:t>
      </w:r>
      <w:r>
        <w:rPr>
          <w:rFonts w:ascii="Arial" w:hAnsi="Arial" w:cs="Arial"/>
          <w:sz w:val="20"/>
        </w:rPr>
        <w:t xml:space="preserve"> šoupat pro objekt S</w:t>
      </w:r>
      <w:r w:rsidR="0067496A">
        <w:rPr>
          <w:rFonts w:ascii="Arial" w:hAnsi="Arial" w:cs="Arial"/>
          <w:sz w:val="20"/>
        </w:rPr>
        <w:t>tavovského divadla, teplá</w:t>
      </w:r>
      <w:r>
        <w:rPr>
          <w:rFonts w:ascii="Arial" w:hAnsi="Arial" w:cs="Arial"/>
          <w:sz w:val="20"/>
        </w:rPr>
        <w:t xml:space="preserve"> </w:t>
      </w:r>
      <w:r w:rsidR="0067496A">
        <w:rPr>
          <w:rFonts w:ascii="Arial" w:hAnsi="Arial" w:cs="Arial"/>
          <w:sz w:val="20"/>
        </w:rPr>
        <w:t xml:space="preserve">užitková </w:t>
      </w:r>
      <w:r>
        <w:rPr>
          <w:rFonts w:ascii="Arial" w:hAnsi="Arial" w:cs="Arial"/>
          <w:sz w:val="20"/>
        </w:rPr>
        <w:t xml:space="preserve">voda šoupě </w:t>
      </w:r>
      <w:r w:rsidR="0067496A">
        <w:rPr>
          <w:rFonts w:ascii="Arial" w:hAnsi="Arial" w:cs="Arial"/>
          <w:sz w:val="20"/>
        </w:rPr>
        <w:t>DN 65/200</w:t>
      </w:r>
      <w:r>
        <w:rPr>
          <w:rFonts w:ascii="Arial" w:hAnsi="Arial" w:cs="Arial"/>
          <w:sz w:val="20"/>
        </w:rPr>
        <w:t xml:space="preserve">, teplá užitková voda šoupě </w:t>
      </w:r>
      <w:r w:rsidR="0067496A">
        <w:rPr>
          <w:rFonts w:ascii="Arial" w:hAnsi="Arial" w:cs="Arial"/>
          <w:sz w:val="20"/>
        </w:rPr>
        <w:t>DN 80/180</w:t>
      </w:r>
      <w:r>
        <w:rPr>
          <w:rFonts w:ascii="Arial" w:hAnsi="Arial" w:cs="Arial"/>
          <w:sz w:val="20"/>
        </w:rPr>
        <w:t xml:space="preserve">, cirkulace šoupě DN </w:t>
      </w:r>
      <w:r w:rsidR="0067496A">
        <w:rPr>
          <w:rFonts w:ascii="Arial" w:hAnsi="Arial" w:cs="Arial"/>
          <w:sz w:val="20"/>
        </w:rPr>
        <w:t>50/150</w:t>
      </w:r>
      <w:r>
        <w:rPr>
          <w:rFonts w:ascii="Arial" w:hAnsi="Arial" w:cs="Arial"/>
          <w:sz w:val="20"/>
        </w:rPr>
        <w:t>.</w:t>
      </w:r>
    </w:p>
    <w:p w:rsidR="0067496A" w:rsidRDefault="0067496A" w:rsidP="0067496A">
      <w:pPr>
        <w:rPr>
          <w:rFonts w:ascii="Arial" w:hAnsi="Arial" w:cs="Arial"/>
          <w:sz w:val="20"/>
        </w:rPr>
      </w:pPr>
      <w:r>
        <w:rPr>
          <w:rFonts w:ascii="Arial" w:hAnsi="Arial" w:cs="Arial"/>
          <w:sz w:val="20"/>
        </w:rPr>
        <w:t>Prostor 2.podzemní podlaží, 2.suterén Stavovského divadla, chodba, číslo místnost 0223.</w:t>
      </w:r>
    </w:p>
    <w:p w:rsidR="0067496A" w:rsidRDefault="0067496A" w:rsidP="0067496A">
      <w:pPr>
        <w:rPr>
          <w:rFonts w:ascii="Arial" w:hAnsi="Arial" w:cs="Arial"/>
          <w:sz w:val="20"/>
        </w:rPr>
      </w:pPr>
      <w:r>
        <w:rPr>
          <w:rFonts w:ascii="Arial" w:hAnsi="Arial" w:cs="Arial"/>
          <w:sz w:val="20"/>
        </w:rPr>
        <w:t>Výměna šoupat pro objekt S</w:t>
      </w:r>
      <w:r w:rsidR="00763E5C">
        <w:rPr>
          <w:rFonts w:ascii="Arial" w:hAnsi="Arial" w:cs="Arial"/>
          <w:sz w:val="20"/>
        </w:rPr>
        <w:t>tavovského divadla, studená</w:t>
      </w:r>
      <w:r>
        <w:rPr>
          <w:rFonts w:ascii="Arial" w:hAnsi="Arial" w:cs="Arial"/>
          <w:sz w:val="20"/>
        </w:rPr>
        <w:t xml:space="preserve"> voda šoupě </w:t>
      </w:r>
      <w:r w:rsidR="00763E5C">
        <w:rPr>
          <w:rFonts w:ascii="Arial" w:hAnsi="Arial" w:cs="Arial"/>
          <w:sz w:val="20"/>
        </w:rPr>
        <w:t>DN 80/180</w:t>
      </w:r>
      <w:r>
        <w:rPr>
          <w:rFonts w:ascii="Arial" w:hAnsi="Arial" w:cs="Arial"/>
          <w:sz w:val="20"/>
        </w:rPr>
        <w:t xml:space="preserve">, teplá užitková voda šoupě </w:t>
      </w:r>
      <w:r w:rsidR="00763E5C">
        <w:rPr>
          <w:rFonts w:ascii="Arial" w:hAnsi="Arial" w:cs="Arial"/>
          <w:sz w:val="20"/>
        </w:rPr>
        <w:t>DN 65/200</w:t>
      </w:r>
      <w:r>
        <w:rPr>
          <w:rFonts w:ascii="Arial" w:hAnsi="Arial" w:cs="Arial"/>
          <w:sz w:val="20"/>
        </w:rPr>
        <w:t>, cirkulace šoupě DN 50/150.</w:t>
      </w:r>
    </w:p>
    <w:p w:rsidR="00763E5C" w:rsidRDefault="00763E5C" w:rsidP="00763E5C">
      <w:pPr>
        <w:rPr>
          <w:rFonts w:ascii="Arial" w:hAnsi="Arial" w:cs="Arial"/>
          <w:sz w:val="20"/>
        </w:rPr>
      </w:pPr>
      <w:r>
        <w:rPr>
          <w:rFonts w:ascii="Arial" w:hAnsi="Arial" w:cs="Arial"/>
          <w:sz w:val="20"/>
        </w:rPr>
        <w:t>Prostor 2.podzemní podlaží, 2.suterén Stavovského divadla, strojovna VZT, číslo místnost 0200.</w:t>
      </w:r>
    </w:p>
    <w:p w:rsidR="00763E5C" w:rsidRDefault="00763E5C" w:rsidP="00885117">
      <w:pPr>
        <w:rPr>
          <w:rFonts w:ascii="Arial" w:hAnsi="Arial" w:cs="Arial"/>
          <w:sz w:val="20"/>
        </w:rPr>
      </w:pPr>
      <w:r>
        <w:rPr>
          <w:rFonts w:ascii="Arial" w:hAnsi="Arial" w:cs="Arial"/>
          <w:sz w:val="20"/>
        </w:rPr>
        <w:t>Výměna šoupat pro objekt Stavovského divadla, studená voda šoupě DN 50/150, topný okruh DN 80/180 2 ks a DN65/200 2 ks.</w:t>
      </w:r>
    </w:p>
    <w:p w:rsidR="00D74F80" w:rsidRDefault="00885117" w:rsidP="00885117">
      <w:pPr>
        <w:rPr>
          <w:rFonts w:ascii="Arial" w:hAnsi="Arial" w:cs="Arial"/>
          <w:b/>
          <w:sz w:val="20"/>
        </w:rPr>
      </w:pPr>
      <w:r>
        <w:rPr>
          <w:rFonts w:ascii="Arial" w:hAnsi="Arial" w:cs="Arial"/>
          <w:b/>
          <w:sz w:val="20"/>
        </w:rPr>
        <w:t>Cenová kalkulace</w:t>
      </w:r>
      <w:r w:rsidRPr="00885117">
        <w:rPr>
          <w:rFonts w:ascii="Arial" w:hAnsi="Arial" w:cs="Arial"/>
          <w:b/>
          <w:sz w:val="20"/>
        </w:rPr>
        <w:t xml:space="preserve"> :</w:t>
      </w:r>
    </w:p>
    <w:p w:rsidR="00C94A73" w:rsidRDefault="00885117" w:rsidP="00494620">
      <w:pPr>
        <w:rPr>
          <w:rFonts w:ascii="Arial" w:hAnsi="Arial" w:cs="Arial"/>
          <w:sz w:val="20"/>
        </w:rPr>
      </w:pPr>
      <w:r>
        <w:rPr>
          <w:rFonts w:ascii="Arial" w:hAnsi="Arial" w:cs="Arial"/>
          <w:b/>
          <w:sz w:val="20"/>
        </w:rPr>
        <w:t xml:space="preserve">       </w:t>
      </w:r>
      <w:r>
        <w:rPr>
          <w:rFonts w:ascii="Arial" w:hAnsi="Arial" w:cs="Arial"/>
          <w:sz w:val="20"/>
        </w:rPr>
        <w:t xml:space="preserve">- </w:t>
      </w:r>
      <w:r w:rsidR="00763E5C">
        <w:rPr>
          <w:rFonts w:ascii="Arial" w:hAnsi="Arial" w:cs="Arial"/>
          <w:sz w:val="20"/>
        </w:rPr>
        <w:t xml:space="preserve">     šoupě DN 80/180……….........5 ks………………..4.707,00 Kč…………………23.535,00 Kč</w:t>
      </w:r>
    </w:p>
    <w:p w:rsidR="00763E5C" w:rsidRDefault="00763E5C" w:rsidP="00494620">
      <w:pPr>
        <w:rPr>
          <w:rFonts w:ascii="Arial" w:hAnsi="Arial" w:cs="Arial"/>
          <w:sz w:val="20"/>
        </w:rPr>
      </w:pPr>
      <w:r>
        <w:rPr>
          <w:rFonts w:ascii="Arial" w:hAnsi="Arial" w:cs="Arial"/>
          <w:sz w:val="20"/>
        </w:rPr>
        <w:t xml:space="preserve">       -      šoupě DN 65/200……….........5 ks………………..4.107,00 Kč…………………</w:t>
      </w:r>
      <w:r w:rsidR="008F362D">
        <w:rPr>
          <w:rFonts w:ascii="Arial" w:hAnsi="Arial" w:cs="Arial"/>
          <w:sz w:val="20"/>
        </w:rPr>
        <w:t>20</w:t>
      </w:r>
      <w:r>
        <w:rPr>
          <w:rFonts w:ascii="Arial" w:hAnsi="Arial" w:cs="Arial"/>
          <w:sz w:val="20"/>
        </w:rPr>
        <w:t>.535,00 Kč</w:t>
      </w:r>
    </w:p>
    <w:p w:rsidR="008F362D" w:rsidRDefault="008F362D" w:rsidP="00494620">
      <w:pPr>
        <w:rPr>
          <w:rFonts w:ascii="Arial" w:hAnsi="Arial" w:cs="Arial"/>
          <w:sz w:val="20"/>
        </w:rPr>
      </w:pPr>
      <w:r>
        <w:rPr>
          <w:rFonts w:ascii="Arial" w:hAnsi="Arial" w:cs="Arial"/>
          <w:sz w:val="20"/>
        </w:rPr>
        <w:t xml:space="preserve">       -      šoupě DN 50/150……….........3 ks………………..3.126,00 Kč…………………..9.378,00 Kč</w:t>
      </w:r>
    </w:p>
    <w:p w:rsidR="008F362D" w:rsidRDefault="008F362D" w:rsidP="00494620">
      <w:pPr>
        <w:rPr>
          <w:rFonts w:ascii="Arial" w:hAnsi="Arial" w:cs="Arial"/>
          <w:sz w:val="20"/>
        </w:rPr>
      </w:pPr>
      <w:r>
        <w:rPr>
          <w:rFonts w:ascii="Arial" w:hAnsi="Arial" w:cs="Arial"/>
          <w:sz w:val="20"/>
        </w:rPr>
        <w:t xml:space="preserve">       -      šoupě DN 100/230……….......1 ks………………..5.683,00 Kč…………………..5.683,00 Kč</w:t>
      </w:r>
    </w:p>
    <w:p w:rsidR="008F362D" w:rsidRDefault="008F362D" w:rsidP="00494620">
      <w:pPr>
        <w:rPr>
          <w:rFonts w:ascii="Arial" w:hAnsi="Arial" w:cs="Arial"/>
          <w:sz w:val="20"/>
        </w:rPr>
      </w:pPr>
      <w:r>
        <w:rPr>
          <w:rFonts w:ascii="Arial" w:hAnsi="Arial" w:cs="Arial"/>
          <w:sz w:val="20"/>
        </w:rPr>
        <w:t xml:space="preserve">       -      příruba plochá DN 80…..........2 ks…………………..275,00 Kč…………………….550,00 Kč</w:t>
      </w:r>
    </w:p>
    <w:p w:rsidR="008F362D" w:rsidRDefault="008F362D" w:rsidP="008F362D">
      <w:pPr>
        <w:rPr>
          <w:rFonts w:ascii="Arial" w:hAnsi="Arial" w:cs="Arial"/>
          <w:sz w:val="20"/>
        </w:rPr>
      </w:pPr>
      <w:r>
        <w:rPr>
          <w:rFonts w:ascii="Arial" w:hAnsi="Arial" w:cs="Arial"/>
          <w:sz w:val="20"/>
        </w:rPr>
        <w:t xml:space="preserve">       -      příruba plochá DN 65…..........4 ks…………………..237,00 Kč…………………….948,00 Kč</w:t>
      </w:r>
    </w:p>
    <w:p w:rsidR="008F362D" w:rsidRDefault="008F362D" w:rsidP="008F362D">
      <w:pPr>
        <w:rPr>
          <w:rFonts w:ascii="Arial" w:hAnsi="Arial" w:cs="Arial"/>
          <w:sz w:val="20"/>
        </w:rPr>
      </w:pPr>
      <w:r>
        <w:rPr>
          <w:rFonts w:ascii="Arial" w:hAnsi="Arial" w:cs="Arial"/>
          <w:sz w:val="20"/>
        </w:rPr>
        <w:t xml:space="preserve">       -      příruba plochá DN 50…..........6 ks…………………..212,00 Kč…………………..1.272,00 Kč</w:t>
      </w:r>
    </w:p>
    <w:p w:rsidR="008F362D" w:rsidRDefault="008F362D" w:rsidP="008F362D">
      <w:pPr>
        <w:rPr>
          <w:rFonts w:ascii="Arial" w:hAnsi="Arial" w:cs="Arial"/>
          <w:sz w:val="20"/>
        </w:rPr>
      </w:pPr>
      <w:r>
        <w:rPr>
          <w:rFonts w:ascii="Arial" w:hAnsi="Arial" w:cs="Arial"/>
          <w:sz w:val="20"/>
        </w:rPr>
        <w:t xml:space="preserve">       -      šroub M18 x 120…...............30 ks…………………</w:t>
      </w:r>
      <w:r w:rsidR="002655E1">
        <w:rPr>
          <w:rFonts w:ascii="Arial" w:hAnsi="Arial" w:cs="Arial"/>
          <w:sz w:val="20"/>
        </w:rPr>
        <w:t>….98</w:t>
      </w:r>
      <w:r>
        <w:rPr>
          <w:rFonts w:ascii="Arial" w:hAnsi="Arial" w:cs="Arial"/>
          <w:sz w:val="20"/>
        </w:rPr>
        <w:t>,00 Kč…………………</w:t>
      </w:r>
      <w:r w:rsidR="002655E1">
        <w:rPr>
          <w:rFonts w:ascii="Arial" w:hAnsi="Arial" w:cs="Arial"/>
          <w:sz w:val="20"/>
        </w:rPr>
        <w:t>..2</w:t>
      </w:r>
      <w:r>
        <w:rPr>
          <w:rFonts w:ascii="Arial" w:hAnsi="Arial" w:cs="Arial"/>
          <w:sz w:val="20"/>
        </w:rPr>
        <w:t>.</w:t>
      </w:r>
      <w:r w:rsidR="002655E1">
        <w:rPr>
          <w:rFonts w:ascii="Arial" w:hAnsi="Arial" w:cs="Arial"/>
          <w:sz w:val="20"/>
        </w:rPr>
        <w:t>940</w:t>
      </w:r>
      <w:r>
        <w:rPr>
          <w:rFonts w:ascii="Arial" w:hAnsi="Arial" w:cs="Arial"/>
          <w:sz w:val="20"/>
        </w:rPr>
        <w:t>,00 Kč</w:t>
      </w:r>
    </w:p>
    <w:p w:rsidR="002655E1" w:rsidRDefault="002655E1" w:rsidP="002655E1">
      <w:pPr>
        <w:rPr>
          <w:rFonts w:ascii="Arial" w:hAnsi="Arial" w:cs="Arial"/>
          <w:sz w:val="20"/>
        </w:rPr>
      </w:pPr>
      <w:r>
        <w:rPr>
          <w:rFonts w:ascii="Arial" w:hAnsi="Arial" w:cs="Arial"/>
          <w:sz w:val="20"/>
        </w:rPr>
        <w:lastRenderedPageBreak/>
        <w:t xml:space="preserve">       -      matka M18……….….............30 ks……………………..8,00 Kč……………………..240,00 Kč</w:t>
      </w:r>
    </w:p>
    <w:p w:rsidR="002655E1" w:rsidRDefault="002655E1" w:rsidP="002655E1">
      <w:pPr>
        <w:rPr>
          <w:rFonts w:ascii="Arial" w:hAnsi="Arial" w:cs="Arial"/>
          <w:sz w:val="20"/>
        </w:rPr>
      </w:pPr>
      <w:r>
        <w:rPr>
          <w:rFonts w:ascii="Arial" w:hAnsi="Arial" w:cs="Arial"/>
          <w:sz w:val="20"/>
        </w:rPr>
        <w:t xml:space="preserve">       -      podložka M18……….............30 ks……………………..4,00 Kč……………………..120,00 Kč</w:t>
      </w:r>
    </w:p>
    <w:p w:rsidR="002655E1" w:rsidRDefault="002655E1" w:rsidP="002655E1">
      <w:pPr>
        <w:rPr>
          <w:rFonts w:ascii="Arial" w:hAnsi="Arial" w:cs="Arial"/>
          <w:sz w:val="20"/>
        </w:rPr>
      </w:pPr>
      <w:r>
        <w:rPr>
          <w:rFonts w:ascii="Arial" w:hAnsi="Arial" w:cs="Arial"/>
          <w:sz w:val="20"/>
        </w:rPr>
        <w:t xml:space="preserve">       -      těsnící materiál…………………………………………………………………………</w:t>
      </w:r>
      <w:r w:rsidR="00693C08">
        <w:rPr>
          <w:rFonts w:ascii="Arial" w:hAnsi="Arial" w:cs="Arial"/>
          <w:sz w:val="20"/>
        </w:rPr>
        <w:t>…9</w:t>
      </w:r>
      <w:r>
        <w:rPr>
          <w:rFonts w:ascii="Arial" w:hAnsi="Arial" w:cs="Arial"/>
          <w:sz w:val="20"/>
        </w:rPr>
        <w:t>00,00 Kč</w:t>
      </w:r>
    </w:p>
    <w:p w:rsidR="002655E1" w:rsidRDefault="002655E1" w:rsidP="002655E1">
      <w:pPr>
        <w:rPr>
          <w:rFonts w:ascii="Arial" w:hAnsi="Arial" w:cs="Arial"/>
          <w:sz w:val="20"/>
        </w:rPr>
      </w:pPr>
      <w:r>
        <w:rPr>
          <w:rFonts w:ascii="Arial" w:hAnsi="Arial" w:cs="Arial"/>
          <w:sz w:val="20"/>
        </w:rPr>
        <w:t xml:space="preserve">       -      autogen + přídavný materiál…………………………………………………………</w:t>
      </w:r>
      <w:r w:rsidR="00693C08">
        <w:rPr>
          <w:rFonts w:ascii="Arial" w:hAnsi="Arial" w:cs="Arial"/>
          <w:sz w:val="20"/>
        </w:rPr>
        <w:t>..1.4</w:t>
      </w:r>
      <w:r>
        <w:rPr>
          <w:rFonts w:ascii="Arial" w:hAnsi="Arial" w:cs="Arial"/>
          <w:sz w:val="20"/>
        </w:rPr>
        <w:t>00,00 Kč</w:t>
      </w:r>
    </w:p>
    <w:p w:rsidR="002655E1" w:rsidRDefault="002655E1" w:rsidP="002655E1">
      <w:pPr>
        <w:rPr>
          <w:rFonts w:ascii="Arial" w:hAnsi="Arial" w:cs="Arial"/>
          <w:sz w:val="20"/>
        </w:rPr>
      </w:pPr>
      <w:r>
        <w:rPr>
          <w:rFonts w:ascii="Arial" w:hAnsi="Arial" w:cs="Arial"/>
          <w:sz w:val="20"/>
        </w:rPr>
        <w:t xml:space="preserve">       -      montážní práce………………………………………………………………………..</w:t>
      </w:r>
      <w:r w:rsidR="00693C08">
        <w:rPr>
          <w:rFonts w:ascii="Arial" w:hAnsi="Arial" w:cs="Arial"/>
          <w:sz w:val="20"/>
        </w:rPr>
        <w:t>30</w:t>
      </w:r>
      <w:r>
        <w:rPr>
          <w:rFonts w:ascii="Arial" w:hAnsi="Arial" w:cs="Arial"/>
          <w:sz w:val="20"/>
        </w:rPr>
        <w:t>.800,00 Kč</w:t>
      </w:r>
    </w:p>
    <w:p w:rsidR="008F362D" w:rsidRDefault="002655E1" w:rsidP="00494620">
      <w:pPr>
        <w:rPr>
          <w:rFonts w:ascii="Arial" w:hAnsi="Arial" w:cs="Arial"/>
          <w:sz w:val="20"/>
        </w:rPr>
      </w:pPr>
      <w:r>
        <w:rPr>
          <w:rFonts w:ascii="Arial" w:hAnsi="Arial" w:cs="Arial"/>
          <w:sz w:val="20"/>
        </w:rPr>
        <w:t xml:space="preserve">       -      dopravní a cestovní náklady…………………………………………………………….600,00 Kč</w:t>
      </w:r>
    </w:p>
    <w:p w:rsidR="00FF1094" w:rsidRDefault="00FF1094" w:rsidP="00885117">
      <w:pPr>
        <w:rPr>
          <w:rFonts w:ascii="Arial" w:hAnsi="Arial" w:cs="Arial"/>
          <w:b/>
          <w:sz w:val="20"/>
        </w:rPr>
      </w:pPr>
      <w:r>
        <w:rPr>
          <w:rFonts w:ascii="Arial" w:hAnsi="Arial" w:cs="Arial"/>
          <w:b/>
          <w:sz w:val="20"/>
        </w:rPr>
        <w:t xml:space="preserve">                                                                         </w:t>
      </w:r>
      <w:r w:rsidR="00BD78A5">
        <w:rPr>
          <w:rFonts w:ascii="Arial" w:hAnsi="Arial" w:cs="Arial"/>
          <w:b/>
          <w:sz w:val="20"/>
        </w:rPr>
        <w:t xml:space="preserve"> </w:t>
      </w:r>
      <w:r>
        <w:rPr>
          <w:rFonts w:ascii="Arial" w:hAnsi="Arial" w:cs="Arial"/>
          <w:b/>
          <w:sz w:val="20"/>
        </w:rPr>
        <w:t xml:space="preserve"> </w:t>
      </w:r>
      <w:r w:rsidR="00976737">
        <w:rPr>
          <w:rFonts w:ascii="Arial" w:hAnsi="Arial" w:cs="Arial"/>
          <w:b/>
          <w:sz w:val="20"/>
        </w:rPr>
        <w:t xml:space="preserve">                     </w:t>
      </w:r>
      <w:r w:rsidR="00562FAB">
        <w:rPr>
          <w:rFonts w:ascii="Arial" w:hAnsi="Arial" w:cs="Arial"/>
          <w:b/>
          <w:sz w:val="20"/>
        </w:rPr>
        <w:t xml:space="preserve"> </w:t>
      </w:r>
      <w:r w:rsidR="00693C08">
        <w:rPr>
          <w:rFonts w:ascii="Arial" w:hAnsi="Arial" w:cs="Arial"/>
          <w:b/>
          <w:sz w:val="20"/>
        </w:rPr>
        <w:t xml:space="preserve">        </w:t>
      </w:r>
      <w:r w:rsidR="00562FAB">
        <w:rPr>
          <w:rFonts w:ascii="Arial" w:hAnsi="Arial" w:cs="Arial"/>
          <w:b/>
          <w:sz w:val="20"/>
        </w:rPr>
        <w:t xml:space="preserve"> </w:t>
      </w:r>
      <w:r w:rsidR="00D74F80">
        <w:rPr>
          <w:rFonts w:ascii="Arial" w:hAnsi="Arial" w:cs="Arial"/>
          <w:b/>
          <w:sz w:val="20"/>
        </w:rPr>
        <w:t>Celkem bez DP</w:t>
      </w:r>
      <w:r w:rsidR="00693C08">
        <w:rPr>
          <w:rFonts w:ascii="Arial" w:hAnsi="Arial" w:cs="Arial"/>
          <w:b/>
          <w:sz w:val="20"/>
        </w:rPr>
        <w:t>H : 98.901</w:t>
      </w:r>
      <w:r w:rsidRPr="00FF1094">
        <w:rPr>
          <w:rFonts w:ascii="Arial" w:hAnsi="Arial" w:cs="Arial"/>
          <w:b/>
          <w:sz w:val="20"/>
        </w:rPr>
        <w:t>,00 Kč</w:t>
      </w:r>
    </w:p>
    <w:p w:rsidR="00D36F61" w:rsidRPr="009E158E" w:rsidRDefault="00D36F61" w:rsidP="00883580">
      <w:pPr>
        <w:jc w:val="both"/>
        <w:rPr>
          <w:rFonts w:ascii="Arial" w:hAnsi="Arial" w:cs="Arial"/>
          <w:sz w:val="20"/>
        </w:rPr>
      </w:pPr>
    </w:p>
    <w:p w:rsidR="008D32CB" w:rsidRPr="008D32CB" w:rsidRDefault="00883580" w:rsidP="008D32CB">
      <w:pPr>
        <w:pStyle w:val="Zkladntextodsazen2"/>
        <w:tabs>
          <w:tab w:val="clear" w:pos="284"/>
          <w:tab w:val="clear" w:pos="1418"/>
          <w:tab w:val="left" w:pos="-6096"/>
          <w:tab w:val="left" w:pos="426"/>
        </w:tabs>
        <w:ind w:left="0"/>
        <w:jc w:val="left"/>
        <w:rPr>
          <w:rFonts w:ascii="Arial" w:hAnsi="Arial" w:cs="Arial"/>
          <w:b/>
          <w:sz w:val="20"/>
        </w:rPr>
      </w:pPr>
      <w:r>
        <w:rPr>
          <w:rFonts w:ascii="Arial" w:hAnsi="Arial" w:cs="Arial"/>
          <w:b/>
          <w:sz w:val="20"/>
        </w:rPr>
        <w:t>3</w:t>
      </w:r>
      <w:r w:rsidR="008D32CB" w:rsidRPr="008D32CB">
        <w:rPr>
          <w:rFonts w:ascii="Arial" w:hAnsi="Arial" w:cs="Arial"/>
          <w:b/>
          <w:sz w:val="20"/>
        </w:rPr>
        <w:t>.</w:t>
      </w:r>
      <w:r w:rsidR="008D32CB" w:rsidRPr="008D32CB">
        <w:rPr>
          <w:rFonts w:ascii="Arial" w:hAnsi="Arial" w:cs="Arial"/>
          <w:b/>
          <w:sz w:val="20"/>
        </w:rPr>
        <w:tab/>
        <w:t>Součástí plnění předmětu díla dále jsou:</w:t>
      </w:r>
    </w:p>
    <w:p w:rsidR="008D32CB" w:rsidRPr="008D32CB" w:rsidRDefault="008D32CB" w:rsidP="008D32CB">
      <w:pPr>
        <w:pStyle w:val="Zkladntextodsazen2"/>
        <w:numPr>
          <w:ilvl w:val="0"/>
          <w:numId w:val="14"/>
        </w:numPr>
        <w:tabs>
          <w:tab w:val="clear" w:pos="284"/>
          <w:tab w:val="clear" w:pos="502"/>
          <w:tab w:val="clear" w:pos="1418"/>
          <w:tab w:val="num" w:pos="-6096"/>
        </w:tabs>
        <w:ind w:left="426" w:hanging="426"/>
        <w:jc w:val="left"/>
        <w:rPr>
          <w:rFonts w:ascii="Arial" w:hAnsi="Arial" w:cs="Arial"/>
          <w:bCs/>
          <w:sz w:val="20"/>
        </w:rPr>
      </w:pPr>
      <w:r w:rsidRPr="008D32CB">
        <w:rPr>
          <w:rFonts w:ascii="Arial" w:hAnsi="Arial" w:cs="Arial"/>
          <w:bCs/>
          <w:sz w:val="20"/>
        </w:rPr>
        <w:t>Veškeré přepravní výkony, manipulační práce a přesuny hmot.</w:t>
      </w:r>
    </w:p>
    <w:p w:rsidR="008D32CB" w:rsidRPr="00B567CB" w:rsidRDefault="008D32CB" w:rsidP="00B567CB">
      <w:pPr>
        <w:pStyle w:val="Zkladntextodsazen2"/>
        <w:numPr>
          <w:ilvl w:val="0"/>
          <w:numId w:val="14"/>
        </w:numPr>
        <w:tabs>
          <w:tab w:val="clear" w:pos="284"/>
          <w:tab w:val="clear" w:pos="502"/>
          <w:tab w:val="clear" w:pos="1418"/>
          <w:tab w:val="num" w:pos="-6096"/>
        </w:tabs>
        <w:ind w:left="426" w:hanging="426"/>
        <w:jc w:val="left"/>
        <w:rPr>
          <w:rFonts w:ascii="Arial" w:hAnsi="Arial" w:cs="Arial"/>
          <w:bCs/>
          <w:sz w:val="20"/>
        </w:rPr>
      </w:pPr>
      <w:r w:rsidRPr="008D32CB">
        <w:rPr>
          <w:rFonts w:ascii="Arial" w:hAnsi="Arial" w:cs="Arial"/>
          <w:bCs/>
          <w:sz w:val="20"/>
        </w:rPr>
        <w:t xml:space="preserve">Související pomocné </w:t>
      </w:r>
      <w:r w:rsidR="00B567CB">
        <w:rPr>
          <w:rFonts w:ascii="Arial" w:hAnsi="Arial" w:cs="Arial"/>
          <w:bCs/>
          <w:sz w:val="20"/>
        </w:rPr>
        <w:t xml:space="preserve">a montážní </w:t>
      </w:r>
      <w:r w:rsidRPr="008D32CB">
        <w:rPr>
          <w:rFonts w:ascii="Arial" w:hAnsi="Arial" w:cs="Arial"/>
          <w:bCs/>
          <w:sz w:val="20"/>
        </w:rPr>
        <w:t>práce.</w:t>
      </w:r>
    </w:p>
    <w:p w:rsidR="00234164" w:rsidRPr="00B567CB" w:rsidRDefault="008D32CB" w:rsidP="00B567CB">
      <w:pPr>
        <w:pStyle w:val="Zkladntextodsazen2"/>
        <w:numPr>
          <w:ilvl w:val="0"/>
          <w:numId w:val="14"/>
        </w:numPr>
        <w:tabs>
          <w:tab w:val="clear" w:pos="284"/>
          <w:tab w:val="clear" w:pos="502"/>
          <w:tab w:val="clear" w:pos="1418"/>
        </w:tabs>
        <w:ind w:left="426" w:hanging="426"/>
        <w:jc w:val="left"/>
        <w:rPr>
          <w:rFonts w:ascii="Arial" w:hAnsi="Arial" w:cs="Arial"/>
          <w:bCs/>
          <w:sz w:val="20"/>
        </w:rPr>
      </w:pPr>
      <w:r w:rsidRPr="008D32CB">
        <w:rPr>
          <w:rFonts w:ascii="Arial" w:hAnsi="Arial" w:cs="Arial"/>
          <w:bCs/>
          <w:sz w:val="20"/>
        </w:rPr>
        <w:t>Zřízení zařízení pracoviště.</w:t>
      </w:r>
    </w:p>
    <w:p w:rsidR="00234164" w:rsidRPr="008D32CB" w:rsidRDefault="00234164" w:rsidP="008D32CB">
      <w:pPr>
        <w:pStyle w:val="Zkladntextodsazen2"/>
        <w:numPr>
          <w:ilvl w:val="0"/>
          <w:numId w:val="14"/>
        </w:numPr>
        <w:tabs>
          <w:tab w:val="clear" w:pos="284"/>
          <w:tab w:val="clear" w:pos="502"/>
          <w:tab w:val="clear" w:pos="1418"/>
        </w:tabs>
        <w:ind w:left="426" w:hanging="426"/>
        <w:jc w:val="left"/>
        <w:rPr>
          <w:rFonts w:ascii="Arial" w:hAnsi="Arial" w:cs="Arial"/>
          <w:bCs/>
          <w:sz w:val="20"/>
        </w:rPr>
      </w:pPr>
      <w:r>
        <w:rPr>
          <w:rFonts w:ascii="Arial" w:hAnsi="Arial" w:cs="Arial"/>
          <w:bCs/>
          <w:sz w:val="20"/>
        </w:rPr>
        <w:t>Protokol</w:t>
      </w:r>
      <w:r w:rsidR="00531F69">
        <w:rPr>
          <w:rFonts w:ascii="Arial" w:hAnsi="Arial" w:cs="Arial"/>
          <w:bCs/>
          <w:sz w:val="20"/>
        </w:rPr>
        <w:t xml:space="preserve"> o provedené </w:t>
      </w:r>
      <w:r w:rsidR="007107DB">
        <w:rPr>
          <w:rFonts w:ascii="Arial" w:hAnsi="Arial" w:cs="Arial"/>
          <w:bCs/>
          <w:sz w:val="20"/>
        </w:rPr>
        <w:t>tlakové zkoušce</w:t>
      </w:r>
    </w:p>
    <w:p w:rsidR="008D32CB" w:rsidRPr="00B567CB" w:rsidRDefault="008D32CB" w:rsidP="00B567CB">
      <w:pPr>
        <w:pStyle w:val="Zkladntextodsazen2"/>
        <w:numPr>
          <w:ilvl w:val="0"/>
          <w:numId w:val="14"/>
        </w:numPr>
        <w:tabs>
          <w:tab w:val="clear" w:pos="284"/>
          <w:tab w:val="clear" w:pos="502"/>
          <w:tab w:val="clear" w:pos="1418"/>
          <w:tab w:val="num" w:pos="-6096"/>
        </w:tabs>
        <w:ind w:left="426" w:hanging="426"/>
        <w:jc w:val="left"/>
        <w:rPr>
          <w:rFonts w:ascii="Arial" w:hAnsi="Arial" w:cs="Arial"/>
          <w:bCs/>
          <w:sz w:val="20"/>
        </w:rPr>
      </w:pPr>
      <w:r w:rsidRPr="008D32CB">
        <w:rPr>
          <w:rFonts w:ascii="Arial" w:hAnsi="Arial" w:cs="Arial"/>
          <w:bCs/>
          <w:sz w:val="20"/>
        </w:rPr>
        <w:t>Bezpečnostní opatření.</w:t>
      </w:r>
      <w:r w:rsidRPr="00B567CB">
        <w:rPr>
          <w:rFonts w:ascii="Arial" w:hAnsi="Arial" w:cs="Arial"/>
          <w:bCs/>
          <w:sz w:val="20"/>
        </w:rPr>
        <w:t xml:space="preserve">   </w:t>
      </w:r>
    </w:p>
    <w:p w:rsidR="00D36F61" w:rsidRPr="009E158E" w:rsidRDefault="00D36F61">
      <w:pPr>
        <w:pStyle w:val="Zkladntextodsazen2"/>
        <w:tabs>
          <w:tab w:val="clear" w:pos="284"/>
          <w:tab w:val="clear" w:pos="1418"/>
        </w:tabs>
        <w:ind w:left="0"/>
        <w:rPr>
          <w:rFonts w:ascii="Arial" w:hAnsi="Arial" w:cs="Arial"/>
          <w:bCs/>
          <w:sz w:val="20"/>
        </w:rPr>
      </w:pPr>
    </w:p>
    <w:p w:rsidR="004B44C0" w:rsidRPr="009E158E" w:rsidRDefault="00883580">
      <w:pPr>
        <w:tabs>
          <w:tab w:val="left" w:pos="-6237"/>
          <w:tab w:val="left" w:pos="-6096"/>
          <w:tab w:val="left" w:pos="426"/>
        </w:tabs>
        <w:jc w:val="both"/>
        <w:rPr>
          <w:rFonts w:ascii="Arial" w:hAnsi="Arial" w:cs="Arial"/>
          <w:b/>
          <w:sz w:val="20"/>
        </w:rPr>
      </w:pPr>
      <w:r>
        <w:rPr>
          <w:rFonts w:ascii="Arial" w:hAnsi="Arial" w:cs="Arial"/>
          <w:b/>
          <w:sz w:val="20"/>
        </w:rPr>
        <w:t>4</w:t>
      </w:r>
      <w:r w:rsidR="004B44C0" w:rsidRPr="009E158E">
        <w:rPr>
          <w:rFonts w:ascii="Arial" w:hAnsi="Arial" w:cs="Arial"/>
          <w:b/>
          <w:sz w:val="20"/>
        </w:rPr>
        <w:t>.</w:t>
      </w:r>
      <w:r w:rsidR="004B44C0" w:rsidRPr="009E158E">
        <w:rPr>
          <w:rFonts w:ascii="Arial" w:hAnsi="Arial" w:cs="Arial"/>
          <w:b/>
          <w:sz w:val="20"/>
        </w:rPr>
        <w:tab/>
        <w:t>Další technické požadavky na předmět díla:</w:t>
      </w:r>
    </w:p>
    <w:p w:rsidR="00360D8D" w:rsidRDefault="004B44C0" w:rsidP="005B433E">
      <w:pPr>
        <w:pStyle w:val="Zkladntextodsazen2"/>
        <w:numPr>
          <w:ilvl w:val="1"/>
          <w:numId w:val="11"/>
        </w:numPr>
        <w:tabs>
          <w:tab w:val="clear" w:pos="284"/>
          <w:tab w:val="clear" w:pos="1440"/>
          <w:tab w:val="num" w:pos="-6096"/>
        </w:tabs>
        <w:ind w:left="426" w:hanging="426"/>
        <w:rPr>
          <w:rFonts w:ascii="Arial" w:hAnsi="Arial" w:cs="Arial"/>
          <w:sz w:val="20"/>
        </w:rPr>
      </w:pPr>
      <w:r w:rsidRPr="00360D8D">
        <w:rPr>
          <w:rFonts w:ascii="Arial" w:hAnsi="Arial" w:cs="Arial"/>
          <w:sz w:val="20"/>
        </w:rPr>
        <w:t>Postup prací a dodávek je zhotovitel povinen v předstihu (min. 24h.) dohodnout s pověřenými zástupci objednatele, za THS Stavovské divadlo je to pan Pavel Hozák</w:t>
      </w:r>
    </w:p>
    <w:p w:rsidR="004B44C0" w:rsidRPr="00360D8D" w:rsidRDefault="004B44C0" w:rsidP="005B433E">
      <w:pPr>
        <w:pStyle w:val="Zkladntextodsazen2"/>
        <w:numPr>
          <w:ilvl w:val="1"/>
          <w:numId w:val="11"/>
        </w:numPr>
        <w:tabs>
          <w:tab w:val="clear" w:pos="284"/>
          <w:tab w:val="clear" w:pos="1440"/>
          <w:tab w:val="num" w:pos="-6096"/>
        </w:tabs>
        <w:ind w:left="426" w:hanging="426"/>
        <w:rPr>
          <w:rFonts w:ascii="Arial" w:hAnsi="Arial" w:cs="Arial"/>
          <w:sz w:val="20"/>
        </w:rPr>
      </w:pPr>
      <w:r w:rsidRPr="00360D8D">
        <w:rPr>
          <w:rFonts w:ascii="Arial" w:hAnsi="Arial" w:cs="Arial"/>
          <w:sz w:val="20"/>
        </w:rPr>
        <w:t>Zhotovitel je povinen dodržovat požadavky na zajištění bezpečnosti práce a rovněž dodržovat požární předpisy a příslušné ČSN, vč. interních předpisů objednatele.</w:t>
      </w:r>
    </w:p>
    <w:p w:rsidR="004B44C0" w:rsidRPr="009E158E" w:rsidRDefault="004B44C0">
      <w:pPr>
        <w:pStyle w:val="Zkladntextodsazen2"/>
        <w:numPr>
          <w:ilvl w:val="1"/>
          <w:numId w:val="11"/>
        </w:numPr>
        <w:tabs>
          <w:tab w:val="clear" w:pos="284"/>
          <w:tab w:val="clear" w:pos="1440"/>
          <w:tab w:val="num" w:pos="-6096"/>
        </w:tabs>
        <w:ind w:left="426" w:hanging="426"/>
        <w:rPr>
          <w:rFonts w:ascii="Arial" w:hAnsi="Arial" w:cs="Arial"/>
          <w:sz w:val="20"/>
        </w:rPr>
      </w:pPr>
      <w:r w:rsidRPr="009E158E">
        <w:rPr>
          <w:rFonts w:ascii="Arial" w:hAnsi="Arial" w:cs="Arial"/>
          <w:sz w:val="20"/>
        </w:rPr>
        <w:t>Objednatel je oprávněn kontr</w:t>
      </w:r>
      <w:r w:rsidR="00BD78A5">
        <w:rPr>
          <w:rFonts w:ascii="Arial" w:hAnsi="Arial" w:cs="Arial"/>
          <w:sz w:val="20"/>
        </w:rPr>
        <w:t>olovat provádění díla.</w:t>
      </w:r>
    </w:p>
    <w:p w:rsidR="00D36F61" w:rsidRPr="009E158E" w:rsidRDefault="00D36F61">
      <w:pPr>
        <w:pStyle w:val="Zkladntextodsazen2"/>
        <w:tabs>
          <w:tab w:val="clear" w:pos="284"/>
          <w:tab w:val="clear" w:pos="1418"/>
        </w:tabs>
        <w:ind w:left="0"/>
        <w:rPr>
          <w:rFonts w:ascii="Arial" w:hAnsi="Arial" w:cs="Arial"/>
          <w:sz w:val="20"/>
        </w:rPr>
      </w:pPr>
    </w:p>
    <w:p w:rsidR="004B44C0" w:rsidRPr="009E158E" w:rsidRDefault="00883580">
      <w:pPr>
        <w:tabs>
          <w:tab w:val="left" w:pos="426"/>
        </w:tabs>
        <w:jc w:val="both"/>
        <w:rPr>
          <w:rFonts w:ascii="Arial" w:hAnsi="Arial" w:cs="Arial"/>
          <w:b/>
          <w:sz w:val="20"/>
        </w:rPr>
      </w:pPr>
      <w:r>
        <w:rPr>
          <w:rFonts w:ascii="Arial" w:hAnsi="Arial" w:cs="Arial"/>
          <w:b/>
          <w:sz w:val="20"/>
        </w:rPr>
        <w:t>5</w:t>
      </w:r>
      <w:r w:rsidR="004B44C0" w:rsidRPr="009E158E">
        <w:rPr>
          <w:rFonts w:ascii="Arial" w:hAnsi="Arial" w:cs="Arial"/>
          <w:b/>
          <w:sz w:val="20"/>
        </w:rPr>
        <w:t xml:space="preserve">. </w:t>
      </w:r>
      <w:r w:rsidR="005A7A72">
        <w:rPr>
          <w:rFonts w:ascii="Arial" w:hAnsi="Arial" w:cs="Arial"/>
          <w:b/>
          <w:sz w:val="20"/>
        </w:rPr>
        <w:t xml:space="preserve">   </w:t>
      </w:r>
      <w:r w:rsidR="004B44C0" w:rsidRPr="009E158E">
        <w:rPr>
          <w:rFonts w:ascii="Arial" w:hAnsi="Arial" w:cs="Arial"/>
          <w:b/>
          <w:sz w:val="20"/>
        </w:rPr>
        <w:t>Požadavky na provádění prací:</w:t>
      </w:r>
    </w:p>
    <w:p w:rsidR="00883580" w:rsidRPr="00883580" w:rsidRDefault="005A7A72" w:rsidP="00883580">
      <w:pPr>
        <w:jc w:val="both"/>
        <w:rPr>
          <w:rFonts w:ascii="Arial" w:hAnsi="Arial" w:cs="Arial"/>
          <w:sz w:val="20"/>
        </w:rPr>
      </w:pPr>
      <w:r>
        <w:rPr>
          <w:rFonts w:ascii="Arial" w:hAnsi="Arial" w:cs="Arial"/>
          <w:sz w:val="20"/>
        </w:rPr>
        <w:t xml:space="preserve">       P</w:t>
      </w:r>
      <w:r w:rsidR="004B44C0" w:rsidRPr="009E158E">
        <w:rPr>
          <w:rFonts w:ascii="Arial" w:hAnsi="Arial" w:cs="Arial"/>
          <w:sz w:val="20"/>
        </w:rPr>
        <w:t xml:space="preserve">rohlášení o shodě </w:t>
      </w:r>
      <w:r w:rsidR="00C74DB5">
        <w:rPr>
          <w:rFonts w:ascii="Arial" w:hAnsi="Arial" w:cs="Arial"/>
          <w:sz w:val="20"/>
        </w:rPr>
        <w:t>na použitý materiál</w:t>
      </w:r>
      <w:r w:rsidR="00883580">
        <w:rPr>
          <w:rFonts w:ascii="Arial" w:hAnsi="Arial" w:cs="Arial"/>
          <w:sz w:val="20"/>
        </w:rPr>
        <w:t xml:space="preserve"> a zařízení</w:t>
      </w:r>
      <w:r w:rsidR="004B44C0" w:rsidRPr="009E158E">
        <w:rPr>
          <w:rFonts w:ascii="Arial" w:hAnsi="Arial" w:cs="Arial"/>
          <w:sz w:val="20"/>
        </w:rPr>
        <w:t xml:space="preserve"> (technický list)</w:t>
      </w:r>
      <w:r>
        <w:rPr>
          <w:rFonts w:ascii="Arial" w:hAnsi="Arial" w:cs="Arial"/>
          <w:sz w:val="20"/>
        </w:rPr>
        <w:t>.</w:t>
      </w:r>
      <w:r w:rsidR="004B44C0" w:rsidRPr="009E158E">
        <w:rPr>
          <w:rFonts w:ascii="Arial" w:hAnsi="Arial" w:cs="Arial"/>
          <w:sz w:val="20"/>
        </w:rPr>
        <w:t xml:space="preserve"> </w:t>
      </w:r>
    </w:p>
    <w:p w:rsidR="00883580" w:rsidRPr="00883580" w:rsidRDefault="00883580" w:rsidP="00883580">
      <w:pPr>
        <w:pStyle w:val="Zkladntextodsazen2"/>
        <w:tabs>
          <w:tab w:val="clear" w:pos="284"/>
          <w:tab w:val="clear" w:pos="1418"/>
          <w:tab w:val="left" w:pos="426"/>
        </w:tabs>
        <w:ind w:left="0"/>
        <w:rPr>
          <w:rFonts w:ascii="Arial" w:hAnsi="Arial" w:cs="Arial"/>
          <w:b/>
          <w:sz w:val="20"/>
        </w:rPr>
      </w:pPr>
      <w:r w:rsidRPr="00883580">
        <w:rPr>
          <w:rFonts w:ascii="Arial" w:hAnsi="Arial" w:cs="Arial"/>
          <w:sz w:val="20"/>
        </w:rPr>
        <w:t xml:space="preserve">    </w:t>
      </w:r>
      <w:r w:rsidR="005A7A72">
        <w:rPr>
          <w:rFonts w:ascii="Arial" w:hAnsi="Arial" w:cs="Arial"/>
          <w:sz w:val="20"/>
        </w:rPr>
        <w:t xml:space="preserve">   V</w:t>
      </w:r>
      <w:r w:rsidRPr="00883580">
        <w:rPr>
          <w:rFonts w:ascii="Arial" w:hAnsi="Arial" w:cs="Arial"/>
          <w:sz w:val="20"/>
        </w:rPr>
        <w:t>ýše specifikovaná úprava musí splňovat ustanovení platných českých norem a normy</w:t>
      </w:r>
    </w:p>
    <w:p w:rsidR="00883580" w:rsidRDefault="00883580" w:rsidP="00883580">
      <w:pPr>
        <w:pStyle w:val="Zkladntextodsazen2"/>
        <w:tabs>
          <w:tab w:val="left" w:pos="426"/>
        </w:tabs>
        <w:ind w:left="0"/>
        <w:rPr>
          <w:rFonts w:ascii="Arial" w:hAnsi="Arial" w:cs="Arial"/>
          <w:sz w:val="20"/>
        </w:rPr>
      </w:pPr>
      <w:r w:rsidRPr="00883580">
        <w:rPr>
          <w:rFonts w:ascii="Arial" w:hAnsi="Arial" w:cs="Arial"/>
          <w:sz w:val="20"/>
        </w:rPr>
        <w:t xml:space="preserve">       Evropské Unie</w:t>
      </w:r>
      <w:r w:rsidR="005A7A72">
        <w:rPr>
          <w:rFonts w:ascii="Arial" w:hAnsi="Arial" w:cs="Arial"/>
          <w:sz w:val="20"/>
        </w:rPr>
        <w:t>.</w:t>
      </w:r>
    </w:p>
    <w:p w:rsidR="00883580" w:rsidRDefault="00883580" w:rsidP="00883580">
      <w:pPr>
        <w:pStyle w:val="Zkladntextodsazen2"/>
        <w:tabs>
          <w:tab w:val="left" w:pos="426"/>
        </w:tabs>
        <w:ind w:left="0"/>
        <w:rPr>
          <w:rFonts w:ascii="Arial" w:hAnsi="Arial" w:cs="Arial"/>
          <w:sz w:val="20"/>
        </w:rPr>
      </w:pPr>
      <w:r>
        <w:rPr>
          <w:rFonts w:ascii="Arial" w:hAnsi="Arial" w:cs="Arial"/>
          <w:sz w:val="20"/>
        </w:rPr>
        <w:t xml:space="preserve">    </w:t>
      </w:r>
      <w:r w:rsidR="005A7A72">
        <w:rPr>
          <w:rFonts w:ascii="Arial" w:hAnsi="Arial" w:cs="Arial"/>
          <w:sz w:val="20"/>
        </w:rPr>
        <w:t xml:space="preserve">   V</w:t>
      </w:r>
      <w:r w:rsidRPr="00883580">
        <w:rPr>
          <w:rFonts w:ascii="Arial" w:hAnsi="Arial" w:cs="Arial"/>
          <w:sz w:val="20"/>
        </w:rPr>
        <w:t>eškerá dokumentace bude dle platné legislati</w:t>
      </w:r>
      <w:r w:rsidR="00BD78A5">
        <w:rPr>
          <w:rFonts w:ascii="Arial" w:hAnsi="Arial" w:cs="Arial"/>
          <w:sz w:val="20"/>
        </w:rPr>
        <w:t>vy ČR</w:t>
      </w:r>
      <w:r w:rsidR="005A7A72">
        <w:rPr>
          <w:rFonts w:ascii="Arial" w:hAnsi="Arial" w:cs="Arial"/>
          <w:sz w:val="20"/>
        </w:rPr>
        <w:t>.</w:t>
      </w:r>
    </w:p>
    <w:p w:rsidR="00883580" w:rsidRPr="00883580" w:rsidRDefault="00883580" w:rsidP="00883580">
      <w:pPr>
        <w:pStyle w:val="Zkladntextodsazen2"/>
        <w:tabs>
          <w:tab w:val="left" w:pos="426"/>
        </w:tabs>
        <w:ind w:left="0"/>
        <w:rPr>
          <w:rFonts w:ascii="Arial" w:hAnsi="Arial" w:cs="Arial"/>
          <w:sz w:val="20"/>
        </w:rPr>
      </w:pPr>
      <w:r w:rsidRPr="00883580">
        <w:rPr>
          <w:rFonts w:ascii="Arial" w:hAnsi="Arial" w:cs="Arial"/>
          <w:sz w:val="20"/>
        </w:rPr>
        <w:t xml:space="preserve"> </w:t>
      </w:r>
      <w:r w:rsidR="005A7A72">
        <w:rPr>
          <w:rFonts w:ascii="Arial" w:hAnsi="Arial" w:cs="Arial"/>
          <w:sz w:val="20"/>
        </w:rPr>
        <w:t xml:space="preserve">      D</w:t>
      </w:r>
      <w:r w:rsidRPr="00883580">
        <w:rPr>
          <w:rFonts w:ascii="Arial" w:hAnsi="Arial" w:cs="Arial"/>
          <w:sz w:val="20"/>
        </w:rPr>
        <w:t xml:space="preserve">emontovaný </w:t>
      </w:r>
      <w:r w:rsidR="00B567CB">
        <w:rPr>
          <w:rFonts w:ascii="Arial" w:hAnsi="Arial" w:cs="Arial"/>
          <w:sz w:val="20"/>
        </w:rPr>
        <w:t>materiál</w:t>
      </w:r>
      <w:r w:rsidRPr="00883580">
        <w:rPr>
          <w:rFonts w:ascii="Arial" w:hAnsi="Arial" w:cs="Arial"/>
          <w:sz w:val="20"/>
        </w:rPr>
        <w:t xml:space="preserve"> bude ekologicky zlikvidován</w:t>
      </w:r>
      <w:r w:rsidR="00BD78A5">
        <w:rPr>
          <w:rFonts w:ascii="Arial" w:hAnsi="Arial" w:cs="Arial"/>
          <w:sz w:val="20"/>
        </w:rPr>
        <w:t>.</w:t>
      </w:r>
    </w:p>
    <w:p w:rsidR="00D36F61" w:rsidRPr="009E158E" w:rsidRDefault="00D36F61">
      <w:pPr>
        <w:pStyle w:val="Zkladntextodsazen2"/>
        <w:tabs>
          <w:tab w:val="clear" w:pos="284"/>
          <w:tab w:val="clear" w:pos="1418"/>
          <w:tab w:val="left" w:pos="426"/>
        </w:tabs>
        <w:ind w:left="0"/>
        <w:rPr>
          <w:rFonts w:ascii="Arial" w:hAnsi="Arial" w:cs="Arial"/>
          <w:sz w:val="20"/>
        </w:rPr>
      </w:pPr>
    </w:p>
    <w:p w:rsidR="004B44C0" w:rsidRPr="009E158E" w:rsidRDefault="00883580">
      <w:pPr>
        <w:tabs>
          <w:tab w:val="left" w:pos="426"/>
        </w:tabs>
        <w:jc w:val="both"/>
        <w:rPr>
          <w:rFonts w:ascii="Arial" w:hAnsi="Arial" w:cs="Arial"/>
          <w:b/>
          <w:sz w:val="20"/>
        </w:rPr>
      </w:pPr>
      <w:r>
        <w:rPr>
          <w:rFonts w:ascii="Arial" w:hAnsi="Arial" w:cs="Arial"/>
          <w:b/>
          <w:sz w:val="20"/>
        </w:rPr>
        <w:t>6</w:t>
      </w:r>
      <w:r w:rsidR="004B44C0" w:rsidRPr="009E158E">
        <w:rPr>
          <w:rFonts w:ascii="Arial" w:hAnsi="Arial" w:cs="Arial"/>
          <w:b/>
          <w:sz w:val="20"/>
        </w:rPr>
        <w:t xml:space="preserve">. </w:t>
      </w:r>
      <w:r w:rsidR="005A7A72">
        <w:rPr>
          <w:rFonts w:ascii="Arial" w:hAnsi="Arial" w:cs="Arial"/>
          <w:b/>
          <w:sz w:val="20"/>
        </w:rPr>
        <w:t xml:space="preserve">  </w:t>
      </w:r>
      <w:r w:rsidR="004B44C0" w:rsidRPr="009E158E">
        <w:rPr>
          <w:rFonts w:ascii="Arial" w:hAnsi="Arial" w:cs="Arial"/>
          <w:b/>
          <w:sz w:val="20"/>
        </w:rPr>
        <w:t>Ostatní ujednání:</w:t>
      </w:r>
    </w:p>
    <w:p w:rsidR="004B44C0" w:rsidRPr="009E158E" w:rsidRDefault="004B44C0">
      <w:pPr>
        <w:pStyle w:val="Zkladntextodsazen2"/>
        <w:tabs>
          <w:tab w:val="clear" w:pos="284"/>
          <w:tab w:val="clear" w:pos="1418"/>
        </w:tabs>
        <w:ind w:left="0"/>
        <w:rPr>
          <w:rFonts w:ascii="Arial" w:hAnsi="Arial" w:cs="Arial"/>
          <w:bCs/>
          <w:sz w:val="20"/>
        </w:rPr>
      </w:pPr>
      <w:r w:rsidRPr="009E158E">
        <w:rPr>
          <w:rFonts w:ascii="Arial" w:hAnsi="Arial" w:cs="Arial"/>
          <w:bCs/>
          <w:sz w:val="20"/>
        </w:rPr>
        <w:t xml:space="preserve">     </w:t>
      </w:r>
      <w:r w:rsidR="005A7A72">
        <w:rPr>
          <w:rFonts w:ascii="Arial" w:hAnsi="Arial" w:cs="Arial"/>
          <w:bCs/>
          <w:sz w:val="20"/>
        </w:rPr>
        <w:t xml:space="preserve"> </w:t>
      </w:r>
      <w:r w:rsidRPr="009E158E">
        <w:rPr>
          <w:rFonts w:ascii="Arial" w:hAnsi="Arial" w:cs="Arial"/>
          <w:bCs/>
          <w:sz w:val="20"/>
        </w:rPr>
        <w:t xml:space="preserve">Smluvní strany sjednaly, že součástí předmětu plnění, jakož i ceny za dílo dle této smlouvy, jsou i </w:t>
      </w:r>
    </w:p>
    <w:p w:rsidR="004B44C0" w:rsidRPr="009E158E" w:rsidRDefault="004B44C0">
      <w:pPr>
        <w:pStyle w:val="Zkladntextodsazen2"/>
        <w:tabs>
          <w:tab w:val="clear" w:pos="284"/>
          <w:tab w:val="clear" w:pos="1418"/>
        </w:tabs>
        <w:ind w:left="0"/>
        <w:rPr>
          <w:rFonts w:ascii="Arial" w:hAnsi="Arial" w:cs="Arial"/>
          <w:bCs/>
          <w:sz w:val="20"/>
        </w:rPr>
      </w:pPr>
      <w:r w:rsidRPr="009E158E">
        <w:rPr>
          <w:rFonts w:ascii="Arial" w:hAnsi="Arial" w:cs="Arial"/>
          <w:bCs/>
          <w:sz w:val="20"/>
        </w:rPr>
        <w:t xml:space="preserve">    </w:t>
      </w:r>
      <w:r w:rsidR="005A7A72">
        <w:rPr>
          <w:rFonts w:ascii="Arial" w:hAnsi="Arial" w:cs="Arial"/>
          <w:bCs/>
          <w:sz w:val="20"/>
        </w:rPr>
        <w:t xml:space="preserve"> </w:t>
      </w:r>
      <w:r w:rsidRPr="009E158E">
        <w:rPr>
          <w:rFonts w:ascii="Arial" w:hAnsi="Arial" w:cs="Arial"/>
          <w:bCs/>
          <w:sz w:val="20"/>
        </w:rPr>
        <w:t xml:space="preserve"> veškeré přepravní, manipulační a dopravní výkony a vedlejší rozpočtové náklady spojené </w:t>
      </w:r>
    </w:p>
    <w:p w:rsidR="004B44C0" w:rsidRPr="009E158E" w:rsidRDefault="004B44C0">
      <w:pPr>
        <w:pStyle w:val="Zkladntextodsazen2"/>
        <w:tabs>
          <w:tab w:val="clear" w:pos="284"/>
          <w:tab w:val="clear" w:pos="1418"/>
        </w:tabs>
        <w:ind w:left="0"/>
        <w:rPr>
          <w:rFonts w:ascii="Arial" w:hAnsi="Arial" w:cs="Arial"/>
          <w:bCs/>
          <w:sz w:val="20"/>
        </w:rPr>
      </w:pPr>
      <w:r w:rsidRPr="009E158E">
        <w:rPr>
          <w:rFonts w:ascii="Arial" w:hAnsi="Arial" w:cs="Arial"/>
          <w:bCs/>
          <w:sz w:val="20"/>
        </w:rPr>
        <w:t xml:space="preserve">     </w:t>
      </w:r>
      <w:r w:rsidR="005A7A72">
        <w:rPr>
          <w:rFonts w:ascii="Arial" w:hAnsi="Arial" w:cs="Arial"/>
          <w:bCs/>
          <w:sz w:val="20"/>
        </w:rPr>
        <w:t xml:space="preserve"> </w:t>
      </w:r>
      <w:r w:rsidRPr="009E158E">
        <w:rPr>
          <w:rFonts w:ascii="Arial" w:hAnsi="Arial" w:cs="Arial"/>
          <w:bCs/>
          <w:sz w:val="20"/>
        </w:rPr>
        <w:t>s realizací předmětu plnění.</w:t>
      </w:r>
    </w:p>
    <w:p w:rsidR="00D36F61" w:rsidRPr="009E158E" w:rsidRDefault="00D36F61">
      <w:pPr>
        <w:pStyle w:val="Zkladntextodsazen2"/>
        <w:ind w:left="0"/>
        <w:jc w:val="left"/>
        <w:rPr>
          <w:rFonts w:ascii="Arial" w:hAnsi="Arial" w:cs="Arial"/>
          <w:sz w:val="20"/>
        </w:rPr>
      </w:pPr>
    </w:p>
    <w:p w:rsidR="00883580" w:rsidRPr="00883580" w:rsidRDefault="00BD78A5" w:rsidP="00883580">
      <w:pPr>
        <w:jc w:val="both"/>
        <w:rPr>
          <w:rFonts w:ascii="Arial" w:hAnsi="Arial" w:cs="Arial"/>
          <w:sz w:val="20"/>
        </w:rPr>
      </w:pPr>
      <w:r>
        <w:rPr>
          <w:rFonts w:ascii="Arial" w:hAnsi="Arial" w:cs="Arial"/>
          <w:b/>
          <w:sz w:val="20"/>
        </w:rPr>
        <w:t>Zhotovitel byl registrová</w:t>
      </w:r>
      <w:r w:rsidR="003D00EF">
        <w:rPr>
          <w:rFonts w:ascii="Arial" w:hAnsi="Arial" w:cs="Arial"/>
          <w:b/>
          <w:sz w:val="20"/>
        </w:rPr>
        <w:t>n</w:t>
      </w:r>
      <w:r w:rsidR="00883580" w:rsidRPr="00883580">
        <w:rPr>
          <w:rFonts w:ascii="Arial" w:hAnsi="Arial" w:cs="Arial"/>
          <w:b/>
          <w:sz w:val="20"/>
        </w:rPr>
        <w:t xml:space="preserve"> v zadávacím řízení na veřejnou zakázku malého rozsahu v e-tržišti TENDERMARKET. </w:t>
      </w:r>
      <w:r w:rsidR="00B567CB">
        <w:rPr>
          <w:rFonts w:ascii="Arial" w:hAnsi="Arial" w:cs="Arial"/>
          <w:b/>
          <w:sz w:val="20"/>
        </w:rPr>
        <w:t xml:space="preserve">Číslo zakázky: </w:t>
      </w:r>
      <w:r w:rsidR="00577380">
        <w:rPr>
          <w:rFonts w:ascii="Arial" w:hAnsi="Arial" w:cs="Arial"/>
          <w:b/>
          <w:sz w:val="20"/>
        </w:rPr>
        <w:t>T004/18V/00009161</w:t>
      </w:r>
      <w:r w:rsidR="00883580" w:rsidRPr="00883580">
        <w:rPr>
          <w:rFonts w:ascii="Arial" w:hAnsi="Arial" w:cs="Arial"/>
          <w:b/>
          <w:sz w:val="20"/>
        </w:rPr>
        <w:t>.</w:t>
      </w:r>
    </w:p>
    <w:p w:rsidR="00D36F61" w:rsidRDefault="00D36F61">
      <w:pPr>
        <w:tabs>
          <w:tab w:val="left" w:pos="426"/>
        </w:tabs>
        <w:jc w:val="both"/>
        <w:rPr>
          <w:rFonts w:ascii="Arial" w:hAnsi="Arial" w:cs="Arial"/>
          <w:b/>
          <w:sz w:val="20"/>
        </w:rPr>
      </w:pPr>
    </w:p>
    <w:p w:rsidR="00562FAB" w:rsidRPr="009E158E" w:rsidRDefault="004B44C0">
      <w:pPr>
        <w:tabs>
          <w:tab w:val="left" w:pos="426"/>
        </w:tabs>
        <w:jc w:val="both"/>
        <w:rPr>
          <w:rFonts w:ascii="Arial" w:hAnsi="Arial" w:cs="Arial"/>
          <w:b/>
          <w:sz w:val="20"/>
          <w:u w:val="single"/>
        </w:rPr>
      </w:pPr>
      <w:r w:rsidRPr="009E158E">
        <w:rPr>
          <w:rFonts w:ascii="Arial" w:hAnsi="Arial" w:cs="Arial"/>
          <w:b/>
          <w:sz w:val="20"/>
        </w:rPr>
        <w:t>III.</w:t>
      </w:r>
      <w:r w:rsidRPr="009E158E">
        <w:rPr>
          <w:rFonts w:ascii="Arial" w:hAnsi="Arial" w:cs="Arial"/>
          <w:b/>
          <w:sz w:val="20"/>
        </w:rPr>
        <w:tab/>
      </w:r>
      <w:r w:rsidRPr="009E158E">
        <w:rPr>
          <w:rFonts w:ascii="Arial" w:hAnsi="Arial" w:cs="Arial"/>
          <w:b/>
          <w:sz w:val="20"/>
          <w:u w:val="single"/>
        </w:rPr>
        <w:t xml:space="preserve">Místo plnění </w:t>
      </w:r>
    </w:p>
    <w:p w:rsidR="009820A4" w:rsidRDefault="009820A4" w:rsidP="009820A4">
      <w:pPr>
        <w:tabs>
          <w:tab w:val="left" w:pos="357"/>
        </w:tabs>
        <w:jc w:val="both"/>
        <w:rPr>
          <w:rFonts w:ascii="Arial" w:hAnsi="Arial" w:cs="Arial"/>
          <w:sz w:val="20"/>
        </w:rPr>
      </w:pPr>
      <w:r>
        <w:rPr>
          <w:rFonts w:ascii="Arial" w:hAnsi="Arial" w:cs="Arial"/>
          <w:sz w:val="20"/>
        </w:rPr>
        <w:t xml:space="preserve">     </w:t>
      </w:r>
      <w:r w:rsidR="004B44C0" w:rsidRPr="009E158E">
        <w:rPr>
          <w:rFonts w:ascii="Arial" w:hAnsi="Arial" w:cs="Arial"/>
          <w:sz w:val="20"/>
        </w:rPr>
        <w:t xml:space="preserve">Historická budova Stavovského divadla, Železná ulice, č.p. 540, </w:t>
      </w:r>
      <w:proofErr w:type="spellStart"/>
      <w:r w:rsidR="004B44C0" w:rsidRPr="009E158E">
        <w:rPr>
          <w:rFonts w:ascii="Arial" w:hAnsi="Arial" w:cs="Arial"/>
          <w:sz w:val="20"/>
        </w:rPr>
        <w:t>orien.č</w:t>
      </w:r>
      <w:proofErr w:type="spellEnd"/>
      <w:r w:rsidR="004B44C0" w:rsidRPr="009E158E">
        <w:rPr>
          <w:rFonts w:ascii="Arial" w:hAnsi="Arial" w:cs="Arial"/>
          <w:sz w:val="20"/>
        </w:rPr>
        <w:t xml:space="preserve">. 11, umístěné na parcele </w:t>
      </w:r>
    </w:p>
    <w:p w:rsidR="004B44C0" w:rsidRDefault="009820A4" w:rsidP="009820A4">
      <w:pPr>
        <w:tabs>
          <w:tab w:val="left" w:pos="357"/>
        </w:tabs>
        <w:jc w:val="both"/>
        <w:rPr>
          <w:rFonts w:ascii="Arial" w:hAnsi="Arial" w:cs="Arial"/>
          <w:sz w:val="20"/>
        </w:rPr>
      </w:pPr>
      <w:r>
        <w:rPr>
          <w:rFonts w:ascii="Arial" w:hAnsi="Arial" w:cs="Arial"/>
          <w:sz w:val="20"/>
        </w:rPr>
        <w:t xml:space="preserve">     </w:t>
      </w:r>
      <w:r w:rsidR="004B44C0" w:rsidRPr="009E158E">
        <w:rPr>
          <w:rFonts w:ascii="Arial" w:hAnsi="Arial" w:cs="Arial"/>
          <w:sz w:val="20"/>
        </w:rPr>
        <w:t xml:space="preserve">569 v katastrálním území 727 024 Staré Město, Praha 1. </w:t>
      </w:r>
    </w:p>
    <w:p w:rsidR="00531F69" w:rsidRDefault="009820A4" w:rsidP="008D121B">
      <w:pPr>
        <w:rPr>
          <w:rFonts w:ascii="Arial" w:hAnsi="Arial" w:cs="Arial"/>
          <w:sz w:val="20"/>
        </w:rPr>
      </w:pPr>
      <w:r>
        <w:rPr>
          <w:rFonts w:ascii="Arial" w:hAnsi="Arial" w:cs="Arial"/>
          <w:sz w:val="20"/>
        </w:rPr>
        <w:t xml:space="preserve">     </w:t>
      </w:r>
      <w:r w:rsidR="008D121B">
        <w:rPr>
          <w:rFonts w:ascii="Arial" w:hAnsi="Arial" w:cs="Arial"/>
          <w:sz w:val="20"/>
        </w:rPr>
        <w:t>2.suterén</w:t>
      </w:r>
      <w:r w:rsidR="00B567CB">
        <w:rPr>
          <w:rFonts w:ascii="Arial" w:hAnsi="Arial" w:cs="Arial"/>
          <w:sz w:val="20"/>
        </w:rPr>
        <w:t>, 2. po</w:t>
      </w:r>
      <w:r w:rsidR="00531F69">
        <w:rPr>
          <w:rFonts w:ascii="Arial" w:hAnsi="Arial" w:cs="Arial"/>
          <w:sz w:val="20"/>
        </w:rPr>
        <w:t xml:space="preserve">dzemní podlaží, instalační prostor číslo dveří 0215, chodby </w:t>
      </w:r>
      <w:proofErr w:type="spellStart"/>
      <w:r w:rsidR="00531F69">
        <w:rPr>
          <w:rFonts w:ascii="Arial" w:hAnsi="Arial" w:cs="Arial"/>
          <w:sz w:val="20"/>
        </w:rPr>
        <w:t>č.m</w:t>
      </w:r>
      <w:proofErr w:type="spellEnd"/>
      <w:r w:rsidR="00531F69">
        <w:rPr>
          <w:rFonts w:ascii="Arial" w:hAnsi="Arial" w:cs="Arial"/>
          <w:sz w:val="20"/>
        </w:rPr>
        <w:t xml:space="preserve">. 0253 a 0223,  </w:t>
      </w:r>
    </w:p>
    <w:p w:rsidR="004B44C0" w:rsidRPr="009820A4" w:rsidRDefault="00531F69" w:rsidP="008D121B">
      <w:pPr>
        <w:rPr>
          <w:rFonts w:ascii="Arial" w:hAnsi="Arial" w:cs="Arial"/>
          <w:sz w:val="20"/>
        </w:rPr>
      </w:pPr>
      <w:r>
        <w:rPr>
          <w:rFonts w:ascii="Arial" w:hAnsi="Arial" w:cs="Arial"/>
          <w:sz w:val="20"/>
        </w:rPr>
        <w:t xml:space="preserve">     strojovna VZT </w:t>
      </w:r>
      <w:proofErr w:type="spellStart"/>
      <w:r>
        <w:rPr>
          <w:rFonts w:ascii="Arial" w:hAnsi="Arial" w:cs="Arial"/>
          <w:sz w:val="20"/>
        </w:rPr>
        <w:t>č.m</w:t>
      </w:r>
      <w:proofErr w:type="spellEnd"/>
      <w:r>
        <w:rPr>
          <w:rFonts w:ascii="Arial" w:hAnsi="Arial" w:cs="Arial"/>
          <w:sz w:val="20"/>
        </w:rPr>
        <w:t xml:space="preserve">. 0200. </w:t>
      </w:r>
      <w:r w:rsidR="009820A4" w:rsidRPr="009820A4">
        <w:rPr>
          <w:rFonts w:ascii="Arial" w:hAnsi="Arial" w:cs="Arial"/>
          <w:sz w:val="20"/>
        </w:rPr>
        <w:t xml:space="preserve"> </w:t>
      </w:r>
    </w:p>
    <w:p w:rsidR="004B44C0" w:rsidRPr="009E158E" w:rsidRDefault="009820A4">
      <w:pPr>
        <w:jc w:val="both"/>
        <w:rPr>
          <w:rFonts w:ascii="Arial" w:hAnsi="Arial" w:cs="Arial"/>
          <w:sz w:val="20"/>
        </w:rPr>
      </w:pPr>
      <w:r>
        <w:rPr>
          <w:rFonts w:ascii="Arial" w:hAnsi="Arial" w:cs="Arial"/>
          <w:sz w:val="20"/>
        </w:rPr>
        <w:t xml:space="preserve">     </w:t>
      </w:r>
      <w:r w:rsidR="004B44C0" w:rsidRPr="009E158E">
        <w:rPr>
          <w:rFonts w:ascii="Arial" w:hAnsi="Arial" w:cs="Arial"/>
          <w:sz w:val="20"/>
        </w:rPr>
        <w:t>(dále také jen „pracoviště“)</w:t>
      </w:r>
    </w:p>
    <w:p w:rsidR="00D36F61" w:rsidRDefault="00D36F61">
      <w:pPr>
        <w:tabs>
          <w:tab w:val="left" w:pos="426"/>
          <w:tab w:val="left" w:pos="1418"/>
        </w:tabs>
        <w:jc w:val="both"/>
        <w:rPr>
          <w:rFonts w:ascii="Arial" w:hAnsi="Arial" w:cs="Arial"/>
          <w:b/>
          <w:sz w:val="20"/>
        </w:rPr>
      </w:pPr>
    </w:p>
    <w:p w:rsidR="00562FAB" w:rsidRPr="009E158E" w:rsidRDefault="004B44C0">
      <w:pPr>
        <w:tabs>
          <w:tab w:val="left" w:pos="426"/>
          <w:tab w:val="left" w:pos="1418"/>
        </w:tabs>
        <w:jc w:val="both"/>
        <w:rPr>
          <w:rFonts w:ascii="Arial" w:hAnsi="Arial" w:cs="Arial"/>
          <w:b/>
          <w:sz w:val="20"/>
          <w:u w:val="single"/>
        </w:rPr>
      </w:pPr>
      <w:r w:rsidRPr="009E158E">
        <w:rPr>
          <w:rFonts w:ascii="Arial" w:hAnsi="Arial" w:cs="Arial"/>
          <w:b/>
          <w:sz w:val="20"/>
        </w:rPr>
        <w:t>IV.</w:t>
      </w:r>
      <w:r w:rsidRPr="009E158E">
        <w:rPr>
          <w:rFonts w:ascii="Arial" w:hAnsi="Arial" w:cs="Arial"/>
          <w:b/>
          <w:sz w:val="20"/>
        </w:rPr>
        <w:tab/>
      </w:r>
      <w:r w:rsidRPr="009E158E">
        <w:rPr>
          <w:rFonts w:ascii="Arial" w:hAnsi="Arial" w:cs="Arial"/>
          <w:b/>
          <w:sz w:val="20"/>
          <w:u w:val="single"/>
        </w:rPr>
        <w:t>Ujednání o provádění díla</w:t>
      </w:r>
    </w:p>
    <w:p w:rsidR="004B44C0" w:rsidRPr="009E158E" w:rsidRDefault="004B44C0">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přebírá v plném rozsahu odpovědnost za vlastní řízení postupu prací.</w:t>
      </w:r>
    </w:p>
    <w:p w:rsidR="004B44C0" w:rsidRPr="009E158E" w:rsidRDefault="004B44C0">
      <w:pPr>
        <w:numPr>
          <w:ilvl w:val="0"/>
          <w:numId w:val="3"/>
        </w:numPr>
        <w:tabs>
          <w:tab w:val="clear" w:pos="360"/>
          <w:tab w:val="left" w:pos="-6096"/>
          <w:tab w:val="num" w:pos="426"/>
        </w:tabs>
        <w:ind w:left="426" w:hanging="426"/>
        <w:jc w:val="both"/>
        <w:rPr>
          <w:rFonts w:ascii="Arial" w:hAnsi="Arial" w:cs="Arial"/>
          <w:sz w:val="20"/>
        </w:rPr>
      </w:pPr>
      <w:r w:rsidRPr="009E158E">
        <w:rPr>
          <w:rFonts w:ascii="Arial" w:hAnsi="Arial" w:cs="Arial"/>
          <w:sz w:val="20"/>
        </w:rPr>
        <w:t>Zhotovitel obstará vše, co je k provedení díla potřeba.</w:t>
      </w:r>
    </w:p>
    <w:p w:rsidR="004B44C0" w:rsidRPr="009E158E" w:rsidRDefault="004B44C0">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je povinen udržovat na pracovišti pořádek a čistotu, odstraňovat odpady a nečistoty, vzniklé jeho pracemi, a to i mimo pracoviště.</w:t>
      </w:r>
    </w:p>
    <w:p w:rsidR="004B44C0" w:rsidRPr="009E158E" w:rsidRDefault="004B44C0">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se zavazuje jako původce odpadu, že naloží na vlastní náklady s odpady vzniklými z činnosti, která je předmětem této smlouvy ve smyslu zákona č. 185/2001 Sb. o odpadech. Za případné sankce a postihy z uvedeného důvodu odpovídá pouze zhotovitel a zavazuje se je uhradit.</w:t>
      </w:r>
    </w:p>
    <w:p w:rsidR="004B44C0" w:rsidRPr="009E158E" w:rsidRDefault="004B44C0">
      <w:pPr>
        <w:pStyle w:val="Zkladntext"/>
        <w:widowControl w:val="0"/>
        <w:numPr>
          <w:ilvl w:val="0"/>
          <w:numId w:val="3"/>
        </w:numPr>
        <w:tabs>
          <w:tab w:val="left" w:pos="-6096"/>
          <w:tab w:val="num" w:pos="426"/>
        </w:tabs>
        <w:spacing w:after="0"/>
        <w:ind w:left="426" w:hanging="426"/>
        <w:jc w:val="both"/>
        <w:rPr>
          <w:rFonts w:ascii="Arial" w:hAnsi="Arial" w:cs="Arial"/>
          <w:sz w:val="20"/>
        </w:rPr>
      </w:pPr>
      <w:r w:rsidRPr="009E158E">
        <w:rPr>
          <w:rFonts w:ascii="Arial" w:hAnsi="Arial" w:cs="Arial"/>
          <w:sz w:val="20"/>
        </w:rPr>
        <w:t xml:space="preserve"> Zhotovitel předpokládá, že při montáži může používat brusky, v tomto případě bude informovat včas objednatele (určeného pracovníka) pro zajištění případného dohledu (zhotovitel si je vědom možnosti zvýšeného rizika nebezpečí požáru, v tomto duchu bude zvlášť ještě proškolovat pracovníky na pracovišti).</w:t>
      </w:r>
    </w:p>
    <w:p w:rsidR="004B44C0" w:rsidRPr="009E158E" w:rsidRDefault="004B44C0">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Provozní zařízení pracoviště kompletně zajišťuje a hradí zhotovitel. Náklady na el. energii, spotřebovanou zhotovitelem při realizaci díla, dále vodné a stočné hradí objednatel.</w:t>
      </w:r>
    </w:p>
    <w:p w:rsidR="004B44C0" w:rsidRPr="009E158E" w:rsidRDefault="004B44C0">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Zajištění převzatého pracoviště si kompletně zajišťuje zhotovitel. Riziko ztráty, poškození nebo zničení předmětu díla na pracovišti a za újmu způsobenou zaměstnanci zhotovitele nese v plném rozsahu zhotovitel.</w:t>
      </w:r>
    </w:p>
    <w:p w:rsidR="004B44C0" w:rsidRPr="009E158E" w:rsidRDefault="004B44C0">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odpovídá za škody a ztráty, které vzniknou na materiálech a pracích až do doby předání díla objednateli, a to i za všechny újmu, která vznikne v důsledku provádění prací třetím, na pracovišti nezúčastněným osobám.</w:t>
      </w:r>
    </w:p>
    <w:p w:rsidR="004B44C0" w:rsidRPr="009E158E" w:rsidRDefault="004B44C0">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lastRenderedPageBreak/>
        <w:t xml:space="preserve"> Konečné vyklizení prac</w:t>
      </w:r>
      <w:r w:rsidR="00BD78A5">
        <w:rPr>
          <w:rFonts w:ascii="Arial" w:hAnsi="Arial" w:cs="Arial"/>
          <w:sz w:val="20"/>
        </w:rPr>
        <w:t>oviště provede zhotovitel v dohodnutém termínu</w:t>
      </w:r>
      <w:r w:rsidRPr="009E158E">
        <w:rPr>
          <w:rFonts w:ascii="Arial" w:hAnsi="Arial" w:cs="Arial"/>
          <w:sz w:val="20"/>
        </w:rPr>
        <w:t>.</w:t>
      </w:r>
    </w:p>
    <w:p w:rsidR="004B44C0" w:rsidRPr="009E158E" w:rsidRDefault="00710F7A">
      <w:pPr>
        <w:numPr>
          <w:ilvl w:val="0"/>
          <w:numId w:val="3"/>
        </w:numPr>
        <w:tabs>
          <w:tab w:val="left" w:pos="-6096"/>
          <w:tab w:val="num" w:pos="426"/>
        </w:tabs>
        <w:ind w:left="426" w:hanging="426"/>
        <w:jc w:val="both"/>
        <w:rPr>
          <w:rFonts w:ascii="Arial" w:hAnsi="Arial" w:cs="Arial"/>
          <w:sz w:val="20"/>
        </w:rPr>
      </w:pPr>
      <w:r>
        <w:rPr>
          <w:rFonts w:ascii="Arial" w:hAnsi="Arial" w:cs="Arial"/>
          <w:sz w:val="20"/>
        </w:rPr>
        <w:t xml:space="preserve"> </w:t>
      </w:r>
      <w:r w:rsidR="004B44C0" w:rsidRPr="009E158E">
        <w:rPr>
          <w:rFonts w:ascii="Arial" w:hAnsi="Arial" w:cs="Arial"/>
          <w:sz w:val="20"/>
        </w:rPr>
        <w:t>Zhotovitel se zavazuje na pracovišti zajistit si vlastní dozor nad bezpečností práce a soustavnou kontrolu nad bezpečností práce při činnosti na pracovištích objednatele ve smyslu §103, odst. 1 zákona č. 262/2006 Sb. zákoník práce.</w:t>
      </w:r>
    </w:p>
    <w:p w:rsidR="004B44C0" w:rsidRPr="009E158E" w:rsidRDefault="004B44C0">
      <w:pPr>
        <w:numPr>
          <w:ilvl w:val="0"/>
          <w:numId w:val="3"/>
        </w:numPr>
        <w:tabs>
          <w:tab w:val="clear" w:pos="360"/>
          <w:tab w:val="num" w:pos="-6096"/>
          <w:tab w:val="left" w:pos="426"/>
        </w:tabs>
        <w:ind w:left="426" w:hanging="426"/>
        <w:jc w:val="both"/>
        <w:rPr>
          <w:rFonts w:ascii="Arial" w:hAnsi="Arial" w:cs="Arial"/>
          <w:sz w:val="20"/>
        </w:rPr>
      </w:pPr>
      <w:r w:rsidRPr="009E158E">
        <w:rPr>
          <w:rFonts w:ascii="Arial" w:hAnsi="Arial" w:cs="Arial"/>
          <w:sz w:val="20"/>
        </w:rPr>
        <w:t>Zhotovitel se zavazuje, že seznámí všechny svoje zaměstnance a  další osoby, které</w:t>
      </w:r>
      <w:r w:rsidR="00CE77B6">
        <w:rPr>
          <w:rFonts w:ascii="Arial" w:hAnsi="Arial" w:cs="Arial"/>
          <w:sz w:val="20"/>
        </w:rPr>
        <w:t xml:space="preserve"> </w:t>
      </w:r>
      <w:r w:rsidRPr="009E158E">
        <w:rPr>
          <w:rFonts w:ascii="Arial" w:hAnsi="Arial" w:cs="Arial"/>
          <w:sz w:val="20"/>
        </w:rPr>
        <w:t>se budou podílet na realizaci předmětného díla se vstupní instruktáží o požární ochraně a bezpečnosti práce, která je dostupná na webové stránce</w:t>
      </w:r>
      <w:r w:rsidRPr="003D00EF">
        <w:rPr>
          <w:rFonts w:ascii="Arial" w:hAnsi="Arial" w:cs="Arial"/>
          <w:sz w:val="20"/>
        </w:rPr>
        <w:t>:</w:t>
      </w:r>
      <w:r w:rsidRPr="003D00EF">
        <w:rPr>
          <w:rFonts w:ascii="Arial" w:hAnsi="Arial" w:cs="Arial"/>
          <w:b/>
          <w:bCs/>
          <w:sz w:val="20"/>
        </w:rPr>
        <w:t> </w:t>
      </w:r>
    </w:p>
    <w:p w:rsidR="004B44C0" w:rsidRPr="009E158E" w:rsidRDefault="004B44C0">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rsidR="004B44C0" w:rsidRPr="009E158E" w:rsidRDefault="004B44C0">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Náhradní materiály může zhotovitel použít pouze po předchozím písemném souhlasu objednatele, který bude podmíněn dohodou o jakosti a ceně.</w:t>
      </w:r>
    </w:p>
    <w:p w:rsidR="004B44C0" w:rsidRPr="00BD78A5" w:rsidRDefault="004B44C0" w:rsidP="00BD78A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si bude při realizaci díla počínat tak, aby nevznikla objednateli ani jiným osobám újma. Zavazuje se případnou újmu odstranit na vlastní náklady uvedením do původního stavu, nebo uhradí objednateli částku potřebnou k její náhradě.</w:t>
      </w:r>
    </w:p>
    <w:p w:rsidR="004B44C0" w:rsidRPr="009E158E" w:rsidRDefault="004B44C0">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Zjistí-li zhotovitel, že pro řádné provádění díla existují překážky nezahrnuté a neřešené v této smlouvě, musí tento svůj názor dokladovat objednateli. V případě, že objednatel důvody uzná, dohodnou další postup včetně případného dopadu na cenu a termín.</w:t>
      </w:r>
    </w:p>
    <w:p w:rsidR="004B44C0" w:rsidRPr="009E158E" w:rsidRDefault="004B44C0">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Plní-li zhotovitel pomocí jiné osoby, odpovídá tak, jako by plnil sám.</w:t>
      </w:r>
    </w:p>
    <w:p w:rsidR="00D36F61" w:rsidRPr="009E158E" w:rsidRDefault="00D36F61">
      <w:pPr>
        <w:tabs>
          <w:tab w:val="left" w:pos="-6096"/>
          <w:tab w:val="num" w:pos="426"/>
        </w:tabs>
        <w:jc w:val="both"/>
        <w:rPr>
          <w:rFonts w:ascii="Arial" w:hAnsi="Arial" w:cs="Arial"/>
          <w:sz w:val="20"/>
        </w:rPr>
      </w:pPr>
    </w:p>
    <w:p w:rsidR="00562FAB" w:rsidRDefault="004B44C0">
      <w:pPr>
        <w:tabs>
          <w:tab w:val="left" w:pos="426"/>
          <w:tab w:val="left" w:pos="1418"/>
        </w:tabs>
        <w:jc w:val="both"/>
        <w:outlineLvl w:val="0"/>
        <w:rPr>
          <w:rFonts w:ascii="Arial" w:hAnsi="Arial" w:cs="Arial"/>
          <w:b/>
          <w:sz w:val="20"/>
          <w:u w:val="single"/>
        </w:rPr>
      </w:pPr>
      <w:r w:rsidRPr="009E158E">
        <w:rPr>
          <w:rFonts w:ascii="Arial" w:hAnsi="Arial" w:cs="Arial"/>
          <w:b/>
          <w:sz w:val="20"/>
        </w:rPr>
        <w:t>V.</w:t>
      </w:r>
      <w:r w:rsidRPr="009E158E">
        <w:rPr>
          <w:rFonts w:ascii="Arial" w:hAnsi="Arial" w:cs="Arial"/>
          <w:b/>
          <w:sz w:val="20"/>
        </w:rPr>
        <w:tab/>
      </w:r>
      <w:r w:rsidRPr="009E158E">
        <w:rPr>
          <w:rFonts w:ascii="Arial" w:hAnsi="Arial" w:cs="Arial"/>
          <w:b/>
          <w:sz w:val="20"/>
          <w:u w:val="single"/>
        </w:rPr>
        <w:t>Doba plnění díla</w:t>
      </w:r>
    </w:p>
    <w:p w:rsidR="003F61DF" w:rsidRPr="009E158E" w:rsidRDefault="003F61DF">
      <w:pPr>
        <w:tabs>
          <w:tab w:val="left" w:pos="426"/>
          <w:tab w:val="left" w:pos="1418"/>
        </w:tabs>
        <w:jc w:val="both"/>
        <w:outlineLvl w:val="0"/>
        <w:rPr>
          <w:rFonts w:ascii="Arial" w:hAnsi="Arial" w:cs="Arial"/>
          <w:b/>
          <w:sz w:val="20"/>
          <w:u w:val="single"/>
        </w:rPr>
      </w:pPr>
    </w:p>
    <w:p w:rsidR="004B44C0" w:rsidRPr="00531F69" w:rsidRDefault="004B44C0">
      <w:pPr>
        <w:numPr>
          <w:ilvl w:val="0"/>
          <w:numId w:val="9"/>
        </w:numPr>
        <w:tabs>
          <w:tab w:val="clear" w:pos="360"/>
          <w:tab w:val="num" w:pos="-6096"/>
        </w:tabs>
        <w:ind w:left="426" w:hanging="426"/>
        <w:rPr>
          <w:rFonts w:ascii="Arial" w:hAnsi="Arial" w:cs="Arial"/>
          <w:b/>
          <w:sz w:val="20"/>
        </w:rPr>
      </w:pPr>
      <w:r w:rsidRPr="009E158E">
        <w:rPr>
          <w:rFonts w:ascii="Arial" w:hAnsi="Arial" w:cs="Arial"/>
          <w:sz w:val="20"/>
        </w:rPr>
        <w:t xml:space="preserve">Zahájení prací:                                                  </w:t>
      </w:r>
      <w:r w:rsidR="009820A4">
        <w:rPr>
          <w:rFonts w:ascii="Arial" w:hAnsi="Arial" w:cs="Arial"/>
          <w:sz w:val="20"/>
        </w:rPr>
        <w:t xml:space="preserve">  dne    </w:t>
      </w:r>
      <w:r w:rsidR="007B51F2">
        <w:rPr>
          <w:rFonts w:ascii="Arial" w:hAnsi="Arial" w:cs="Arial"/>
          <w:sz w:val="20"/>
        </w:rPr>
        <w:t xml:space="preserve"> </w:t>
      </w:r>
      <w:r w:rsidR="008D121B">
        <w:rPr>
          <w:rFonts w:ascii="Arial" w:hAnsi="Arial" w:cs="Arial"/>
          <w:sz w:val="20"/>
        </w:rPr>
        <w:t xml:space="preserve">   </w:t>
      </w:r>
      <w:r w:rsidR="00531F69">
        <w:rPr>
          <w:rFonts w:ascii="Arial" w:hAnsi="Arial" w:cs="Arial"/>
          <w:sz w:val="20"/>
        </w:rPr>
        <w:t xml:space="preserve">  </w:t>
      </w:r>
      <w:r w:rsidR="00531F69" w:rsidRPr="00531F69">
        <w:rPr>
          <w:rFonts w:ascii="Arial" w:hAnsi="Arial" w:cs="Arial"/>
          <w:b/>
          <w:sz w:val="20"/>
        </w:rPr>
        <w:t>16.7</w:t>
      </w:r>
      <w:r w:rsidR="009820A4" w:rsidRPr="00531F69">
        <w:rPr>
          <w:rFonts w:ascii="Arial" w:hAnsi="Arial" w:cs="Arial"/>
          <w:b/>
          <w:sz w:val="20"/>
        </w:rPr>
        <w:t>.201</w:t>
      </w:r>
      <w:r w:rsidR="00562FAB" w:rsidRPr="00531F69">
        <w:rPr>
          <w:rFonts w:ascii="Arial" w:hAnsi="Arial" w:cs="Arial"/>
          <w:b/>
          <w:sz w:val="20"/>
        </w:rPr>
        <w:t>8</w:t>
      </w:r>
    </w:p>
    <w:p w:rsidR="00FF1094" w:rsidRPr="009E158E" w:rsidRDefault="00FF1094" w:rsidP="00FF7313">
      <w:pPr>
        <w:rPr>
          <w:rFonts w:ascii="Arial" w:hAnsi="Arial" w:cs="Arial"/>
          <w:sz w:val="20"/>
        </w:rPr>
      </w:pPr>
    </w:p>
    <w:p w:rsidR="0071346E" w:rsidRPr="007477B3" w:rsidRDefault="004B44C0" w:rsidP="007477B3">
      <w:pPr>
        <w:numPr>
          <w:ilvl w:val="0"/>
          <w:numId w:val="9"/>
        </w:numPr>
        <w:tabs>
          <w:tab w:val="clear" w:pos="360"/>
          <w:tab w:val="num" w:pos="-6096"/>
        </w:tabs>
        <w:ind w:left="426" w:hanging="426"/>
        <w:rPr>
          <w:rFonts w:ascii="Arial" w:hAnsi="Arial" w:cs="Arial"/>
          <w:sz w:val="20"/>
        </w:rPr>
      </w:pPr>
      <w:r w:rsidRPr="009E158E">
        <w:rPr>
          <w:rFonts w:ascii="Arial" w:hAnsi="Arial" w:cs="Arial"/>
          <w:sz w:val="20"/>
        </w:rPr>
        <w:t>Dokončení a předání díla objed</w:t>
      </w:r>
      <w:r w:rsidR="009820A4">
        <w:rPr>
          <w:rFonts w:ascii="Arial" w:hAnsi="Arial" w:cs="Arial"/>
          <w:sz w:val="20"/>
        </w:rPr>
        <w:t xml:space="preserve">nateli:                dne     </w:t>
      </w:r>
      <w:r w:rsidR="008D121B">
        <w:rPr>
          <w:rFonts w:ascii="Arial" w:hAnsi="Arial" w:cs="Arial"/>
          <w:sz w:val="20"/>
        </w:rPr>
        <w:t xml:space="preserve">   </w:t>
      </w:r>
      <w:r w:rsidR="00BD78A5">
        <w:rPr>
          <w:rFonts w:ascii="Arial" w:hAnsi="Arial" w:cs="Arial"/>
          <w:sz w:val="20"/>
        </w:rPr>
        <w:t xml:space="preserve"> </w:t>
      </w:r>
      <w:r w:rsidR="00562FAB">
        <w:rPr>
          <w:rFonts w:ascii="Arial" w:hAnsi="Arial" w:cs="Arial"/>
          <w:sz w:val="20"/>
        </w:rPr>
        <w:t xml:space="preserve"> </w:t>
      </w:r>
      <w:r w:rsidR="00B567CB">
        <w:rPr>
          <w:rFonts w:ascii="Arial" w:hAnsi="Arial" w:cs="Arial"/>
          <w:sz w:val="20"/>
        </w:rPr>
        <w:t xml:space="preserve"> </w:t>
      </w:r>
      <w:r w:rsidR="00531F69">
        <w:rPr>
          <w:rFonts w:ascii="Arial" w:hAnsi="Arial" w:cs="Arial"/>
          <w:b/>
          <w:sz w:val="20"/>
        </w:rPr>
        <w:t>17</w:t>
      </w:r>
      <w:r w:rsidR="00B567CB">
        <w:rPr>
          <w:rFonts w:ascii="Arial" w:hAnsi="Arial" w:cs="Arial"/>
          <w:b/>
          <w:sz w:val="20"/>
        </w:rPr>
        <w:t>.8</w:t>
      </w:r>
      <w:r w:rsidR="007B51F2" w:rsidRPr="0071346E">
        <w:rPr>
          <w:rFonts w:ascii="Arial" w:hAnsi="Arial" w:cs="Arial"/>
          <w:b/>
          <w:sz w:val="20"/>
        </w:rPr>
        <w:t>.201</w:t>
      </w:r>
      <w:r w:rsidR="00562FAB">
        <w:rPr>
          <w:rFonts w:ascii="Arial" w:hAnsi="Arial" w:cs="Arial"/>
          <w:b/>
          <w:sz w:val="20"/>
        </w:rPr>
        <w:t>8</w:t>
      </w:r>
    </w:p>
    <w:p w:rsidR="0071346E" w:rsidRPr="009E158E" w:rsidRDefault="0071346E">
      <w:pPr>
        <w:rPr>
          <w:rFonts w:ascii="Arial" w:hAnsi="Arial" w:cs="Arial"/>
          <w:sz w:val="20"/>
        </w:rPr>
      </w:pPr>
    </w:p>
    <w:p w:rsidR="007D1D7A" w:rsidRDefault="007D1D7A" w:rsidP="007D1D7A">
      <w:pPr>
        <w:tabs>
          <w:tab w:val="left" w:pos="426"/>
          <w:tab w:val="left" w:pos="1843"/>
        </w:tabs>
        <w:jc w:val="both"/>
        <w:outlineLvl w:val="0"/>
        <w:rPr>
          <w:rFonts w:ascii="Arial" w:hAnsi="Arial" w:cs="Arial"/>
          <w:b/>
          <w:sz w:val="20"/>
          <w:u w:val="single"/>
        </w:rPr>
      </w:pPr>
      <w:r w:rsidRPr="009E158E">
        <w:rPr>
          <w:rFonts w:ascii="Arial" w:hAnsi="Arial" w:cs="Arial"/>
          <w:b/>
          <w:sz w:val="20"/>
        </w:rPr>
        <w:t>VI.</w:t>
      </w:r>
      <w:r w:rsidRPr="009E158E">
        <w:rPr>
          <w:rFonts w:ascii="Arial" w:hAnsi="Arial" w:cs="Arial"/>
          <w:b/>
          <w:sz w:val="20"/>
        </w:rPr>
        <w:tab/>
      </w:r>
      <w:r w:rsidRPr="009E158E">
        <w:rPr>
          <w:rFonts w:ascii="Arial" w:hAnsi="Arial" w:cs="Arial"/>
          <w:b/>
          <w:sz w:val="20"/>
          <w:u w:val="single"/>
        </w:rPr>
        <w:t xml:space="preserve">Cena za dílo </w:t>
      </w:r>
    </w:p>
    <w:p w:rsidR="007D1D7A" w:rsidRPr="009E158E" w:rsidRDefault="007D1D7A" w:rsidP="007D1D7A">
      <w:pPr>
        <w:tabs>
          <w:tab w:val="left" w:pos="426"/>
          <w:tab w:val="left" w:pos="1843"/>
        </w:tabs>
        <w:jc w:val="both"/>
        <w:outlineLvl w:val="0"/>
        <w:rPr>
          <w:rFonts w:ascii="Arial" w:hAnsi="Arial" w:cs="Arial"/>
          <w:b/>
          <w:sz w:val="20"/>
          <w:u w:val="single"/>
        </w:rPr>
      </w:pPr>
    </w:p>
    <w:p w:rsidR="007D1D7A" w:rsidRPr="009E158E" w:rsidRDefault="007D1D7A" w:rsidP="007D1D7A">
      <w:pPr>
        <w:tabs>
          <w:tab w:val="left" w:pos="-6096"/>
        </w:tabs>
        <w:ind w:left="426" w:hanging="426"/>
        <w:jc w:val="both"/>
        <w:rPr>
          <w:rFonts w:ascii="Arial" w:hAnsi="Arial" w:cs="Arial"/>
          <w:sz w:val="20"/>
        </w:rPr>
      </w:pPr>
      <w:r w:rsidRPr="009E158E">
        <w:rPr>
          <w:rFonts w:ascii="Arial" w:hAnsi="Arial" w:cs="Arial"/>
          <w:b/>
          <w:sz w:val="20"/>
        </w:rPr>
        <w:t>1.</w:t>
      </w:r>
      <w:r w:rsidRPr="009E158E">
        <w:rPr>
          <w:rFonts w:ascii="Arial" w:hAnsi="Arial" w:cs="Arial"/>
          <w:sz w:val="20"/>
        </w:rPr>
        <w:tab/>
        <w:t xml:space="preserve">Za </w:t>
      </w:r>
      <w:r>
        <w:rPr>
          <w:rFonts w:ascii="Arial" w:hAnsi="Arial" w:cs="Arial"/>
          <w:sz w:val="20"/>
        </w:rPr>
        <w:t xml:space="preserve">řádné </w:t>
      </w:r>
      <w:r w:rsidRPr="009E158E">
        <w:rPr>
          <w:rFonts w:ascii="Arial" w:hAnsi="Arial" w:cs="Arial"/>
          <w:sz w:val="20"/>
        </w:rPr>
        <w:t>provedení díla dle čl. II. této smlouvy se stanoví smluvní cena ve smyslu zák. č. 526/90 Sb. o cenách ve výši:</w:t>
      </w:r>
    </w:p>
    <w:p w:rsidR="007D1D7A" w:rsidRDefault="007D1D7A" w:rsidP="007D1D7A">
      <w:pPr>
        <w:tabs>
          <w:tab w:val="left" w:pos="284"/>
          <w:tab w:val="left" w:pos="1418"/>
        </w:tabs>
        <w:jc w:val="both"/>
        <w:rPr>
          <w:rFonts w:ascii="Arial" w:hAnsi="Arial" w:cs="Arial"/>
          <w:sz w:val="20"/>
        </w:rPr>
      </w:pPr>
      <w:r w:rsidRPr="009E158E">
        <w:rPr>
          <w:rFonts w:ascii="Arial" w:hAnsi="Arial" w:cs="Arial"/>
          <w:sz w:val="20"/>
        </w:rPr>
        <w:tab/>
        <w:t xml:space="preserve">  </w:t>
      </w:r>
    </w:p>
    <w:p w:rsidR="007D1D7A" w:rsidRPr="009E158E" w:rsidRDefault="007D1D7A" w:rsidP="007D1D7A">
      <w:pPr>
        <w:tabs>
          <w:tab w:val="left" w:pos="284"/>
          <w:tab w:val="left" w:pos="1418"/>
        </w:tabs>
        <w:jc w:val="both"/>
        <w:rPr>
          <w:rFonts w:ascii="Arial" w:hAnsi="Arial" w:cs="Arial"/>
          <w:b/>
          <w:sz w:val="20"/>
        </w:rPr>
      </w:pPr>
      <w:r>
        <w:rPr>
          <w:rFonts w:ascii="Arial" w:hAnsi="Arial" w:cs="Arial"/>
          <w:sz w:val="20"/>
        </w:rPr>
        <w:t xml:space="preserve">        </w:t>
      </w:r>
      <w:r w:rsidR="00693C08">
        <w:rPr>
          <w:rFonts w:ascii="Arial" w:hAnsi="Arial" w:cs="Arial"/>
          <w:b/>
          <w:sz w:val="20"/>
        </w:rPr>
        <w:t>Cena celkem bez DPH:      98.901,00</w:t>
      </w:r>
      <w:r>
        <w:rPr>
          <w:rFonts w:ascii="Arial" w:hAnsi="Arial" w:cs="Arial"/>
          <w:b/>
          <w:sz w:val="20"/>
        </w:rPr>
        <w:t xml:space="preserve"> </w:t>
      </w:r>
      <w:r w:rsidRPr="009E158E">
        <w:rPr>
          <w:rFonts w:ascii="Arial" w:hAnsi="Arial" w:cs="Arial"/>
          <w:b/>
          <w:sz w:val="20"/>
        </w:rPr>
        <w:t>Kč</w:t>
      </w:r>
    </w:p>
    <w:p w:rsidR="007D1D7A" w:rsidRPr="009E158E" w:rsidRDefault="007D1D7A" w:rsidP="007D1D7A">
      <w:pPr>
        <w:tabs>
          <w:tab w:val="left" w:pos="284"/>
          <w:tab w:val="left" w:pos="1418"/>
        </w:tabs>
        <w:jc w:val="both"/>
        <w:rPr>
          <w:rFonts w:ascii="Arial" w:hAnsi="Arial" w:cs="Arial"/>
          <w:b/>
          <w:sz w:val="20"/>
        </w:rPr>
      </w:pPr>
    </w:p>
    <w:p w:rsidR="007D1D7A" w:rsidRDefault="007D1D7A" w:rsidP="007D1D7A">
      <w:pPr>
        <w:tabs>
          <w:tab w:val="left" w:pos="284"/>
          <w:tab w:val="left" w:pos="1418"/>
        </w:tabs>
        <w:jc w:val="both"/>
        <w:rPr>
          <w:rFonts w:ascii="Arial" w:hAnsi="Arial" w:cs="Arial"/>
          <w:sz w:val="20"/>
        </w:rPr>
      </w:pPr>
      <w:r>
        <w:rPr>
          <w:rFonts w:ascii="Arial" w:hAnsi="Arial" w:cs="Arial"/>
          <w:sz w:val="20"/>
        </w:rPr>
        <w:t xml:space="preserve">       </w:t>
      </w:r>
      <w:r w:rsidRPr="009E158E">
        <w:rPr>
          <w:rFonts w:ascii="Arial" w:hAnsi="Arial" w:cs="Arial"/>
          <w:sz w:val="20"/>
        </w:rPr>
        <w:t xml:space="preserve">Bude použit režim přenesení daňové povinnosti podle §92a zákona č. 235/2004 Sb. o DPH. </w:t>
      </w:r>
    </w:p>
    <w:p w:rsidR="007D1D7A" w:rsidRPr="009E158E" w:rsidRDefault="007D1D7A" w:rsidP="007D1D7A">
      <w:pPr>
        <w:tabs>
          <w:tab w:val="left" w:pos="284"/>
          <w:tab w:val="left" w:pos="1418"/>
        </w:tabs>
        <w:jc w:val="both"/>
        <w:rPr>
          <w:rFonts w:ascii="Arial" w:hAnsi="Arial" w:cs="Arial"/>
          <w:sz w:val="20"/>
        </w:rPr>
      </w:pPr>
      <w:r>
        <w:rPr>
          <w:rFonts w:ascii="Arial" w:hAnsi="Arial" w:cs="Arial"/>
          <w:sz w:val="20"/>
        </w:rPr>
        <w:t xml:space="preserve">       </w:t>
      </w:r>
      <w:r w:rsidRPr="009E158E">
        <w:rPr>
          <w:rFonts w:ascii="Arial" w:hAnsi="Arial" w:cs="Arial"/>
          <w:sz w:val="20"/>
        </w:rPr>
        <w:t>DPH ve výši 21% odvede objednatel.</w:t>
      </w:r>
    </w:p>
    <w:p w:rsidR="007D1D7A" w:rsidRPr="009E158E" w:rsidRDefault="007D1D7A" w:rsidP="007D1D7A">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 xml:space="preserve">Tato cena je cenou maximální, tedy nejvýše přípustnou. </w:t>
      </w:r>
    </w:p>
    <w:p w:rsidR="007D1D7A" w:rsidRPr="009E158E" w:rsidRDefault="007D1D7A" w:rsidP="007D1D7A">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Smluvní strany se dohodly, že v případě provádění díla po část</w:t>
      </w:r>
      <w:r>
        <w:rPr>
          <w:rFonts w:ascii="Arial" w:hAnsi="Arial" w:cs="Arial"/>
          <w:sz w:val="20"/>
        </w:rPr>
        <w:t>e</w:t>
      </w:r>
      <w:r w:rsidRPr="009E158E">
        <w:rPr>
          <w:rFonts w:ascii="Arial" w:hAnsi="Arial" w:cs="Arial"/>
          <w:sz w:val="20"/>
        </w:rPr>
        <w:t xml:space="preserve">ch, zhotovitel není oprávněn požadovat během provádění díla přiměřenou část odměny. Smluvní strany tedy vyloučily uplatnění § 2610 odst. 2 a § 2611 občanského zákona. </w:t>
      </w:r>
    </w:p>
    <w:p w:rsidR="007D1D7A" w:rsidRPr="009E158E" w:rsidRDefault="007D1D7A" w:rsidP="007D1D7A">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Smluvní strany vyloučily užití § 2620 odst. 2 občanského zákona. Zhotovitel tak není oprávněn žádat soud o zvýšení ceny díla v případě, že nastane zcela mimořádná nepředvídatelná okolnost, která by dokončení díla značně stěžovala.</w:t>
      </w:r>
    </w:p>
    <w:p w:rsidR="004B44C0" w:rsidRPr="007D1D7A" w:rsidRDefault="007D1D7A" w:rsidP="007D1D7A">
      <w:pPr>
        <w:numPr>
          <w:ilvl w:val="0"/>
          <w:numId w:val="24"/>
        </w:numPr>
        <w:tabs>
          <w:tab w:val="left" w:pos="-6096"/>
          <w:tab w:val="left" w:pos="-2977"/>
        </w:tabs>
        <w:jc w:val="both"/>
        <w:rPr>
          <w:rFonts w:ascii="Arial" w:hAnsi="Arial" w:cs="Arial"/>
          <w:sz w:val="20"/>
        </w:rPr>
      </w:pPr>
      <w:r w:rsidRPr="009E158E">
        <w:rPr>
          <w:rFonts w:ascii="Arial" w:hAnsi="Arial" w:cs="Arial"/>
          <w:sz w:val="20"/>
        </w:rPr>
        <w:t>Faktura bude mít náležitosti daňového dokladu bez uvedení výše daně (na faktuře bude uvedena pouze sazba daně z přidané hodnoty) a bude obsahovat sdělení, že výši daně je povinen doplnit a přiznat objednatel v souladu s § 92a zákona 235/2004 Sb. o DPH v platném znění.</w:t>
      </w:r>
    </w:p>
    <w:p w:rsidR="004B44C0" w:rsidRPr="009E158E" w:rsidRDefault="004B44C0">
      <w:pPr>
        <w:tabs>
          <w:tab w:val="left" w:pos="284"/>
          <w:tab w:val="left" w:pos="1418"/>
        </w:tabs>
        <w:jc w:val="both"/>
        <w:rPr>
          <w:rFonts w:ascii="Arial" w:hAnsi="Arial" w:cs="Arial"/>
          <w:sz w:val="20"/>
        </w:rPr>
      </w:pPr>
    </w:p>
    <w:p w:rsidR="00494116" w:rsidRPr="009E158E" w:rsidRDefault="00494116" w:rsidP="00494116">
      <w:pPr>
        <w:tabs>
          <w:tab w:val="left" w:pos="426"/>
          <w:tab w:val="left" w:pos="1418"/>
        </w:tabs>
        <w:jc w:val="both"/>
        <w:rPr>
          <w:rFonts w:ascii="Arial" w:hAnsi="Arial" w:cs="Arial"/>
          <w:b/>
          <w:sz w:val="20"/>
          <w:u w:val="single"/>
        </w:rPr>
      </w:pPr>
      <w:r w:rsidRPr="009E158E">
        <w:rPr>
          <w:rFonts w:ascii="Arial" w:hAnsi="Arial" w:cs="Arial"/>
          <w:b/>
          <w:sz w:val="20"/>
        </w:rPr>
        <w:t>VII.</w:t>
      </w:r>
      <w:r w:rsidRPr="009E158E">
        <w:rPr>
          <w:rFonts w:ascii="Arial" w:hAnsi="Arial" w:cs="Arial"/>
          <w:b/>
          <w:sz w:val="20"/>
        </w:rPr>
        <w:tab/>
      </w:r>
      <w:r w:rsidRPr="009E158E">
        <w:rPr>
          <w:rFonts w:ascii="Arial" w:hAnsi="Arial" w:cs="Arial"/>
          <w:b/>
          <w:sz w:val="20"/>
          <w:u w:val="single"/>
        </w:rPr>
        <w:t>Záruky za jakost díla a dodávek</w:t>
      </w:r>
    </w:p>
    <w:p w:rsidR="00494116" w:rsidRPr="009E158E" w:rsidRDefault="00494116" w:rsidP="00494116">
      <w:pPr>
        <w:numPr>
          <w:ilvl w:val="0"/>
          <w:numId w:val="4"/>
        </w:numPr>
        <w:tabs>
          <w:tab w:val="clear" w:pos="644"/>
          <w:tab w:val="left" w:pos="-6237"/>
          <w:tab w:val="left" w:pos="-2410"/>
          <w:tab w:val="left" w:pos="-2268"/>
        </w:tabs>
        <w:ind w:left="426" w:hanging="426"/>
        <w:jc w:val="both"/>
        <w:rPr>
          <w:rFonts w:ascii="Arial" w:hAnsi="Arial" w:cs="Arial"/>
          <w:sz w:val="20"/>
        </w:rPr>
      </w:pPr>
      <w:r w:rsidRPr="009E158E">
        <w:rPr>
          <w:rFonts w:ascii="Arial" w:hAnsi="Arial" w:cs="Arial"/>
          <w:sz w:val="20"/>
        </w:rPr>
        <w:t>Zhotovitel poskytne objednateli zár</w:t>
      </w:r>
      <w:r>
        <w:rPr>
          <w:rFonts w:ascii="Arial" w:hAnsi="Arial" w:cs="Arial"/>
          <w:sz w:val="20"/>
        </w:rPr>
        <w:t>uku na provedené práce</w:t>
      </w:r>
      <w:r w:rsidRPr="009E158E">
        <w:rPr>
          <w:rFonts w:ascii="Arial" w:hAnsi="Arial" w:cs="Arial"/>
          <w:sz w:val="20"/>
        </w:rPr>
        <w:t xml:space="preserve"> specifikované v čl. II. smlouvy v délce </w:t>
      </w:r>
      <w:r>
        <w:rPr>
          <w:rFonts w:ascii="Arial" w:hAnsi="Arial" w:cs="Arial"/>
          <w:b/>
          <w:sz w:val="20"/>
        </w:rPr>
        <w:t>24</w:t>
      </w:r>
      <w:r w:rsidRPr="009E158E">
        <w:rPr>
          <w:rFonts w:ascii="Arial" w:hAnsi="Arial" w:cs="Arial"/>
          <w:b/>
          <w:sz w:val="20"/>
        </w:rPr>
        <w:t xml:space="preserve"> měsíců.</w:t>
      </w:r>
    </w:p>
    <w:p w:rsidR="00494116" w:rsidRPr="009E158E" w:rsidRDefault="00494116" w:rsidP="00494116">
      <w:pPr>
        <w:numPr>
          <w:ilvl w:val="0"/>
          <w:numId w:val="4"/>
        </w:numPr>
        <w:tabs>
          <w:tab w:val="clear" w:pos="644"/>
          <w:tab w:val="left" w:pos="-6237"/>
          <w:tab w:val="left" w:pos="-2410"/>
          <w:tab w:val="left" w:pos="-2268"/>
        </w:tabs>
        <w:ind w:left="426" w:hanging="426"/>
        <w:jc w:val="both"/>
        <w:rPr>
          <w:rFonts w:ascii="Arial" w:hAnsi="Arial" w:cs="Arial"/>
          <w:sz w:val="20"/>
        </w:rPr>
      </w:pPr>
      <w:r w:rsidRPr="009E158E">
        <w:rPr>
          <w:rFonts w:ascii="Arial" w:hAnsi="Arial" w:cs="Arial"/>
          <w:sz w:val="20"/>
        </w:rPr>
        <w:t xml:space="preserve">Záruka za </w:t>
      </w:r>
      <w:r>
        <w:rPr>
          <w:rFonts w:ascii="Arial" w:hAnsi="Arial" w:cs="Arial"/>
          <w:sz w:val="20"/>
        </w:rPr>
        <w:t>jakost díla</w:t>
      </w:r>
      <w:r w:rsidRPr="009E158E">
        <w:rPr>
          <w:rFonts w:ascii="Arial" w:hAnsi="Arial" w:cs="Arial"/>
          <w:sz w:val="20"/>
        </w:rPr>
        <w:t xml:space="preserve"> začíná běžet ode dne převzetí díla objednatelem.</w:t>
      </w:r>
    </w:p>
    <w:p w:rsidR="00494116" w:rsidRDefault="00494116" w:rsidP="00494116">
      <w:pPr>
        <w:jc w:val="both"/>
        <w:rPr>
          <w:rFonts w:ascii="Arial" w:hAnsi="Arial" w:cs="Arial"/>
          <w:sz w:val="20"/>
        </w:rPr>
      </w:pPr>
      <w:r w:rsidRPr="009E158E">
        <w:rPr>
          <w:rFonts w:ascii="Arial" w:hAnsi="Arial" w:cs="Arial"/>
          <w:b/>
          <w:sz w:val="20"/>
        </w:rPr>
        <w:t xml:space="preserve">3.     </w:t>
      </w:r>
      <w:r w:rsidRPr="009E158E">
        <w:rPr>
          <w:rFonts w:ascii="Arial" w:hAnsi="Arial" w:cs="Arial"/>
          <w:sz w:val="20"/>
        </w:rPr>
        <w:t>V záruční době objednatel požaduje zahájení odstranění rek</w:t>
      </w:r>
      <w:r>
        <w:rPr>
          <w:rFonts w:ascii="Arial" w:hAnsi="Arial" w:cs="Arial"/>
          <w:sz w:val="20"/>
        </w:rPr>
        <w:t xml:space="preserve">lamovaných vad nejpozději do </w:t>
      </w:r>
      <w:r w:rsidRPr="009E158E">
        <w:rPr>
          <w:rFonts w:ascii="Arial" w:hAnsi="Arial" w:cs="Arial"/>
          <w:sz w:val="20"/>
        </w:rPr>
        <w:t xml:space="preserve">10-ti </w:t>
      </w:r>
    </w:p>
    <w:p w:rsidR="00494116" w:rsidRDefault="00494116" w:rsidP="00494116">
      <w:pPr>
        <w:jc w:val="both"/>
        <w:rPr>
          <w:rFonts w:ascii="Arial" w:hAnsi="Arial" w:cs="Arial"/>
          <w:sz w:val="20"/>
        </w:rPr>
      </w:pPr>
      <w:r>
        <w:rPr>
          <w:rFonts w:ascii="Arial" w:hAnsi="Arial" w:cs="Arial"/>
          <w:sz w:val="20"/>
        </w:rPr>
        <w:t xml:space="preserve">        </w:t>
      </w:r>
      <w:r w:rsidRPr="009E158E">
        <w:rPr>
          <w:rFonts w:ascii="Arial" w:hAnsi="Arial" w:cs="Arial"/>
          <w:sz w:val="20"/>
        </w:rPr>
        <w:t>pracovních dnů po písemném nebo telefonickém oznámení reklamace</w:t>
      </w:r>
      <w:r>
        <w:rPr>
          <w:rFonts w:ascii="Arial" w:hAnsi="Arial" w:cs="Arial"/>
          <w:sz w:val="20"/>
        </w:rPr>
        <w:t xml:space="preserve"> ze strany objednatele a </w:t>
      </w:r>
    </w:p>
    <w:p w:rsidR="00494116" w:rsidRDefault="00494116" w:rsidP="00494116">
      <w:pPr>
        <w:jc w:val="both"/>
        <w:rPr>
          <w:rFonts w:ascii="Arial" w:hAnsi="Arial" w:cs="Arial"/>
          <w:sz w:val="20"/>
        </w:rPr>
      </w:pPr>
      <w:r>
        <w:rPr>
          <w:rFonts w:ascii="Arial" w:hAnsi="Arial" w:cs="Arial"/>
          <w:sz w:val="20"/>
        </w:rPr>
        <w:t xml:space="preserve">        jejího </w:t>
      </w:r>
      <w:r w:rsidRPr="009E158E">
        <w:rPr>
          <w:rFonts w:ascii="Arial" w:hAnsi="Arial" w:cs="Arial"/>
          <w:sz w:val="20"/>
        </w:rPr>
        <w:t>uznání</w:t>
      </w:r>
      <w:r>
        <w:rPr>
          <w:rFonts w:ascii="Arial" w:hAnsi="Arial" w:cs="Arial"/>
          <w:sz w:val="20"/>
        </w:rPr>
        <w:t xml:space="preserve"> </w:t>
      </w:r>
      <w:r w:rsidRPr="009E158E">
        <w:rPr>
          <w:rFonts w:ascii="Arial" w:hAnsi="Arial" w:cs="Arial"/>
          <w:sz w:val="20"/>
        </w:rPr>
        <w:t>zhotovitelem. Zhotovitel je povinen vyjádřit se k reklam</w:t>
      </w:r>
      <w:r>
        <w:rPr>
          <w:rFonts w:ascii="Arial" w:hAnsi="Arial" w:cs="Arial"/>
          <w:sz w:val="20"/>
        </w:rPr>
        <w:t xml:space="preserve">aci objednatele nejpozději do </w:t>
      </w:r>
    </w:p>
    <w:p w:rsidR="00494116" w:rsidRPr="009E158E" w:rsidRDefault="00494116" w:rsidP="00494116">
      <w:pPr>
        <w:jc w:val="both"/>
        <w:rPr>
          <w:rFonts w:ascii="Arial" w:hAnsi="Arial" w:cs="Arial"/>
          <w:sz w:val="20"/>
        </w:rPr>
      </w:pPr>
      <w:r>
        <w:rPr>
          <w:rFonts w:ascii="Arial" w:hAnsi="Arial" w:cs="Arial"/>
          <w:sz w:val="20"/>
        </w:rPr>
        <w:t xml:space="preserve">        2 pracovních dnů.</w:t>
      </w:r>
      <w:r w:rsidRPr="009E158E">
        <w:rPr>
          <w:rFonts w:ascii="Arial" w:hAnsi="Arial" w:cs="Arial"/>
          <w:sz w:val="20"/>
        </w:rPr>
        <w:t xml:space="preserve"> </w:t>
      </w:r>
      <w:r>
        <w:rPr>
          <w:rFonts w:ascii="Arial" w:hAnsi="Arial" w:cs="Arial"/>
          <w:sz w:val="20"/>
        </w:rPr>
        <w:t xml:space="preserve"> </w:t>
      </w:r>
    </w:p>
    <w:p w:rsidR="00494116" w:rsidRPr="009E158E" w:rsidRDefault="00494116" w:rsidP="00494116">
      <w:pPr>
        <w:jc w:val="both"/>
        <w:rPr>
          <w:rFonts w:ascii="Arial" w:hAnsi="Arial" w:cs="Arial"/>
          <w:sz w:val="20"/>
        </w:rPr>
      </w:pPr>
      <w:r w:rsidRPr="009E158E">
        <w:rPr>
          <w:rFonts w:ascii="Arial" w:hAnsi="Arial" w:cs="Arial"/>
          <w:b/>
          <w:sz w:val="20"/>
        </w:rPr>
        <w:t xml:space="preserve">4.    </w:t>
      </w:r>
      <w:r w:rsidRPr="009E158E">
        <w:rPr>
          <w:rFonts w:ascii="Arial" w:hAnsi="Arial" w:cs="Arial"/>
          <w:sz w:val="20"/>
        </w:rPr>
        <w:t xml:space="preserve">Termín odstranění reklamovaných vad bude sjednán dle charakteru závady, nesmí však překročit </w:t>
      </w:r>
    </w:p>
    <w:p w:rsidR="00494116" w:rsidRDefault="00494116" w:rsidP="00494116">
      <w:pPr>
        <w:jc w:val="both"/>
        <w:rPr>
          <w:rFonts w:ascii="Arial" w:hAnsi="Arial" w:cs="Arial"/>
          <w:sz w:val="20"/>
        </w:rPr>
      </w:pPr>
      <w:r>
        <w:rPr>
          <w:rFonts w:ascii="Arial" w:hAnsi="Arial" w:cs="Arial"/>
          <w:sz w:val="20"/>
        </w:rPr>
        <w:t xml:space="preserve">        dobu </w:t>
      </w:r>
      <w:r w:rsidRPr="009E158E">
        <w:rPr>
          <w:rFonts w:ascii="Arial" w:hAnsi="Arial" w:cs="Arial"/>
          <w:sz w:val="20"/>
        </w:rPr>
        <w:t xml:space="preserve">10-ti pracovních dnů ode dne oznámení vady (reklamace) objednatelem. V rámci této lhůty </w:t>
      </w:r>
    </w:p>
    <w:p w:rsidR="00494116" w:rsidRDefault="00494116" w:rsidP="00494116">
      <w:pPr>
        <w:jc w:val="both"/>
        <w:rPr>
          <w:rFonts w:ascii="Arial" w:hAnsi="Arial" w:cs="Arial"/>
          <w:sz w:val="20"/>
        </w:rPr>
      </w:pPr>
      <w:r>
        <w:rPr>
          <w:rFonts w:ascii="Arial" w:hAnsi="Arial" w:cs="Arial"/>
          <w:sz w:val="20"/>
        </w:rPr>
        <w:t xml:space="preserve">        zavazuje se</w:t>
      </w:r>
      <w:r w:rsidRPr="009E158E">
        <w:rPr>
          <w:rFonts w:ascii="Arial" w:hAnsi="Arial" w:cs="Arial"/>
          <w:sz w:val="20"/>
        </w:rPr>
        <w:t xml:space="preserve"> zhotovitel k průběžné nepřerušované práci na opravách tak, aby doba opravy byla dle </w:t>
      </w:r>
    </w:p>
    <w:p w:rsidR="00494116" w:rsidRDefault="00494116" w:rsidP="00494116">
      <w:pPr>
        <w:jc w:val="both"/>
        <w:rPr>
          <w:rFonts w:ascii="Arial" w:hAnsi="Arial" w:cs="Arial"/>
          <w:sz w:val="20"/>
        </w:rPr>
      </w:pPr>
      <w:r>
        <w:rPr>
          <w:rFonts w:ascii="Arial" w:hAnsi="Arial" w:cs="Arial"/>
          <w:sz w:val="20"/>
        </w:rPr>
        <w:t xml:space="preserve">        </w:t>
      </w:r>
      <w:r w:rsidRPr="009E158E">
        <w:rPr>
          <w:rFonts w:ascii="Arial" w:hAnsi="Arial" w:cs="Arial"/>
          <w:sz w:val="20"/>
        </w:rPr>
        <w:t>charakteru závady co nejkratší.</w:t>
      </w:r>
    </w:p>
    <w:p w:rsidR="004B44C0" w:rsidRPr="009E158E" w:rsidRDefault="004B44C0">
      <w:pPr>
        <w:tabs>
          <w:tab w:val="left" w:pos="426"/>
          <w:tab w:val="left" w:pos="1418"/>
        </w:tabs>
        <w:jc w:val="both"/>
        <w:rPr>
          <w:rFonts w:ascii="Arial" w:hAnsi="Arial" w:cs="Arial"/>
          <w:b/>
          <w:sz w:val="20"/>
        </w:rPr>
      </w:pPr>
    </w:p>
    <w:p w:rsidR="00562FAB" w:rsidRPr="009E158E" w:rsidRDefault="004B44C0">
      <w:pPr>
        <w:tabs>
          <w:tab w:val="left" w:pos="426"/>
          <w:tab w:val="left" w:pos="1418"/>
        </w:tabs>
        <w:jc w:val="both"/>
        <w:rPr>
          <w:rFonts w:ascii="Arial" w:hAnsi="Arial" w:cs="Arial"/>
          <w:b/>
          <w:sz w:val="20"/>
          <w:u w:val="single"/>
        </w:rPr>
      </w:pPr>
      <w:r w:rsidRPr="009E158E">
        <w:rPr>
          <w:rFonts w:ascii="Arial" w:hAnsi="Arial" w:cs="Arial"/>
          <w:b/>
          <w:sz w:val="20"/>
        </w:rPr>
        <w:t xml:space="preserve">VIII.  </w:t>
      </w:r>
      <w:r w:rsidRPr="009E158E">
        <w:rPr>
          <w:rFonts w:ascii="Arial" w:hAnsi="Arial" w:cs="Arial"/>
          <w:b/>
          <w:sz w:val="20"/>
          <w:u w:val="single"/>
        </w:rPr>
        <w:t xml:space="preserve">Způsob úhrady, fakturace </w:t>
      </w:r>
    </w:p>
    <w:p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Úhrada za dílo do výše smluvní ceny bude objednatelem provedena po provedení díla, tj. po dokončení díla, jeho předání objednateli a příp. odstranění vad. Cena za dílo nebude splatná do doby, dokud nebudou zhotovitelem odstraněny všechny případné vady díla či nedodělky, tzn., že nebude řádně provedeno.</w:t>
      </w:r>
    </w:p>
    <w:p w:rsidR="004B44C0"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lastRenderedPageBreak/>
        <w:t>Splatnost ceny za dílo se sjednává 14 dnů od data doručení faktury objednateli. Za okamžik uhrazení ceny za dílo se považuje datum, kdy byla předmětná částka odepsána z účtu objednatele.</w:t>
      </w:r>
    </w:p>
    <w:p w:rsidR="004B44C0" w:rsidRPr="007D1D7A" w:rsidRDefault="007D1D7A" w:rsidP="007D1D7A">
      <w:pPr>
        <w:numPr>
          <w:ilvl w:val="0"/>
          <w:numId w:val="8"/>
        </w:numPr>
        <w:tabs>
          <w:tab w:val="clear" w:pos="360"/>
          <w:tab w:val="left" w:pos="-6096"/>
          <w:tab w:val="left" w:pos="-2977"/>
        </w:tabs>
        <w:ind w:left="426" w:hanging="426"/>
        <w:jc w:val="both"/>
        <w:rPr>
          <w:rFonts w:ascii="Arial" w:hAnsi="Arial" w:cs="Arial"/>
          <w:sz w:val="20"/>
        </w:rPr>
      </w:pPr>
      <w:r w:rsidRPr="00562D01">
        <w:rPr>
          <w:rFonts w:ascii="Arial" w:hAnsi="Arial" w:cs="Arial"/>
          <w:sz w:val="20"/>
        </w:rPr>
        <w:t xml:space="preserve">Faktura bude mít náležitosti daňového dokladu bez uvedení výše daně (na faktuře bude uvedena pouze sazba daně z přidané hodnoty) a bude obsahovat sdělení, že výši daně je povinen doplnit a přiznat objednatel v souladu s § 92a zákona 235/2004 </w:t>
      </w:r>
      <w:proofErr w:type="spellStart"/>
      <w:r w:rsidRPr="00562D01">
        <w:rPr>
          <w:rFonts w:ascii="Arial" w:hAnsi="Arial" w:cs="Arial"/>
          <w:sz w:val="20"/>
        </w:rPr>
        <w:t>Sb</w:t>
      </w:r>
      <w:proofErr w:type="spellEnd"/>
      <w:r w:rsidRPr="00562D01">
        <w:rPr>
          <w:rFonts w:ascii="Arial" w:hAnsi="Arial" w:cs="Arial"/>
          <w:sz w:val="20"/>
        </w:rPr>
        <w:t xml:space="preserve"> o DPH v platném znění</w:t>
      </w:r>
      <w:r w:rsidRPr="00562D01">
        <w:rPr>
          <w:rFonts w:ascii="Arial" w:hAnsi="Arial" w:cs="Arial"/>
          <w:sz w:val="22"/>
          <w:szCs w:val="22"/>
        </w:rPr>
        <w:t>.</w:t>
      </w:r>
    </w:p>
    <w:p w:rsidR="00FF1094" w:rsidRPr="009E158E" w:rsidRDefault="00FF1094">
      <w:pPr>
        <w:pStyle w:val="Zkladntextodsazen"/>
        <w:tabs>
          <w:tab w:val="clear" w:pos="284"/>
          <w:tab w:val="clear" w:pos="1418"/>
        </w:tabs>
        <w:ind w:left="426" w:hanging="426"/>
        <w:rPr>
          <w:rFonts w:ascii="Arial" w:hAnsi="Arial" w:cs="Arial"/>
          <w:sz w:val="20"/>
        </w:rPr>
      </w:pPr>
    </w:p>
    <w:p w:rsidR="007D1D7A" w:rsidRPr="009E158E" w:rsidRDefault="007D1D7A" w:rsidP="007D1D7A">
      <w:pPr>
        <w:tabs>
          <w:tab w:val="left" w:pos="-2977"/>
          <w:tab w:val="left" w:pos="426"/>
          <w:tab w:val="left" w:pos="1418"/>
        </w:tabs>
        <w:jc w:val="both"/>
        <w:rPr>
          <w:rFonts w:ascii="Arial" w:hAnsi="Arial" w:cs="Arial"/>
          <w:b/>
          <w:sz w:val="20"/>
          <w:u w:val="single"/>
        </w:rPr>
      </w:pPr>
      <w:r w:rsidRPr="009E158E">
        <w:rPr>
          <w:rFonts w:ascii="Arial" w:hAnsi="Arial" w:cs="Arial"/>
          <w:b/>
          <w:sz w:val="20"/>
        </w:rPr>
        <w:t>IX.</w:t>
      </w:r>
      <w:r w:rsidRPr="009E158E">
        <w:rPr>
          <w:rFonts w:ascii="Arial" w:hAnsi="Arial" w:cs="Arial"/>
          <w:b/>
          <w:sz w:val="20"/>
        </w:rPr>
        <w:tab/>
      </w:r>
      <w:r w:rsidRPr="009E158E">
        <w:rPr>
          <w:rFonts w:ascii="Arial" w:hAnsi="Arial" w:cs="Arial"/>
          <w:b/>
          <w:sz w:val="20"/>
          <w:u w:val="single"/>
        </w:rPr>
        <w:t>Smluvní pokuta, sankce</w:t>
      </w:r>
    </w:p>
    <w:p w:rsidR="007D1D7A" w:rsidRPr="009E158E" w:rsidRDefault="007D1D7A" w:rsidP="007D1D7A">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9E158E">
        <w:rPr>
          <w:rFonts w:ascii="Arial" w:hAnsi="Arial" w:cs="Arial"/>
          <w:sz w:val="20"/>
        </w:rPr>
        <w:t>V případě nedodržení termínu dokončení a předání díla dle čl. V. smlouvy je zhotovitel povinen uhradit objednat</w:t>
      </w:r>
      <w:r>
        <w:rPr>
          <w:rFonts w:ascii="Arial" w:hAnsi="Arial" w:cs="Arial"/>
          <w:sz w:val="20"/>
        </w:rPr>
        <w:t>eli smluvní pokutu ve výši 500</w:t>
      </w:r>
      <w:r w:rsidRPr="009E158E">
        <w:rPr>
          <w:rFonts w:ascii="Arial" w:hAnsi="Arial" w:cs="Arial"/>
          <w:sz w:val="20"/>
        </w:rPr>
        <w:t>,00 Kč za každý den prodlení.</w:t>
      </w:r>
    </w:p>
    <w:p w:rsidR="009A65B2" w:rsidRPr="007477B3" w:rsidRDefault="009A65B2" w:rsidP="009A65B2">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9E158E">
        <w:rPr>
          <w:rFonts w:ascii="Arial" w:hAnsi="Arial" w:cs="Arial"/>
          <w:sz w:val="20"/>
        </w:rPr>
        <w:t>V případě neodstranění reklamovaných vad do 10-ti pracovních dnů ode dne nahlášení konkrétní vady je zhotovitel povinen uhradit objednateli smluvní pokutu ve v</w:t>
      </w:r>
      <w:r>
        <w:rPr>
          <w:rFonts w:ascii="Arial" w:hAnsi="Arial" w:cs="Arial"/>
          <w:sz w:val="20"/>
        </w:rPr>
        <w:t>ýši 5</w:t>
      </w:r>
      <w:r w:rsidRPr="009E158E">
        <w:rPr>
          <w:rFonts w:ascii="Arial" w:hAnsi="Arial" w:cs="Arial"/>
          <w:sz w:val="20"/>
        </w:rPr>
        <w:t>00,00 Kč za každou re</w:t>
      </w:r>
      <w:r>
        <w:rPr>
          <w:rFonts w:ascii="Arial" w:hAnsi="Arial" w:cs="Arial"/>
          <w:sz w:val="20"/>
        </w:rPr>
        <w:t xml:space="preserve">klamovanou vadu a den prodlení. </w:t>
      </w:r>
      <w:r w:rsidRPr="007477B3">
        <w:rPr>
          <w:rFonts w:ascii="Arial" w:hAnsi="Arial" w:cs="Arial"/>
          <w:sz w:val="20"/>
        </w:rPr>
        <w:t>Vyjma případů, kdy charakter závady s ohledem na technologický postup jejího odstranění si vyžádá delší dobu opravy. V těchto případech bude objednateli předložen termín odstranění závady k odsouhlasení.</w:t>
      </w:r>
    </w:p>
    <w:p w:rsidR="007D1D7A" w:rsidRPr="009E158E" w:rsidRDefault="007D1D7A" w:rsidP="007D1D7A">
      <w:pPr>
        <w:pStyle w:val="Zkladntext2"/>
        <w:numPr>
          <w:ilvl w:val="0"/>
          <w:numId w:val="5"/>
        </w:numPr>
        <w:tabs>
          <w:tab w:val="clear" w:pos="720"/>
          <w:tab w:val="num" w:pos="-6096"/>
          <w:tab w:val="num" w:pos="-2977"/>
        </w:tabs>
        <w:spacing w:after="0" w:line="240" w:lineRule="auto"/>
        <w:ind w:left="426" w:hanging="426"/>
        <w:jc w:val="both"/>
        <w:rPr>
          <w:rFonts w:ascii="Arial" w:hAnsi="Arial" w:cs="Arial"/>
          <w:sz w:val="20"/>
        </w:rPr>
      </w:pPr>
      <w:r w:rsidRPr="009E158E">
        <w:rPr>
          <w:rFonts w:ascii="Arial" w:hAnsi="Arial" w:cs="Arial"/>
          <w:sz w:val="20"/>
        </w:rPr>
        <w:t>Zhotovitel je povinen zahájit práce za účelem odstranění vad v záruční době do</w:t>
      </w:r>
      <w:r>
        <w:rPr>
          <w:rFonts w:ascii="Arial" w:hAnsi="Arial" w:cs="Arial"/>
          <w:sz w:val="20"/>
        </w:rPr>
        <w:t xml:space="preserve"> </w:t>
      </w:r>
      <w:r w:rsidRPr="009E158E">
        <w:rPr>
          <w:rFonts w:ascii="Arial" w:hAnsi="Arial" w:cs="Arial"/>
          <w:sz w:val="20"/>
        </w:rPr>
        <w:t>10-ti pracovních dnů od doby nahlášení vady objednatelem.</w:t>
      </w:r>
    </w:p>
    <w:p w:rsidR="007D1D7A" w:rsidRPr="009E158E" w:rsidRDefault="007D1D7A" w:rsidP="007D1D7A">
      <w:pPr>
        <w:pStyle w:val="Zkladntext2"/>
        <w:tabs>
          <w:tab w:val="num" w:pos="-6096"/>
        </w:tabs>
        <w:spacing w:after="0" w:line="240" w:lineRule="auto"/>
        <w:ind w:left="426" w:right="-2" w:hanging="426"/>
        <w:jc w:val="both"/>
        <w:rPr>
          <w:rFonts w:ascii="Arial" w:hAnsi="Arial" w:cs="Arial"/>
          <w:sz w:val="20"/>
        </w:rPr>
      </w:pPr>
      <w:r w:rsidRPr="009E158E">
        <w:rPr>
          <w:rFonts w:ascii="Arial" w:hAnsi="Arial" w:cs="Arial"/>
          <w:b/>
          <w:sz w:val="20"/>
        </w:rPr>
        <w:t>4.</w:t>
      </w:r>
      <w:r w:rsidRPr="009E158E">
        <w:rPr>
          <w:rFonts w:ascii="Arial" w:hAnsi="Arial" w:cs="Arial"/>
          <w:sz w:val="20"/>
        </w:rPr>
        <w:tab/>
        <w:t>V případě, že zhotovitel nezahájí práce za účelem odst</w:t>
      </w:r>
      <w:r>
        <w:rPr>
          <w:rFonts w:ascii="Arial" w:hAnsi="Arial" w:cs="Arial"/>
          <w:sz w:val="20"/>
        </w:rPr>
        <w:t xml:space="preserve">ranění vad v záruční době do </w:t>
      </w:r>
      <w:r w:rsidRPr="009E158E">
        <w:rPr>
          <w:rFonts w:ascii="Arial" w:hAnsi="Arial" w:cs="Arial"/>
          <w:sz w:val="20"/>
        </w:rPr>
        <w:t>10-ti pracovních dnů od doby nahlášení vady objednatelem, je zhotovitel povinen uhradit objednat</w:t>
      </w:r>
      <w:r>
        <w:rPr>
          <w:rFonts w:ascii="Arial" w:hAnsi="Arial" w:cs="Arial"/>
          <w:sz w:val="20"/>
        </w:rPr>
        <w:t>eli smluvní pokutu ve výši 500</w:t>
      </w:r>
      <w:r w:rsidRPr="009E158E">
        <w:rPr>
          <w:rFonts w:ascii="Arial" w:hAnsi="Arial" w:cs="Arial"/>
          <w:sz w:val="20"/>
        </w:rPr>
        <w:t>,00 Kč za každou reklamovanou vadu a den prodlení.</w:t>
      </w:r>
    </w:p>
    <w:p w:rsidR="007D1D7A" w:rsidRPr="009E158E" w:rsidRDefault="007D1D7A" w:rsidP="007D1D7A">
      <w:pPr>
        <w:pStyle w:val="Zkladntext2"/>
        <w:tabs>
          <w:tab w:val="num" w:pos="-6096"/>
        </w:tabs>
        <w:spacing w:after="0" w:line="240" w:lineRule="auto"/>
        <w:ind w:left="426" w:right="-2" w:hanging="426"/>
        <w:jc w:val="both"/>
        <w:rPr>
          <w:rFonts w:ascii="Arial" w:hAnsi="Arial" w:cs="Arial"/>
          <w:sz w:val="20"/>
        </w:rPr>
      </w:pPr>
      <w:r w:rsidRPr="009E158E">
        <w:rPr>
          <w:rFonts w:ascii="Arial" w:hAnsi="Arial" w:cs="Arial"/>
          <w:b/>
          <w:sz w:val="20"/>
        </w:rPr>
        <w:t>5.</w:t>
      </w:r>
      <w:r w:rsidRPr="009E158E">
        <w:rPr>
          <w:rFonts w:ascii="Arial" w:hAnsi="Arial" w:cs="Arial"/>
          <w:sz w:val="20"/>
        </w:rPr>
        <w:tab/>
        <w:t>Zhotovitel se zavazuje odstranit vady a nedodělky díla do 10-ti pracovních dnů od data nahlášení vady objednatelem.</w:t>
      </w:r>
    </w:p>
    <w:p w:rsidR="007D1D7A" w:rsidRPr="009E158E" w:rsidRDefault="007D1D7A" w:rsidP="007D1D7A">
      <w:pPr>
        <w:pStyle w:val="Zkladntext2"/>
        <w:tabs>
          <w:tab w:val="num" w:pos="-6096"/>
        </w:tabs>
        <w:spacing w:after="0" w:line="240" w:lineRule="auto"/>
        <w:ind w:left="426" w:right="-2" w:hanging="426"/>
        <w:jc w:val="both"/>
        <w:rPr>
          <w:rFonts w:ascii="Arial" w:hAnsi="Arial" w:cs="Arial"/>
          <w:sz w:val="20"/>
        </w:rPr>
      </w:pPr>
      <w:r w:rsidRPr="009E158E">
        <w:rPr>
          <w:rFonts w:ascii="Arial" w:hAnsi="Arial" w:cs="Arial"/>
          <w:b/>
          <w:sz w:val="20"/>
        </w:rPr>
        <w:t>6.</w:t>
      </w:r>
      <w:r w:rsidRPr="009E158E">
        <w:rPr>
          <w:rFonts w:ascii="Arial" w:hAnsi="Arial" w:cs="Arial"/>
          <w:sz w:val="20"/>
        </w:rPr>
        <w:tab/>
        <w:t>Bude-li objednatel v prodlení s úhradou ceny díla, bude zhotovitel účtovat úrok z prodlení ve výši stanovené nařízením vlády č. 351/2013 Sb. z dlužné částky za</w:t>
      </w:r>
      <w:r>
        <w:rPr>
          <w:rFonts w:ascii="Arial" w:hAnsi="Arial" w:cs="Arial"/>
          <w:sz w:val="20"/>
        </w:rPr>
        <w:t xml:space="preserve"> každý i započatý den prodlení.</w:t>
      </w:r>
    </w:p>
    <w:p w:rsidR="007D1D7A" w:rsidRPr="009E158E" w:rsidRDefault="007D1D7A" w:rsidP="007D1D7A">
      <w:pPr>
        <w:pStyle w:val="Zkladntext2"/>
        <w:tabs>
          <w:tab w:val="num" w:pos="-6096"/>
        </w:tabs>
        <w:spacing w:after="0" w:line="240" w:lineRule="auto"/>
        <w:ind w:left="426" w:right="-2" w:hanging="426"/>
        <w:jc w:val="both"/>
        <w:rPr>
          <w:rFonts w:ascii="Arial" w:hAnsi="Arial" w:cs="Arial"/>
          <w:sz w:val="20"/>
        </w:rPr>
      </w:pPr>
      <w:r w:rsidRPr="009E158E">
        <w:rPr>
          <w:rFonts w:ascii="Arial" w:hAnsi="Arial" w:cs="Arial"/>
          <w:b/>
          <w:sz w:val="20"/>
        </w:rPr>
        <w:t>7.</w:t>
      </w:r>
      <w:r w:rsidRPr="009E158E">
        <w:rPr>
          <w:rFonts w:ascii="Arial" w:hAnsi="Arial" w:cs="Arial"/>
          <w:b/>
          <w:sz w:val="20"/>
        </w:rPr>
        <w:tab/>
      </w:r>
      <w:r w:rsidRPr="009E158E">
        <w:rPr>
          <w:rFonts w:ascii="Arial" w:hAnsi="Arial" w:cs="Arial"/>
          <w:sz w:val="20"/>
        </w:rPr>
        <w:t xml:space="preserve">Zaplacením smluvní pokuty a úroku z prodlení není dotčeno právo oprávněné strany </w:t>
      </w:r>
      <w:r w:rsidRPr="009E158E">
        <w:rPr>
          <w:rFonts w:ascii="Arial" w:hAnsi="Arial" w:cs="Arial"/>
          <w:sz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rsidR="004B44C0" w:rsidRPr="009E158E" w:rsidRDefault="004B44C0">
      <w:pPr>
        <w:tabs>
          <w:tab w:val="num" w:pos="-6096"/>
          <w:tab w:val="left" w:pos="1418"/>
        </w:tabs>
        <w:jc w:val="both"/>
        <w:rPr>
          <w:rFonts w:ascii="Arial" w:hAnsi="Arial" w:cs="Arial"/>
          <w:b/>
          <w:sz w:val="20"/>
        </w:rPr>
      </w:pPr>
    </w:p>
    <w:p w:rsidR="00562FAB" w:rsidRPr="009E158E" w:rsidRDefault="004B44C0">
      <w:pPr>
        <w:tabs>
          <w:tab w:val="left" w:pos="426"/>
          <w:tab w:val="left" w:pos="1418"/>
        </w:tabs>
        <w:jc w:val="both"/>
        <w:rPr>
          <w:rFonts w:ascii="Arial" w:hAnsi="Arial" w:cs="Arial"/>
          <w:b/>
          <w:sz w:val="20"/>
          <w:u w:val="single"/>
        </w:rPr>
      </w:pPr>
      <w:r w:rsidRPr="009E158E">
        <w:rPr>
          <w:rFonts w:ascii="Arial" w:hAnsi="Arial" w:cs="Arial"/>
          <w:b/>
          <w:sz w:val="20"/>
        </w:rPr>
        <w:t>X.</w:t>
      </w:r>
      <w:r w:rsidRPr="009E158E">
        <w:rPr>
          <w:rFonts w:ascii="Arial" w:hAnsi="Arial" w:cs="Arial"/>
          <w:b/>
          <w:sz w:val="20"/>
        </w:rPr>
        <w:tab/>
      </w:r>
      <w:r w:rsidRPr="009E158E">
        <w:rPr>
          <w:rFonts w:ascii="Arial" w:hAnsi="Arial" w:cs="Arial"/>
          <w:b/>
          <w:sz w:val="20"/>
          <w:u w:val="single"/>
        </w:rPr>
        <w:t xml:space="preserve">Spolupůsobení objednatele, na kterém je závislé včasné plnění díla </w:t>
      </w:r>
    </w:p>
    <w:p w:rsidR="004B44C0" w:rsidRPr="009E158E" w:rsidRDefault="004B44C0">
      <w:pPr>
        <w:numPr>
          <w:ilvl w:val="0"/>
          <w:numId w:val="1"/>
        </w:numPr>
        <w:tabs>
          <w:tab w:val="clear" w:pos="360"/>
          <w:tab w:val="left" w:pos="-6096"/>
          <w:tab w:val="left" w:pos="-2268"/>
        </w:tabs>
        <w:ind w:left="426" w:hanging="426"/>
        <w:jc w:val="both"/>
        <w:rPr>
          <w:rFonts w:ascii="Arial" w:hAnsi="Arial" w:cs="Arial"/>
          <w:sz w:val="20"/>
        </w:rPr>
      </w:pPr>
      <w:r w:rsidRPr="009E158E">
        <w:rPr>
          <w:rFonts w:ascii="Arial" w:hAnsi="Arial" w:cs="Arial"/>
          <w:sz w:val="20"/>
        </w:rPr>
        <w:t>Objednatel předá zhotoviteli prostory pracoviště vč. přístupových cest k datu zahájen</w:t>
      </w:r>
      <w:r w:rsidR="009A65B2">
        <w:rPr>
          <w:rFonts w:ascii="Arial" w:hAnsi="Arial" w:cs="Arial"/>
          <w:sz w:val="20"/>
        </w:rPr>
        <w:t>í prací – tj. dne 1</w:t>
      </w:r>
      <w:r w:rsidR="00531F69">
        <w:rPr>
          <w:rFonts w:ascii="Arial" w:hAnsi="Arial" w:cs="Arial"/>
          <w:sz w:val="20"/>
        </w:rPr>
        <w:t>6.7</w:t>
      </w:r>
      <w:r w:rsidR="009A65B2">
        <w:rPr>
          <w:rFonts w:ascii="Arial" w:hAnsi="Arial" w:cs="Arial"/>
          <w:sz w:val="20"/>
        </w:rPr>
        <w:t>.</w:t>
      </w:r>
      <w:r w:rsidR="003D00EF">
        <w:rPr>
          <w:rFonts w:ascii="Arial" w:hAnsi="Arial" w:cs="Arial"/>
          <w:sz w:val="20"/>
        </w:rPr>
        <w:t>2018</w:t>
      </w:r>
      <w:r w:rsidRPr="009E158E">
        <w:rPr>
          <w:rFonts w:ascii="Arial" w:hAnsi="Arial" w:cs="Arial"/>
          <w:sz w:val="20"/>
        </w:rPr>
        <w:t>.</w:t>
      </w:r>
    </w:p>
    <w:p w:rsidR="004B44C0" w:rsidRPr="009E158E" w:rsidRDefault="004B44C0">
      <w:pPr>
        <w:numPr>
          <w:ilvl w:val="0"/>
          <w:numId w:val="1"/>
        </w:numPr>
        <w:tabs>
          <w:tab w:val="clear" w:pos="360"/>
          <w:tab w:val="left" w:pos="-6096"/>
          <w:tab w:val="left" w:pos="-2268"/>
          <w:tab w:val="left" w:pos="-2127"/>
        </w:tabs>
        <w:ind w:left="426" w:hanging="426"/>
        <w:jc w:val="both"/>
        <w:rPr>
          <w:rFonts w:ascii="Arial" w:hAnsi="Arial" w:cs="Arial"/>
          <w:sz w:val="20"/>
        </w:rPr>
      </w:pPr>
      <w:r w:rsidRPr="009E158E">
        <w:rPr>
          <w:rFonts w:ascii="Arial" w:hAnsi="Arial" w:cs="Arial"/>
          <w:sz w:val="20"/>
        </w:rPr>
        <w:t xml:space="preserve">Objednatel zajistí pro zhotovitele zdarma odběr el. proudu, vody, přístup do objektu pro pracovníky zhotovitele a přístup pro mechanizaci zhotovitele potřebnou pro zajištění prací. </w:t>
      </w:r>
    </w:p>
    <w:p w:rsidR="004B44C0" w:rsidRPr="009E158E" w:rsidRDefault="004B44C0">
      <w:pPr>
        <w:numPr>
          <w:ilvl w:val="0"/>
          <w:numId w:val="1"/>
        </w:numPr>
        <w:tabs>
          <w:tab w:val="clear" w:pos="360"/>
          <w:tab w:val="left" w:pos="-6096"/>
          <w:tab w:val="left" w:pos="-2268"/>
        </w:tabs>
        <w:ind w:left="426" w:hanging="426"/>
        <w:jc w:val="both"/>
        <w:rPr>
          <w:rFonts w:ascii="Arial" w:hAnsi="Arial" w:cs="Arial"/>
          <w:sz w:val="20"/>
        </w:rPr>
      </w:pPr>
      <w:r w:rsidRPr="009E158E">
        <w:rPr>
          <w:rFonts w:ascii="Arial" w:hAnsi="Arial" w:cs="Arial"/>
          <w:sz w:val="20"/>
        </w:rPr>
        <w:t>Objednatel umožní zhotoviteli používat sociální zařízení v objektu.</w:t>
      </w:r>
    </w:p>
    <w:p w:rsidR="004B44C0" w:rsidRPr="009E158E" w:rsidRDefault="004B44C0">
      <w:pPr>
        <w:numPr>
          <w:ilvl w:val="0"/>
          <w:numId w:val="1"/>
        </w:numPr>
        <w:tabs>
          <w:tab w:val="clear" w:pos="360"/>
          <w:tab w:val="left" w:pos="-6096"/>
          <w:tab w:val="left" w:pos="-2268"/>
        </w:tabs>
        <w:ind w:left="426" w:hanging="426"/>
        <w:jc w:val="both"/>
        <w:rPr>
          <w:rFonts w:ascii="Arial" w:hAnsi="Arial" w:cs="Arial"/>
          <w:sz w:val="20"/>
        </w:rPr>
      </w:pPr>
      <w:r w:rsidRPr="009E158E">
        <w:rPr>
          <w:rFonts w:ascii="Arial" w:hAnsi="Arial" w:cs="Arial"/>
          <w:sz w:val="20"/>
        </w:rPr>
        <w:t>Objednatel vyčlení jednu uzamykatelnou místnost v areálu Stavovského divadla pro úschovu pracovního nářadí zhotovitele.</w:t>
      </w:r>
    </w:p>
    <w:p w:rsidR="004B44C0" w:rsidRPr="009E158E" w:rsidRDefault="004B44C0">
      <w:pPr>
        <w:tabs>
          <w:tab w:val="left" w:pos="284"/>
          <w:tab w:val="left" w:pos="1418"/>
        </w:tabs>
        <w:jc w:val="both"/>
        <w:rPr>
          <w:rFonts w:ascii="Arial" w:hAnsi="Arial" w:cs="Arial"/>
          <w:sz w:val="20"/>
        </w:rPr>
      </w:pPr>
    </w:p>
    <w:p w:rsidR="003D00EF" w:rsidRPr="009E158E" w:rsidRDefault="004B44C0">
      <w:pPr>
        <w:tabs>
          <w:tab w:val="left" w:pos="426"/>
          <w:tab w:val="left" w:pos="1418"/>
        </w:tabs>
        <w:jc w:val="both"/>
        <w:rPr>
          <w:rFonts w:ascii="Arial" w:hAnsi="Arial" w:cs="Arial"/>
          <w:b/>
          <w:sz w:val="20"/>
          <w:u w:val="single"/>
        </w:rPr>
      </w:pPr>
      <w:r w:rsidRPr="009E158E">
        <w:rPr>
          <w:rFonts w:ascii="Arial" w:hAnsi="Arial" w:cs="Arial"/>
          <w:b/>
          <w:sz w:val="20"/>
        </w:rPr>
        <w:t>XI.</w:t>
      </w:r>
      <w:r w:rsidRPr="009E158E">
        <w:rPr>
          <w:rFonts w:ascii="Arial" w:hAnsi="Arial" w:cs="Arial"/>
          <w:b/>
          <w:sz w:val="20"/>
        </w:rPr>
        <w:tab/>
      </w:r>
      <w:r w:rsidRPr="009E158E">
        <w:rPr>
          <w:rFonts w:ascii="Arial" w:hAnsi="Arial" w:cs="Arial"/>
          <w:b/>
          <w:sz w:val="20"/>
          <w:u w:val="single"/>
        </w:rPr>
        <w:t>Další ujednání</w:t>
      </w:r>
    </w:p>
    <w:p w:rsidR="004B44C0" w:rsidRPr="009E158E" w:rsidRDefault="004B44C0">
      <w:pPr>
        <w:numPr>
          <w:ilvl w:val="0"/>
          <w:numId w:val="6"/>
        </w:numPr>
        <w:tabs>
          <w:tab w:val="clear" w:pos="720"/>
          <w:tab w:val="num" w:pos="-6237"/>
        </w:tabs>
        <w:ind w:left="426" w:hanging="426"/>
        <w:jc w:val="both"/>
        <w:rPr>
          <w:rFonts w:ascii="Arial" w:hAnsi="Arial" w:cs="Arial"/>
          <w:sz w:val="20"/>
        </w:rPr>
      </w:pPr>
      <w:r w:rsidRPr="009E158E">
        <w:rPr>
          <w:rFonts w:ascii="Arial" w:hAnsi="Arial" w:cs="Arial"/>
          <w:sz w:val="20"/>
        </w:rPr>
        <w:t>Zhotovitel se zavazuje provádět práce dle technologických nebo pracovních postupů, dodržovat požadavky na zajištění bezpečnosti práce a rovněž dodržovat požární předpisy a příslušné ČSN.</w:t>
      </w:r>
    </w:p>
    <w:p w:rsidR="004B44C0" w:rsidRPr="009E158E" w:rsidRDefault="004B44C0">
      <w:pPr>
        <w:numPr>
          <w:ilvl w:val="0"/>
          <w:numId w:val="6"/>
        </w:numPr>
        <w:tabs>
          <w:tab w:val="clear" w:pos="720"/>
          <w:tab w:val="num" w:pos="-6237"/>
          <w:tab w:val="left" w:pos="-2268"/>
        </w:tabs>
        <w:ind w:left="426" w:hanging="426"/>
        <w:jc w:val="both"/>
        <w:rPr>
          <w:rFonts w:ascii="Arial" w:hAnsi="Arial" w:cs="Arial"/>
          <w:sz w:val="20"/>
        </w:rPr>
      </w:pPr>
      <w:r w:rsidRPr="009E158E">
        <w:rPr>
          <w:rFonts w:ascii="Arial" w:hAnsi="Arial" w:cs="Arial"/>
          <w:sz w:val="20"/>
        </w:rPr>
        <w:t>Zhotovitel nese odpovědnost za provedení díla v souladu s ČSN a dalšími předpisy nebo ustanoveními platnými pro výstavbu v České republice a případně Evropské unii.</w:t>
      </w:r>
    </w:p>
    <w:p w:rsidR="004B44C0" w:rsidRPr="009E158E" w:rsidRDefault="004B44C0">
      <w:pPr>
        <w:numPr>
          <w:ilvl w:val="0"/>
          <w:numId w:val="6"/>
        </w:numPr>
        <w:tabs>
          <w:tab w:val="clear" w:pos="720"/>
          <w:tab w:val="num" w:pos="-6237"/>
          <w:tab w:val="left" w:pos="-6096"/>
          <w:tab w:val="left" w:pos="-2268"/>
        </w:tabs>
        <w:ind w:left="426" w:hanging="426"/>
        <w:jc w:val="both"/>
        <w:rPr>
          <w:rFonts w:ascii="Arial" w:hAnsi="Arial" w:cs="Arial"/>
          <w:sz w:val="20"/>
        </w:rPr>
      </w:pPr>
      <w:r w:rsidRPr="009E158E">
        <w:rPr>
          <w:rFonts w:ascii="Arial" w:hAnsi="Arial" w:cs="Arial"/>
          <w:sz w:val="20"/>
        </w:rPr>
        <w:t>Veškeré práce, vymezené předmětem smlouvy s dodacími podmínkami, při dodržení kvalitativních podmínek jsou kryty cenou za dílo stanovenou v článku VI. této smlouvy.</w:t>
      </w:r>
    </w:p>
    <w:p w:rsidR="004B44C0" w:rsidRPr="00FF7313" w:rsidRDefault="004B44C0">
      <w:pPr>
        <w:numPr>
          <w:ilvl w:val="0"/>
          <w:numId w:val="6"/>
        </w:numPr>
        <w:tabs>
          <w:tab w:val="clear" w:pos="720"/>
          <w:tab w:val="num" w:pos="-6237"/>
        </w:tabs>
        <w:ind w:left="426" w:hanging="426"/>
        <w:jc w:val="both"/>
        <w:rPr>
          <w:rFonts w:ascii="Arial" w:hAnsi="Arial" w:cs="Arial"/>
          <w:sz w:val="20"/>
        </w:rPr>
      </w:pPr>
      <w:r w:rsidRPr="009E158E">
        <w:rPr>
          <w:rFonts w:ascii="Arial" w:hAnsi="Arial" w:cs="Arial"/>
          <w:sz w:val="20"/>
        </w:rPr>
        <w:t xml:space="preserve">Zástupce objednatele na pracovišti, pověřený dozorem a přejímáním díla je ustanoven pan Pavel Hozák, </w:t>
      </w:r>
    </w:p>
    <w:p w:rsidR="00EA5688" w:rsidRPr="00EA5688" w:rsidRDefault="004B44C0" w:rsidP="00EA5688">
      <w:pPr>
        <w:pStyle w:val="Zkladntextodsazen3"/>
        <w:numPr>
          <w:ilvl w:val="0"/>
          <w:numId w:val="6"/>
        </w:numPr>
        <w:tabs>
          <w:tab w:val="clear" w:pos="284"/>
          <w:tab w:val="clear" w:pos="720"/>
          <w:tab w:val="clear" w:pos="1418"/>
          <w:tab w:val="num" w:pos="-6237"/>
          <w:tab w:val="left" w:pos="-2268"/>
        </w:tabs>
        <w:ind w:left="426" w:hanging="426"/>
        <w:rPr>
          <w:rFonts w:ascii="Arial" w:hAnsi="Arial" w:cs="Arial"/>
          <w:b/>
          <w:color w:val="FF0000"/>
          <w:sz w:val="20"/>
        </w:rPr>
      </w:pPr>
      <w:r w:rsidRPr="009E158E">
        <w:rPr>
          <w:rFonts w:ascii="Arial" w:hAnsi="Arial" w:cs="Arial"/>
          <w:sz w:val="20"/>
        </w:rPr>
        <w:t>Zástupcem zhotovitele na pracovi</w:t>
      </w:r>
      <w:r w:rsidR="00EA5688">
        <w:rPr>
          <w:rFonts w:ascii="Arial" w:hAnsi="Arial" w:cs="Arial"/>
          <w:sz w:val="20"/>
        </w:rPr>
        <w:t>št</w:t>
      </w:r>
      <w:r w:rsidR="00531F69">
        <w:rPr>
          <w:rFonts w:ascii="Arial" w:hAnsi="Arial" w:cs="Arial"/>
          <w:sz w:val="20"/>
        </w:rPr>
        <w:t>i je ustanoven pan Vladimír Tomanec</w:t>
      </w:r>
      <w:r w:rsidRPr="009E158E">
        <w:rPr>
          <w:rFonts w:ascii="Arial" w:hAnsi="Arial" w:cs="Arial"/>
          <w:sz w:val="20"/>
        </w:rPr>
        <w:t>,</w:t>
      </w:r>
      <w:bookmarkStart w:id="0" w:name="_GoBack"/>
      <w:bookmarkEnd w:id="0"/>
      <w:r w:rsidR="00EA5688">
        <w:rPr>
          <w:rFonts w:ascii="Arial" w:hAnsi="Arial" w:cs="Arial"/>
          <w:sz w:val="20"/>
        </w:rPr>
        <w:t>.</w:t>
      </w:r>
    </w:p>
    <w:p w:rsidR="004B44C0" w:rsidRPr="009E158E" w:rsidRDefault="004B44C0">
      <w:pPr>
        <w:pStyle w:val="Zkladntextodsazen3"/>
        <w:numPr>
          <w:ilvl w:val="0"/>
          <w:numId w:val="6"/>
        </w:numPr>
        <w:tabs>
          <w:tab w:val="clear" w:pos="284"/>
          <w:tab w:val="clear" w:pos="720"/>
          <w:tab w:val="clear" w:pos="1418"/>
          <w:tab w:val="num" w:pos="-6237"/>
          <w:tab w:val="left" w:pos="-2268"/>
        </w:tabs>
        <w:ind w:left="426" w:hanging="426"/>
        <w:rPr>
          <w:rFonts w:ascii="Arial" w:hAnsi="Arial" w:cs="Arial"/>
          <w:sz w:val="20"/>
        </w:rPr>
      </w:pPr>
      <w:r w:rsidRPr="009E158E">
        <w:rPr>
          <w:rFonts w:ascii="Arial" w:hAnsi="Arial" w:cs="Arial"/>
          <w:sz w:val="20"/>
        </w:rPr>
        <w:t xml:space="preserve">Zhotovitel předá objednateli písemný seznam zaměstnanců, </w:t>
      </w:r>
      <w:proofErr w:type="spellStart"/>
      <w:r w:rsidRPr="009E158E">
        <w:rPr>
          <w:rFonts w:ascii="Arial" w:hAnsi="Arial" w:cs="Arial"/>
          <w:sz w:val="20"/>
        </w:rPr>
        <w:t>reg</w:t>
      </w:r>
      <w:proofErr w:type="spellEnd"/>
      <w:r w:rsidRPr="009E158E">
        <w:rPr>
          <w:rFonts w:ascii="Arial" w:hAnsi="Arial" w:cs="Arial"/>
          <w:sz w:val="20"/>
        </w:rPr>
        <w:t>. značky automobilů zhotovitele a řidičů, který bude trvale uložen v příslušné vrátnici, určené pro vstup do objektu.</w:t>
      </w:r>
    </w:p>
    <w:p w:rsidR="007B51F2" w:rsidRPr="007B51F2" w:rsidRDefault="004B44C0" w:rsidP="007B51F2">
      <w:pPr>
        <w:pStyle w:val="Zkladntextodsazen3"/>
        <w:numPr>
          <w:ilvl w:val="0"/>
          <w:numId w:val="6"/>
        </w:numPr>
        <w:tabs>
          <w:tab w:val="clear" w:pos="284"/>
          <w:tab w:val="clear" w:pos="720"/>
          <w:tab w:val="clear" w:pos="1418"/>
          <w:tab w:val="num" w:pos="-6237"/>
          <w:tab w:val="left" w:pos="-6096"/>
        </w:tabs>
        <w:ind w:left="426" w:hanging="426"/>
        <w:rPr>
          <w:rFonts w:ascii="Arial" w:hAnsi="Arial" w:cs="Arial"/>
          <w:sz w:val="20"/>
        </w:rPr>
      </w:pPr>
      <w:r w:rsidRPr="009E158E">
        <w:rPr>
          <w:rFonts w:ascii="Arial" w:hAnsi="Arial" w:cs="Arial"/>
          <w:sz w:val="20"/>
        </w:rPr>
        <w:t>Pro odstoupení od smlouvy platí příslušná ustanovení občanského zákoníku, stejně tak, zanikne-li závazek provést dílo. Přitom se rozlišuje, zda závazek nebo odstoupení od smlouvy vzniklo z důvodů na straně objednatele nebo zhotovitele. Odstoupení musí být písemné a je účinné dnem jeho doručení druhé smluvní straně.</w:t>
      </w:r>
    </w:p>
    <w:p w:rsidR="004B44C0" w:rsidRPr="009E158E" w:rsidRDefault="00FF7313">
      <w:pPr>
        <w:tabs>
          <w:tab w:val="left" w:pos="360"/>
        </w:tabs>
        <w:ind w:left="360"/>
        <w:jc w:val="both"/>
        <w:rPr>
          <w:rFonts w:ascii="Arial" w:hAnsi="Arial" w:cs="Arial"/>
          <w:sz w:val="20"/>
        </w:rPr>
      </w:pPr>
      <w:r>
        <w:rPr>
          <w:rFonts w:ascii="Arial" w:hAnsi="Arial" w:cs="Arial"/>
          <w:sz w:val="20"/>
        </w:rPr>
        <w:t xml:space="preserve"> </w:t>
      </w:r>
      <w:r w:rsidR="004B44C0" w:rsidRPr="009E158E">
        <w:rPr>
          <w:rFonts w:ascii="Arial" w:hAnsi="Arial" w:cs="Arial"/>
          <w:sz w:val="20"/>
        </w:rPr>
        <w:t>Objednatel je oprávněn od této smlouvy odstoupit zejména z následujících důvodů:</w:t>
      </w:r>
    </w:p>
    <w:p w:rsidR="004B44C0" w:rsidRPr="009E158E" w:rsidRDefault="004B44C0">
      <w:pPr>
        <w:numPr>
          <w:ilvl w:val="1"/>
          <w:numId w:val="6"/>
        </w:numPr>
        <w:tabs>
          <w:tab w:val="left" w:pos="720"/>
          <w:tab w:val="left" w:pos="900"/>
        </w:tabs>
        <w:jc w:val="both"/>
        <w:rPr>
          <w:rFonts w:ascii="Arial" w:hAnsi="Arial" w:cs="Arial"/>
          <w:sz w:val="20"/>
        </w:rPr>
      </w:pPr>
      <w:r w:rsidRPr="009E158E">
        <w:rPr>
          <w:rFonts w:ascii="Arial" w:hAnsi="Arial" w:cs="Arial"/>
          <w:sz w:val="20"/>
        </w:rPr>
        <w:t>Zhotovitel bude v prodlení s prováděním nebo dokončením díla podle této Smlouvy po dobu delší než 3 kalendářních dnů a k nápravě nedojde ani v přiměřené dodatečné lhůtě uvedené v písemné výzvě objednatele k nápravě, která nesmí být kratší než 3 kalendářní dny ode dne, kdy zhotovitel tuto výzvu od objednatele obdrží,</w:t>
      </w:r>
    </w:p>
    <w:p w:rsidR="004B44C0" w:rsidRPr="009E158E" w:rsidRDefault="004B44C0">
      <w:pPr>
        <w:numPr>
          <w:ilvl w:val="1"/>
          <w:numId w:val="6"/>
        </w:numPr>
        <w:tabs>
          <w:tab w:val="left" w:pos="720"/>
          <w:tab w:val="left" w:pos="900"/>
        </w:tabs>
        <w:jc w:val="both"/>
        <w:rPr>
          <w:rFonts w:ascii="Arial" w:hAnsi="Arial" w:cs="Arial"/>
          <w:sz w:val="20"/>
        </w:rPr>
      </w:pPr>
      <w:r w:rsidRPr="009E158E">
        <w:rPr>
          <w:rFonts w:ascii="Arial" w:hAnsi="Arial" w:cs="Arial"/>
          <w:sz w:val="20"/>
        </w:rPr>
        <w:t xml:space="preserve">Zhotovitel bude provádět dílo v rozporu s touto smlouvou a nezjedná nápravu, ačkoliv byl Zhotovitel na toto své chování nebo porušování povinností Objednatelem písemně upozorněn a vyzván ke zjednání nápravy, </w:t>
      </w:r>
    </w:p>
    <w:p w:rsidR="004B44C0" w:rsidRPr="009E158E" w:rsidRDefault="004B44C0">
      <w:pPr>
        <w:numPr>
          <w:ilvl w:val="1"/>
          <w:numId w:val="6"/>
        </w:numPr>
        <w:tabs>
          <w:tab w:val="left" w:pos="720"/>
          <w:tab w:val="left" w:pos="900"/>
        </w:tabs>
        <w:jc w:val="both"/>
        <w:rPr>
          <w:rFonts w:ascii="Arial" w:hAnsi="Arial" w:cs="Arial"/>
          <w:sz w:val="20"/>
        </w:rPr>
      </w:pPr>
      <w:r w:rsidRPr="009E158E">
        <w:rPr>
          <w:rFonts w:ascii="Arial" w:hAnsi="Arial" w:cs="Arial"/>
          <w:sz w:val="20"/>
        </w:rPr>
        <w:t>Zhotovitel provedl dílo vadně a jedná se o podstatné porušení smlouvy</w:t>
      </w:r>
    </w:p>
    <w:p w:rsidR="004B44C0" w:rsidRPr="009E158E" w:rsidRDefault="004B44C0">
      <w:pPr>
        <w:numPr>
          <w:ilvl w:val="0"/>
          <w:numId w:val="6"/>
        </w:numPr>
        <w:tabs>
          <w:tab w:val="clear" w:pos="720"/>
          <w:tab w:val="left" w:pos="426"/>
        </w:tabs>
        <w:suppressAutoHyphens/>
        <w:ind w:left="426" w:hanging="426"/>
        <w:jc w:val="both"/>
        <w:rPr>
          <w:rFonts w:ascii="Arial" w:hAnsi="Arial" w:cs="Arial"/>
          <w:sz w:val="20"/>
        </w:rPr>
      </w:pPr>
      <w:r w:rsidRPr="009E158E">
        <w:rPr>
          <w:rFonts w:ascii="Arial" w:hAnsi="Arial" w:cs="Arial"/>
          <w:sz w:val="20"/>
        </w:rPr>
        <w:t>Odstoupení od smlouvy se nedotýká práva na zaplacení smluvní pokuty nebo úroku z prodlení, pokud již dospěl, ani práva na náhradu škody vzniklé z porušení smluvní povinnosti.</w:t>
      </w:r>
    </w:p>
    <w:p w:rsidR="004B44C0" w:rsidRPr="009E158E" w:rsidRDefault="004B44C0">
      <w:pPr>
        <w:tabs>
          <w:tab w:val="left" w:pos="900"/>
        </w:tabs>
        <w:jc w:val="both"/>
        <w:rPr>
          <w:rFonts w:ascii="Arial" w:hAnsi="Arial" w:cs="Arial"/>
          <w:sz w:val="20"/>
        </w:rPr>
      </w:pPr>
    </w:p>
    <w:p w:rsidR="0071346E" w:rsidRPr="009E158E" w:rsidRDefault="004B44C0">
      <w:pPr>
        <w:pStyle w:val="Zkladntextodsazen3"/>
        <w:tabs>
          <w:tab w:val="clear" w:pos="284"/>
          <w:tab w:val="left" w:pos="426"/>
        </w:tabs>
        <w:ind w:left="0"/>
        <w:rPr>
          <w:rFonts w:ascii="Arial" w:hAnsi="Arial" w:cs="Arial"/>
          <w:b/>
          <w:sz w:val="20"/>
          <w:u w:val="single"/>
        </w:rPr>
      </w:pPr>
      <w:r w:rsidRPr="009E158E">
        <w:rPr>
          <w:rFonts w:ascii="Arial" w:hAnsi="Arial" w:cs="Arial"/>
          <w:b/>
          <w:sz w:val="20"/>
        </w:rPr>
        <w:lastRenderedPageBreak/>
        <w:t>XII.</w:t>
      </w:r>
      <w:r w:rsidRPr="009E158E">
        <w:rPr>
          <w:rFonts w:ascii="Arial" w:hAnsi="Arial" w:cs="Arial"/>
          <w:b/>
          <w:sz w:val="20"/>
        </w:rPr>
        <w:tab/>
      </w:r>
      <w:r w:rsidRPr="009E158E">
        <w:rPr>
          <w:rFonts w:ascii="Arial" w:hAnsi="Arial" w:cs="Arial"/>
          <w:b/>
          <w:sz w:val="20"/>
          <w:u w:val="single"/>
        </w:rPr>
        <w:t>Předání a převzetí díla</w:t>
      </w:r>
    </w:p>
    <w:p w:rsidR="004B44C0" w:rsidRPr="009E158E" w:rsidRDefault="004B44C0">
      <w:pPr>
        <w:pStyle w:val="Zkladntextodsazen3"/>
        <w:tabs>
          <w:tab w:val="clear" w:pos="284"/>
          <w:tab w:val="clear" w:pos="1418"/>
          <w:tab w:val="left" w:pos="-2268"/>
        </w:tabs>
        <w:ind w:left="426" w:hanging="426"/>
        <w:rPr>
          <w:rFonts w:ascii="Arial" w:hAnsi="Arial" w:cs="Arial"/>
          <w:sz w:val="20"/>
        </w:rPr>
      </w:pPr>
      <w:r w:rsidRPr="009E158E">
        <w:rPr>
          <w:rFonts w:ascii="Arial" w:hAnsi="Arial" w:cs="Arial"/>
          <w:b/>
          <w:sz w:val="20"/>
        </w:rPr>
        <w:t>1.</w:t>
      </w:r>
      <w:r w:rsidRPr="009E158E">
        <w:rPr>
          <w:rFonts w:ascii="Arial" w:hAnsi="Arial" w:cs="Arial"/>
          <w:sz w:val="20"/>
        </w:rPr>
        <w:tab/>
        <w:t>Zhotovitel je povinen písemně nebo mailem zástupci objednatele oznámit objednateli nejpozději do 2 pracovních dnů předem, kdy bude dílo, nebo jeho část připraveno k odevzdání. Nejpozději do 2 pracovních dnů po tomto oznámení dohodnou strany časový program přejímání.</w:t>
      </w:r>
    </w:p>
    <w:p w:rsidR="004B44C0" w:rsidRPr="009E158E" w:rsidRDefault="004B44C0">
      <w:pPr>
        <w:pStyle w:val="Zkladntextodsazen3"/>
        <w:tabs>
          <w:tab w:val="clear" w:pos="284"/>
          <w:tab w:val="clear" w:pos="1418"/>
          <w:tab w:val="left" w:pos="-2268"/>
        </w:tabs>
        <w:ind w:left="426" w:hanging="426"/>
        <w:rPr>
          <w:rFonts w:ascii="Arial" w:hAnsi="Arial" w:cs="Arial"/>
          <w:sz w:val="20"/>
        </w:rPr>
      </w:pPr>
      <w:r w:rsidRPr="009E158E">
        <w:rPr>
          <w:rFonts w:ascii="Arial" w:hAnsi="Arial" w:cs="Arial"/>
          <w:b/>
          <w:sz w:val="20"/>
        </w:rPr>
        <w:t>2.</w:t>
      </w:r>
      <w:r w:rsidRPr="009E158E">
        <w:rPr>
          <w:rFonts w:ascii="Arial" w:hAnsi="Arial" w:cs="Arial"/>
          <w:sz w:val="20"/>
        </w:rPr>
        <w:tab/>
        <w:t>Zhotovitel splní svoji povinnost provést dílo dle předmětu smlouvy jeho řádným ukončením a předáním objednateli na pracovišti. Dílo je dokončeno, pokud byla předvedena jeho způsobilost sloužit smluvenému účelu. O předání díla bude sepsán předávací protokol, který podepíší obě smluvní strany.</w:t>
      </w:r>
    </w:p>
    <w:p w:rsidR="004B44C0" w:rsidRPr="009E158E" w:rsidRDefault="004B44C0">
      <w:pPr>
        <w:pStyle w:val="Zkladntextodsazen3"/>
        <w:tabs>
          <w:tab w:val="clear" w:pos="284"/>
          <w:tab w:val="clear" w:pos="1418"/>
          <w:tab w:val="left" w:pos="-2268"/>
        </w:tabs>
        <w:ind w:left="426" w:hanging="426"/>
        <w:rPr>
          <w:rFonts w:ascii="Arial" w:hAnsi="Arial" w:cs="Arial"/>
          <w:sz w:val="20"/>
        </w:rPr>
      </w:pPr>
      <w:r w:rsidRPr="009E158E">
        <w:rPr>
          <w:rFonts w:ascii="Arial" w:hAnsi="Arial" w:cs="Arial"/>
          <w:b/>
          <w:sz w:val="20"/>
        </w:rPr>
        <w:t>3.</w:t>
      </w:r>
      <w:r w:rsidRPr="009E158E">
        <w:rPr>
          <w:rFonts w:ascii="Arial" w:hAnsi="Arial" w:cs="Arial"/>
          <w:sz w:val="20"/>
        </w:rPr>
        <w:tab/>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rsidR="004B44C0" w:rsidRPr="009E158E" w:rsidRDefault="004B44C0">
      <w:pPr>
        <w:pStyle w:val="Zkladntextodsazen3"/>
        <w:tabs>
          <w:tab w:val="clear" w:pos="284"/>
          <w:tab w:val="clear" w:pos="1418"/>
          <w:tab w:val="left" w:pos="-2268"/>
        </w:tabs>
        <w:ind w:left="426" w:hanging="426"/>
        <w:rPr>
          <w:rFonts w:ascii="Arial" w:hAnsi="Arial" w:cs="Arial"/>
          <w:sz w:val="20"/>
        </w:rPr>
      </w:pPr>
      <w:r w:rsidRPr="009E158E">
        <w:rPr>
          <w:rFonts w:ascii="Arial" w:hAnsi="Arial" w:cs="Arial"/>
          <w:b/>
          <w:sz w:val="20"/>
        </w:rPr>
        <w:t>4.</w:t>
      </w:r>
      <w:r w:rsidRPr="009E158E">
        <w:rPr>
          <w:rFonts w:ascii="Arial" w:hAnsi="Arial" w:cs="Arial"/>
          <w:sz w:val="20"/>
        </w:rPr>
        <w:tab/>
        <w:t>V rámci plnění dodávky předá zhotovitel objednateli doklady o úspěšném provedení všech zkoušek, jejichž provedení vyplývá z příslušných norem a jiných předpisů, vztahujících se k dokončenému dílu, zejména:</w:t>
      </w:r>
    </w:p>
    <w:p w:rsidR="004B44C0" w:rsidRPr="009E158E" w:rsidRDefault="004B44C0">
      <w:pPr>
        <w:tabs>
          <w:tab w:val="left" w:pos="-2268"/>
          <w:tab w:val="left" w:pos="426"/>
        </w:tabs>
        <w:ind w:left="284"/>
        <w:rPr>
          <w:rFonts w:ascii="Arial" w:hAnsi="Arial" w:cs="Arial"/>
          <w:sz w:val="20"/>
        </w:rPr>
      </w:pPr>
      <w:r w:rsidRPr="009E158E">
        <w:rPr>
          <w:rFonts w:ascii="Arial" w:hAnsi="Arial" w:cs="Arial"/>
          <w:sz w:val="20"/>
        </w:rPr>
        <w:tab/>
        <w:t>-  atesty nebo certifikáty použitých materiálů</w:t>
      </w:r>
    </w:p>
    <w:p w:rsidR="004B44C0" w:rsidRDefault="004B44C0" w:rsidP="00494116">
      <w:pPr>
        <w:tabs>
          <w:tab w:val="left" w:pos="-2268"/>
          <w:tab w:val="left" w:pos="426"/>
          <w:tab w:val="left" w:pos="567"/>
        </w:tabs>
        <w:ind w:left="284" w:hanging="284"/>
        <w:jc w:val="both"/>
        <w:rPr>
          <w:rFonts w:ascii="Arial" w:hAnsi="Arial" w:cs="Arial"/>
          <w:sz w:val="20"/>
        </w:rPr>
      </w:pPr>
      <w:r w:rsidRPr="009E158E">
        <w:rPr>
          <w:rFonts w:ascii="Arial" w:hAnsi="Arial" w:cs="Arial"/>
          <w:sz w:val="20"/>
        </w:rPr>
        <w:tab/>
      </w:r>
      <w:r w:rsidRPr="009E158E">
        <w:rPr>
          <w:rFonts w:ascii="Arial" w:hAnsi="Arial" w:cs="Arial"/>
          <w:sz w:val="20"/>
        </w:rPr>
        <w:tab/>
        <w:t>-  prohlášení o shodě použitých materiálů</w:t>
      </w:r>
    </w:p>
    <w:p w:rsidR="00772AD9" w:rsidRPr="009E158E" w:rsidRDefault="00772AD9" w:rsidP="00494116">
      <w:pPr>
        <w:tabs>
          <w:tab w:val="left" w:pos="-2268"/>
          <w:tab w:val="left" w:pos="426"/>
          <w:tab w:val="left" w:pos="567"/>
        </w:tabs>
        <w:ind w:left="284" w:hanging="284"/>
        <w:jc w:val="both"/>
        <w:rPr>
          <w:rFonts w:ascii="Arial" w:hAnsi="Arial" w:cs="Arial"/>
          <w:sz w:val="20"/>
        </w:rPr>
      </w:pPr>
      <w:r>
        <w:rPr>
          <w:rFonts w:ascii="Arial" w:hAnsi="Arial" w:cs="Arial"/>
          <w:sz w:val="20"/>
        </w:rPr>
        <w:tab/>
      </w:r>
      <w:r>
        <w:rPr>
          <w:rFonts w:ascii="Arial" w:hAnsi="Arial" w:cs="Arial"/>
          <w:sz w:val="20"/>
        </w:rPr>
        <w:tab/>
        <w:t xml:space="preserve">- </w:t>
      </w:r>
      <w:r w:rsidR="002742F5">
        <w:rPr>
          <w:rFonts w:ascii="Arial" w:hAnsi="Arial" w:cs="Arial"/>
          <w:sz w:val="20"/>
        </w:rPr>
        <w:t xml:space="preserve"> </w:t>
      </w:r>
      <w:r w:rsidR="00223142">
        <w:rPr>
          <w:rFonts w:ascii="Arial" w:hAnsi="Arial" w:cs="Arial"/>
          <w:sz w:val="20"/>
        </w:rPr>
        <w:t>protokol o provedené tlakové zkoušce</w:t>
      </w:r>
    </w:p>
    <w:p w:rsidR="004B44C0" w:rsidRPr="009E158E" w:rsidRDefault="004B44C0">
      <w:pPr>
        <w:pStyle w:val="Zkladntextodsazen3"/>
        <w:tabs>
          <w:tab w:val="clear" w:pos="284"/>
          <w:tab w:val="clear" w:pos="1418"/>
          <w:tab w:val="left" w:pos="-6096"/>
          <w:tab w:val="left" w:pos="-2268"/>
        </w:tabs>
        <w:ind w:left="426" w:hanging="426"/>
        <w:rPr>
          <w:rFonts w:ascii="Arial" w:hAnsi="Arial" w:cs="Arial"/>
          <w:sz w:val="20"/>
        </w:rPr>
      </w:pPr>
      <w:r w:rsidRPr="009E158E">
        <w:rPr>
          <w:rFonts w:ascii="Arial" w:hAnsi="Arial" w:cs="Arial"/>
          <w:b/>
          <w:sz w:val="20"/>
        </w:rPr>
        <w:t>5.</w:t>
      </w:r>
      <w:r w:rsidRPr="009E158E">
        <w:rPr>
          <w:rFonts w:ascii="Arial" w:hAnsi="Arial" w:cs="Arial"/>
          <w:sz w:val="20"/>
        </w:rPr>
        <w:tab/>
        <w:t>Objednatel je povinen se k předání a převzetí díla v určitý den a hodinu na místo dostavit.</w:t>
      </w:r>
    </w:p>
    <w:p w:rsidR="004B44C0" w:rsidRPr="009E158E" w:rsidRDefault="004B44C0">
      <w:pPr>
        <w:pStyle w:val="Zkladntextodsazen3"/>
        <w:tabs>
          <w:tab w:val="clear" w:pos="284"/>
          <w:tab w:val="clear" w:pos="1418"/>
          <w:tab w:val="left" w:pos="-6096"/>
          <w:tab w:val="left" w:pos="-2268"/>
        </w:tabs>
        <w:ind w:left="426" w:hanging="426"/>
        <w:rPr>
          <w:rFonts w:ascii="Arial" w:hAnsi="Arial" w:cs="Arial"/>
          <w:sz w:val="20"/>
        </w:rPr>
      </w:pPr>
      <w:r w:rsidRPr="009E158E">
        <w:rPr>
          <w:rFonts w:ascii="Arial" w:hAnsi="Arial" w:cs="Arial"/>
          <w:b/>
          <w:sz w:val="20"/>
        </w:rPr>
        <w:t>6.</w:t>
      </w:r>
      <w:r w:rsidRPr="009E158E">
        <w:rPr>
          <w:rFonts w:ascii="Arial" w:hAnsi="Arial" w:cs="Arial"/>
          <w:sz w:val="20"/>
        </w:rPr>
        <w:tab/>
        <w:t>Objednatel je oprávněn (nikoliv povinen) dílo převzít i v případě, že dílo má drobné vady a nedodělky, které samy o sobě ani ve svém souhrnu nebrání uvedení díla do provozu.</w:t>
      </w:r>
    </w:p>
    <w:p w:rsidR="004B44C0" w:rsidRPr="009E158E" w:rsidRDefault="004B44C0">
      <w:pPr>
        <w:pStyle w:val="Zkladntextodsazen3"/>
        <w:tabs>
          <w:tab w:val="clear" w:pos="284"/>
          <w:tab w:val="clear" w:pos="1418"/>
          <w:tab w:val="left" w:pos="-6096"/>
          <w:tab w:val="left" w:pos="-2268"/>
        </w:tabs>
        <w:ind w:left="426" w:hanging="426"/>
        <w:rPr>
          <w:rFonts w:ascii="Arial" w:hAnsi="Arial" w:cs="Arial"/>
          <w:sz w:val="20"/>
        </w:rPr>
      </w:pPr>
      <w:r w:rsidRPr="009E158E">
        <w:rPr>
          <w:rFonts w:ascii="Arial" w:hAnsi="Arial" w:cs="Arial"/>
          <w:b/>
          <w:sz w:val="20"/>
        </w:rPr>
        <w:t>7.</w:t>
      </w:r>
      <w:r w:rsidRPr="009E158E">
        <w:rPr>
          <w:rFonts w:ascii="Arial" w:hAnsi="Arial" w:cs="Arial"/>
          <w:sz w:val="20"/>
        </w:rPr>
        <w:tab/>
        <w:t>Strany se výslovně dohodly, že zhotovitel není oprávněn dílo prodat, a to ani po předchozím upozornění zhotovitele.</w:t>
      </w:r>
    </w:p>
    <w:p w:rsidR="004B44C0" w:rsidRPr="009E158E" w:rsidRDefault="004B44C0">
      <w:pPr>
        <w:pStyle w:val="Zkladntextodsazen3"/>
        <w:tabs>
          <w:tab w:val="left" w:pos="-6096"/>
        </w:tabs>
        <w:ind w:left="0"/>
        <w:rPr>
          <w:rFonts w:ascii="Arial" w:hAnsi="Arial" w:cs="Arial"/>
          <w:b/>
          <w:sz w:val="20"/>
        </w:rPr>
      </w:pPr>
    </w:p>
    <w:p w:rsidR="00494116" w:rsidRPr="009E158E" w:rsidRDefault="00494116" w:rsidP="00494116">
      <w:pPr>
        <w:pStyle w:val="Zkladntextodsazen3"/>
        <w:tabs>
          <w:tab w:val="clear" w:pos="284"/>
          <w:tab w:val="left" w:pos="426"/>
        </w:tabs>
        <w:ind w:left="0"/>
        <w:rPr>
          <w:rFonts w:ascii="Arial" w:hAnsi="Arial" w:cs="Arial"/>
          <w:b/>
          <w:sz w:val="20"/>
          <w:u w:val="single"/>
        </w:rPr>
      </w:pPr>
      <w:r w:rsidRPr="009E158E">
        <w:rPr>
          <w:rFonts w:ascii="Arial" w:hAnsi="Arial" w:cs="Arial"/>
          <w:b/>
          <w:sz w:val="20"/>
        </w:rPr>
        <w:t>XIII.</w:t>
      </w:r>
      <w:r w:rsidRPr="009E158E">
        <w:rPr>
          <w:rFonts w:ascii="Arial" w:hAnsi="Arial" w:cs="Arial"/>
          <w:b/>
          <w:sz w:val="20"/>
        </w:rPr>
        <w:tab/>
      </w:r>
      <w:r w:rsidRPr="009E158E">
        <w:rPr>
          <w:rFonts w:ascii="Arial" w:hAnsi="Arial" w:cs="Arial"/>
          <w:b/>
          <w:sz w:val="20"/>
          <w:u w:val="single"/>
        </w:rPr>
        <w:t>Závěrečná ustanovení</w:t>
      </w:r>
    </w:p>
    <w:p w:rsidR="00494116" w:rsidRPr="009E158E" w:rsidRDefault="00494116" w:rsidP="00494116">
      <w:pPr>
        <w:pStyle w:val="Zkladntextodsazen3"/>
        <w:numPr>
          <w:ilvl w:val="0"/>
          <w:numId w:val="2"/>
        </w:numPr>
        <w:tabs>
          <w:tab w:val="clear" w:pos="284"/>
          <w:tab w:val="clear" w:pos="360"/>
          <w:tab w:val="clear" w:pos="1418"/>
          <w:tab w:val="num" w:pos="-2268"/>
        </w:tabs>
        <w:ind w:left="426" w:hanging="425"/>
        <w:rPr>
          <w:rFonts w:ascii="Arial" w:hAnsi="Arial" w:cs="Arial"/>
          <w:sz w:val="20"/>
        </w:rPr>
      </w:pPr>
      <w:r w:rsidRPr="009E158E">
        <w:rPr>
          <w:rFonts w:ascii="Arial" w:hAnsi="Arial" w:cs="Arial"/>
          <w:sz w:val="20"/>
        </w:rPr>
        <w:t>Jakékoli dohody stran jsou závazné pouze tehdy, jsou-li uvedeny v této smlouvě nebo jejím event. dodatku. Změny této smlouvy je možno provést pouze písemnou formou jako její dodatek.</w:t>
      </w:r>
    </w:p>
    <w:p w:rsidR="00494116" w:rsidRPr="009E158E" w:rsidRDefault="00494116" w:rsidP="00494116">
      <w:pPr>
        <w:pStyle w:val="Zkladntextodsazen3"/>
        <w:numPr>
          <w:ilvl w:val="0"/>
          <w:numId w:val="2"/>
        </w:numPr>
        <w:tabs>
          <w:tab w:val="clear" w:pos="284"/>
          <w:tab w:val="clear" w:pos="360"/>
          <w:tab w:val="clear" w:pos="1418"/>
          <w:tab w:val="num" w:pos="-2268"/>
        </w:tabs>
        <w:ind w:left="426" w:hanging="425"/>
        <w:rPr>
          <w:rFonts w:ascii="Arial" w:hAnsi="Arial" w:cs="Arial"/>
          <w:sz w:val="20"/>
        </w:rPr>
      </w:pPr>
      <w:r w:rsidRPr="009E158E">
        <w:rPr>
          <w:rFonts w:ascii="Arial" w:hAnsi="Arial" w:cs="Arial"/>
          <w:sz w:val="20"/>
        </w:rPr>
        <w:t>Smluvní strany tímto vylučují pro použití § 1740 odst. 3 občanského zákoníku, který stanoví, že smlouva je uzavřena i tehdy, kdy nedojde k úplné shodě projevů vůle smluvních stran.</w:t>
      </w:r>
    </w:p>
    <w:p w:rsidR="00494116" w:rsidRPr="009E158E" w:rsidRDefault="00494116" w:rsidP="00494116">
      <w:pPr>
        <w:numPr>
          <w:ilvl w:val="0"/>
          <w:numId w:val="2"/>
        </w:numPr>
        <w:tabs>
          <w:tab w:val="clear" w:pos="360"/>
          <w:tab w:val="num" w:pos="-2268"/>
        </w:tabs>
        <w:ind w:left="426" w:hanging="425"/>
        <w:jc w:val="both"/>
        <w:rPr>
          <w:rFonts w:ascii="Arial" w:hAnsi="Arial" w:cs="Arial"/>
          <w:sz w:val="20"/>
        </w:rPr>
      </w:pPr>
      <w:r w:rsidRPr="009E158E">
        <w:rPr>
          <w:rFonts w:ascii="Arial" w:hAnsi="Arial" w:cs="Arial"/>
          <w:sz w:val="20"/>
        </w:rPr>
        <w:t xml:space="preserve">Ke sjednání dodatků k této smlouvě jsou oprávněni osoby uvedené v čl. I. této smlouvy, nebo osoby jimi zmocněné, či je zastupující. </w:t>
      </w:r>
    </w:p>
    <w:p w:rsidR="00494116" w:rsidRPr="009E158E" w:rsidRDefault="00494116" w:rsidP="00494116">
      <w:pPr>
        <w:pStyle w:val="Zkladntextodsazen3"/>
        <w:numPr>
          <w:ilvl w:val="0"/>
          <w:numId w:val="2"/>
        </w:numPr>
        <w:tabs>
          <w:tab w:val="clear" w:pos="284"/>
          <w:tab w:val="clear" w:pos="360"/>
          <w:tab w:val="clear" w:pos="1418"/>
          <w:tab w:val="num" w:pos="-2268"/>
        </w:tabs>
        <w:ind w:left="426" w:hanging="425"/>
        <w:rPr>
          <w:rFonts w:ascii="Arial" w:hAnsi="Arial" w:cs="Arial"/>
          <w:sz w:val="20"/>
        </w:rPr>
      </w:pPr>
      <w:r w:rsidRPr="009E158E">
        <w:rPr>
          <w:rFonts w:ascii="Arial" w:hAnsi="Arial" w:cs="Arial"/>
          <w:sz w:val="20"/>
        </w:rPr>
        <w:t xml:space="preserve">Tato smlouva se vyhotovuje ve dvou výtiscích s platností originálu, z nichž po jednom potvrzeném obdrží každá smluvní strana. Tato smlouva nabývá </w:t>
      </w:r>
      <w:r>
        <w:rPr>
          <w:rFonts w:ascii="Arial" w:hAnsi="Arial" w:cs="Arial"/>
          <w:sz w:val="20"/>
        </w:rPr>
        <w:t>platnosti dnem jejího podpisu oběma smluvními stranami a účinnosti dnem jejího uveřejnění v registru smluv dle zákona č. 340/2015 Sb.</w:t>
      </w:r>
    </w:p>
    <w:p w:rsidR="00494116" w:rsidRPr="009E158E" w:rsidRDefault="00494116" w:rsidP="00494116">
      <w:pPr>
        <w:pStyle w:val="Zkladntextodsazen3"/>
        <w:numPr>
          <w:ilvl w:val="0"/>
          <w:numId w:val="2"/>
        </w:numPr>
        <w:tabs>
          <w:tab w:val="clear" w:pos="284"/>
          <w:tab w:val="clear" w:pos="360"/>
          <w:tab w:val="clear" w:pos="1418"/>
          <w:tab w:val="num" w:pos="-2268"/>
        </w:tabs>
        <w:ind w:left="426" w:hanging="425"/>
        <w:rPr>
          <w:rFonts w:ascii="Arial" w:hAnsi="Arial" w:cs="Arial"/>
          <w:sz w:val="20"/>
        </w:rPr>
      </w:pPr>
      <w:r w:rsidRPr="009E158E">
        <w:rPr>
          <w:rFonts w:ascii="Arial" w:hAnsi="Arial" w:cs="Arial"/>
          <w:sz w:val="20"/>
        </w:rPr>
        <w:t>Práva a povinnosti vyplývající z této smlouvy se řídí občanským zákoníkem č. 89/2012 Sb. není-li v této smlouvě stanoveno jinak.</w:t>
      </w:r>
    </w:p>
    <w:p w:rsidR="00494116" w:rsidRPr="009E158E" w:rsidRDefault="00494116" w:rsidP="00494116">
      <w:pPr>
        <w:pStyle w:val="Zkladntextodsazen3"/>
        <w:numPr>
          <w:ilvl w:val="0"/>
          <w:numId w:val="2"/>
        </w:numPr>
        <w:tabs>
          <w:tab w:val="clear" w:pos="284"/>
          <w:tab w:val="clear" w:pos="360"/>
          <w:tab w:val="clear" w:pos="1418"/>
          <w:tab w:val="num" w:pos="-2268"/>
        </w:tabs>
        <w:ind w:left="426" w:hanging="425"/>
        <w:rPr>
          <w:rFonts w:ascii="Arial" w:hAnsi="Arial" w:cs="Arial"/>
          <w:sz w:val="20"/>
        </w:rPr>
      </w:pPr>
      <w:r w:rsidRPr="009E158E">
        <w:rPr>
          <w:rFonts w:ascii="Arial" w:hAnsi="Arial" w:cs="Arial"/>
          <w:sz w:val="20"/>
        </w:rPr>
        <w:t>Obě smluvní strany prohlašují, že smlouvu přečetly, s jejím obsahem souhlasí a na důkaz toho připojují své podpisy.</w:t>
      </w:r>
    </w:p>
    <w:p w:rsidR="00494116" w:rsidRPr="009E158E" w:rsidRDefault="00494116" w:rsidP="00494116">
      <w:pPr>
        <w:pStyle w:val="Zkladntextodsazen3"/>
        <w:tabs>
          <w:tab w:val="clear" w:pos="284"/>
          <w:tab w:val="clear" w:pos="1418"/>
          <w:tab w:val="left" w:pos="-1418"/>
          <w:tab w:val="left" w:pos="4536"/>
        </w:tabs>
        <w:ind w:left="0"/>
        <w:rPr>
          <w:rFonts w:ascii="Arial" w:hAnsi="Arial" w:cs="Arial"/>
          <w:sz w:val="20"/>
        </w:rPr>
      </w:pPr>
    </w:p>
    <w:p w:rsidR="00042E04" w:rsidRDefault="00042E04">
      <w:pPr>
        <w:pStyle w:val="Zkladntextodsazen3"/>
        <w:tabs>
          <w:tab w:val="clear" w:pos="284"/>
          <w:tab w:val="clear" w:pos="1418"/>
          <w:tab w:val="left" w:pos="-1418"/>
          <w:tab w:val="left" w:pos="4536"/>
        </w:tabs>
        <w:ind w:left="0"/>
        <w:rPr>
          <w:rFonts w:ascii="Arial" w:hAnsi="Arial" w:cs="Arial"/>
          <w:sz w:val="20"/>
        </w:rPr>
      </w:pPr>
    </w:p>
    <w:p w:rsidR="004B44C0" w:rsidRPr="009E158E" w:rsidRDefault="004B44C0">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V Praze dne:</w:t>
      </w:r>
      <w:r w:rsidRPr="009E158E">
        <w:rPr>
          <w:rFonts w:ascii="Arial" w:hAnsi="Arial" w:cs="Arial"/>
          <w:sz w:val="20"/>
        </w:rPr>
        <w:tab/>
      </w:r>
      <w:r w:rsidRPr="009E158E">
        <w:rPr>
          <w:rFonts w:ascii="Arial" w:hAnsi="Arial" w:cs="Arial"/>
          <w:sz w:val="20"/>
        </w:rPr>
        <w:tab/>
        <w:t>V Praze dne:</w:t>
      </w:r>
    </w:p>
    <w:p w:rsidR="0071346E" w:rsidRPr="009E158E" w:rsidRDefault="0071346E">
      <w:pPr>
        <w:pStyle w:val="Zkladntextodsazen3"/>
        <w:tabs>
          <w:tab w:val="clear" w:pos="284"/>
          <w:tab w:val="clear" w:pos="1418"/>
          <w:tab w:val="left" w:pos="-1418"/>
          <w:tab w:val="left" w:pos="4536"/>
        </w:tabs>
        <w:ind w:left="0"/>
        <w:rPr>
          <w:rFonts w:ascii="Arial" w:hAnsi="Arial" w:cs="Arial"/>
          <w:sz w:val="20"/>
        </w:rPr>
      </w:pPr>
    </w:p>
    <w:p w:rsidR="007477B3" w:rsidRDefault="007477B3">
      <w:pPr>
        <w:pStyle w:val="Zkladntextodsazen3"/>
        <w:tabs>
          <w:tab w:val="clear" w:pos="284"/>
          <w:tab w:val="clear" w:pos="1418"/>
          <w:tab w:val="left" w:pos="-1418"/>
          <w:tab w:val="left" w:pos="4536"/>
        </w:tabs>
        <w:ind w:left="0"/>
        <w:rPr>
          <w:rFonts w:ascii="Arial" w:hAnsi="Arial" w:cs="Arial"/>
          <w:sz w:val="20"/>
        </w:rPr>
      </w:pPr>
    </w:p>
    <w:p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Za zhotovitele:</w:t>
      </w:r>
      <w:r w:rsidRPr="009E158E">
        <w:rPr>
          <w:rFonts w:ascii="Arial" w:hAnsi="Arial" w:cs="Arial"/>
          <w:sz w:val="20"/>
        </w:rPr>
        <w:tab/>
      </w:r>
      <w:r w:rsidRPr="009E158E">
        <w:rPr>
          <w:rFonts w:ascii="Arial" w:hAnsi="Arial" w:cs="Arial"/>
          <w:sz w:val="20"/>
        </w:rPr>
        <w:tab/>
        <w:t>Za objednatele:</w:t>
      </w:r>
    </w:p>
    <w:p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p>
    <w:p w:rsidR="00042E04" w:rsidRDefault="00042E04" w:rsidP="00042E04">
      <w:pPr>
        <w:pStyle w:val="Zkladntextodsazen3"/>
        <w:tabs>
          <w:tab w:val="clear" w:pos="284"/>
          <w:tab w:val="clear" w:pos="1418"/>
          <w:tab w:val="left" w:pos="-1418"/>
          <w:tab w:val="left" w:pos="4536"/>
        </w:tabs>
        <w:ind w:left="0"/>
        <w:rPr>
          <w:rFonts w:ascii="Arial" w:hAnsi="Arial" w:cs="Arial"/>
          <w:sz w:val="20"/>
        </w:rPr>
      </w:pPr>
    </w:p>
    <w:p w:rsidR="00042E04" w:rsidRDefault="00042E04" w:rsidP="00042E04">
      <w:pPr>
        <w:pStyle w:val="Zkladntextodsazen3"/>
        <w:tabs>
          <w:tab w:val="clear" w:pos="284"/>
          <w:tab w:val="clear" w:pos="1418"/>
          <w:tab w:val="left" w:pos="-1418"/>
          <w:tab w:val="left" w:pos="4536"/>
        </w:tabs>
        <w:ind w:left="0"/>
        <w:rPr>
          <w:rFonts w:ascii="Arial" w:hAnsi="Arial" w:cs="Arial"/>
          <w:sz w:val="20"/>
        </w:rPr>
      </w:pPr>
    </w:p>
    <w:p w:rsidR="00042E04" w:rsidRDefault="00042E04" w:rsidP="00042E04">
      <w:pPr>
        <w:pStyle w:val="Zkladntextodsazen3"/>
        <w:tabs>
          <w:tab w:val="clear" w:pos="284"/>
          <w:tab w:val="clear" w:pos="1418"/>
          <w:tab w:val="left" w:pos="-1418"/>
          <w:tab w:val="left" w:pos="4536"/>
        </w:tabs>
        <w:ind w:left="0"/>
        <w:rPr>
          <w:rFonts w:ascii="Arial" w:hAnsi="Arial" w:cs="Arial"/>
          <w:sz w:val="20"/>
        </w:rPr>
      </w:pPr>
    </w:p>
    <w:p w:rsidR="00042E04" w:rsidRDefault="00042E04" w:rsidP="00042E04">
      <w:pPr>
        <w:pStyle w:val="Zkladntextodsazen3"/>
        <w:tabs>
          <w:tab w:val="clear" w:pos="284"/>
          <w:tab w:val="clear" w:pos="1418"/>
          <w:tab w:val="left" w:pos="-1418"/>
          <w:tab w:val="left" w:pos="4536"/>
        </w:tabs>
        <w:ind w:left="0"/>
        <w:rPr>
          <w:rFonts w:ascii="Arial" w:hAnsi="Arial" w:cs="Arial"/>
          <w:sz w:val="20"/>
        </w:rPr>
      </w:pPr>
    </w:p>
    <w:p w:rsidR="00042E04" w:rsidRDefault="00042E04" w:rsidP="00042E04">
      <w:pPr>
        <w:pStyle w:val="Zkladntextodsazen3"/>
        <w:tabs>
          <w:tab w:val="clear" w:pos="284"/>
          <w:tab w:val="clear" w:pos="1418"/>
          <w:tab w:val="left" w:pos="-1418"/>
          <w:tab w:val="left" w:pos="4536"/>
        </w:tabs>
        <w:ind w:left="0"/>
        <w:rPr>
          <w:rFonts w:ascii="Arial" w:hAnsi="Arial" w:cs="Arial"/>
          <w:sz w:val="20"/>
        </w:rPr>
      </w:pPr>
    </w:p>
    <w:p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p>
    <w:p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w:t>
      </w:r>
      <w:r>
        <w:rPr>
          <w:rFonts w:ascii="Arial" w:hAnsi="Arial" w:cs="Arial"/>
          <w:sz w:val="20"/>
        </w:rPr>
        <w:t>…….</w:t>
      </w:r>
      <w:r w:rsidRPr="009E158E">
        <w:rPr>
          <w:rFonts w:ascii="Arial" w:hAnsi="Arial" w:cs="Arial"/>
          <w:sz w:val="20"/>
        </w:rPr>
        <w:t>………………</w:t>
      </w:r>
      <w:r w:rsidRPr="009E158E">
        <w:rPr>
          <w:rFonts w:ascii="Arial" w:hAnsi="Arial" w:cs="Arial"/>
          <w:sz w:val="20"/>
        </w:rPr>
        <w:tab/>
      </w:r>
      <w:r w:rsidRPr="009E158E">
        <w:rPr>
          <w:rFonts w:ascii="Arial" w:hAnsi="Arial" w:cs="Arial"/>
          <w:sz w:val="20"/>
        </w:rPr>
        <w:tab/>
      </w:r>
      <w:r>
        <w:rPr>
          <w:rFonts w:ascii="Arial" w:hAnsi="Arial" w:cs="Arial"/>
          <w:sz w:val="20"/>
        </w:rPr>
        <w:tab/>
      </w:r>
      <w:r w:rsidRPr="009E158E">
        <w:rPr>
          <w:rFonts w:ascii="Arial" w:hAnsi="Arial" w:cs="Arial"/>
          <w:sz w:val="20"/>
        </w:rPr>
        <w:t>…………………………………</w:t>
      </w:r>
      <w:r>
        <w:rPr>
          <w:rFonts w:ascii="Arial" w:hAnsi="Arial" w:cs="Arial"/>
          <w:sz w:val="20"/>
        </w:rPr>
        <w:t>…..</w:t>
      </w:r>
    </w:p>
    <w:p w:rsidR="00042E04" w:rsidRPr="009E158E" w:rsidRDefault="00042E04" w:rsidP="00042E04">
      <w:pPr>
        <w:pStyle w:val="Zkladntextodsazen3"/>
        <w:tabs>
          <w:tab w:val="clear" w:pos="284"/>
          <w:tab w:val="clear" w:pos="1418"/>
          <w:tab w:val="left" w:pos="-1418"/>
          <w:tab w:val="left" w:pos="4536"/>
        </w:tabs>
        <w:ind w:left="-709"/>
        <w:rPr>
          <w:rFonts w:ascii="Arial" w:hAnsi="Arial" w:cs="Arial"/>
          <w:sz w:val="20"/>
        </w:rPr>
      </w:pPr>
      <w:r>
        <w:rPr>
          <w:rFonts w:ascii="Arial" w:hAnsi="Arial" w:cs="Arial"/>
          <w:sz w:val="20"/>
        </w:rPr>
        <w:t xml:space="preserve">        </w:t>
      </w:r>
      <w:r w:rsidR="009A65B2">
        <w:rPr>
          <w:rFonts w:ascii="Arial" w:hAnsi="Arial" w:cs="Arial"/>
          <w:sz w:val="20"/>
        </w:rPr>
        <w:t xml:space="preserve">   </w:t>
      </w:r>
      <w:r w:rsidR="00A47AC7">
        <w:rPr>
          <w:rFonts w:ascii="Arial" w:hAnsi="Arial" w:cs="Arial"/>
          <w:sz w:val="20"/>
        </w:rPr>
        <w:t xml:space="preserve">                 Vladimír Tomanec</w:t>
      </w:r>
      <w:r w:rsidRPr="009E158E">
        <w:rPr>
          <w:rFonts w:ascii="Arial" w:hAnsi="Arial" w:cs="Arial"/>
          <w:sz w:val="20"/>
        </w:rPr>
        <w:tab/>
      </w:r>
      <w:r w:rsidRPr="009E158E">
        <w:rPr>
          <w:rFonts w:ascii="Arial" w:hAnsi="Arial" w:cs="Arial"/>
          <w:sz w:val="20"/>
        </w:rPr>
        <w:tab/>
        <w:t xml:space="preserve">       </w:t>
      </w:r>
      <w:r>
        <w:rPr>
          <w:rFonts w:ascii="Arial" w:hAnsi="Arial" w:cs="Arial"/>
          <w:sz w:val="20"/>
        </w:rPr>
        <w:tab/>
        <w:t xml:space="preserve">             </w:t>
      </w:r>
      <w:r w:rsidRPr="009E158E">
        <w:rPr>
          <w:rFonts w:ascii="Arial" w:hAnsi="Arial" w:cs="Arial"/>
          <w:sz w:val="20"/>
        </w:rPr>
        <w:t xml:space="preserve"> Národní divadlo</w:t>
      </w:r>
    </w:p>
    <w:p w:rsidR="00042E04" w:rsidRPr="00335812" w:rsidRDefault="00042E04" w:rsidP="00042E04">
      <w:pPr>
        <w:pStyle w:val="Zkladntextodsazen3"/>
        <w:tabs>
          <w:tab w:val="clear" w:pos="284"/>
          <w:tab w:val="clear" w:pos="1418"/>
          <w:tab w:val="left" w:pos="-1418"/>
          <w:tab w:val="left" w:pos="4536"/>
        </w:tabs>
        <w:ind w:left="0"/>
        <w:rPr>
          <w:rFonts w:ascii="Arial" w:hAnsi="Arial" w:cs="Arial"/>
          <w:sz w:val="20"/>
        </w:rPr>
      </w:pPr>
      <w:r w:rsidRPr="00335812">
        <w:rPr>
          <w:rFonts w:ascii="Arial" w:hAnsi="Arial" w:cs="Arial"/>
          <w:sz w:val="20"/>
        </w:rPr>
        <w:t xml:space="preserve">    </w:t>
      </w:r>
      <w:r w:rsidR="00A47AC7">
        <w:rPr>
          <w:rFonts w:ascii="Arial" w:hAnsi="Arial" w:cs="Arial"/>
          <w:sz w:val="20"/>
        </w:rPr>
        <w:t xml:space="preserve">                                             </w:t>
      </w:r>
      <w:r>
        <w:rPr>
          <w:rFonts w:ascii="Arial" w:hAnsi="Arial" w:cs="Arial"/>
          <w:sz w:val="20"/>
        </w:rPr>
        <w:t xml:space="preserve">        </w:t>
      </w:r>
      <w:r w:rsidR="009A65B2">
        <w:rPr>
          <w:rFonts w:ascii="Arial" w:hAnsi="Arial" w:cs="Arial"/>
          <w:sz w:val="20"/>
        </w:rPr>
        <w:t xml:space="preserve">                      </w:t>
      </w:r>
      <w:r>
        <w:rPr>
          <w:rFonts w:ascii="Arial" w:hAnsi="Arial" w:cs="Arial"/>
          <w:sz w:val="20"/>
        </w:rPr>
        <w:t xml:space="preserve">   </w:t>
      </w:r>
      <w:r w:rsidR="009A65B2">
        <w:rPr>
          <w:rFonts w:ascii="Arial" w:hAnsi="Arial" w:cs="Arial"/>
          <w:sz w:val="20"/>
        </w:rPr>
        <w:t xml:space="preserve">  </w:t>
      </w:r>
      <w:r>
        <w:rPr>
          <w:rFonts w:ascii="Arial" w:hAnsi="Arial" w:cs="Arial"/>
          <w:sz w:val="20"/>
        </w:rPr>
        <w:t xml:space="preserve">          </w:t>
      </w:r>
      <w:r w:rsidRPr="00335812">
        <w:rPr>
          <w:rFonts w:ascii="Arial" w:hAnsi="Arial" w:cs="Arial"/>
          <w:sz w:val="20"/>
        </w:rPr>
        <w:t xml:space="preserve">  </w:t>
      </w:r>
      <w:r>
        <w:rPr>
          <w:rFonts w:ascii="Arial" w:hAnsi="Arial" w:cs="Arial"/>
          <w:sz w:val="20"/>
        </w:rPr>
        <w:t xml:space="preserve">                   Miroslav Růžička</w:t>
      </w:r>
    </w:p>
    <w:p w:rsidR="00042E04" w:rsidRDefault="009A65B2" w:rsidP="00042E04">
      <w:pPr>
        <w:pStyle w:val="Zkladntextodsazen3"/>
        <w:tabs>
          <w:tab w:val="clear" w:pos="284"/>
          <w:tab w:val="clear" w:pos="1418"/>
          <w:tab w:val="left" w:pos="-1418"/>
          <w:tab w:val="left" w:pos="4536"/>
        </w:tabs>
        <w:ind w:left="0" w:right="-428"/>
        <w:rPr>
          <w:rFonts w:ascii="Arial" w:hAnsi="Arial" w:cs="Arial"/>
          <w:sz w:val="20"/>
        </w:rPr>
      </w:pPr>
      <w:r>
        <w:rPr>
          <w:rFonts w:ascii="Arial" w:hAnsi="Arial" w:cs="Arial"/>
          <w:sz w:val="20"/>
        </w:rPr>
        <w:t xml:space="preserve">          </w:t>
      </w:r>
      <w:r w:rsidR="00042E04">
        <w:rPr>
          <w:rFonts w:ascii="Arial" w:hAnsi="Arial" w:cs="Arial"/>
          <w:sz w:val="20"/>
        </w:rPr>
        <w:t xml:space="preserve">                                           </w:t>
      </w:r>
      <w:r>
        <w:rPr>
          <w:rFonts w:ascii="Arial" w:hAnsi="Arial" w:cs="Arial"/>
          <w:sz w:val="20"/>
        </w:rPr>
        <w:t xml:space="preserve">                                  </w:t>
      </w:r>
      <w:r w:rsidR="00042E04">
        <w:rPr>
          <w:rFonts w:ascii="Arial" w:hAnsi="Arial" w:cs="Arial"/>
          <w:sz w:val="20"/>
        </w:rPr>
        <w:t xml:space="preserve">   </w:t>
      </w:r>
      <w:r w:rsidR="00042E04" w:rsidRPr="00335812">
        <w:rPr>
          <w:rFonts w:ascii="Arial" w:hAnsi="Arial" w:cs="Arial"/>
          <w:sz w:val="20"/>
        </w:rPr>
        <w:t xml:space="preserve"> </w:t>
      </w:r>
      <w:r w:rsidR="00042E04">
        <w:rPr>
          <w:rFonts w:ascii="Arial" w:hAnsi="Arial" w:cs="Arial"/>
          <w:sz w:val="20"/>
        </w:rPr>
        <w:t xml:space="preserve">zástupce </w:t>
      </w:r>
      <w:r w:rsidR="00042E04" w:rsidRPr="00335812">
        <w:rPr>
          <w:rFonts w:ascii="Arial" w:hAnsi="Arial" w:cs="Arial"/>
          <w:sz w:val="20"/>
        </w:rPr>
        <w:t>ředitel</w:t>
      </w:r>
      <w:r w:rsidR="00042E04">
        <w:rPr>
          <w:rFonts w:ascii="Arial" w:hAnsi="Arial" w:cs="Arial"/>
          <w:sz w:val="20"/>
        </w:rPr>
        <w:t xml:space="preserve">e </w:t>
      </w:r>
      <w:proofErr w:type="spellStart"/>
      <w:r w:rsidR="00042E04">
        <w:rPr>
          <w:rFonts w:ascii="Arial" w:hAnsi="Arial" w:cs="Arial"/>
          <w:sz w:val="20"/>
        </w:rPr>
        <w:t>technicko</w:t>
      </w:r>
      <w:proofErr w:type="spellEnd"/>
      <w:r w:rsidR="00042E04">
        <w:rPr>
          <w:rFonts w:ascii="Arial" w:hAnsi="Arial" w:cs="Arial"/>
          <w:sz w:val="20"/>
        </w:rPr>
        <w:t>–</w:t>
      </w:r>
      <w:r w:rsidR="00042E04" w:rsidRPr="00335812">
        <w:rPr>
          <w:rFonts w:ascii="Arial" w:hAnsi="Arial" w:cs="Arial"/>
          <w:sz w:val="20"/>
        </w:rPr>
        <w:t>p</w:t>
      </w:r>
      <w:r w:rsidR="00042E04">
        <w:rPr>
          <w:rFonts w:ascii="Arial" w:hAnsi="Arial" w:cs="Arial"/>
          <w:sz w:val="20"/>
        </w:rPr>
        <w:t>rovozní správy ND</w:t>
      </w:r>
    </w:p>
    <w:p w:rsidR="00042E04" w:rsidRDefault="00042E04" w:rsidP="00042E04">
      <w:pPr>
        <w:pStyle w:val="Zkladntextodsazen3"/>
        <w:tabs>
          <w:tab w:val="clear" w:pos="284"/>
          <w:tab w:val="clear" w:pos="1418"/>
          <w:tab w:val="left" w:pos="-1418"/>
          <w:tab w:val="left" w:pos="4536"/>
        </w:tabs>
        <w:ind w:left="0"/>
        <w:rPr>
          <w:rFonts w:ascii="Arial" w:hAnsi="Arial" w:cs="Arial"/>
          <w:sz w:val="20"/>
        </w:rPr>
      </w:pPr>
    </w:p>
    <w:p w:rsidR="00A45C35" w:rsidRPr="009E158E" w:rsidRDefault="00A45C35" w:rsidP="00EA5688">
      <w:pPr>
        <w:pStyle w:val="Zkladntextodsazen3"/>
        <w:tabs>
          <w:tab w:val="clear" w:pos="284"/>
          <w:tab w:val="clear" w:pos="1418"/>
          <w:tab w:val="left" w:pos="-1418"/>
          <w:tab w:val="left" w:pos="4536"/>
        </w:tabs>
        <w:ind w:left="0"/>
        <w:rPr>
          <w:rFonts w:ascii="Arial" w:hAnsi="Arial" w:cs="Arial"/>
          <w:sz w:val="20"/>
        </w:rPr>
      </w:pPr>
    </w:p>
    <w:sectPr w:rsidR="00A45C35" w:rsidRPr="009E158E" w:rsidSect="009E158E">
      <w:footerReference w:type="default" r:id="rId8"/>
      <w:headerReference w:type="first" r:id="rId9"/>
      <w:footerReference w:type="first" r:id="rId10"/>
      <w:pgSz w:w="11906" w:h="16838" w:code="9"/>
      <w:pgMar w:top="851" w:right="1418" w:bottom="851" w:left="1418" w:header="709" w:footer="692"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F82" w:rsidRDefault="00ED6F82">
      <w:r>
        <w:separator/>
      </w:r>
    </w:p>
  </w:endnote>
  <w:endnote w:type="continuationSeparator" w:id="0">
    <w:p w:rsidR="00ED6F82" w:rsidRDefault="00ED6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5E1" w:rsidRDefault="002655E1">
    <w:pPr>
      <w:pStyle w:val="Zpat"/>
      <w:jc w:val="right"/>
      <w:rPr>
        <w:b/>
      </w:rPr>
    </w:pPr>
    <w:r>
      <w:rPr>
        <w:rStyle w:val="slostrnky"/>
        <w:b/>
      </w:rPr>
      <w:fldChar w:fldCharType="begin"/>
    </w:r>
    <w:r>
      <w:rPr>
        <w:rStyle w:val="slostrnky"/>
        <w:b/>
      </w:rPr>
      <w:instrText xml:space="preserve"> PAGE </w:instrText>
    </w:r>
    <w:r>
      <w:rPr>
        <w:rStyle w:val="slostrnky"/>
        <w:b/>
      </w:rPr>
      <w:fldChar w:fldCharType="separate"/>
    </w:r>
    <w:r w:rsidR="00360D8D">
      <w:rPr>
        <w:rStyle w:val="slostrnky"/>
        <w:b/>
        <w:noProof/>
      </w:rPr>
      <w:t>5</w:t>
    </w:r>
    <w:r>
      <w:rPr>
        <w:rStyle w:val="slostrnky"/>
        <w:b/>
      </w:rPr>
      <w:fldChar w:fldCharType="end"/>
    </w:r>
    <w:r>
      <w:rPr>
        <w:rStyle w:val="slostrnky"/>
        <w:b/>
      </w:rPr>
      <w:t xml:space="preserve"> / </w:t>
    </w:r>
    <w:r>
      <w:rPr>
        <w:rStyle w:val="slostrnky"/>
        <w:b/>
      </w:rPr>
      <w:fldChar w:fldCharType="begin"/>
    </w:r>
    <w:r>
      <w:rPr>
        <w:rStyle w:val="slostrnky"/>
        <w:b/>
      </w:rPr>
      <w:instrText xml:space="preserve"> NUMPAGES </w:instrText>
    </w:r>
    <w:r>
      <w:rPr>
        <w:rStyle w:val="slostrnky"/>
        <w:b/>
      </w:rPr>
      <w:fldChar w:fldCharType="separate"/>
    </w:r>
    <w:r w:rsidR="00360D8D">
      <w:rPr>
        <w:rStyle w:val="slostrnky"/>
        <w:b/>
        <w:noProof/>
      </w:rPr>
      <w:t>5</w:t>
    </w:r>
    <w:r>
      <w:rPr>
        <w:rStyle w:val="slostrnky"/>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5E1" w:rsidRDefault="002655E1">
    <w:pPr>
      <w:pStyle w:val="Zpat"/>
      <w:jc w:val="right"/>
      <w:rPr>
        <w:b/>
      </w:rPr>
    </w:pPr>
    <w:r>
      <w:rPr>
        <w:rStyle w:val="slostrnky"/>
        <w:b/>
      </w:rPr>
      <w:fldChar w:fldCharType="begin"/>
    </w:r>
    <w:r>
      <w:rPr>
        <w:rStyle w:val="slostrnky"/>
        <w:b/>
      </w:rPr>
      <w:instrText xml:space="preserve"> PAGE </w:instrText>
    </w:r>
    <w:r>
      <w:rPr>
        <w:rStyle w:val="slostrnky"/>
        <w:b/>
      </w:rPr>
      <w:fldChar w:fldCharType="separate"/>
    </w:r>
    <w:r w:rsidR="00360D8D">
      <w:rPr>
        <w:rStyle w:val="slostrnky"/>
        <w:b/>
        <w:noProof/>
      </w:rPr>
      <w:t>1</w:t>
    </w:r>
    <w:r>
      <w:rPr>
        <w:rStyle w:val="slostrnky"/>
        <w:b/>
      </w:rPr>
      <w:fldChar w:fldCharType="end"/>
    </w:r>
    <w:r>
      <w:rPr>
        <w:rStyle w:val="slostrnky"/>
        <w:b/>
      </w:rPr>
      <w:t xml:space="preserve"> / </w:t>
    </w:r>
    <w:r>
      <w:rPr>
        <w:rStyle w:val="slostrnky"/>
        <w:b/>
      </w:rPr>
      <w:fldChar w:fldCharType="begin"/>
    </w:r>
    <w:r>
      <w:rPr>
        <w:rStyle w:val="slostrnky"/>
        <w:b/>
      </w:rPr>
      <w:instrText xml:space="preserve"> NUMPAGES </w:instrText>
    </w:r>
    <w:r>
      <w:rPr>
        <w:rStyle w:val="slostrnky"/>
        <w:b/>
      </w:rPr>
      <w:fldChar w:fldCharType="separate"/>
    </w:r>
    <w:r w:rsidR="00360D8D">
      <w:rPr>
        <w:rStyle w:val="slostrnky"/>
        <w:b/>
        <w:noProof/>
      </w:rPr>
      <w:t>5</w:t>
    </w:r>
    <w:r>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F82" w:rsidRDefault="00ED6F82">
      <w:r>
        <w:separator/>
      </w:r>
    </w:p>
  </w:footnote>
  <w:footnote w:type="continuationSeparator" w:id="0">
    <w:p w:rsidR="00ED6F82" w:rsidRDefault="00ED6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5E1" w:rsidRPr="00F61292" w:rsidRDefault="002655E1" w:rsidP="00F61292">
    <w:pPr>
      <w:rPr>
        <w:rFonts w:ascii="Arial" w:hAnsi="Arial" w:cs="Arial"/>
        <w:b/>
        <w:smallCaps/>
        <w:sz w:val="22"/>
        <w:szCs w:val="22"/>
      </w:rPr>
    </w:pPr>
    <w:r>
      <w:rPr>
        <w:rFonts w:ascii="Arial" w:hAnsi="Arial" w:cs="Arial"/>
        <w:b/>
        <w:smallCaps/>
        <w:noProof/>
        <w:sz w:val="22"/>
        <w:szCs w:val="22"/>
      </w:rPr>
      <w:drawing>
        <wp:inline distT="0" distB="0" distL="0" distR="0">
          <wp:extent cx="2365375" cy="377825"/>
          <wp:effectExtent l="1905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2365375" cy="3778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4073250"/>
    <w:multiLevelType w:val="hybridMultilevel"/>
    <w:tmpl w:val="CBAAF128"/>
    <w:lvl w:ilvl="0" w:tplc="B2EEFEF0">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6B0383"/>
    <w:multiLevelType w:val="hybridMultilevel"/>
    <w:tmpl w:val="7AF483BA"/>
    <w:lvl w:ilvl="0" w:tplc="E1C8696E">
      <w:start w:val="1"/>
      <w:numFmt w:val="decimal"/>
      <w:lvlText w:val="%1."/>
      <w:lvlJc w:val="left"/>
      <w:pPr>
        <w:tabs>
          <w:tab w:val="num" w:pos="360"/>
        </w:tabs>
        <w:ind w:left="360" w:hanging="36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9C579C7"/>
    <w:multiLevelType w:val="hybridMultilevel"/>
    <w:tmpl w:val="2B085D6E"/>
    <w:lvl w:ilvl="0" w:tplc="C37261F0">
      <w:start w:val="1"/>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A631CDC"/>
    <w:multiLevelType w:val="hybridMultilevel"/>
    <w:tmpl w:val="8B5E0138"/>
    <w:lvl w:ilvl="0" w:tplc="3ADC6E78">
      <w:start w:val="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CC63CE9"/>
    <w:multiLevelType w:val="hybridMultilevel"/>
    <w:tmpl w:val="3528A922"/>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3850E00"/>
    <w:multiLevelType w:val="hybridMultilevel"/>
    <w:tmpl w:val="0762794C"/>
    <w:lvl w:ilvl="0" w:tplc="32925CF0">
      <w:start w:val="1"/>
      <w:numFmt w:val="lowerLetter"/>
      <w:lvlText w:val="%1)"/>
      <w:lvlJc w:val="left"/>
      <w:pPr>
        <w:tabs>
          <w:tab w:val="num" w:pos="502"/>
        </w:tabs>
        <w:ind w:left="502" w:hanging="360"/>
      </w:pPr>
      <w:rPr>
        <w:rFonts w:cs="Times New Roman" w:hint="default"/>
        <w:b w:val="0"/>
        <w:i w:val="0"/>
      </w:rPr>
    </w:lvl>
    <w:lvl w:ilvl="1" w:tplc="DCF67520">
      <w:start w:val="1"/>
      <w:numFmt w:val="decimal"/>
      <w:lvlText w:val="%2."/>
      <w:lvlJc w:val="left"/>
      <w:pPr>
        <w:tabs>
          <w:tab w:val="num" w:pos="360"/>
        </w:tabs>
        <w:ind w:left="360" w:hanging="360"/>
      </w:pPr>
      <w:rPr>
        <w:rFonts w:cs="Times New Roman" w:hint="default"/>
        <w:b w:val="0"/>
        <w:i w:val="0"/>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9" w15:restartNumberingAfterBreak="0">
    <w:nsid w:val="1A5E43D8"/>
    <w:multiLevelType w:val="hybridMultilevel"/>
    <w:tmpl w:val="3B52221C"/>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323C00"/>
    <w:multiLevelType w:val="hybridMultilevel"/>
    <w:tmpl w:val="18363BF2"/>
    <w:lvl w:ilvl="0" w:tplc="1408D442">
      <w:start w:val="1"/>
      <w:numFmt w:val="decimal"/>
      <w:lvlText w:val="%1."/>
      <w:lvlJc w:val="left"/>
      <w:pPr>
        <w:tabs>
          <w:tab w:val="num" w:pos="644"/>
        </w:tabs>
        <w:ind w:left="644" w:hanging="360"/>
      </w:pPr>
      <w:rPr>
        <w:rFonts w:cs="Times New Roman" w:hint="default"/>
        <w:b/>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1"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2"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 w15:restartNumberingAfterBreak="0">
    <w:nsid w:val="2C2A70C3"/>
    <w:multiLevelType w:val="singleLevel"/>
    <w:tmpl w:val="66A8AC4A"/>
    <w:lvl w:ilvl="0">
      <w:start w:val="1"/>
      <w:numFmt w:val="decimal"/>
      <w:lvlText w:val="%1."/>
      <w:lvlJc w:val="left"/>
      <w:pPr>
        <w:tabs>
          <w:tab w:val="num" w:pos="360"/>
        </w:tabs>
        <w:ind w:left="360" w:hanging="360"/>
      </w:pPr>
      <w:rPr>
        <w:rFonts w:cs="Times New Roman"/>
        <w:b/>
      </w:rPr>
    </w:lvl>
  </w:abstractNum>
  <w:abstractNum w:abstractNumId="14"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5" w15:restartNumberingAfterBreak="0">
    <w:nsid w:val="316B0824"/>
    <w:multiLevelType w:val="hybridMultilevel"/>
    <w:tmpl w:val="768EB220"/>
    <w:lvl w:ilvl="0" w:tplc="1EC8249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6" w15:restartNumberingAfterBreak="0">
    <w:nsid w:val="340C5ED3"/>
    <w:multiLevelType w:val="singleLevel"/>
    <w:tmpl w:val="7280102E"/>
    <w:lvl w:ilvl="0">
      <w:start w:val="1"/>
      <w:numFmt w:val="decimal"/>
      <w:lvlText w:val="%1."/>
      <w:lvlJc w:val="left"/>
      <w:pPr>
        <w:tabs>
          <w:tab w:val="num" w:pos="360"/>
        </w:tabs>
        <w:ind w:left="360" w:hanging="360"/>
      </w:pPr>
      <w:rPr>
        <w:rFonts w:cs="Times New Roman"/>
        <w:b/>
      </w:rPr>
    </w:lvl>
  </w:abstractNum>
  <w:abstractNum w:abstractNumId="17" w15:restartNumberingAfterBreak="0">
    <w:nsid w:val="347D5F2C"/>
    <w:multiLevelType w:val="hybridMultilevel"/>
    <w:tmpl w:val="C2F247FA"/>
    <w:lvl w:ilvl="0" w:tplc="9168BC78">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4870B8"/>
    <w:multiLevelType w:val="hybridMultilevel"/>
    <w:tmpl w:val="F6D61B7E"/>
    <w:lvl w:ilvl="0" w:tplc="083E9694">
      <w:start w:val="1"/>
      <w:numFmt w:val="decimal"/>
      <w:lvlText w:val="%1."/>
      <w:lvlJc w:val="left"/>
      <w:pPr>
        <w:tabs>
          <w:tab w:val="num" w:pos="720"/>
        </w:tabs>
        <w:ind w:left="720" w:hanging="360"/>
      </w:pPr>
      <w:rPr>
        <w:rFonts w:cs="Times New Roman" w:hint="default"/>
        <w:b/>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0C75BC8"/>
    <w:multiLevelType w:val="hybridMultilevel"/>
    <w:tmpl w:val="F49A578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0" w15:restartNumberingAfterBreak="0">
    <w:nsid w:val="44215E38"/>
    <w:multiLevelType w:val="hybridMultilevel"/>
    <w:tmpl w:val="54CA5B74"/>
    <w:lvl w:ilvl="0" w:tplc="0405000F">
      <w:start w:val="1"/>
      <w:numFmt w:val="decimal"/>
      <w:lvlText w:val="%1."/>
      <w:lvlJc w:val="left"/>
      <w:pPr>
        <w:tabs>
          <w:tab w:val="num" w:pos="720"/>
        </w:tabs>
        <w:ind w:left="720" w:hanging="360"/>
      </w:pPr>
      <w:rPr>
        <w:rFonts w:cs="Times New Roman"/>
      </w:rPr>
    </w:lvl>
    <w:lvl w:ilvl="1" w:tplc="B84E34C4">
      <w:start w:val="1"/>
      <w:numFmt w:val="decimal"/>
      <w:lvlText w:val="%2."/>
      <w:lvlJc w:val="left"/>
      <w:pPr>
        <w:tabs>
          <w:tab w:val="num" w:pos="1437"/>
        </w:tabs>
        <w:ind w:left="1437" w:hanging="357"/>
      </w:pPr>
      <w:rPr>
        <w:rFonts w:ascii="Arial" w:hAnsi="Arial" w:cs="Times New Roman" w:hint="default"/>
        <w:sz w:val="22"/>
        <w:szCs w:val="22"/>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4C954317"/>
    <w:multiLevelType w:val="hybridMultilevel"/>
    <w:tmpl w:val="5AE6C620"/>
    <w:lvl w:ilvl="0" w:tplc="56E62FBA">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E833D4E"/>
    <w:multiLevelType w:val="hybridMultilevel"/>
    <w:tmpl w:val="BD0E7746"/>
    <w:lvl w:ilvl="0" w:tplc="593EF5A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592407F6"/>
    <w:multiLevelType w:val="hybridMultilevel"/>
    <w:tmpl w:val="3086F59C"/>
    <w:lvl w:ilvl="0" w:tplc="C50C1788">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B9A6E2D"/>
    <w:multiLevelType w:val="hybridMultilevel"/>
    <w:tmpl w:val="33163CB8"/>
    <w:lvl w:ilvl="0" w:tplc="A76EBA8A">
      <w:start w:val="1"/>
      <w:numFmt w:val="lowerLetter"/>
      <w:lvlText w:val="%1)"/>
      <w:lvlJc w:val="left"/>
      <w:pPr>
        <w:tabs>
          <w:tab w:val="num" w:pos="360"/>
        </w:tabs>
        <w:ind w:left="360" w:hanging="360"/>
      </w:pPr>
      <w:rPr>
        <w:rFonts w:cs="Times New Roman" w:hint="default"/>
        <w:b w:val="0"/>
      </w:rPr>
    </w:lvl>
    <w:lvl w:ilvl="1" w:tplc="52F01EB8">
      <w:start w:val="1"/>
      <w:numFmt w:val="lowerLetter"/>
      <w:lvlText w:val="%2)"/>
      <w:lvlJc w:val="left"/>
      <w:pPr>
        <w:tabs>
          <w:tab w:val="num" w:pos="1440"/>
        </w:tabs>
        <w:ind w:left="1440" w:hanging="360"/>
      </w:pPr>
      <w:rPr>
        <w:rFonts w:ascii="Arial Narrow" w:eastAsia="Times New Roman" w:hAnsi="Arial Narrow" w:cs="Times New Roman"/>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1391031"/>
    <w:multiLevelType w:val="hybridMultilevel"/>
    <w:tmpl w:val="250A73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64FF5163"/>
    <w:multiLevelType w:val="singleLevel"/>
    <w:tmpl w:val="6BCE1574"/>
    <w:lvl w:ilvl="0">
      <w:start w:val="1"/>
      <w:numFmt w:val="decimal"/>
      <w:lvlText w:val="%1."/>
      <w:lvlJc w:val="left"/>
      <w:pPr>
        <w:tabs>
          <w:tab w:val="num" w:pos="360"/>
        </w:tabs>
        <w:ind w:left="360" w:hanging="360"/>
      </w:pPr>
      <w:rPr>
        <w:rFonts w:cs="Times New Roman"/>
        <w:b/>
      </w:rPr>
    </w:lvl>
  </w:abstractNum>
  <w:abstractNum w:abstractNumId="31" w15:restartNumberingAfterBreak="0">
    <w:nsid w:val="6C2478AA"/>
    <w:multiLevelType w:val="hybridMultilevel"/>
    <w:tmpl w:val="EB9A0F0E"/>
    <w:lvl w:ilvl="0" w:tplc="916C5AFC">
      <w:start w:val="2"/>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33" w15:restartNumberingAfterBreak="0">
    <w:nsid w:val="75C54AA2"/>
    <w:multiLevelType w:val="hybridMultilevel"/>
    <w:tmpl w:val="9A96EC16"/>
    <w:lvl w:ilvl="0" w:tplc="D13456C0">
      <w:start w:val="1"/>
      <w:numFmt w:val="decimal"/>
      <w:lvlText w:val="%1."/>
      <w:lvlJc w:val="left"/>
      <w:pPr>
        <w:ind w:left="360" w:hanging="360"/>
      </w:pPr>
      <w:rPr>
        <w:rFonts w:cs="Times New Roman" w:hint="default"/>
        <w:b/>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4"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84073A4"/>
    <w:multiLevelType w:val="hybridMultilevel"/>
    <w:tmpl w:val="8F622A32"/>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15:restartNumberingAfterBreak="0">
    <w:nsid w:val="79B6087A"/>
    <w:multiLevelType w:val="hybridMultilevel"/>
    <w:tmpl w:val="56F09BD8"/>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9"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6"/>
  </w:num>
  <w:num w:numId="2">
    <w:abstractNumId w:val="13"/>
  </w:num>
  <w:num w:numId="3">
    <w:abstractNumId w:val="4"/>
  </w:num>
  <w:num w:numId="4">
    <w:abstractNumId w:val="10"/>
  </w:num>
  <w:num w:numId="5">
    <w:abstractNumId w:val="22"/>
  </w:num>
  <w:num w:numId="6">
    <w:abstractNumId w:val="18"/>
  </w:num>
  <w:num w:numId="7">
    <w:abstractNumId w:val="32"/>
  </w:num>
  <w:num w:numId="8">
    <w:abstractNumId w:val="30"/>
  </w:num>
  <w:num w:numId="9">
    <w:abstractNumId w:val="5"/>
  </w:num>
  <w:num w:numId="10">
    <w:abstractNumId w:val="35"/>
  </w:num>
  <w:num w:numId="11">
    <w:abstractNumId w:val="26"/>
  </w:num>
  <w:num w:numId="12">
    <w:abstractNumId w:val="34"/>
  </w:num>
  <w:num w:numId="13">
    <w:abstractNumId w:val="27"/>
  </w:num>
  <w:num w:numId="14">
    <w:abstractNumId w:val="8"/>
  </w:num>
  <w:num w:numId="15">
    <w:abstractNumId w:val="11"/>
  </w:num>
  <w:num w:numId="16">
    <w:abstractNumId w:val="14"/>
  </w:num>
  <w:num w:numId="17">
    <w:abstractNumId w:val="24"/>
  </w:num>
  <w:num w:numId="18">
    <w:abstractNumId w:val="29"/>
  </w:num>
  <w:num w:numId="19">
    <w:abstractNumId w:val="21"/>
  </w:num>
  <w:num w:numId="20">
    <w:abstractNumId w:val="12"/>
  </w:num>
  <w:num w:numId="21">
    <w:abstractNumId w:val="39"/>
  </w:num>
  <w:num w:numId="22">
    <w:abstractNumId w:val="33"/>
  </w:num>
  <w:num w:numId="23">
    <w:abstractNumId w:val="2"/>
  </w:num>
  <w:num w:numId="24">
    <w:abstractNumId w:val="31"/>
  </w:num>
  <w:num w:numId="25">
    <w:abstractNumId w:val="0"/>
  </w:num>
  <w:num w:numId="26">
    <w:abstractNumId w:val="38"/>
  </w:num>
  <w:num w:numId="27">
    <w:abstractNumId w:val="1"/>
  </w:num>
  <w:num w:numId="28">
    <w:abstractNumId w:val="23"/>
  </w:num>
  <w:num w:numId="29">
    <w:abstractNumId w:val="20"/>
  </w:num>
  <w:num w:numId="30">
    <w:abstractNumId w:val="25"/>
  </w:num>
  <w:num w:numId="31">
    <w:abstractNumId w:val="3"/>
  </w:num>
  <w:num w:numId="32">
    <w:abstractNumId w:val="36"/>
  </w:num>
  <w:num w:numId="33">
    <w:abstractNumId w:val="7"/>
  </w:num>
  <w:num w:numId="34">
    <w:abstractNumId w:val="28"/>
  </w:num>
  <w:num w:numId="35">
    <w:abstractNumId w:val="19"/>
  </w:num>
  <w:num w:numId="3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37"/>
  </w:num>
  <w:num w:numId="39">
    <w:abstractNumId w:val="9"/>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4C0"/>
    <w:rsid w:val="00001D6E"/>
    <w:rsid w:val="00021AE3"/>
    <w:rsid w:val="00036217"/>
    <w:rsid w:val="00042E04"/>
    <w:rsid w:val="00062732"/>
    <w:rsid w:val="00067120"/>
    <w:rsid w:val="0007327B"/>
    <w:rsid w:val="00075639"/>
    <w:rsid w:val="0008400E"/>
    <w:rsid w:val="0009391C"/>
    <w:rsid w:val="000A57B7"/>
    <w:rsid w:val="000A79A7"/>
    <w:rsid w:val="000D7AD0"/>
    <w:rsid w:val="00133504"/>
    <w:rsid w:val="00177A89"/>
    <w:rsid w:val="0018731C"/>
    <w:rsid w:val="001D0B2E"/>
    <w:rsid w:val="001D766D"/>
    <w:rsid w:val="002073DE"/>
    <w:rsid w:val="00223142"/>
    <w:rsid w:val="00234164"/>
    <w:rsid w:val="002464C4"/>
    <w:rsid w:val="00252761"/>
    <w:rsid w:val="00260633"/>
    <w:rsid w:val="002655E1"/>
    <w:rsid w:val="002742F5"/>
    <w:rsid w:val="002B4B6D"/>
    <w:rsid w:val="00300B6C"/>
    <w:rsid w:val="00333F44"/>
    <w:rsid w:val="00335812"/>
    <w:rsid w:val="003444D2"/>
    <w:rsid w:val="00350886"/>
    <w:rsid w:val="00360D8D"/>
    <w:rsid w:val="003A3EE2"/>
    <w:rsid w:val="003D00EF"/>
    <w:rsid w:val="003D496B"/>
    <w:rsid w:val="003F2495"/>
    <w:rsid w:val="003F61DF"/>
    <w:rsid w:val="00423FE1"/>
    <w:rsid w:val="00431870"/>
    <w:rsid w:val="004508DF"/>
    <w:rsid w:val="004834DD"/>
    <w:rsid w:val="00485305"/>
    <w:rsid w:val="00494116"/>
    <w:rsid w:val="00494620"/>
    <w:rsid w:val="004B44C0"/>
    <w:rsid w:val="004C7187"/>
    <w:rsid w:val="004D1DDD"/>
    <w:rsid w:val="0051422D"/>
    <w:rsid w:val="00531F69"/>
    <w:rsid w:val="005358B6"/>
    <w:rsid w:val="00552E92"/>
    <w:rsid w:val="00562FAB"/>
    <w:rsid w:val="005672B0"/>
    <w:rsid w:val="00577380"/>
    <w:rsid w:val="005A7A72"/>
    <w:rsid w:val="005E3412"/>
    <w:rsid w:val="005F7921"/>
    <w:rsid w:val="00602F70"/>
    <w:rsid w:val="00653270"/>
    <w:rsid w:val="0067496A"/>
    <w:rsid w:val="00677E06"/>
    <w:rsid w:val="00693C08"/>
    <w:rsid w:val="006A00A3"/>
    <w:rsid w:val="006D6284"/>
    <w:rsid w:val="007107DB"/>
    <w:rsid w:val="00710F7A"/>
    <w:rsid w:val="0071346E"/>
    <w:rsid w:val="00717DC7"/>
    <w:rsid w:val="007477B3"/>
    <w:rsid w:val="00750AAA"/>
    <w:rsid w:val="00763E5C"/>
    <w:rsid w:val="00770A18"/>
    <w:rsid w:val="00772AD9"/>
    <w:rsid w:val="00782596"/>
    <w:rsid w:val="007A2420"/>
    <w:rsid w:val="007A4C53"/>
    <w:rsid w:val="007B51F2"/>
    <w:rsid w:val="007B758B"/>
    <w:rsid w:val="007D1D7A"/>
    <w:rsid w:val="00812C9C"/>
    <w:rsid w:val="0081664B"/>
    <w:rsid w:val="00830EA2"/>
    <w:rsid w:val="008412A1"/>
    <w:rsid w:val="00847D29"/>
    <w:rsid w:val="00882DF2"/>
    <w:rsid w:val="00883580"/>
    <w:rsid w:val="00885117"/>
    <w:rsid w:val="00894214"/>
    <w:rsid w:val="008A532E"/>
    <w:rsid w:val="008C242B"/>
    <w:rsid w:val="008C42DB"/>
    <w:rsid w:val="008D121B"/>
    <w:rsid w:val="008D32CB"/>
    <w:rsid w:val="008D60AA"/>
    <w:rsid w:val="008D7710"/>
    <w:rsid w:val="008E0AF5"/>
    <w:rsid w:val="008F362D"/>
    <w:rsid w:val="00923C2D"/>
    <w:rsid w:val="009435A4"/>
    <w:rsid w:val="00976737"/>
    <w:rsid w:val="009820A4"/>
    <w:rsid w:val="009A65B2"/>
    <w:rsid w:val="009D10BF"/>
    <w:rsid w:val="009E158E"/>
    <w:rsid w:val="00A4304D"/>
    <w:rsid w:val="00A45C35"/>
    <w:rsid w:val="00A47AC7"/>
    <w:rsid w:val="00A62024"/>
    <w:rsid w:val="00A94DBC"/>
    <w:rsid w:val="00A96BE6"/>
    <w:rsid w:val="00AB2B16"/>
    <w:rsid w:val="00AE29DF"/>
    <w:rsid w:val="00AF41DC"/>
    <w:rsid w:val="00B44347"/>
    <w:rsid w:val="00B567CB"/>
    <w:rsid w:val="00B66072"/>
    <w:rsid w:val="00BD78A5"/>
    <w:rsid w:val="00C13E82"/>
    <w:rsid w:val="00C26775"/>
    <w:rsid w:val="00C35DF8"/>
    <w:rsid w:val="00C41324"/>
    <w:rsid w:val="00C74DB5"/>
    <w:rsid w:val="00C94A73"/>
    <w:rsid w:val="00CA1BE8"/>
    <w:rsid w:val="00CA4C77"/>
    <w:rsid w:val="00CB0DA3"/>
    <w:rsid w:val="00CB2AFC"/>
    <w:rsid w:val="00CC0486"/>
    <w:rsid w:val="00CE4322"/>
    <w:rsid w:val="00CE77B6"/>
    <w:rsid w:val="00D1249E"/>
    <w:rsid w:val="00D36F61"/>
    <w:rsid w:val="00D74F80"/>
    <w:rsid w:val="00D94E84"/>
    <w:rsid w:val="00DC2472"/>
    <w:rsid w:val="00DE3E9D"/>
    <w:rsid w:val="00E23B27"/>
    <w:rsid w:val="00E541E2"/>
    <w:rsid w:val="00E72D08"/>
    <w:rsid w:val="00E736C8"/>
    <w:rsid w:val="00E91978"/>
    <w:rsid w:val="00EA5688"/>
    <w:rsid w:val="00EB7D35"/>
    <w:rsid w:val="00EC4AB4"/>
    <w:rsid w:val="00ED6F82"/>
    <w:rsid w:val="00F24D6F"/>
    <w:rsid w:val="00F61292"/>
    <w:rsid w:val="00F74CE6"/>
    <w:rsid w:val="00F844D9"/>
    <w:rsid w:val="00F870A8"/>
    <w:rsid w:val="00FB372B"/>
    <w:rsid w:val="00FC7915"/>
    <w:rsid w:val="00FD2700"/>
    <w:rsid w:val="00FD569F"/>
    <w:rsid w:val="00FF1094"/>
    <w:rsid w:val="00FF73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F3F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532E"/>
    <w:rPr>
      <w:sz w:val="24"/>
      <w:szCs w:val="20"/>
    </w:rPr>
  </w:style>
  <w:style w:type="paragraph" w:styleId="Nadpis1">
    <w:name w:val="heading 1"/>
    <w:basedOn w:val="Normln"/>
    <w:next w:val="Normln"/>
    <w:link w:val="Nadpis1Char"/>
    <w:uiPriority w:val="99"/>
    <w:qFormat/>
    <w:rsid w:val="008A532E"/>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8A532E"/>
    <w:pPr>
      <w:keepNext/>
      <w:tabs>
        <w:tab w:val="left" w:pos="1985"/>
      </w:tabs>
      <w:jc w:val="both"/>
      <w:outlineLvl w:val="1"/>
    </w:pPr>
    <w:rPr>
      <w:b/>
      <w:u w:val="single"/>
    </w:rPr>
  </w:style>
  <w:style w:type="paragraph" w:styleId="Nadpis3">
    <w:name w:val="heading 3"/>
    <w:basedOn w:val="Normln"/>
    <w:next w:val="Normln"/>
    <w:link w:val="Nadpis3Char"/>
    <w:uiPriority w:val="99"/>
    <w:qFormat/>
    <w:rsid w:val="008A532E"/>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A532E"/>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A532E"/>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8A532E"/>
    <w:rPr>
      <w:rFonts w:ascii="Cambria" w:hAnsi="Cambria" w:cs="Times New Roman"/>
      <w:b/>
      <w:bCs/>
      <w:sz w:val="26"/>
      <w:szCs w:val="26"/>
    </w:rPr>
  </w:style>
  <w:style w:type="paragraph" w:styleId="Zptenadresanaoblku">
    <w:name w:val="envelope return"/>
    <w:basedOn w:val="Normln"/>
    <w:uiPriority w:val="99"/>
    <w:rsid w:val="008A532E"/>
    <w:rPr>
      <w:color w:val="000000"/>
      <w:spacing w:val="28"/>
      <w:kern w:val="24"/>
      <w:sz w:val="16"/>
    </w:rPr>
  </w:style>
  <w:style w:type="paragraph" w:styleId="Adresanaoblku">
    <w:name w:val="envelope address"/>
    <w:basedOn w:val="Normln"/>
    <w:uiPriority w:val="99"/>
    <w:rsid w:val="008A532E"/>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8A532E"/>
    <w:pPr>
      <w:jc w:val="center"/>
    </w:pPr>
    <w:rPr>
      <w:b/>
      <w:sz w:val="32"/>
    </w:rPr>
  </w:style>
  <w:style w:type="character" w:customStyle="1" w:styleId="NzevChar">
    <w:name w:val="Název Char"/>
    <w:basedOn w:val="Standardnpsmoodstavce"/>
    <w:link w:val="Nzev"/>
    <w:uiPriority w:val="99"/>
    <w:locked/>
    <w:rsid w:val="008A532E"/>
    <w:rPr>
      <w:rFonts w:cs="Times New Roman"/>
      <w:b/>
      <w:sz w:val="32"/>
    </w:rPr>
  </w:style>
  <w:style w:type="paragraph" w:styleId="Zkladntextodsazen">
    <w:name w:val="Body Text Indent"/>
    <w:basedOn w:val="Normln"/>
    <w:link w:val="ZkladntextodsazenChar"/>
    <w:uiPriority w:val="99"/>
    <w:rsid w:val="008A532E"/>
    <w:pPr>
      <w:tabs>
        <w:tab w:val="left" w:pos="284"/>
        <w:tab w:val="left" w:pos="1418"/>
      </w:tabs>
      <w:ind w:left="284"/>
      <w:jc w:val="both"/>
    </w:pPr>
  </w:style>
  <w:style w:type="character" w:customStyle="1" w:styleId="ZkladntextodsazenChar">
    <w:name w:val="Základní text odsazený Char"/>
    <w:basedOn w:val="Standardnpsmoodstavce"/>
    <w:link w:val="Zkladntextodsazen"/>
    <w:uiPriority w:val="99"/>
    <w:semiHidden/>
    <w:locked/>
    <w:rsid w:val="008A532E"/>
    <w:rPr>
      <w:rFonts w:cs="Times New Roman"/>
      <w:sz w:val="20"/>
      <w:szCs w:val="20"/>
    </w:rPr>
  </w:style>
  <w:style w:type="paragraph" w:styleId="Rozloendokumentu">
    <w:name w:val="Document Map"/>
    <w:basedOn w:val="Normln"/>
    <w:link w:val="RozloendokumentuChar"/>
    <w:uiPriority w:val="99"/>
    <w:semiHidden/>
    <w:rsid w:val="008A532E"/>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locked/>
    <w:rsid w:val="008A532E"/>
    <w:rPr>
      <w:rFonts w:cs="Times New Roman"/>
      <w:sz w:val="2"/>
    </w:rPr>
  </w:style>
  <w:style w:type="paragraph" w:styleId="Zpat">
    <w:name w:val="footer"/>
    <w:basedOn w:val="Normln"/>
    <w:link w:val="ZpatChar"/>
    <w:uiPriority w:val="99"/>
    <w:rsid w:val="008A532E"/>
    <w:pPr>
      <w:tabs>
        <w:tab w:val="center" w:pos="4536"/>
        <w:tab w:val="right" w:pos="9072"/>
      </w:tabs>
    </w:pPr>
  </w:style>
  <w:style w:type="character" w:customStyle="1" w:styleId="ZpatChar">
    <w:name w:val="Zápatí Char"/>
    <w:basedOn w:val="Standardnpsmoodstavce"/>
    <w:link w:val="Zpat"/>
    <w:uiPriority w:val="99"/>
    <w:semiHidden/>
    <w:locked/>
    <w:rsid w:val="008A532E"/>
    <w:rPr>
      <w:rFonts w:cs="Times New Roman"/>
      <w:sz w:val="20"/>
      <w:szCs w:val="20"/>
    </w:rPr>
  </w:style>
  <w:style w:type="character" w:styleId="slostrnky">
    <w:name w:val="page number"/>
    <w:basedOn w:val="Standardnpsmoodstavce"/>
    <w:uiPriority w:val="99"/>
    <w:rsid w:val="008A532E"/>
    <w:rPr>
      <w:rFonts w:cs="Times New Roman"/>
    </w:rPr>
  </w:style>
  <w:style w:type="paragraph" w:styleId="Zhlav">
    <w:name w:val="header"/>
    <w:basedOn w:val="Normln"/>
    <w:link w:val="ZhlavChar"/>
    <w:uiPriority w:val="99"/>
    <w:rsid w:val="008A532E"/>
    <w:pPr>
      <w:tabs>
        <w:tab w:val="center" w:pos="4536"/>
        <w:tab w:val="right" w:pos="9072"/>
      </w:tabs>
    </w:pPr>
  </w:style>
  <w:style w:type="character" w:customStyle="1" w:styleId="ZhlavChar">
    <w:name w:val="Záhlaví Char"/>
    <w:basedOn w:val="Standardnpsmoodstavce"/>
    <w:link w:val="Zhlav"/>
    <w:uiPriority w:val="99"/>
    <w:semiHidden/>
    <w:locked/>
    <w:rsid w:val="008A532E"/>
    <w:rPr>
      <w:rFonts w:cs="Times New Roman"/>
      <w:sz w:val="20"/>
      <w:szCs w:val="20"/>
    </w:rPr>
  </w:style>
  <w:style w:type="paragraph" w:styleId="Zkladntextodsazen2">
    <w:name w:val="Body Text Indent 2"/>
    <w:basedOn w:val="Normln"/>
    <w:link w:val="Zkladntextodsazen2Char"/>
    <w:uiPriority w:val="99"/>
    <w:rsid w:val="008A532E"/>
    <w:pPr>
      <w:tabs>
        <w:tab w:val="left" w:pos="284"/>
        <w:tab w:val="left" w:pos="1418"/>
      </w:tabs>
      <w:ind w:left="645"/>
      <w:jc w:val="both"/>
    </w:pPr>
  </w:style>
  <w:style w:type="character" w:customStyle="1" w:styleId="Zkladntextodsazen2Char">
    <w:name w:val="Základní text odsazený 2 Char"/>
    <w:basedOn w:val="Standardnpsmoodstavce"/>
    <w:link w:val="Zkladntextodsazen2"/>
    <w:uiPriority w:val="99"/>
    <w:locked/>
    <w:rsid w:val="008A532E"/>
    <w:rPr>
      <w:rFonts w:cs="Times New Roman"/>
      <w:sz w:val="20"/>
      <w:szCs w:val="20"/>
    </w:rPr>
  </w:style>
  <w:style w:type="paragraph" w:styleId="Zkladntextodsazen3">
    <w:name w:val="Body Text Indent 3"/>
    <w:basedOn w:val="Normln"/>
    <w:link w:val="Zkladntextodsazen3Char"/>
    <w:uiPriority w:val="99"/>
    <w:rsid w:val="008A532E"/>
    <w:pPr>
      <w:tabs>
        <w:tab w:val="left" w:pos="284"/>
        <w:tab w:val="left" w:pos="1418"/>
      </w:tabs>
      <w:ind w:left="644"/>
      <w:jc w:val="both"/>
    </w:pPr>
  </w:style>
  <w:style w:type="character" w:customStyle="1" w:styleId="Zkladntextodsazen3Char">
    <w:name w:val="Základní text odsazený 3 Char"/>
    <w:basedOn w:val="Standardnpsmoodstavce"/>
    <w:link w:val="Zkladntextodsazen3"/>
    <w:uiPriority w:val="99"/>
    <w:semiHidden/>
    <w:locked/>
    <w:rsid w:val="008A532E"/>
    <w:rPr>
      <w:rFonts w:cs="Times New Roman"/>
      <w:sz w:val="16"/>
      <w:szCs w:val="16"/>
    </w:rPr>
  </w:style>
  <w:style w:type="paragraph" w:styleId="Seznam">
    <w:name w:val="List"/>
    <w:basedOn w:val="Normln"/>
    <w:uiPriority w:val="99"/>
    <w:rsid w:val="008A532E"/>
    <w:pPr>
      <w:ind w:left="283" w:hanging="283"/>
    </w:pPr>
    <w:rPr>
      <w:sz w:val="20"/>
    </w:rPr>
  </w:style>
  <w:style w:type="paragraph" w:styleId="Zkladntext">
    <w:name w:val="Body Text"/>
    <w:basedOn w:val="Normln"/>
    <w:link w:val="ZkladntextChar"/>
    <w:uiPriority w:val="99"/>
    <w:rsid w:val="008A532E"/>
    <w:pPr>
      <w:spacing w:after="120"/>
    </w:pPr>
  </w:style>
  <w:style w:type="character" w:customStyle="1" w:styleId="ZkladntextChar">
    <w:name w:val="Základní text Char"/>
    <w:basedOn w:val="Standardnpsmoodstavce"/>
    <w:link w:val="Zkladntext"/>
    <w:uiPriority w:val="99"/>
    <w:semiHidden/>
    <w:locked/>
    <w:rsid w:val="008A532E"/>
    <w:rPr>
      <w:rFonts w:cs="Times New Roman"/>
      <w:sz w:val="20"/>
      <w:szCs w:val="20"/>
    </w:rPr>
  </w:style>
  <w:style w:type="paragraph" w:styleId="Zkladntext2">
    <w:name w:val="Body Text 2"/>
    <w:basedOn w:val="Normln"/>
    <w:link w:val="Zkladntext2Char"/>
    <w:uiPriority w:val="99"/>
    <w:rsid w:val="008A532E"/>
    <w:pPr>
      <w:spacing w:after="120" w:line="480" w:lineRule="auto"/>
    </w:pPr>
  </w:style>
  <w:style w:type="character" w:customStyle="1" w:styleId="Zkladntext2Char">
    <w:name w:val="Základní text 2 Char"/>
    <w:basedOn w:val="Standardnpsmoodstavce"/>
    <w:link w:val="Zkladntext2"/>
    <w:uiPriority w:val="99"/>
    <w:semiHidden/>
    <w:locked/>
    <w:rsid w:val="008A532E"/>
    <w:rPr>
      <w:rFonts w:cs="Times New Roman"/>
      <w:sz w:val="20"/>
      <w:szCs w:val="20"/>
    </w:rPr>
  </w:style>
  <w:style w:type="paragraph" w:styleId="Zkladntext3">
    <w:name w:val="Body Text 3"/>
    <w:basedOn w:val="Normln"/>
    <w:link w:val="Zkladntext3Char"/>
    <w:uiPriority w:val="99"/>
    <w:rsid w:val="008A532E"/>
    <w:pPr>
      <w:tabs>
        <w:tab w:val="left" w:pos="284"/>
        <w:tab w:val="left" w:pos="2127"/>
      </w:tabs>
      <w:jc w:val="both"/>
    </w:pPr>
    <w:rPr>
      <w:rFonts w:ascii="Arial Narrow" w:hAnsi="Arial Narrow"/>
      <w:bCs/>
    </w:rPr>
  </w:style>
  <w:style w:type="character" w:customStyle="1" w:styleId="Zkladntext3Char">
    <w:name w:val="Základní text 3 Char"/>
    <w:basedOn w:val="Standardnpsmoodstavce"/>
    <w:link w:val="Zkladntext3"/>
    <w:uiPriority w:val="99"/>
    <w:semiHidden/>
    <w:locked/>
    <w:rsid w:val="008A532E"/>
    <w:rPr>
      <w:rFonts w:cs="Times New Roman"/>
      <w:sz w:val="16"/>
      <w:szCs w:val="16"/>
    </w:rPr>
  </w:style>
  <w:style w:type="paragraph" w:styleId="Textbubliny">
    <w:name w:val="Balloon Text"/>
    <w:basedOn w:val="Normln"/>
    <w:link w:val="TextbublinyChar"/>
    <w:uiPriority w:val="99"/>
    <w:semiHidden/>
    <w:rsid w:val="008A532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532E"/>
    <w:rPr>
      <w:rFonts w:cs="Times New Roman"/>
      <w:sz w:val="2"/>
    </w:rPr>
  </w:style>
  <w:style w:type="character" w:styleId="Hypertextovodkaz">
    <w:name w:val="Hyperlink"/>
    <w:basedOn w:val="Standardnpsmoodstavce"/>
    <w:uiPriority w:val="99"/>
    <w:semiHidden/>
    <w:rsid w:val="008A532E"/>
    <w:rPr>
      <w:rFonts w:cs="Times New Roman"/>
      <w:color w:val="0000FF"/>
      <w:u w:val="single"/>
    </w:rPr>
  </w:style>
  <w:style w:type="table" w:styleId="Mkatabulky">
    <w:name w:val="Table Grid"/>
    <w:basedOn w:val="Normlntabulka"/>
    <w:uiPriority w:val="99"/>
    <w:rsid w:val="008A53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rsid w:val="008A532E"/>
    <w:rPr>
      <w:rFonts w:cs="Times New Roman"/>
      <w:sz w:val="16"/>
      <w:szCs w:val="16"/>
    </w:rPr>
  </w:style>
  <w:style w:type="paragraph" w:styleId="Textkomente">
    <w:name w:val="annotation text"/>
    <w:basedOn w:val="Normln"/>
    <w:link w:val="TextkomenteChar"/>
    <w:uiPriority w:val="99"/>
    <w:semiHidden/>
    <w:rsid w:val="008A532E"/>
    <w:rPr>
      <w:sz w:val="20"/>
    </w:rPr>
  </w:style>
  <w:style w:type="character" w:customStyle="1" w:styleId="TextkomenteChar">
    <w:name w:val="Text komentáře Char"/>
    <w:basedOn w:val="Standardnpsmoodstavce"/>
    <w:link w:val="Textkomente"/>
    <w:uiPriority w:val="99"/>
    <w:semiHidden/>
    <w:locked/>
    <w:rsid w:val="008A532E"/>
    <w:rPr>
      <w:rFonts w:cs="Times New Roman"/>
    </w:rPr>
  </w:style>
  <w:style w:type="paragraph" w:styleId="Pedmtkomente">
    <w:name w:val="annotation subject"/>
    <w:basedOn w:val="Textkomente"/>
    <w:next w:val="Textkomente"/>
    <w:link w:val="PedmtkomenteChar"/>
    <w:uiPriority w:val="99"/>
    <w:semiHidden/>
    <w:rsid w:val="008A532E"/>
    <w:rPr>
      <w:b/>
      <w:bCs/>
    </w:rPr>
  </w:style>
  <w:style w:type="character" w:customStyle="1" w:styleId="PedmtkomenteChar">
    <w:name w:val="Předmět komentáře Char"/>
    <w:basedOn w:val="TextkomenteChar"/>
    <w:link w:val="Pedmtkomente"/>
    <w:uiPriority w:val="99"/>
    <w:semiHidden/>
    <w:locked/>
    <w:rsid w:val="008A532E"/>
    <w:rPr>
      <w:rFonts w:cs="Times New Roman"/>
      <w:b/>
      <w:bCs/>
    </w:rPr>
  </w:style>
  <w:style w:type="paragraph" w:styleId="Revize">
    <w:name w:val="Revision"/>
    <w:hidden/>
    <w:uiPriority w:val="99"/>
    <w:semiHidden/>
    <w:rsid w:val="008A532E"/>
    <w:rPr>
      <w:sz w:val="24"/>
      <w:szCs w:val="20"/>
    </w:rPr>
  </w:style>
  <w:style w:type="paragraph" w:styleId="Odstavecseseznamem">
    <w:name w:val="List Paragraph"/>
    <w:basedOn w:val="Normln"/>
    <w:uiPriority w:val="99"/>
    <w:qFormat/>
    <w:rsid w:val="008A532E"/>
    <w:pPr>
      <w:ind w:left="720"/>
      <w:contextualSpacing/>
    </w:pPr>
  </w:style>
  <w:style w:type="paragraph" w:styleId="Prosttext">
    <w:name w:val="Plain Text"/>
    <w:basedOn w:val="Normln"/>
    <w:link w:val="ProsttextChar"/>
    <w:uiPriority w:val="99"/>
    <w:rsid w:val="008A532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8A532E"/>
    <w:rPr>
      <w:rFonts w:ascii="Consolas" w:hAnsi="Consolas" w:cs="Times New Roman"/>
      <w:sz w:val="21"/>
      <w:szCs w:val="21"/>
      <w:lang w:eastAsia="en-US"/>
    </w:rPr>
  </w:style>
  <w:style w:type="paragraph" w:customStyle="1" w:styleId="Default">
    <w:name w:val="Default"/>
    <w:uiPriority w:val="99"/>
    <w:rsid w:val="008A532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959071">
      <w:marLeft w:val="0"/>
      <w:marRight w:val="0"/>
      <w:marTop w:val="0"/>
      <w:marBottom w:val="0"/>
      <w:divBdr>
        <w:top w:val="none" w:sz="0" w:space="0" w:color="auto"/>
        <w:left w:val="none" w:sz="0" w:space="0" w:color="auto"/>
        <w:bottom w:val="none" w:sz="0" w:space="0" w:color="auto"/>
        <w:right w:val="none" w:sz="0" w:space="0" w:color="auto"/>
      </w:divBdr>
    </w:div>
    <w:div w:id="977959072">
      <w:marLeft w:val="0"/>
      <w:marRight w:val="0"/>
      <w:marTop w:val="0"/>
      <w:marBottom w:val="0"/>
      <w:divBdr>
        <w:top w:val="none" w:sz="0" w:space="0" w:color="auto"/>
        <w:left w:val="none" w:sz="0" w:space="0" w:color="auto"/>
        <w:bottom w:val="none" w:sz="0" w:space="0" w:color="auto"/>
        <w:right w:val="none" w:sz="0" w:space="0" w:color="auto"/>
      </w:divBdr>
    </w:div>
    <w:div w:id="977959073">
      <w:marLeft w:val="0"/>
      <w:marRight w:val="0"/>
      <w:marTop w:val="0"/>
      <w:marBottom w:val="0"/>
      <w:divBdr>
        <w:top w:val="none" w:sz="0" w:space="0" w:color="auto"/>
        <w:left w:val="none" w:sz="0" w:space="0" w:color="auto"/>
        <w:bottom w:val="none" w:sz="0" w:space="0" w:color="auto"/>
        <w:right w:val="none" w:sz="0" w:space="0" w:color="auto"/>
      </w:divBdr>
      <w:divsChild>
        <w:div w:id="977959074">
          <w:marLeft w:val="0"/>
          <w:marRight w:val="0"/>
          <w:marTop w:val="0"/>
          <w:marBottom w:val="0"/>
          <w:divBdr>
            <w:top w:val="none" w:sz="0" w:space="0" w:color="auto"/>
            <w:left w:val="none" w:sz="0" w:space="0" w:color="auto"/>
            <w:bottom w:val="none" w:sz="0" w:space="0" w:color="auto"/>
            <w:right w:val="none" w:sz="0" w:space="0" w:color="auto"/>
          </w:divBdr>
          <w:divsChild>
            <w:div w:id="977959076">
              <w:marLeft w:val="0"/>
              <w:marRight w:val="0"/>
              <w:marTop w:val="0"/>
              <w:marBottom w:val="0"/>
              <w:divBdr>
                <w:top w:val="none" w:sz="0" w:space="0" w:color="auto"/>
                <w:left w:val="none" w:sz="0" w:space="0" w:color="auto"/>
                <w:bottom w:val="none" w:sz="0" w:space="0" w:color="auto"/>
                <w:right w:val="none" w:sz="0" w:space="0" w:color="auto"/>
              </w:divBdr>
              <w:divsChild>
                <w:div w:id="9779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75">
      <w:marLeft w:val="0"/>
      <w:marRight w:val="0"/>
      <w:marTop w:val="0"/>
      <w:marBottom w:val="0"/>
      <w:divBdr>
        <w:top w:val="none" w:sz="0" w:space="0" w:color="auto"/>
        <w:left w:val="none" w:sz="0" w:space="0" w:color="auto"/>
        <w:bottom w:val="none" w:sz="0" w:space="0" w:color="auto"/>
        <w:right w:val="none" w:sz="0" w:space="0" w:color="auto"/>
      </w:divBdr>
    </w:div>
    <w:div w:id="977959077">
      <w:marLeft w:val="0"/>
      <w:marRight w:val="0"/>
      <w:marTop w:val="0"/>
      <w:marBottom w:val="0"/>
      <w:divBdr>
        <w:top w:val="none" w:sz="0" w:space="0" w:color="auto"/>
        <w:left w:val="none" w:sz="0" w:space="0" w:color="auto"/>
        <w:bottom w:val="none" w:sz="0" w:space="0" w:color="auto"/>
        <w:right w:val="none" w:sz="0" w:space="0" w:color="auto"/>
      </w:divBdr>
    </w:div>
    <w:div w:id="977959079">
      <w:marLeft w:val="0"/>
      <w:marRight w:val="0"/>
      <w:marTop w:val="0"/>
      <w:marBottom w:val="0"/>
      <w:divBdr>
        <w:top w:val="none" w:sz="0" w:space="0" w:color="auto"/>
        <w:left w:val="none" w:sz="0" w:space="0" w:color="auto"/>
        <w:bottom w:val="none" w:sz="0" w:space="0" w:color="auto"/>
        <w:right w:val="none" w:sz="0" w:space="0" w:color="auto"/>
      </w:divBdr>
    </w:div>
    <w:div w:id="977959080">
      <w:marLeft w:val="0"/>
      <w:marRight w:val="0"/>
      <w:marTop w:val="0"/>
      <w:marBottom w:val="0"/>
      <w:divBdr>
        <w:top w:val="none" w:sz="0" w:space="0" w:color="auto"/>
        <w:left w:val="none" w:sz="0" w:space="0" w:color="auto"/>
        <w:bottom w:val="none" w:sz="0" w:space="0" w:color="auto"/>
        <w:right w:val="none" w:sz="0" w:space="0" w:color="auto"/>
      </w:divBdr>
    </w:div>
    <w:div w:id="977959081">
      <w:marLeft w:val="0"/>
      <w:marRight w:val="0"/>
      <w:marTop w:val="0"/>
      <w:marBottom w:val="0"/>
      <w:divBdr>
        <w:top w:val="none" w:sz="0" w:space="0" w:color="auto"/>
        <w:left w:val="none" w:sz="0" w:space="0" w:color="auto"/>
        <w:bottom w:val="none" w:sz="0" w:space="0" w:color="auto"/>
        <w:right w:val="none" w:sz="0" w:space="0" w:color="auto"/>
      </w:divBdr>
      <w:divsChild>
        <w:div w:id="977959083">
          <w:marLeft w:val="0"/>
          <w:marRight w:val="0"/>
          <w:marTop w:val="0"/>
          <w:marBottom w:val="0"/>
          <w:divBdr>
            <w:top w:val="none" w:sz="0" w:space="0" w:color="auto"/>
            <w:left w:val="none" w:sz="0" w:space="0" w:color="auto"/>
            <w:bottom w:val="none" w:sz="0" w:space="0" w:color="auto"/>
            <w:right w:val="none" w:sz="0" w:space="0" w:color="auto"/>
          </w:divBdr>
          <w:divsChild>
            <w:div w:id="977959082">
              <w:marLeft w:val="0"/>
              <w:marRight w:val="0"/>
              <w:marTop w:val="0"/>
              <w:marBottom w:val="0"/>
              <w:divBdr>
                <w:top w:val="none" w:sz="0" w:space="0" w:color="auto"/>
                <w:left w:val="none" w:sz="0" w:space="0" w:color="auto"/>
                <w:bottom w:val="none" w:sz="0" w:space="0" w:color="auto"/>
                <w:right w:val="none" w:sz="0" w:space="0" w:color="auto"/>
              </w:divBdr>
              <w:divsChild>
                <w:div w:id="9779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C6BA3C-A6FF-4720-B020-AB2A2330C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2797</Words>
  <Characters>16507</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SMLOUVA  O  DÍLO  č</vt:lpstr>
    </vt:vector>
  </TitlesOfParts>
  <LinksUpToDate>false</LinksUpToDate>
  <CharactersWithSpaces>19266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
  <cp:lastModifiedBy/>
  <cp:revision>1</cp:revision>
  <cp:lastPrinted>2012-12-07T12:54:00Z</cp:lastPrinted>
  <dcterms:created xsi:type="dcterms:W3CDTF">2018-06-25T09:03:00Z</dcterms:created>
  <dcterms:modified xsi:type="dcterms:W3CDTF">2018-06-25T09:05:00Z</dcterms:modified>
</cp:coreProperties>
</file>