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413D" w:rsidRDefault="00CB413D">
      <w:pPr>
        <w:pStyle w:val="Bezmezer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DISTRIBUČNÍ SMLOUVA</w:t>
      </w:r>
    </w:p>
    <w:p w:rsidR="00CB413D" w:rsidRDefault="00CB413D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/dále jen „smlouva“/</w:t>
      </w: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mezi</w:t>
      </w: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  <w:b/>
        </w:rPr>
      </w:pPr>
    </w:p>
    <w:p w:rsidR="00CB413D" w:rsidRDefault="00CB413D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Adjust art PRO, s.r.o.</w:t>
      </w:r>
    </w:p>
    <w:p w:rsidR="00CB413D" w:rsidRPr="00367457" w:rsidRDefault="00CB413D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Národní 25, 110 00 Praha 1</w:t>
      </w:r>
    </w:p>
    <w:p w:rsidR="00CB413D" w:rsidRPr="00367457" w:rsidRDefault="00CB413D">
      <w:pPr>
        <w:pStyle w:val="Bezmezer"/>
        <w:rPr>
          <w:rFonts w:ascii="Arial" w:hAnsi="Arial" w:cs="Arial"/>
        </w:rPr>
      </w:pPr>
      <w:r w:rsidRPr="00367457">
        <w:rPr>
          <w:rFonts w:ascii="Arial" w:hAnsi="Arial" w:cs="Arial"/>
        </w:rPr>
        <w:t>IČ: 25793128, DIČ: CZ25793128</w:t>
      </w:r>
    </w:p>
    <w:p w:rsidR="00CB413D" w:rsidRPr="00367457" w:rsidRDefault="00CB413D">
      <w:pPr>
        <w:pStyle w:val="Bezmezer"/>
        <w:rPr>
          <w:rFonts w:ascii="Arial" w:hAnsi="Arial" w:cs="Arial"/>
        </w:rPr>
      </w:pPr>
      <w:r w:rsidRPr="00367457">
        <w:rPr>
          <w:rFonts w:ascii="Arial" w:hAnsi="Arial" w:cs="Arial"/>
        </w:rPr>
        <w:t xml:space="preserve">Tel/fax.: </w:t>
      </w:r>
      <w:r w:rsidR="00F4357F">
        <w:rPr>
          <w:rFonts w:ascii="Arial" w:hAnsi="Arial" w:cs="Arial"/>
        </w:rPr>
        <w:t>xxx</w:t>
      </w:r>
      <w:r w:rsidRPr="00367457">
        <w:rPr>
          <w:rFonts w:ascii="Arial" w:hAnsi="Arial" w:cs="Arial"/>
        </w:rPr>
        <w:t xml:space="preserve">, tel.: </w:t>
      </w:r>
      <w:r w:rsidR="00F4357F">
        <w:rPr>
          <w:rFonts w:ascii="Arial" w:hAnsi="Arial" w:cs="Arial"/>
        </w:rPr>
        <w:t>xxx</w:t>
      </w:r>
    </w:p>
    <w:p w:rsidR="00CB413D" w:rsidRPr="00367457" w:rsidRDefault="00CB413D">
      <w:pPr>
        <w:pStyle w:val="Bezmezer"/>
        <w:rPr>
          <w:rFonts w:ascii="Arial" w:hAnsi="Arial" w:cs="Arial"/>
        </w:rPr>
      </w:pPr>
      <w:r w:rsidRPr="00367457">
        <w:rPr>
          <w:rFonts w:ascii="Arial" w:hAnsi="Arial" w:cs="Arial"/>
        </w:rPr>
        <w:t xml:space="preserve">Firma je zapsána v obchodním rejstříku </w:t>
      </w:r>
    </w:p>
    <w:p w:rsidR="00CB413D" w:rsidRPr="00367457" w:rsidRDefault="00CB413D">
      <w:pPr>
        <w:pStyle w:val="Bezmezer"/>
        <w:rPr>
          <w:rFonts w:ascii="Arial" w:hAnsi="Arial" w:cs="Arial"/>
        </w:rPr>
      </w:pPr>
      <w:r w:rsidRPr="00367457">
        <w:rPr>
          <w:rFonts w:ascii="Arial" w:hAnsi="Arial" w:cs="Arial"/>
        </w:rPr>
        <w:t>vedeném Městským soudem v Praze, odd.C, vl. 70764</w:t>
      </w:r>
    </w:p>
    <w:p w:rsidR="00CB413D" w:rsidRPr="00367457" w:rsidRDefault="00CB413D">
      <w:pPr>
        <w:pStyle w:val="Bezmezer"/>
        <w:rPr>
          <w:rFonts w:ascii="Arial" w:hAnsi="Arial" w:cs="Arial"/>
        </w:rPr>
      </w:pPr>
      <w:r w:rsidRPr="00367457">
        <w:rPr>
          <w:rFonts w:ascii="Arial" w:hAnsi="Arial" w:cs="Arial"/>
        </w:rPr>
        <w:t xml:space="preserve">zastoupená jednatelem Ing. Petrem Zemancem                     </w:t>
      </w:r>
    </w:p>
    <w:p w:rsidR="00CB413D" w:rsidRDefault="00CB413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/ dále jen “provozovatel“ /</w:t>
      </w:r>
    </w:p>
    <w:p w:rsidR="00CB413D" w:rsidRDefault="00CB413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67457" w:rsidRDefault="00367457" w:rsidP="00367457">
      <w:pPr>
        <w:pStyle w:val="Bezmezer"/>
        <w:jc w:val="both"/>
        <w:rPr>
          <w:rFonts w:ascii="Arial" w:hAnsi="Arial" w:cs="Arial"/>
        </w:rPr>
      </w:pPr>
    </w:p>
    <w:p w:rsidR="00367457" w:rsidRPr="00DB4651" w:rsidRDefault="00367457" w:rsidP="00367457">
      <w:pPr>
        <w:pStyle w:val="Bezmezer"/>
        <w:jc w:val="both"/>
        <w:rPr>
          <w:rFonts w:ascii="Arial" w:hAnsi="Arial" w:cs="Arial"/>
          <w:b/>
        </w:rPr>
      </w:pPr>
      <w:r w:rsidRPr="00DB4651">
        <w:rPr>
          <w:rFonts w:ascii="Arial" w:hAnsi="Arial" w:cs="Arial"/>
          <w:b/>
        </w:rPr>
        <w:t>Zoologická zahrada Liberec, příspěvková organizace</w:t>
      </w:r>
    </w:p>
    <w:p w:rsidR="00367457" w:rsidRPr="00DB4651" w:rsidRDefault="00367457" w:rsidP="00367457">
      <w:pPr>
        <w:pStyle w:val="Bezmezer"/>
        <w:jc w:val="both"/>
        <w:rPr>
          <w:rFonts w:ascii="Arial" w:hAnsi="Arial" w:cs="Arial"/>
          <w:b/>
        </w:rPr>
      </w:pPr>
      <w:r w:rsidRPr="00DB4651">
        <w:rPr>
          <w:rFonts w:ascii="Arial" w:hAnsi="Arial" w:cs="Arial"/>
          <w:b/>
        </w:rPr>
        <w:t>Lidové sady 425/1, 460 01 Liberec 1</w:t>
      </w:r>
    </w:p>
    <w:p w:rsidR="00206C15" w:rsidRDefault="00F4357F" w:rsidP="0036745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IČ : 00079651, DIČ</w:t>
      </w:r>
      <w:r w:rsidR="00367457">
        <w:rPr>
          <w:rFonts w:ascii="Arial" w:hAnsi="Arial" w:cs="Arial"/>
        </w:rPr>
        <w:t xml:space="preserve">: CZ00079651     </w:t>
      </w:r>
    </w:p>
    <w:p w:rsidR="00367457" w:rsidRDefault="00206C15" w:rsidP="0036745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Organizace je </w:t>
      </w:r>
      <w:r w:rsidRPr="00206C15">
        <w:rPr>
          <w:rFonts w:ascii="Arial" w:hAnsi="Arial" w:cs="Arial"/>
        </w:rPr>
        <w:t>zapsaná v obchodním rejstříku Krajského soudu</w:t>
      </w:r>
      <w:r>
        <w:rPr>
          <w:rFonts w:ascii="Arial" w:hAnsi="Arial" w:cs="Arial"/>
        </w:rPr>
        <w:t xml:space="preserve"> v</w:t>
      </w:r>
      <w:r w:rsidRPr="00206C15">
        <w:rPr>
          <w:rFonts w:ascii="Arial" w:hAnsi="Arial" w:cs="Arial"/>
        </w:rPr>
        <w:t xml:space="preserve"> Ústí nad Labem, oddíl Pr, vložka 623  </w:t>
      </w:r>
      <w:r w:rsidR="00367457">
        <w:rPr>
          <w:rFonts w:ascii="Arial" w:hAnsi="Arial" w:cs="Arial"/>
        </w:rPr>
        <w:t xml:space="preserve">      </w:t>
      </w:r>
    </w:p>
    <w:p w:rsidR="00206C15" w:rsidRPr="00206C15" w:rsidRDefault="00367457" w:rsidP="00367457">
      <w:pPr>
        <w:pStyle w:val="Bezmezer"/>
        <w:jc w:val="both"/>
        <w:rPr>
          <w:rFonts w:ascii="Arial" w:hAnsi="Arial" w:cs="Arial"/>
        </w:rPr>
      </w:pPr>
      <w:r w:rsidRPr="00206C15">
        <w:rPr>
          <w:rFonts w:ascii="Arial" w:hAnsi="Arial" w:cs="Arial"/>
        </w:rPr>
        <w:t xml:space="preserve">Zastoupená </w:t>
      </w:r>
      <w:r w:rsidR="00206C15" w:rsidRPr="00206C15">
        <w:rPr>
          <w:rFonts w:ascii="Arial" w:hAnsi="Arial" w:cs="Arial"/>
        </w:rPr>
        <w:t>ředitelem MVDr.</w:t>
      </w:r>
      <w:r w:rsidR="00206C15">
        <w:rPr>
          <w:rFonts w:ascii="Arial" w:hAnsi="Arial" w:cs="Arial"/>
        </w:rPr>
        <w:t xml:space="preserve"> </w:t>
      </w:r>
      <w:r w:rsidR="00206C15" w:rsidRPr="00206C15">
        <w:rPr>
          <w:rFonts w:ascii="Arial" w:hAnsi="Arial" w:cs="Arial"/>
        </w:rPr>
        <w:t>Davidem Nejedlem</w:t>
      </w:r>
    </w:p>
    <w:p w:rsidR="00367457" w:rsidRDefault="00367457" w:rsidP="00367457">
      <w:pPr>
        <w:pStyle w:val="Bezmezer"/>
        <w:jc w:val="both"/>
        <w:rPr>
          <w:rFonts w:ascii="Arial" w:hAnsi="Arial" w:cs="Arial"/>
        </w:rPr>
      </w:pPr>
    </w:p>
    <w:p w:rsidR="00CB413D" w:rsidRPr="00367457" w:rsidRDefault="00367457" w:rsidP="00367457">
      <w:pPr>
        <w:pStyle w:val="Bezmezer"/>
        <w:jc w:val="both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 xml:space="preserve">               </w:t>
      </w:r>
      <w:r w:rsidR="00CB413D" w:rsidRPr="00367457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="00CB413D" w:rsidRPr="00367457">
        <w:rPr>
          <w:rFonts w:ascii="Arial" w:hAnsi="Arial" w:cs="Arial"/>
        </w:rPr>
        <w:t xml:space="preserve"> / dále jen “objednatel“ /</w:t>
      </w: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 w:rsidP="00EB7087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I. PŘEDMĚT SMLOUVY</w:t>
      </w: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1. 1. Předmětem této smlouvy je distribuce propagačních materiálů do informačních stojanů.</w:t>
      </w: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 w:rsidP="00EB7087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II. SMLUVNÍ POJMY A VZTAHY</w:t>
      </w: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2. 1. Provozovatelem je obchodní společnost, která za úplatu zajišťuje distribuci propagačních materiálů do informačních stojanů v místech k tomu vyhrazených (článek II. bod 2. 6.) dle této smlouvy.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2. 2. Objednatelem je právnická osoba, která má zájem využívat služeb provozovatele.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2. 3. Propagačními materiály se rozumí informační letáky formátu DL.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2. 4. Uživatelem se rozumí osoby, které si v místech distribuce odeberou propagační materiály.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2. 5. Provozovatel prohlašuje, že informační stojany označené ev. číslem a jeho jménem jsou jeho výhradním vlastnictvím. Nakládání s těmito je smluvně upraveno s poskytovateli prostor, kde jsou informační stojany umístěny. Stojany v pražském metru má provozovatel řádně a smluvně pronajaté.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2. 6. Informační stojany jsou umístěny na vyhrazených místech uvedených v Příloze č. 1 této smlouvy, která tvoří nedílnou součást této smlouvy.</w:t>
      </w:r>
    </w:p>
    <w:p w:rsidR="00CB413D" w:rsidRDefault="00CB413D" w:rsidP="00EB7087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III. PRÁVA A POVINNOSTI SMLUVNÍCH STRAN</w:t>
      </w: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1. Provozovatel se touto smlouvou zavazuje distribuovat dodané propagační materiály objednatele po dobu účinnosti této smlouvy vymezené v článku V. bod 5. 2. této smlouvy na všechna vyhrazená místa dle článku II. bod 2. 6. této smlouvy a v rozsahu uvedeném v článku IV. bod 4. 1. této smlouvy. Provozovatel si vyhrazuje právo a zároveň se zavazuje nahradit dočasně, příp. trvale jakkoli nefunkční distribuční místo dle Přílohy č. 1 jiným takto podobným dle dohody s objednatelem tak, aby skutečný počet vyhrazených míst nikdy neklesl pod počet vyhrazených míst dle Přílohy č. 1 ke dni uzavření této smlouvy. 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2. Provozovatel se zavazuje distribuovat propagační materiály na všech místech a umožnit tak prezentaci propagačních materiálů objednatele po dobu účinnosti této smlouvy. 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3. Provozovatel se zavazuje udržovat informační stojany tak, aby sloužily k důstojné prezentaci objednatele a jeho propagačních materiálů. 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3. 4. Objednatel se zavazuje zaplatit provozovateli za řádnou distribuci propagačních materiálů odměnu dle článku IV. této smlouvy.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3. 5. Objednatel se zavazuje poskytnout provozovateli dohodnuté množství propagačních materiálů nejpozději 5 pracovních dní před zahájením distribuce (v případě postupných dodávek bude provozovatel průběžně informovat objednatele o čerpání propagačního materiálu s cílem zajistit jeho včasné doplnění) a to dodáním do sídla nebo skladu provozovatele.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3. 6. Provozovatel nenese zodpovědnost za případné neplnění smlouvy vyplývající z pozdní nebo nedostatečné dodávky propagačních materiálů objednatele. Předchozí věta se neuplatní v případě, že provozovatel řádně neinformoval objednatele o čerpání propagačního materiálu dle předchozího článku.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3. 7. Propagační materiál je vlastnictvím objednatele po celou dobu účinnosti této smlouvy až do doby, kdy jej bezplatně uživatel odebere.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 w:rsidP="00EB7087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IV. PLATEBNÍ PODMÍNKY</w:t>
      </w: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4. 1.</w:t>
      </w:r>
      <w:r>
        <w:rPr>
          <w:rFonts w:ascii="Arial" w:hAnsi="Arial" w:cs="Arial"/>
        </w:rPr>
        <w:t xml:space="preserve"> Objednatel uhradí provozovateli dohodnutou odměnu podle následující cenové kalkulace: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za distribuci propagačních DL materiálů "</w:t>
      </w:r>
      <w:r w:rsidR="00BF4341">
        <w:rPr>
          <w:rFonts w:ascii="Arial" w:hAnsi="Arial" w:cs="Arial"/>
        </w:rPr>
        <w:t xml:space="preserve"> </w:t>
      </w:r>
      <w:r w:rsidR="00367457">
        <w:rPr>
          <w:rFonts w:ascii="Arial" w:hAnsi="Arial" w:cs="Arial"/>
        </w:rPr>
        <w:t xml:space="preserve">ZOO Liberec </w:t>
      </w:r>
      <w:r w:rsidR="00BF4341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 v rozsahu distribučních míst dle Přílohy č.</w:t>
      </w:r>
      <w:r w:rsidR="00BF434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="00BF4341">
        <w:rPr>
          <w:rFonts w:ascii="Arial" w:hAnsi="Arial" w:cs="Arial"/>
        </w:rPr>
        <w:t xml:space="preserve">vždy danou měsíční </w:t>
      </w:r>
      <w:r>
        <w:rPr>
          <w:rFonts w:ascii="Arial" w:hAnsi="Arial" w:cs="Arial"/>
        </w:rPr>
        <w:t xml:space="preserve">částku </w:t>
      </w:r>
      <w:r w:rsidR="00BF4341">
        <w:rPr>
          <w:rFonts w:ascii="Arial" w:hAnsi="Arial" w:cs="Arial"/>
        </w:rPr>
        <w:t xml:space="preserve">dle Přílohy č.1 v korunách českých </w:t>
      </w:r>
      <w:r>
        <w:rPr>
          <w:rFonts w:ascii="Arial" w:hAnsi="Arial" w:cs="Arial"/>
        </w:rPr>
        <w:t xml:space="preserve"> + 21% DPH. </w:t>
      </w:r>
    </w:p>
    <w:p w:rsidR="00BF4341" w:rsidRDefault="00BF4341">
      <w:pPr>
        <w:pStyle w:val="Bezmezer"/>
        <w:jc w:val="both"/>
        <w:rPr>
          <w:rFonts w:ascii="Arial" w:hAnsi="Arial" w:cs="Arial"/>
        </w:rPr>
      </w:pPr>
    </w:p>
    <w:p w:rsidR="00BF4341" w:rsidRDefault="00BF434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hodnota smluvního zajištění distribuce činí  49 740,- Kč + 21% DPH.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2. Úhrada provozovateli za distribuci propagačních materiálů je objednatelem placena měsíčně </w:t>
      </w:r>
      <w:r w:rsidR="00BF4341">
        <w:rPr>
          <w:rFonts w:ascii="Arial" w:hAnsi="Arial" w:cs="Arial"/>
        </w:rPr>
        <w:t xml:space="preserve">( dle specifikace ad. 4.1. ) za řádnou distribuci v daném měsíci </w:t>
      </w:r>
      <w:r>
        <w:rPr>
          <w:rFonts w:ascii="Arial" w:hAnsi="Arial" w:cs="Arial"/>
        </w:rPr>
        <w:t>na základě faktury vystavené provozovatelem.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4. 3.  Faktura vystavená provozovatelem musí mít veškeré náležitosti daňového dokladu dle zákona č. 235/2004 Sb. Pokud faktura tyto náležitosti obsahovat nebude, bude provozovateli vrácena k doplnění. Splatnost faktury pak poběží znovu od data doručení faktury se všemi náležitostmi daňového dokladu dle zákona č. 235/2004 Sb.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4. 4. V případě prodlení objednatele s úhradou odměny delším než 14 dní (viz. článek IV. bod 4. 2.) je provozovatel oprávněn postupovat podle čl</w:t>
      </w:r>
      <w:r w:rsidR="00EB7087">
        <w:rPr>
          <w:rFonts w:ascii="Arial" w:hAnsi="Arial" w:cs="Arial"/>
        </w:rPr>
        <w:t>ánku V. bodu 5. 3. této smlouvy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 w:rsidP="00EB708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V. PLATNOST A ÚČINNOST SMLOUVY</w:t>
      </w:r>
    </w:p>
    <w:p w:rsidR="00CB413D" w:rsidRDefault="00CB413D">
      <w:pPr>
        <w:spacing w:after="0" w:line="240" w:lineRule="auto"/>
        <w:rPr>
          <w:rFonts w:ascii="Arial" w:hAnsi="Arial" w:cs="Arial"/>
        </w:rPr>
      </w:pPr>
    </w:p>
    <w:p w:rsidR="00CB413D" w:rsidRDefault="00CB41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1. Tato smlouva se uzavírá na dobu určitou dle článku V. bodu 5. 2. a nabývá platnosti dnem jejího podpisu oběma smluvními stranami.</w:t>
      </w:r>
    </w:p>
    <w:p w:rsidR="00CB413D" w:rsidRDefault="00CB413D">
      <w:pPr>
        <w:spacing w:after="0" w:line="240" w:lineRule="auto"/>
        <w:jc w:val="both"/>
        <w:rPr>
          <w:rFonts w:ascii="Arial" w:hAnsi="Arial" w:cs="Arial"/>
        </w:rPr>
      </w:pPr>
    </w:p>
    <w:p w:rsidR="00CB413D" w:rsidRDefault="00CB41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2. Účinnost této smlouvy je vymezena dobou distribuce od </w:t>
      </w:r>
      <w:r w:rsidR="00BF4341">
        <w:rPr>
          <w:rFonts w:ascii="Arial" w:hAnsi="Arial" w:cs="Arial"/>
        </w:rPr>
        <w:t>1.4. do 30.9. 2018.</w:t>
      </w:r>
    </w:p>
    <w:p w:rsidR="00CB413D" w:rsidRDefault="00CB413D">
      <w:pPr>
        <w:spacing w:after="0" w:line="240" w:lineRule="auto"/>
        <w:jc w:val="both"/>
        <w:rPr>
          <w:rFonts w:ascii="Arial" w:hAnsi="Arial" w:cs="Arial"/>
        </w:rPr>
      </w:pPr>
    </w:p>
    <w:p w:rsidR="00CB413D" w:rsidRDefault="00CB41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5.3. Provozovatel může tuto smlouvu vypovědět bez výpovědní doby, pokud je objednatel v prodlení s placením odměny provozovateli dle článku IV. této smlouvy delším než 14 dnů.</w:t>
      </w:r>
    </w:p>
    <w:p w:rsidR="00CB413D" w:rsidRDefault="00CB41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tomto případě je provozovatel oprávněn odstranit všechny propagační materiály objednatele z informačních stojanů ke dni předčasného ukončení smlouvy. Platnost smlouvy končí dnem doručení  oznámení o výpovědi ze smlouvy. </w:t>
      </w:r>
    </w:p>
    <w:p w:rsidR="00CB413D" w:rsidRDefault="00CB413D">
      <w:pPr>
        <w:spacing w:after="0" w:line="240" w:lineRule="auto"/>
        <w:jc w:val="both"/>
        <w:rPr>
          <w:rFonts w:ascii="Arial" w:hAnsi="Arial" w:cs="Arial"/>
        </w:rPr>
      </w:pPr>
    </w:p>
    <w:p w:rsidR="00CB413D" w:rsidRDefault="00CB41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4. Tato smlouva může být dále ukončena:</w:t>
      </w:r>
    </w:p>
    <w:p w:rsidR="00CB413D" w:rsidRDefault="00CB41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písemnou dohodou smluvních stran, a to s účinností ke dni uvedenému v příslušné dohodě;</w:t>
      </w:r>
    </w:p>
    <w:p w:rsidR="00CB413D" w:rsidRDefault="00CB41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písemnou výpovědí kterékoliv smluvní strany bez uvedení důvodu ve  výpovědní lhůtě </w:t>
      </w:r>
      <w:r w:rsidR="00BF4341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dnů,  která počne plynout dnem následujícím po doručení výpovědi ze smlouvy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 w:rsidP="00EB7087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VI. ZÁVĚREČNÁ USTANOVENÍ</w:t>
      </w: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6. 1. Případné změny smlouvy musí mít písemnou formu dodatku podepsanou oběma stranami.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6. 2. Tato smlouva byla vypracována ve dvou stejnopisech, z nichž po jednom vyhotovení obdrží každá ze smluvních stran.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6. 3. Jednotlivé články smlouvy mají důvěrný charakter a obě smluvní strany se zavazují nešířit jejich znění dalším subjektům, s výjimkou svých právních zástupců.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6. 4. Smluvní strany prohlašují, že se s touto smlouvou před jejím uzavřením řádně seznámily, že jejímu obsahu porozuměly a že byla uzavřena v dobré víře jako výraz jejich svobodné a vážné vůle, což stvrzují podpisy svých oprávněných zástupců.</w:t>
      </w:r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dne…………………….                 </w:t>
      </w:r>
      <w:r w:rsidR="00220E67">
        <w:rPr>
          <w:rFonts w:ascii="Arial" w:hAnsi="Arial" w:cs="Arial"/>
        </w:rPr>
        <w:t xml:space="preserve">                         V Liberci</w:t>
      </w:r>
      <w:r>
        <w:rPr>
          <w:rFonts w:ascii="Arial" w:hAnsi="Arial" w:cs="Arial"/>
        </w:rPr>
        <w:t xml:space="preserve"> dne</w:t>
      </w:r>
      <w:r w:rsidR="00220E67">
        <w:rPr>
          <w:rFonts w:ascii="Arial" w:hAnsi="Arial" w:cs="Arial"/>
        </w:rPr>
        <w:t xml:space="preserve"> </w:t>
      </w:r>
      <w:bookmarkStart w:id="0" w:name="_GoBack"/>
      <w:bookmarkEnd w:id="0"/>
    </w:p>
    <w:p w:rsidR="00CB413D" w:rsidRDefault="00CB413D">
      <w:pPr>
        <w:pStyle w:val="Bezmezer"/>
        <w:jc w:val="both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…………………………………..                                       </w:t>
      </w:r>
      <w:r>
        <w:rPr>
          <w:rFonts w:ascii="Arial" w:hAnsi="Arial" w:cs="Arial"/>
        </w:rPr>
        <w:tab/>
        <w:t>…………………………………….</w:t>
      </w:r>
    </w:p>
    <w:p w:rsidR="00220E67" w:rsidRDefault="00CB413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Adjust Art PRO, s.r.o.                                    </w:t>
      </w:r>
      <w:r>
        <w:rPr>
          <w:rFonts w:ascii="Arial" w:hAnsi="Arial" w:cs="Arial"/>
        </w:rPr>
        <w:tab/>
      </w:r>
      <w:r w:rsidR="00220E67">
        <w:rPr>
          <w:rFonts w:ascii="Arial" w:hAnsi="Arial" w:cs="Arial"/>
        </w:rPr>
        <w:tab/>
        <w:t xml:space="preserve">Zoologická zahrada, </w:t>
      </w:r>
    </w:p>
    <w:p w:rsidR="00220E67" w:rsidRDefault="00220E67" w:rsidP="00220E67">
      <w:pPr>
        <w:pStyle w:val="Bezmezer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</w:t>
      </w:r>
    </w:p>
    <w:p w:rsidR="00CB413D" w:rsidRDefault="00CB413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Petr Zemanec, jednatel     </w:t>
      </w:r>
      <w:r w:rsidR="00220E67">
        <w:rPr>
          <w:rFonts w:ascii="Arial" w:hAnsi="Arial" w:cs="Arial"/>
        </w:rPr>
        <w:tab/>
      </w:r>
      <w:r w:rsidR="00220E67">
        <w:rPr>
          <w:rFonts w:ascii="Arial" w:hAnsi="Arial" w:cs="Arial"/>
        </w:rPr>
        <w:tab/>
      </w:r>
      <w:r w:rsidR="00220E67">
        <w:rPr>
          <w:rFonts w:ascii="Arial" w:hAnsi="Arial" w:cs="Arial"/>
        </w:rPr>
        <w:tab/>
      </w:r>
      <w:r w:rsidR="00220E67">
        <w:rPr>
          <w:rFonts w:ascii="Arial" w:hAnsi="Arial" w:cs="Arial"/>
        </w:rPr>
        <w:tab/>
      </w:r>
      <w:r w:rsidR="00220E67">
        <w:rPr>
          <w:rFonts w:ascii="Arial" w:hAnsi="Arial" w:cs="Arial"/>
        </w:rPr>
        <w:tab/>
        <w:t xml:space="preserve">MVDr. David Nejedlo </w:t>
      </w:r>
    </w:p>
    <w:p w:rsidR="00CB413D" w:rsidRDefault="00CB413D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  <w:b/>
          <w:u w:val="single"/>
        </w:rPr>
      </w:pPr>
    </w:p>
    <w:p w:rsidR="00CB413D" w:rsidRDefault="00CB413D">
      <w:pPr>
        <w:pStyle w:val="Bezmezer"/>
        <w:rPr>
          <w:rFonts w:ascii="Arial" w:hAnsi="Arial" w:cs="Arial"/>
          <w:b/>
          <w:u w:val="single"/>
        </w:rPr>
      </w:pPr>
    </w:p>
    <w:p w:rsidR="00CB413D" w:rsidRDefault="00CB413D">
      <w:pPr>
        <w:pStyle w:val="Bezmezer"/>
        <w:rPr>
          <w:rFonts w:ascii="Arial" w:hAnsi="Arial" w:cs="Arial"/>
          <w:b/>
          <w:u w:val="single"/>
        </w:rPr>
      </w:pPr>
    </w:p>
    <w:p w:rsidR="00CB413D" w:rsidRDefault="00CB413D">
      <w:pPr>
        <w:pStyle w:val="Bezmezer"/>
        <w:rPr>
          <w:rFonts w:ascii="Arial" w:hAnsi="Arial" w:cs="Arial"/>
          <w:b/>
          <w:u w:val="single"/>
        </w:rPr>
      </w:pPr>
    </w:p>
    <w:p w:rsidR="00CB413D" w:rsidRDefault="00CB413D">
      <w:pPr>
        <w:pStyle w:val="Bezmezer"/>
        <w:rPr>
          <w:rFonts w:ascii="Arial" w:hAnsi="Arial" w:cs="Arial"/>
          <w:b/>
          <w:u w:val="single"/>
        </w:rPr>
      </w:pPr>
    </w:p>
    <w:p w:rsidR="00CB413D" w:rsidRDefault="00CB413D">
      <w:pPr>
        <w:pStyle w:val="Bezmezer"/>
        <w:rPr>
          <w:rFonts w:ascii="Arial" w:hAnsi="Arial" w:cs="Arial"/>
        </w:rPr>
      </w:pPr>
      <w:r w:rsidRPr="00BF4341">
        <w:rPr>
          <w:rFonts w:ascii="Arial" w:hAnsi="Arial" w:cs="Arial"/>
        </w:rPr>
        <w:t xml:space="preserve">Příloha č.1 – </w:t>
      </w:r>
      <w:r w:rsidR="00EB7087">
        <w:rPr>
          <w:rFonts w:ascii="Arial" w:hAnsi="Arial" w:cs="Arial"/>
        </w:rPr>
        <w:t xml:space="preserve">Rozpis fakturace </w:t>
      </w:r>
    </w:p>
    <w:p w:rsidR="00BF4341" w:rsidRDefault="00BF4341">
      <w:pPr>
        <w:pStyle w:val="Bezmezer"/>
        <w:rPr>
          <w:rFonts w:ascii="Arial" w:hAnsi="Arial" w:cs="Arial"/>
        </w:rPr>
      </w:pPr>
      <w:r w:rsidRPr="00BF4341">
        <w:rPr>
          <w:rFonts w:ascii="Arial" w:hAnsi="Arial" w:cs="Arial"/>
        </w:rPr>
        <w:t>Příloha č.</w:t>
      </w:r>
      <w:r>
        <w:rPr>
          <w:rFonts w:ascii="Arial" w:hAnsi="Arial" w:cs="Arial"/>
        </w:rPr>
        <w:t>2</w:t>
      </w:r>
      <w:r w:rsidRPr="00BF4341">
        <w:rPr>
          <w:rFonts w:ascii="Arial" w:hAnsi="Arial" w:cs="Arial"/>
        </w:rPr>
        <w:t xml:space="preserve"> – </w:t>
      </w:r>
      <w:r w:rsidR="00EB7087">
        <w:rPr>
          <w:rFonts w:ascii="Arial" w:hAnsi="Arial" w:cs="Arial"/>
        </w:rPr>
        <w:t>Seznam d</w:t>
      </w:r>
      <w:r w:rsidRPr="00BF4341">
        <w:rPr>
          <w:rFonts w:ascii="Arial" w:hAnsi="Arial" w:cs="Arial"/>
        </w:rPr>
        <w:t>istribučn</w:t>
      </w:r>
      <w:r w:rsidR="00EB7087">
        <w:rPr>
          <w:rFonts w:ascii="Arial" w:hAnsi="Arial" w:cs="Arial"/>
        </w:rPr>
        <w:t>ích míst</w:t>
      </w:r>
    </w:p>
    <w:p w:rsidR="00BF4341" w:rsidRPr="00BF4341" w:rsidRDefault="00BF4341">
      <w:pPr>
        <w:pStyle w:val="Bezmezer"/>
        <w:rPr>
          <w:rFonts w:ascii="Arial" w:hAnsi="Arial" w:cs="Arial"/>
        </w:rPr>
      </w:pPr>
    </w:p>
    <w:p w:rsidR="00CB413D" w:rsidRDefault="00CB413D">
      <w:pPr>
        <w:pStyle w:val="Bezmezer"/>
        <w:rPr>
          <w:rFonts w:ascii="Arial" w:hAnsi="Arial" w:cs="Arial"/>
          <w:u w:val="single"/>
        </w:rPr>
      </w:pPr>
    </w:p>
    <w:p w:rsidR="00CB413D" w:rsidRDefault="00CB413D">
      <w:pPr>
        <w:pStyle w:val="Bezmezer"/>
      </w:pPr>
    </w:p>
    <w:sectPr w:rsidR="00CB413D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08" w:rsidRDefault="00D17408">
      <w:pPr>
        <w:spacing w:after="0" w:line="240" w:lineRule="auto"/>
      </w:pPr>
      <w:r>
        <w:separator/>
      </w:r>
    </w:p>
  </w:endnote>
  <w:endnote w:type="continuationSeparator" w:id="0">
    <w:p w:rsidR="00D17408" w:rsidRDefault="00D1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13D" w:rsidRDefault="00CB413D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404F5">
      <w:rPr>
        <w:noProof/>
      </w:rPr>
      <w:t>4</w:t>
    </w:r>
    <w:r>
      <w:fldChar w:fldCharType="end"/>
    </w:r>
  </w:p>
  <w:p w:rsidR="00CB413D" w:rsidRDefault="00CB41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08" w:rsidRDefault="00D17408">
      <w:pPr>
        <w:spacing w:after="0" w:line="240" w:lineRule="auto"/>
      </w:pPr>
      <w:r>
        <w:separator/>
      </w:r>
    </w:p>
  </w:footnote>
  <w:footnote w:type="continuationSeparator" w:id="0">
    <w:p w:rsidR="00D17408" w:rsidRDefault="00D1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57"/>
    <w:rsid w:val="00206C15"/>
    <w:rsid w:val="00220E67"/>
    <w:rsid w:val="00330A1A"/>
    <w:rsid w:val="00367457"/>
    <w:rsid w:val="008404F5"/>
    <w:rsid w:val="00BF4341"/>
    <w:rsid w:val="00CB413D"/>
    <w:rsid w:val="00D17408"/>
    <w:rsid w:val="00DB4651"/>
    <w:rsid w:val="00EB7087"/>
    <w:rsid w:val="00F4357F"/>
    <w:rsid w:val="00F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E9EF314-3049-4417-A701-8C29A2A7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0" w:line="240" w:lineRule="auto"/>
      <w:ind w:left="360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eastAsia="Times New Roman" w:hAnsi="Arial" w:cs="Arial"/>
      <w:b/>
      <w:bCs/>
      <w:sz w:val="22"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rPr>
      <w:rFonts w:ascii="Arial" w:eastAsia="Times New Roman" w:hAnsi="Arial" w:cs="Arial"/>
      <w:b/>
      <w:bCs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bublinyChar">
    <w:name w:val="Text bubliny Char"/>
    <w:rPr>
      <w:rFonts w:ascii="Segoe UI" w:eastAsia="Calibr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31">
    <w:name w:val="Základní text 31"/>
    <w:basedOn w:val="Normln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0948-A766-4F33-BC64-8454E8E2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5848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PC-Filip</dc:creator>
  <cp:keywords/>
  <cp:lastModifiedBy>Ivana Dostálová</cp:lastModifiedBy>
  <cp:revision>2</cp:revision>
  <cp:lastPrinted>2018-01-25T12:26:00Z</cp:lastPrinted>
  <dcterms:created xsi:type="dcterms:W3CDTF">2018-06-25T05:49:00Z</dcterms:created>
  <dcterms:modified xsi:type="dcterms:W3CDTF">2018-06-25T05:49:00Z</dcterms:modified>
</cp:coreProperties>
</file>