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71A88" w14:textId="45A138CA" w:rsidR="00D334B2" w:rsidRDefault="00D334B2" w:rsidP="00552EA2">
      <w:pPr>
        <w:suppressAutoHyphens/>
        <w:spacing w:before="240" w:after="60"/>
        <w:jc w:val="center"/>
        <w:rPr>
          <w:rFonts w:ascii="Arial" w:hAnsi="Arial" w:cs="Arial"/>
          <w:b/>
          <w:color w:val="000000"/>
          <w:kern w:val="1"/>
        </w:rPr>
      </w:pPr>
      <w:r w:rsidRPr="00552EA2">
        <w:rPr>
          <w:rFonts w:ascii="Arial" w:hAnsi="Arial" w:cs="Arial"/>
          <w:b/>
          <w:color w:val="000000"/>
          <w:kern w:val="1"/>
        </w:rPr>
        <w:t xml:space="preserve">Smlouva </w:t>
      </w:r>
      <w:r w:rsidR="00497A29">
        <w:rPr>
          <w:rFonts w:ascii="Arial" w:hAnsi="Arial" w:cs="Arial"/>
          <w:b/>
          <w:color w:val="000000"/>
          <w:kern w:val="1"/>
        </w:rPr>
        <w:t xml:space="preserve">o poskytnutí licencí </w:t>
      </w:r>
      <w:r w:rsidR="00497A29" w:rsidRPr="002F737E">
        <w:rPr>
          <w:rFonts w:ascii="Arial" w:hAnsi="Arial" w:cs="Arial"/>
          <w:b/>
          <w:lang w:eastAsia="en-US"/>
        </w:rPr>
        <w:t xml:space="preserve">ABBYY FineReader 14 </w:t>
      </w:r>
      <w:r w:rsidR="00497A29" w:rsidRPr="002F737E">
        <w:rPr>
          <w:rFonts w:ascii="Arial" w:eastAsia="Times New Roman" w:hAnsi="Arial" w:cs="Arial"/>
          <w:b/>
          <w:bCs/>
        </w:rPr>
        <w:t>Corporate</w:t>
      </w:r>
      <w:r w:rsidR="00A73A97">
        <w:rPr>
          <w:rFonts w:ascii="Arial" w:eastAsia="Times New Roman" w:hAnsi="Arial" w:cs="Arial"/>
          <w:b/>
          <w:bCs/>
        </w:rPr>
        <w:t xml:space="preserve"> č. </w:t>
      </w:r>
      <w:r w:rsidR="009275DA" w:rsidRPr="0062391D">
        <w:rPr>
          <w:rFonts w:ascii="Arial" w:hAnsi="Arial" w:cs="Arial"/>
          <w:b/>
          <w:lang w:eastAsia="en-US"/>
        </w:rPr>
        <w:t>1701055/4100051088</w:t>
      </w:r>
    </w:p>
    <w:p w14:paraId="3BA71A89" w14:textId="77777777" w:rsidR="00353DEB" w:rsidRDefault="00353DEB" w:rsidP="00552EA2">
      <w:pPr>
        <w:suppressAutoHyphens/>
        <w:spacing w:before="240" w:after="60"/>
        <w:jc w:val="center"/>
        <w:rPr>
          <w:rFonts w:ascii="Arial" w:hAnsi="Arial" w:cs="Arial"/>
          <w:b/>
          <w:color w:val="000000"/>
          <w:kern w:val="1"/>
        </w:rPr>
      </w:pPr>
      <w:r>
        <w:rPr>
          <w:rFonts w:ascii="Arial" w:hAnsi="Arial" w:cs="Arial"/>
          <w:b/>
          <w:color w:val="000000"/>
          <w:kern w:val="1"/>
        </w:rPr>
        <w:t>ID VZ</w:t>
      </w:r>
      <w:r w:rsidR="0092143D">
        <w:rPr>
          <w:rFonts w:ascii="Arial" w:hAnsi="Arial" w:cs="Arial"/>
          <w:b/>
          <w:color w:val="000000"/>
          <w:kern w:val="1"/>
        </w:rPr>
        <w:t>:</w:t>
      </w:r>
      <w:r>
        <w:rPr>
          <w:rFonts w:ascii="Arial" w:hAnsi="Arial" w:cs="Arial"/>
          <w:b/>
          <w:color w:val="000000"/>
          <w:kern w:val="1"/>
        </w:rPr>
        <w:t xml:space="preserve"> </w:t>
      </w:r>
      <w:r w:rsidR="0092143D" w:rsidRPr="0092143D">
        <w:rPr>
          <w:rFonts w:ascii="Arial" w:hAnsi="Arial" w:cs="Arial"/>
          <w:b/>
          <w:color w:val="000000"/>
          <w:kern w:val="1"/>
        </w:rPr>
        <w:t>1701055</w:t>
      </w:r>
    </w:p>
    <w:p w14:paraId="3BA71A8A" w14:textId="77777777" w:rsidR="0092143D" w:rsidRDefault="003E7B43" w:rsidP="00552EA2">
      <w:pPr>
        <w:suppressAutoHyphens/>
        <w:spacing w:before="240" w:after="60"/>
        <w:jc w:val="center"/>
        <w:rPr>
          <w:rFonts w:ascii="Arial" w:hAnsi="Arial" w:cs="Arial"/>
          <w:b/>
          <w:color w:val="000000"/>
          <w:kern w:val="1"/>
        </w:rPr>
      </w:pPr>
      <w:r>
        <w:rPr>
          <w:rFonts w:ascii="Arial" w:hAnsi="Arial" w:cs="Arial"/>
          <w:b/>
          <w:color w:val="000000"/>
          <w:kern w:val="1"/>
        </w:rPr>
        <w:t>Evidenční číslo V</w:t>
      </w:r>
      <w:r w:rsidR="0092143D">
        <w:rPr>
          <w:rFonts w:ascii="Arial" w:hAnsi="Arial" w:cs="Arial"/>
          <w:b/>
          <w:color w:val="000000"/>
          <w:kern w:val="1"/>
        </w:rPr>
        <w:t xml:space="preserve">ZMR: Tendermarket </w:t>
      </w:r>
      <w:r w:rsidR="00927CDE" w:rsidRPr="00927CDE">
        <w:rPr>
          <w:rFonts w:ascii="Arial" w:hAnsi="Arial" w:cs="Arial"/>
          <w:b/>
          <w:color w:val="000000"/>
          <w:kern w:val="1"/>
        </w:rPr>
        <w:t>T004/18V/00008381</w:t>
      </w:r>
    </w:p>
    <w:p w14:paraId="3BA71A8B" w14:textId="77777777" w:rsidR="00B40994" w:rsidRPr="004A1A52" w:rsidRDefault="00B40994" w:rsidP="00A33850">
      <w:pPr>
        <w:suppressAutoHyphens/>
        <w:jc w:val="center"/>
        <w:rPr>
          <w:rFonts w:ascii="Arial" w:hAnsi="Arial" w:cs="Arial"/>
          <w:b/>
          <w:i/>
        </w:rPr>
      </w:pPr>
    </w:p>
    <w:p w14:paraId="3BA71A8C" w14:textId="77777777" w:rsidR="00712569" w:rsidRDefault="004F64F4" w:rsidP="00A33850">
      <w:pPr>
        <w:suppressAutoHyphens/>
        <w:jc w:val="center"/>
        <w:rPr>
          <w:rFonts w:ascii="Arial" w:hAnsi="Arial" w:cs="Arial"/>
          <w:lang w:eastAsia="zh-CN"/>
        </w:rPr>
      </w:pPr>
      <w:r w:rsidRPr="004A1A52">
        <w:rPr>
          <w:rFonts w:ascii="Arial" w:hAnsi="Arial" w:cs="Arial"/>
        </w:rPr>
        <w:t xml:space="preserve">uzavřená </w:t>
      </w:r>
      <w:r w:rsidR="00D334B2" w:rsidRPr="004A1A52">
        <w:rPr>
          <w:rFonts w:ascii="Arial" w:hAnsi="Arial" w:cs="Arial"/>
        </w:rPr>
        <w:t>v souladu s</w:t>
      </w:r>
      <w:r w:rsidR="00D334B2" w:rsidRPr="004A1A52">
        <w:rPr>
          <w:rFonts w:ascii="Arial" w:hAnsi="Arial" w:cs="Arial"/>
          <w:lang w:eastAsia="zh-CN"/>
        </w:rPr>
        <w:t xml:space="preserve"> </w:t>
      </w:r>
      <w:r w:rsidR="00C00AEB" w:rsidRPr="004A1A52">
        <w:rPr>
          <w:rFonts w:ascii="Arial" w:hAnsi="Arial" w:cs="Arial"/>
        </w:rPr>
        <w:t xml:space="preserve">§ </w:t>
      </w:r>
      <w:r w:rsidR="002E0532" w:rsidRPr="004A1A52">
        <w:rPr>
          <w:rFonts w:ascii="Arial" w:hAnsi="Arial" w:cs="Arial"/>
        </w:rPr>
        <w:t xml:space="preserve">2358 a násl. </w:t>
      </w:r>
      <w:r w:rsidR="00D334B2" w:rsidRPr="004A1A52">
        <w:rPr>
          <w:rFonts w:ascii="Arial" w:hAnsi="Arial" w:cs="Arial"/>
        </w:rPr>
        <w:t>zák</w:t>
      </w:r>
      <w:r w:rsidRPr="004A1A52">
        <w:rPr>
          <w:rFonts w:ascii="Arial" w:hAnsi="Arial" w:cs="Arial"/>
        </w:rPr>
        <w:t>ona</w:t>
      </w:r>
      <w:r w:rsidR="00D334B2" w:rsidRPr="004A1A52">
        <w:rPr>
          <w:rFonts w:ascii="Arial" w:hAnsi="Arial" w:cs="Arial"/>
        </w:rPr>
        <w:t xml:space="preserve"> </w:t>
      </w:r>
      <w:r w:rsidR="00B214D0" w:rsidRPr="004A1A52">
        <w:rPr>
          <w:rFonts w:ascii="Arial" w:hAnsi="Arial" w:cs="Arial"/>
        </w:rPr>
        <w:t xml:space="preserve">č. </w:t>
      </w:r>
      <w:r w:rsidR="003E7739" w:rsidRPr="004A1A52">
        <w:rPr>
          <w:rFonts w:ascii="Arial" w:hAnsi="Arial" w:cs="Arial"/>
          <w:lang w:eastAsia="zh-CN"/>
        </w:rPr>
        <w:t>89</w:t>
      </w:r>
      <w:r w:rsidR="00B214D0" w:rsidRPr="004A1A52">
        <w:rPr>
          <w:rFonts w:ascii="Arial" w:hAnsi="Arial" w:cs="Arial"/>
          <w:lang w:eastAsia="zh-CN"/>
        </w:rPr>
        <w:t xml:space="preserve"> </w:t>
      </w:r>
      <w:r w:rsidR="003E7739" w:rsidRPr="004A1A52">
        <w:rPr>
          <w:rFonts w:ascii="Arial" w:hAnsi="Arial" w:cs="Arial"/>
          <w:lang w:eastAsia="zh-CN"/>
        </w:rPr>
        <w:t>/</w:t>
      </w:r>
      <w:r w:rsidR="00B214D0" w:rsidRPr="004A1A52">
        <w:rPr>
          <w:rFonts w:ascii="Arial" w:hAnsi="Arial" w:cs="Arial"/>
          <w:lang w:eastAsia="zh-CN"/>
        </w:rPr>
        <w:t xml:space="preserve"> </w:t>
      </w:r>
      <w:r w:rsidR="003E7739" w:rsidRPr="004A1A52">
        <w:rPr>
          <w:rFonts w:ascii="Arial" w:hAnsi="Arial" w:cs="Arial"/>
          <w:lang w:eastAsia="zh-CN"/>
        </w:rPr>
        <w:t>2012</w:t>
      </w:r>
      <w:r w:rsidR="003E7739" w:rsidRPr="004A1A52">
        <w:rPr>
          <w:rFonts w:ascii="Arial" w:hAnsi="Arial" w:cs="Arial"/>
        </w:rPr>
        <w:t xml:space="preserve"> </w:t>
      </w:r>
      <w:r w:rsidR="00D334B2" w:rsidRPr="004A1A52">
        <w:rPr>
          <w:rFonts w:ascii="Arial" w:hAnsi="Arial" w:cs="Arial"/>
        </w:rPr>
        <w:t xml:space="preserve">Sb., </w:t>
      </w:r>
      <w:r w:rsidR="00B214D0" w:rsidRPr="004A1A52">
        <w:rPr>
          <w:rFonts w:ascii="Arial" w:hAnsi="Arial" w:cs="Arial"/>
          <w:lang w:eastAsia="zh-CN"/>
        </w:rPr>
        <w:t>občansk</w:t>
      </w:r>
      <w:r w:rsidR="002522D4" w:rsidRPr="004A1A52">
        <w:rPr>
          <w:rFonts w:ascii="Arial" w:hAnsi="Arial" w:cs="Arial"/>
          <w:lang w:eastAsia="zh-CN"/>
        </w:rPr>
        <w:t>ého</w:t>
      </w:r>
      <w:r w:rsidR="00B214D0" w:rsidRPr="004A1A52">
        <w:rPr>
          <w:rFonts w:ascii="Arial" w:hAnsi="Arial" w:cs="Arial"/>
        </w:rPr>
        <w:t xml:space="preserve"> </w:t>
      </w:r>
      <w:r w:rsidR="00B214D0" w:rsidRPr="004A1A52">
        <w:rPr>
          <w:rFonts w:ascii="Arial" w:hAnsi="Arial" w:cs="Arial"/>
          <w:lang w:eastAsia="zh-CN"/>
        </w:rPr>
        <w:t>zákoník</w:t>
      </w:r>
      <w:r w:rsidR="002522D4" w:rsidRPr="004A1A52">
        <w:rPr>
          <w:rFonts w:ascii="Arial" w:hAnsi="Arial" w:cs="Arial"/>
          <w:lang w:eastAsia="zh-CN"/>
        </w:rPr>
        <w:t>u</w:t>
      </w:r>
      <w:r w:rsidR="00624E6C" w:rsidRPr="004A1A52">
        <w:rPr>
          <w:rFonts w:ascii="Arial" w:hAnsi="Arial" w:cs="Arial"/>
          <w:lang w:eastAsia="zh-CN"/>
        </w:rPr>
        <w:t>, ve</w:t>
      </w:r>
      <w:r w:rsidR="00D6422C" w:rsidRPr="004A1A52">
        <w:rPr>
          <w:rFonts w:ascii="Arial" w:hAnsi="Arial" w:cs="Arial"/>
          <w:lang w:eastAsia="zh-CN"/>
        </w:rPr>
        <w:t> </w:t>
      </w:r>
      <w:r w:rsidR="00624E6C" w:rsidRPr="004A1A52">
        <w:rPr>
          <w:rFonts w:ascii="Arial" w:hAnsi="Arial" w:cs="Arial"/>
          <w:lang w:eastAsia="zh-CN"/>
        </w:rPr>
        <w:t>znění pozdějších předpisů</w:t>
      </w:r>
      <w:r w:rsidR="002522D4" w:rsidRPr="004A1A52">
        <w:rPr>
          <w:rFonts w:ascii="Arial" w:hAnsi="Arial" w:cs="Arial"/>
          <w:lang w:eastAsia="zh-CN"/>
        </w:rPr>
        <w:t xml:space="preserve"> </w:t>
      </w:r>
      <w:r w:rsidR="00D615DF" w:rsidRPr="004A1A52">
        <w:rPr>
          <w:rFonts w:ascii="Arial" w:hAnsi="Arial" w:cs="Arial"/>
          <w:lang w:eastAsia="zh-CN"/>
        </w:rPr>
        <w:t xml:space="preserve">(dále též „občanský zákoník“) </w:t>
      </w:r>
    </w:p>
    <w:p w14:paraId="3BA71A8D" w14:textId="77777777" w:rsidR="00712569" w:rsidRDefault="00712569" w:rsidP="00A33850">
      <w:pPr>
        <w:suppressAutoHyphens/>
        <w:jc w:val="center"/>
        <w:rPr>
          <w:rFonts w:ascii="Arial" w:hAnsi="Arial" w:cs="Arial"/>
          <w:lang w:eastAsia="zh-CN"/>
        </w:rPr>
      </w:pPr>
    </w:p>
    <w:p w14:paraId="3BA71A8E" w14:textId="77777777" w:rsidR="00D334B2" w:rsidRPr="004A1A52" w:rsidRDefault="00712569" w:rsidP="00A33850">
      <w:pPr>
        <w:suppressAutoHyphens/>
        <w:jc w:val="center"/>
        <w:rPr>
          <w:rFonts w:ascii="Arial" w:hAnsi="Arial" w:cs="Arial"/>
        </w:rPr>
      </w:pPr>
      <w:r>
        <w:rPr>
          <w:rFonts w:ascii="Arial" w:hAnsi="Arial" w:cs="Arial"/>
        </w:rPr>
        <w:t xml:space="preserve">(dále jen </w:t>
      </w:r>
      <w:r w:rsidRPr="00866D53">
        <w:rPr>
          <w:rFonts w:ascii="Arial" w:hAnsi="Arial" w:cs="Arial"/>
          <w:b/>
        </w:rPr>
        <w:t>„S</w:t>
      </w:r>
      <w:r w:rsidR="00344454" w:rsidRPr="00866D53">
        <w:rPr>
          <w:rFonts w:ascii="Arial" w:hAnsi="Arial" w:cs="Arial"/>
          <w:b/>
        </w:rPr>
        <w:t>mlouva“</w:t>
      </w:r>
      <w:r w:rsidR="00344454" w:rsidRPr="00866D53">
        <w:rPr>
          <w:rFonts w:ascii="Arial" w:hAnsi="Arial" w:cs="Arial"/>
        </w:rPr>
        <w:t>)</w:t>
      </w:r>
    </w:p>
    <w:p w14:paraId="3BA71A8F" w14:textId="77777777" w:rsidR="00D334B2" w:rsidRPr="004A1A52" w:rsidRDefault="00D334B2" w:rsidP="00A33850">
      <w:pPr>
        <w:suppressAutoHyphens/>
        <w:spacing w:after="120"/>
        <w:jc w:val="both"/>
        <w:rPr>
          <w:rFonts w:ascii="Arial" w:hAnsi="Arial" w:cs="Arial"/>
          <w:b/>
          <w:i/>
        </w:rPr>
      </w:pPr>
    </w:p>
    <w:p w14:paraId="3BA71A90" w14:textId="77777777" w:rsidR="00996D80" w:rsidRPr="004A1A52" w:rsidRDefault="00996D80" w:rsidP="00AA0E4A">
      <w:pPr>
        <w:pStyle w:val="Nadpis1"/>
        <w:keepNext w:val="0"/>
        <w:suppressAutoHyphens/>
        <w:ind w:left="0" w:right="-873" w:firstLine="0"/>
        <w:jc w:val="center"/>
        <w:rPr>
          <w:rFonts w:ascii="Arial" w:hAnsi="Arial" w:cs="Arial"/>
          <w:sz w:val="20"/>
          <w:u w:val="none"/>
        </w:rPr>
      </w:pPr>
      <w:bookmarkStart w:id="0" w:name="_Toc279144675"/>
      <w:bookmarkStart w:id="1" w:name="_Toc279144822"/>
      <w:r w:rsidRPr="004A1A52">
        <w:rPr>
          <w:rFonts w:ascii="Arial" w:hAnsi="Arial" w:cs="Arial"/>
          <w:sz w:val="20"/>
          <w:u w:val="none"/>
        </w:rPr>
        <w:t xml:space="preserve">Smluvní </w:t>
      </w:r>
      <w:r w:rsidR="00AA0E4A" w:rsidRPr="004A1A52">
        <w:rPr>
          <w:rFonts w:ascii="Arial" w:hAnsi="Arial" w:cs="Arial"/>
          <w:sz w:val="20"/>
          <w:u w:val="none"/>
        </w:rPr>
        <w:t>strany</w:t>
      </w:r>
    </w:p>
    <w:p w14:paraId="3BA71A91" w14:textId="77777777" w:rsidR="00624E6C" w:rsidRPr="004A1A52" w:rsidRDefault="00624E6C" w:rsidP="00AA0E4A">
      <w:pPr>
        <w:rPr>
          <w:rFonts w:ascii="Arial" w:hAnsi="Arial" w:cs="Arial"/>
          <w:highlight w:val="green"/>
        </w:rPr>
      </w:pPr>
    </w:p>
    <w:p w14:paraId="3BA71A92" w14:textId="7C2B9E65" w:rsidR="001D39F5" w:rsidRPr="004A1A52" w:rsidRDefault="00353DEB" w:rsidP="004460B8">
      <w:pPr>
        <w:rPr>
          <w:rFonts w:ascii="Arial" w:hAnsi="Arial" w:cs="Arial"/>
          <w:b/>
        </w:rPr>
      </w:pPr>
      <w:r>
        <w:rPr>
          <w:rFonts w:ascii="Arial" w:hAnsi="Arial" w:cs="Arial"/>
          <w:b/>
        </w:rPr>
        <w:t xml:space="preserve">1. </w:t>
      </w:r>
      <w:r w:rsidR="00462320">
        <w:rPr>
          <w:rFonts w:ascii="Arial" w:hAnsi="Arial" w:cs="Arial"/>
          <w:b/>
        </w:rPr>
        <w:t>Imaging Systems</w:t>
      </w:r>
      <w:r w:rsidR="0030396E">
        <w:rPr>
          <w:rFonts w:ascii="Arial" w:hAnsi="Arial" w:cs="Arial"/>
          <w:b/>
        </w:rPr>
        <w:t>,</w:t>
      </w:r>
      <w:r w:rsidR="00462320">
        <w:rPr>
          <w:rFonts w:ascii="Arial" w:hAnsi="Arial" w:cs="Arial"/>
          <w:b/>
        </w:rPr>
        <w:t xml:space="preserve"> spol. s</w:t>
      </w:r>
      <w:r w:rsidR="0030396E">
        <w:rPr>
          <w:rFonts w:ascii="Arial" w:hAnsi="Arial" w:cs="Arial"/>
          <w:b/>
        </w:rPr>
        <w:t>.</w:t>
      </w:r>
      <w:r w:rsidR="00462320">
        <w:rPr>
          <w:rFonts w:ascii="Arial" w:hAnsi="Arial" w:cs="Arial"/>
          <w:b/>
        </w:rPr>
        <w:t> r.o.</w:t>
      </w:r>
    </w:p>
    <w:p w14:paraId="3BA71A93" w14:textId="77777777" w:rsidR="001D39F5" w:rsidRPr="004A1A52" w:rsidRDefault="001D39F5" w:rsidP="001D39F5">
      <w:pPr>
        <w:tabs>
          <w:tab w:val="left" w:pos="1701"/>
        </w:tabs>
        <w:spacing w:after="120" w:line="276" w:lineRule="auto"/>
        <w:ind w:firstLine="1"/>
        <w:contextualSpacing/>
        <w:rPr>
          <w:rFonts w:ascii="Arial" w:hAnsi="Arial" w:cs="Arial"/>
          <w:szCs w:val="22"/>
        </w:rPr>
      </w:pPr>
      <w:r w:rsidRPr="004A1A52">
        <w:rPr>
          <w:rFonts w:ascii="Arial" w:hAnsi="Arial" w:cs="Arial"/>
          <w:szCs w:val="22"/>
        </w:rPr>
        <w:t>se sídlem:</w:t>
      </w:r>
      <w:r w:rsidRPr="004A1A52">
        <w:rPr>
          <w:rFonts w:ascii="Arial" w:hAnsi="Arial" w:cs="Arial"/>
          <w:szCs w:val="22"/>
        </w:rPr>
        <w:tab/>
      </w:r>
      <w:r w:rsidRPr="004A1A52">
        <w:rPr>
          <w:rFonts w:ascii="Arial" w:hAnsi="Arial" w:cs="Arial"/>
          <w:szCs w:val="22"/>
        </w:rPr>
        <w:tab/>
      </w:r>
      <w:r w:rsidR="00CA6161" w:rsidRPr="00CA6161">
        <w:rPr>
          <w:rFonts w:ascii="Arial" w:hAnsi="Arial" w:cs="Arial"/>
          <w:szCs w:val="22"/>
        </w:rPr>
        <w:t>Bubenská 114/45, Holešovice, 170 00 Praha 7</w:t>
      </w:r>
    </w:p>
    <w:p w14:paraId="3BA71A94" w14:textId="77777777" w:rsidR="001D39F5" w:rsidRPr="004A1A52" w:rsidRDefault="001D39F5" w:rsidP="001D39F5">
      <w:pPr>
        <w:tabs>
          <w:tab w:val="left" w:pos="1701"/>
        </w:tabs>
        <w:spacing w:after="120" w:line="276" w:lineRule="auto"/>
        <w:ind w:firstLine="1"/>
        <w:contextualSpacing/>
        <w:rPr>
          <w:rFonts w:ascii="Arial" w:hAnsi="Arial" w:cs="Arial"/>
          <w:szCs w:val="22"/>
        </w:rPr>
      </w:pPr>
      <w:r w:rsidRPr="004A1A52">
        <w:rPr>
          <w:rFonts w:ascii="Arial" w:hAnsi="Arial" w:cs="Arial"/>
          <w:szCs w:val="22"/>
        </w:rPr>
        <w:t>kterou zastupuje/jí:</w:t>
      </w:r>
      <w:r w:rsidRPr="004A1A52">
        <w:rPr>
          <w:rFonts w:ascii="Arial" w:hAnsi="Arial" w:cs="Arial"/>
          <w:szCs w:val="22"/>
        </w:rPr>
        <w:tab/>
      </w:r>
      <w:r w:rsidRPr="004A1A52">
        <w:rPr>
          <w:rFonts w:ascii="Arial" w:hAnsi="Arial" w:cs="Arial"/>
          <w:szCs w:val="22"/>
        </w:rPr>
        <w:tab/>
      </w:r>
      <w:r w:rsidR="00462320">
        <w:rPr>
          <w:rFonts w:ascii="Arial" w:hAnsi="Arial" w:cs="Arial"/>
          <w:szCs w:val="22"/>
        </w:rPr>
        <w:t>Ing. Aleš Konarovský</w:t>
      </w:r>
      <w:r w:rsidR="0016743D">
        <w:rPr>
          <w:rFonts w:ascii="Arial" w:hAnsi="Arial" w:cs="Arial"/>
          <w:szCs w:val="22"/>
        </w:rPr>
        <w:t xml:space="preserve">, jednatel </w:t>
      </w:r>
    </w:p>
    <w:p w14:paraId="3BA71A95" w14:textId="0D238519" w:rsidR="001D39F5" w:rsidRPr="004A1A52" w:rsidRDefault="001D39F5" w:rsidP="001D39F5">
      <w:pPr>
        <w:tabs>
          <w:tab w:val="left" w:pos="1701"/>
        </w:tabs>
        <w:spacing w:after="120" w:line="276" w:lineRule="auto"/>
        <w:ind w:firstLine="1"/>
        <w:contextualSpacing/>
        <w:rPr>
          <w:rFonts w:ascii="Arial" w:hAnsi="Arial" w:cs="Arial"/>
          <w:szCs w:val="22"/>
        </w:rPr>
      </w:pPr>
      <w:r w:rsidRPr="004A1A52">
        <w:rPr>
          <w:rFonts w:ascii="Arial" w:hAnsi="Arial" w:cs="Arial"/>
          <w:szCs w:val="22"/>
        </w:rPr>
        <w:t>IČO:</w:t>
      </w:r>
      <w:r w:rsidRPr="004A1A52">
        <w:rPr>
          <w:rFonts w:ascii="Arial" w:hAnsi="Arial" w:cs="Arial"/>
          <w:szCs w:val="22"/>
        </w:rPr>
        <w:tab/>
      </w:r>
      <w:r w:rsidRPr="004A1A52">
        <w:rPr>
          <w:rFonts w:ascii="Arial" w:hAnsi="Arial" w:cs="Arial"/>
          <w:szCs w:val="22"/>
        </w:rPr>
        <w:tab/>
      </w:r>
      <w:r w:rsidR="00462320">
        <w:rPr>
          <w:rFonts w:ascii="Arial" w:hAnsi="Arial" w:cs="Arial"/>
          <w:szCs w:val="22"/>
        </w:rPr>
        <w:t>25103725</w:t>
      </w:r>
    </w:p>
    <w:p w14:paraId="3BA71A96" w14:textId="77777777" w:rsidR="001D39F5" w:rsidRPr="004A1A52" w:rsidRDefault="001D39F5" w:rsidP="001D39F5">
      <w:pPr>
        <w:tabs>
          <w:tab w:val="left" w:pos="1701"/>
        </w:tabs>
        <w:spacing w:after="120" w:line="276" w:lineRule="auto"/>
        <w:ind w:firstLine="1"/>
        <w:contextualSpacing/>
        <w:rPr>
          <w:rFonts w:ascii="Arial" w:hAnsi="Arial" w:cs="Arial"/>
          <w:szCs w:val="22"/>
        </w:rPr>
      </w:pPr>
      <w:r w:rsidRPr="004A1A52">
        <w:rPr>
          <w:rFonts w:ascii="Arial" w:hAnsi="Arial" w:cs="Arial"/>
          <w:szCs w:val="22"/>
        </w:rPr>
        <w:t>DIČ:</w:t>
      </w:r>
      <w:r w:rsidRPr="004A1A52">
        <w:rPr>
          <w:rFonts w:ascii="Arial" w:hAnsi="Arial" w:cs="Arial"/>
          <w:szCs w:val="22"/>
        </w:rPr>
        <w:tab/>
      </w:r>
      <w:r w:rsidRPr="004A1A52">
        <w:rPr>
          <w:rFonts w:ascii="Arial" w:hAnsi="Arial" w:cs="Arial"/>
          <w:szCs w:val="22"/>
        </w:rPr>
        <w:tab/>
      </w:r>
      <w:r w:rsidR="00462320">
        <w:rPr>
          <w:rFonts w:ascii="Arial" w:hAnsi="Arial" w:cs="Arial"/>
          <w:szCs w:val="22"/>
        </w:rPr>
        <w:t>CZ25103725</w:t>
      </w:r>
    </w:p>
    <w:p w14:paraId="3BA71A97" w14:textId="0E7896A6" w:rsidR="001D39F5" w:rsidRPr="004A1A52" w:rsidRDefault="001D39F5" w:rsidP="001D39F5">
      <w:pPr>
        <w:tabs>
          <w:tab w:val="left" w:pos="1701"/>
        </w:tabs>
        <w:spacing w:after="120" w:line="276" w:lineRule="auto"/>
        <w:ind w:firstLine="1"/>
        <w:contextualSpacing/>
        <w:rPr>
          <w:rFonts w:ascii="Arial" w:hAnsi="Arial" w:cs="Arial"/>
          <w:szCs w:val="22"/>
        </w:rPr>
      </w:pPr>
      <w:r w:rsidRPr="004A1A52">
        <w:rPr>
          <w:rFonts w:ascii="Arial" w:hAnsi="Arial" w:cs="Arial"/>
          <w:szCs w:val="22"/>
        </w:rPr>
        <w:t>Bankovní spojení:</w:t>
      </w:r>
      <w:r w:rsidRPr="004A1A52">
        <w:rPr>
          <w:rFonts w:ascii="Arial" w:hAnsi="Arial" w:cs="Arial"/>
          <w:szCs w:val="22"/>
        </w:rPr>
        <w:tab/>
      </w:r>
      <w:r w:rsidRPr="004A1A52">
        <w:rPr>
          <w:rFonts w:ascii="Arial" w:hAnsi="Arial" w:cs="Arial"/>
          <w:szCs w:val="22"/>
        </w:rPr>
        <w:tab/>
      </w:r>
      <w:r w:rsidR="00C72580">
        <w:rPr>
          <w:rFonts w:ascii="Arial" w:hAnsi="Arial" w:cs="Arial"/>
          <w:szCs w:val="22"/>
        </w:rPr>
        <w:t>xxxxxxxx</w:t>
      </w:r>
    </w:p>
    <w:p w14:paraId="3BA71A98" w14:textId="0FFFF86A" w:rsidR="001D39F5" w:rsidRPr="004A1A52" w:rsidRDefault="001D39F5" w:rsidP="001D39F5">
      <w:pPr>
        <w:tabs>
          <w:tab w:val="left" w:pos="1701"/>
        </w:tabs>
        <w:spacing w:after="120" w:line="276" w:lineRule="auto"/>
        <w:ind w:firstLine="1"/>
        <w:rPr>
          <w:rFonts w:ascii="Arial" w:hAnsi="Arial" w:cs="Arial"/>
          <w:szCs w:val="22"/>
        </w:rPr>
      </w:pPr>
      <w:r w:rsidRPr="004A1A52">
        <w:rPr>
          <w:rFonts w:ascii="Arial" w:hAnsi="Arial" w:cs="Arial"/>
          <w:szCs w:val="22"/>
        </w:rPr>
        <w:t>Číslo účtu:</w:t>
      </w:r>
      <w:r w:rsidRPr="004A1A52">
        <w:rPr>
          <w:rFonts w:ascii="Arial" w:hAnsi="Arial" w:cs="Arial"/>
          <w:szCs w:val="22"/>
        </w:rPr>
        <w:tab/>
      </w:r>
      <w:r w:rsidRPr="004A1A52">
        <w:rPr>
          <w:rFonts w:ascii="Arial" w:hAnsi="Arial" w:cs="Arial"/>
          <w:szCs w:val="22"/>
        </w:rPr>
        <w:tab/>
      </w:r>
      <w:r w:rsidR="00C72580">
        <w:rPr>
          <w:rFonts w:ascii="Arial" w:hAnsi="Arial" w:cs="Arial"/>
          <w:szCs w:val="22"/>
        </w:rPr>
        <w:t>xxxxxxxx</w:t>
      </w:r>
      <w:r w:rsidRPr="004A1A52">
        <w:rPr>
          <w:rFonts w:ascii="Arial" w:hAnsi="Arial" w:cs="Arial"/>
          <w:szCs w:val="22"/>
        </w:rPr>
        <w:br/>
        <w:t>Zapsaná v</w:t>
      </w:r>
      <w:r w:rsidR="0016743D">
        <w:rPr>
          <w:rFonts w:ascii="Arial" w:hAnsi="Arial" w:cs="Arial"/>
          <w:szCs w:val="22"/>
        </w:rPr>
        <w:t> O</w:t>
      </w:r>
      <w:r w:rsidR="00462320">
        <w:rPr>
          <w:rFonts w:ascii="Arial" w:hAnsi="Arial" w:cs="Arial"/>
          <w:szCs w:val="22"/>
        </w:rPr>
        <w:t xml:space="preserve">bchodním </w:t>
      </w:r>
      <w:r w:rsidRPr="004A1A52">
        <w:rPr>
          <w:rFonts w:ascii="Arial" w:hAnsi="Arial" w:cs="Arial"/>
          <w:szCs w:val="22"/>
        </w:rPr>
        <w:t xml:space="preserve">rejstříku vedeném </w:t>
      </w:r>
      <w:r w:rsidR="00462320">
        <w:rPr>
          <w:rFonts w:ascii="Arial" w:hAnsi="Arial" w:cs="Arial"/>
          <w:szCs w:val="22"/>
        </w:rPr>
        <w:t xml:space="preserve">Městským </w:t>
      </w:r>
      <w:r w:rsidRPr="004A1A52">
        <w:rPr>
          <w:rFonts w:ascii="Arial" w:hAnsi="Arial" w:cs="Arial"/>
          <w:szCs w:val="22"/>
        </w:rPr>
        <w:t>soudem </w:t>
      </w:r>
      <w:r w:rsidR="00462320">
        <w:rPr>
          <w:rFonts w:ascii="Arial" w:hAnsi="Arial" w:cs="Arial"/>
          <w:szCs w:val="22"/>
        </w:rPr>
        <w:t xml:space="preserve">v Praze, </w:t>
      </w:r>
      <w:r w:rsidRPr="004A1A52">
        <w:rPr>
          <w:rFonts w:ascii="Arial" w:hAnsi="Arial" w:cs="Arial"/>
          <w:szCs w:val="22"/>
        </w:rPr>
        <w:t>oddíl</w:t>
      </w:r>
      <w:r w:rsidR="001E78B1">
        <w:rPr>
          <w:rFonts w:ascii="Arial" w:hAnsi="Arial" w:cs="Arial"/>
          <w:szCs w:val="22"/>
        </w:rPr>
        <w:t xml:space="preserve"> </w:t>
      </w:r>
      <w:r w:rsidR="0011555F">
        <w:rPr>
          <w:rFonts w:ascii="Arial" w:hAnsi="Arial" w:cs="Arial"/>
          <w:szCs w:val="22"/>
        </w:rPr>
        <w:t>C</w:t>
      </w:r>
      <w:r w:rsidR="00462320">
        <w:rPr>
          <w:rFonts w:ascii="Arial" w:hAnsi="Arial" w:cs="Arial"/>
          <w:szCs w:val="22"/>
        </w:rPr>
        <w:t xml:space="preserve">, </w:t>
      </w:r>
      <w:r w:rsidRPr="004A1A52">
        <w:rPr>
          <w:rFonts w:ascii="Arial" w:hAnsi="Arial" w:cs="Arial"/>
          <w:szCs w:val="22"/>
        </w:rPr>
        <w:t xml:space="preserve">vložka </w:t>
      </w:r>
      <w:r w:rsidR="00462320">
        <w:rPr>
          <w:rFonts w:ascii="Arial" w:hAnsi="Arial" w:cs="Arial"/>
          <w:szCs w:val="22"/>
        </w:rPr>
        <w:t>49918</w:t>
      </w:r>
    </w:p>
    <w:p w14:paraId="3BA71A99" w14:textId="77777777" w:rsidR="00996D80" w:rsidRPr="004A1A52" w:rsidRDefault="00996D80" w:rsidP="003936D5">
      <w:pPr>
        <w:tabs>
          <w:tab w:val="left" w:pos="1701"/>
        </w:tabs>
        <w:spacing w:after="120" w:line="276" w:lineRule="auto"/>
        <w:ind w:firstLine="1"/>
        <w:contextualSpacing/>
        <w:rPr>
          <w:rFonts w:ascii="Arial" w:hAnsi="Arial" w:cs="Arial"/>
          <w:szCs w:val="22"/>
        </w:rPr>
      </w:pPr>
      <w:r w:rsidRPr="004A1A52">
        <w:rPr>
          <w:rFonts w:ascii="Arial" w:hAnsi="Arial" w:cs="Arial"/>
          <w:szCs w:val="22"/>
        </w:rPr>
        <w:t>(dále jen "</w:t>
      </w:r>
      <w:r w:rsidR="008C4DB8">
        <w:rPr>
          <w:rFonts w:ascii="Arial" w:hAnsi="Arial" w:cs="Arial"/>
          <w:b/>
          <w:szCs w:val="22"/>
        </w:rPr>
        <w:t>Poskytovatel</w:t>
      </w:r>
      <w:r w:rsidRPr="004A1A52">
        <w:rPr>
          <w:rFonts w:ascii="Arial" w:hAnsi="Arial" w:cs="Arial"/>
          <w:szCs w:val="22"/>
        </w:rPr>
        <w:t>")</w:t>
      </w:r>
    </w:p>
    <w:p w14:paraId="3BA71A9A" w14:textId="77777777" w:rsidR="003936D5" w:rsidRPr="004A1A52" w:rsidRDefault="003936D5" w:rsidP="003936D5">
      <w:pPr>
        <w:tabs>
          <w:tab w:val="left" w:pos="1701"/>
        </w:tabs>
        <w:spacing w:after="120" w:line="276" w:lineRule="auto"/>
        <w:ind w:firstLine="1"/>
        <w:contextualSpacing/>
        <w:rPr>
          <w:rFonts w:ascii="Arial" w:hAnsi="Arial" w:cs="Arial"/>
          <w:szCs w:val="22"/>
        </w:rPr>
      </w:pPr>
    </w:p>
    <w:p w14:paraId="3BA71A9B" w14:textId="77777777" w:rsidR="00996D80" w:rsidRPr="004A1A52" w:rsidRDefault="00996D80" w:rsidP="003936D5">
      <w:pPr>
        <w:tabs>
          <w:tab w:val="left" w:pos="1701"/>
        </w:tabs>
        <w:spacing w:after="120" w:line="276" w:lineRule="auto"/>
        <w:ind w:firstLine="1"/>
        <w:contextualSpacing/>
        <w:rPr>
          <w:rFonts w:ascii="Arial" w:hAnsi="Arial" w:cs="Arial"/>
          <w:szCs w:val="22"/>
        </w:rPr>
      </w:pPr>
      <w:r w:rsidRPr="004A1A52">
        <w:rPr>
          <w:rFonts w:ascii="Arial" w:hAnsi="Arial" w:cs="Arial"/>
          <w:szCs w:val="22"/>
        </w:rPr>
        <w:t>a</w:t>
      </w:r>
    </w:p>
    <w:p w14:paraId="3BA71A9C" w14:textId="77777777" w:rsidR="003936D5" w:rsidRPr="004A1A52" w:rsidRDefault="003936D5" w:rsidP="003936D5">
      <w:pPr>
        <w:tabs>
          <w:tab w:val="left" w:pos="1701"/>
        </w:tabs>
        <w:spacing w:after="120" w:line="276" w:lineRule="auto"/>
        <w:ind w:firstLine="1"/>
        <w:contextualSpacing/>
        <w:rPr>
          <w:rFonts w:ascii="Arial" w:hAnsi="Arial" w:cs="Arial"/>
          <w:szCs w:val="22"/>
        </w:rPr>
      </w:pPr>
    </w:p>
    <w:p w14:paraId="3BA71A9D" w14:textId="77777777" w:rsidR="00996D80" w:rsidRDefault="00353DEB" w:rsidP="003936D5">
      <w:pPr>
        <w:tabs>
          <w:tab w:val="left" w:pos="1701"/>
        </w:tabs>
        <w:spacing w:after="120" w:line="276" w:lineRule="auto"/>
        <w:ind w:firstLine="1"/>
        <w:contextualSpacing/>
        <w:rPr>
          <w:rFonts w:ascii="Arial" w:hAnsi="Arial" w:cs="Arial"/>
          <w:szCs w:val="22"/>
        </w:rPr>
      </w:pPr>
      <w:r>
        <w:rPr>
          <w:rFonts w:ascii="Arial" w:hAnsi="Arial" w:cs="Arial"/>
          <w:b/>
          <w:szCs w:val="22"/>
        </w:rPr>
        <w:t xml:space="preserve">2. </w:t>
      </w:r>
      <w:r w:rsidR="00996D80" w:rsidRPr="004A1A52">
        <w:rPr>
          <w:rFonts w:ascii="Arial" w:hAnsi="Arial" w:cs="Arial"/>
          <w:b/>
          <w:szCs w:val="22"/>
        </w:rPr>
        <w:t>Všeobecná zdravotní pojišťovna České republiky</w:t>
      </w:r>
      <w:r w:rsidR="00996D80" w:rsidRPr="004A1A52">
        <w:rPr>
          <w:rFonts w:ascii="Arial" w:hAnsi="Arial" w:cs="Arial"/>
          <w:szCs w:val="22"/>
        </w:rPr>
        <w:br/>
        <w:t xml:space="preserve">se sídlem: </w:t>
      </w:r>
      <w:r w:rsidR="00AA0E4A" w:rsidRPr="004A1A52">
        <w:rPr>
          <w:rFonts w:ascii="Arial" w:hAnsi="Arial" w:cs="Arial"/>
          <w:szCs w:val="22"/>
        </w:rPr>
        <w:tab/>
      </w:r>
      <w:r w:rsidR="003936D5" w:rsidRPr="004A1A52">
        <w:rPr>
          <w:rFonts w:ascii="Arial" w:hAnsi="Arial" w:cs="Arial"/>
          <w:szCs w:val="22"/>
        </w:rPr>
        <w:tab/>
      </w:r>
      <w:r w:rsidR="00996D80" w:rsidRPr="004A1A52">
        <w:rPr>
          <w:rFonts w:ascii="Arial" w:hAnsi="Arial" w:cs="Arial"/>
          <w:szCs w:val="22"/>
        </w:rPr>
        <w:t>Orlická 4/2020,</w:t>
      </w:r>
      <w:r w:rsidR="00CC24D9" w:rsidRPr="004A1A52">
        <w:rPr>
          <w:rFonts w:ascii="Arial" w:hAnsi="Arial" w:cs="Arial"/>
          <w:szCs w:val="22"/>
        </w:rPr>
        <w:t xml:space="preserve"> 130 00</w:t>
      </w:r>
      <w:r w:rsidR="00996D80" w:rsidRPr="004A1A52">
        <w:rPr>
          <w:rFonts w:ascii="Arial" w:hAnsi="Arial" w:cs="Arial"/>
          <w:szCs w:val="22"/>
        </w:rPr>
        <w:t xml:space="preserve"> Praha 3</w:t>
      </w:r>
      <w:r w:rsidR="00996D80" w:rsidRPr="004A1A52">
        <w:rPr>
          <w:rFonts w:ascii="Arial" w:hAnsi="Arial" w:cs="Arial"/>
          <w:szCs w:val="22"/>
        </w:rPr>
        <w:br/>
        <w:t>kterou zastupuje:</w:t>
      </w:r>
      <w:r w:rsidR="00996D80" w:rsidRPr="004A1A52">
        <w:rPr>
          <w:rFonts w:ascii="Arial" w:hAnsi="Arial" w:cs="Arial"/>
          <w:szCs w:val="22"/>
        </w:rPr>
        <w:tab/>
      </w:r>
      <w:r w:rsidR="003936D5" w:rsidRPr="004A1A52">
        <w:rPr>
          <w:rFonts w:ascii="Arial" w:hAnsi="Arial" w:cs="Arial"/>
          <w:szCs w:val="22"/>
        </w:rPr>
        <w:tab/>
      </w:r>
      <w:r w:rsidR="00996D80" w:rsidRPr="004A1A52">
        <w:rPr>
          <w:rFonts w:ascii="Arial" w:hAnsi="Arial" w:cs="Arial"/>
          <w:szCs w:val="22"/>
        </w:rPr>
        <w:t>Ing.</w:t>
      </w:r>
      <w:r w:rsidR="00A73A97">
        <w:rPr>
          <w:rFonts w:ascii="Arial" w:hAnsi="Arial" w:cs="Arial"/>
          <w:szCs w:val="22"/>
        </w:rPr>
        <w:t xml:space="preserve"> Zdeněk Kabátek, ředitel VZP ČR</w:t>
      </w:r>
    </w:p>
    <w:p w14:paraId="3BA71A9E" w14:textId="77777777" w:rsidR="0085150F" w:rsidRPr="004A1A52" w:rsidRDefault="0085150F" w:rsidP="0085150F">
      <w:pPr>
        <w:tabs>
          <w:tab w:val="left" w:pos="2160"/>
        </w:tabs>
        <w:suppressAutoHyphens/>
        <w:jc w:val="both"/>
        <w:rPr>
          <w:rFonts w:ascii="Arial" w:hAnsi="Arial" w:cs="Arial"/>
          <w:lang w:eastAsia="zh-CN"/>
        </w:rPr>
      </w:pPr>
      <w:r>
        <w:rPr>
          <w:rFonts w:ascii="Arial" w:hAnsi="Arial" w:cs="Arial"/>
          <w:szCs w:val="22"/>
        </w:rPr>
        <w:t>K p</w:t>
      </w:r>
      <w:r w:rsidR="00A73A97">
        <w:rPr>
          <w:rFonts w:ascii="Arial" w:hAnsi="Arial" w:cs="Arial"/>
          <w:szCs w:val="22"/>
        </w:rPr>
        <w:t>odpis</w:t>
      </w:r>
      <w:r>
        <w:rPr>
          <w:rFonts w:ascii="Arial" w:hAnsi="Arial" w:cs="Arial"/>
          <w:szCs w:val="22"/>
        </w:rPr>
        <w:t>u</w:t>
      </w:r>
      <w:r w:rsidR="00A73A97">
        <w:rPr>
          <w:rFonts w:ascii="Arial" w:hAnsi="Arial" w:cs="Arial"/>
          <w:szCs w:val="22"/>
        </w:rPr>
        <w:t xml:space="preserve"> této </w:t>
      </w:r>
      <w:r>
        <w:rPr>
          <w:rFonts w:ascii="Arial" w:hAnsi="Arial" w:cs="Arial"/>
          <w:szCs w:val="22"/>
        </w:rPr>
        <w:t>S</w:t>
      </w:r>
      <w:r w:rsidR="00A73A97">
        <w:rPr>
          <w:rFonts w:ascii="Arial" w:hAnsi="Arial" w:cs="Arial"/>
          <w:szCs w:val="22"/>
        </w:rPr>
        <w:t>mlouvy je pověřena: Mgr. Petra Rafajová</w:t>
      </w:r>
      <w:r>
        <w:rPr>
          <w:rFonts w:ascii="Arial" w:hAnsi="Arial" w:cs="Arial"/>
          <w:szCs w:val="22"/>
        </w:rPr>
        <w:t>,</w:t>
      </w:r>
      <w:r w:rsidRPr="0085150F">
        <w:rPr>
          <w:rFonts w:ascii="Arial" w:hAnsi="Arial" w:cs="Arial"/>
          <w:lang w:eastAsia="zh-CN"/>
        </w:rPr>
        <w:t xml:space="preserve"> </w:t>
      </w:r>
      <w:r>
        <w:rPr>
          <w:rFonts w:ascii="Arial" w:hAnsi="Arial" w:cs="Arial"/>
          <w:lang w:eastAsia="zh-CN"/>
        </w:rPr>
        <w:t>náměstkyně ředitele VZP ČR</w:t>
      </w:r>
      <w:r>
        <w:rPr>
          <w:rFonts w:ascii="Arial" w:hAnsi="Arial" w:cs="Arial"/>
          <w:lang w:eastAsia="zh-CN"/>
        </w:rPr>
        <w:tab/>
      </w:r>
    </w:p>
    <w:p w14:paraId="3BA71A9F" w14:textId="77777777" w:rsidR="0085150F" w:rsidRPr="004A1A52" w:rsidRDefault="0085150F" w:rsidP="0085150F">
      <w:pPr>
        <w:tabs>
          <w:tab w:val="left" w:pos="1701"/>
        </w:tabs>
        <w:spacing w:after="120"/>
        <w:ind w:firstLine="1"/>
        <w:contextualSpacing/>
        <w:rPr>
          <w:rFonts w:ascii="Arial" w:hAnsi="Arial" w:cs="Arial"/>
          <w:szCs w:val="22"/>
        </w:rPr>
      </w:pPr>
      <w:r>
        <w:rPr>
          <w:rFonts w:ascii="Arial" w:hAnsi="Arial" w:cs="Arial"/>
          <w:lang w:eastAsia="zh-CN"/>
        </w:rPr>
        <w:tab/>
      </w:r>
      <w:r>
        <w:rPr>
          <w:rFonts w:ascii="Arial" w:hAnsi="Arial" w:cs="Arial"/>
          <w:lang w:eastAsia="zh-CN"/>
        </w:rPr>
        <w:tab/>
      </w:r>
      <w:r>
        <w:rPr>
          <w:rFonts w:ascii="Arial" w:hAnsi="Arial" w:cs="Arial"/>
          <w:lang w:eastAsia="zh-CN"/>
        </w:rPr>
        <w:tab/>
      </w:r>
      <w:r>
        <w:rPr>
          <w:rFonts w:ascii="Arial" w:hAnsi="Arial" w:cs="Arial"/>
          <w:lang w:eastAsia="zh-CN"/>
        </w:rPr>
        <w:tab/>
        <w:t>pro informatiku a komunikační technologie</w:t>
      </w:r>
    </w:p>
    <w:p w14:paraId="3BA71AA0" w14:textId="77777777" w:rsidR="00A73A97" w:rsidRPr="004A1A52" w:rsidRDefault="00A73A97" w:rsidP="003936D5">
      <w:pPr>
        <w:tabs>
          <w:tab w:val="left" w:pos="1701"/>
        </w:tabs>
        <w:spacing w:after="120" w:line="276" w:lineRule="auto"/>
        <w:ind w:firstLine="1"/>
        <w:contextualSpacing/>
        <w:rPr>
          <w:rFonts w:ascii="Arial" w:hAnsi="Arial" w:cs="Arial"/>
          <w:szCs w:val="22"/>
        </w:rPr>
      </w:pPr>
    </w:p>
    <w:p w14:paraId="3BA71AA1" w14:textId="77777777" w:rsidR="00624E6C" w:rsidRPr="004A1A52" w:rsidRDefault="00624E6C" w:rsidP="00624E6C">
      <w:pPr>
        <w:tabs>
          <w:tab w:val="left" w:pos="1701"/>
        </w:tabs>
        <w:spacing w:after="120" w:line="276" w:lineRule="auto"/>
        <w:ind w:firstLine="1"/>
        <w:contextualSpacing/>
        <w:rPr>
          <w:rFonts w:ascii="Arial" w:hAnsi="Arial" w:cs="Arial"/>
          <w:szCs w:val="22"/>
        </w:rPr>
      </w:pPr>
      <w:r w:rsidRPr="004A1A52">
        <w:rPr>
          <w:rFonts w:ascii="Arial" w:hAnsi="Arial" w:cs="Arial"/>
          <w:szCs w:val="22"/>
        </w:rPr>
        <w:t xml:space="preserve">IČO: </w:t>
      </w:r>
      <w:r w:rsidRPr="004A1A52">
        <w:rPr>
          <w:rFonts w:ascii="Arial" w:hAnsi="Arial" w:cs="Arial"/>
          <w:szCs w:val="22"/>
        </w:rPr>
        <w:tab/>
      </w:r>
      <w:r w:rsidRPr="004A1A52">
        <w:rPr>
          <w:rFonts w:ascii="Arial" w:hAnsi="Arial" w:cs="Arial"/>
          <w:szCs w:val="22"/>
        </w:rPr>
        <w:tab/>
        <w:t>411 97 518</w:t>
      </w:r>
    </w:p>
    <w:p w14:paraId="3BA71AA2" w14:textId="77777777" w:rsidR="00624E6C" w:rsidRPr="004A1A52" w:rsidRDefault="00624E6C" w:rsidP="00624E6C">
      <w:pPr>
        <w:tabs>
          <w:tab w:val="left" w:pos="1701"/>
        </w:tabs>
        <w:spacing w:after="120" w:line="276" w:lineRule="auto"/>
        <w:ind w:firstLine="1"/>
        <w:contextualSpacing/>
        <w:rPr>
          <w:rFonts w:ascii="Arial" w:hAnsi="Arial" w:cs="Arial"/>
          <w:szCs w:val="22"/>
        </w:rPr>
      </w:pPr>
      <w:r w:rsidRPr="004A1A52">
        <w:rPr>
          <w:rFonts w:ascii="Arial" w:hAnsi="Arial" w:cs="Arial"/>
          <w:szCs w:val="22"/>
        </w:rPr>
        <w:t>DIČ:</w:t>
      </w:r>
      <w:r w:rsidRPr="004A1A52">
        <w:rPr>
          <w:rFonts w:ascii="Arial" w:hAnsi="Arial" w:cs="Arial"/>
          <w:szCs w:val="22"/>
        </w:rPr>
        <w:tab/>
      </w:r>
      <w:r w:rsidRPr="004A1A52">
        <w:rPr>
          <w:rFonts w:ascii="Arial" w:hAnsi="Arial" w:cs="Arial"/>
          <w:szCs w:val="22"/>
        </w:rPr>
        <w:tab/>
        <w:t>CZ41197518</w:t>
      </w:r>
    </w:p>
    <w:p w14:paraId="3BA71AA3" w14:textId="52D730EE" w:rsidR="00624E6C" w:rsidRPr="004A1A52" w:rsidRDefault="00624E6C" w:rsidP="00624E6C">
      <w:pPr>
        <w:tabs>
          <w:tab w:val="left" w:pos="1701"/>
        </w:tabs>
        <w:spacing w:after="120" w:line="276" w:lineRule="auto"/>
        <w:ind w:firstLine="1"/>
        <w:contextualSpacing/>
        <w:rPr>
          <w:rFonts w:ascii="Arial" w:hAnsi="Arial" w:cs="Arial"/>
          <w:szCs w:val="22"/>
        </w:rPr>
      </w:pPr>
      <w:r w:rsidRPr="004A1A52">
        <w:rPr>
          <w:rFonts w:ascii="Arial" w:hAnsi="Arial" w:cs="Arial"/>
          <w:szCs w:val="22"/>
        </w:rPr>
        <w:t xml:space="preserve">Bankovní spojení: </w:t>
      </w:r>
      <w:r w:rsidRPr="004A1A52">
        <w:rPr>
          <w:rFonts w:ascii="Arial" w:hAnsi="Arial" w:cs="Arial"/>
          <w:szCs w:val="22"/>
        </w:rPr>
        <w:tab/>
      </w:r>
      <w:r w:rsidRPr="004A1A52">
        <w:rPr>
          <w:rFonts w:ascii="Arial" w:hAnsi="Arial" w:cs="Arial"/>
          <w:szCs w:val="22"/>
        </w:rPr>
        <w:tab/>
      </w:r>
      <w:r w:rsidR="00C72580">
        <w:rPr>
          <w:rFonts w:ascii="Arial" w:hAnsi="Arial" w:cs="Arial"/>
          <w:szCs w:val="22"/>
        </w:rPr>
        <w:t>xxxxxxxx</w:t>
      </w:r>
    </w:p>
    <w:p w14:paraId="3BA71AA4" w14:textId="5C6790CA" w:rsidR="00624E6C" w:rsidRPr="004A1A52" w:rsidRDefault="000613B0" w:rsidP="00624E6C">
      <w:pPr>
        <w:tabs>
          <w:tab w:val="left" w:pos="1701"/>
        </w:tabs>
        <w:spacing w:after="120" w:line="276" w:lineRule="auto"/>
        <w:ind w:firstLine="1"/>
        <w:contextualSpacing/>
        <w:rPr>
          <w:rFonts w:ascii="Arial" w:hAnsi="Arial" w:cs="Arial"/>
          <w:szCs w:val="22"/>
        </w:rPr>
      </w:pPr>
      <w:r>
        <w:rPr>
          <w:rFonts w:ascii="Arial" w:hAnsi="Arial" w:cs="Arial"/>
          <w:szCs w:val="22"/>
        </w:rPr>
        <w:t>Čísla účtů:</w:t>
      </w:r>
      <w:r>
        <w:rPr>
          <w:rFonts w:ascii="Arial" w:hAnsi="Arial" w:cs="Arial"/>
          <w:szCs w:val="22"/>
        </w:rPr>
        <w:tab/>
      </w:r>
      <w:r>
        <w:rPr>
          <w:rFonts w:ascii="Arial" w:hAnsi="Arial" w:cs="Arial"/>
          <w:szCs w:val="22"/>
        </w:rPr>
        <w:tab/>
      </w:r>
      <w:r w:rsidR="00C72580">
        <w:rPr>
          <w:rFonts w:ascii="Arial" w:hAnsi="Arial" w:cs="Arial"/>
          <w:szCs w:val="22"/>
        </w:rPr>
        <w:t>xxxxxxxx</w:t>
      </w:r>
    </w:p>
    <w:p w14:paraId="3BA71AA5" w14:textId="77777777" w:rsidR="00624E6C" w:rsidRPr="004A1A52" w:rsidRDefault="00624E6C" w:rsidP="003936D5">
      <w:pPr>
        <w:tabs>
          <w:tab w:val="left" w:pos="1701"/>
        </w:tabs>
        <w:spacing w:after="120" w:line="276" w:lineRule="auto"/>
        <w:ind w:firstLine="1"/>
        <w:contextualSpacing/>
        <w:rPr>
          <w:rFonts w:ascii="Arial" w:hAnsi="Arial" w:cs="Arial"/>
          <w:szCs w:val="22"/>
        </w:rPr>
      </w:pPr>
      <w:r w:rsidRPr="004A1A52">
        <w:rPr>
          <w:rFonts w:ascii="Arial" w:hAnsi="Arial" w:cs="Arial"/>
          <w:szCs w:val="22"/>
        </w:rPr>
        <w:t>Zřízena zákonem č. 551/1991 Sb., o Všeobecné zdravotní pojišťovně České republiky,</w:t>
      </w:r>
    </w:p>
    <w:p w14:paraId="3BA71AA6" w14:textId="77777777" w:rsidR="00624E6C" w:rsidRDefault="00624E6C" w:rsidP="00624E6C">
      <w:pPr>
        <w:tabs>
          <w:tab w:val="left" w:pos="1701"/>
        </w:tabs>
        <w:spacing w:after="120" w:line="276" w:lineRule="auto"/>
        <w:ind w:firstLine="1"/>
        <w:contextualSpacing/>
        <w:rPr>
          <w:rFonts w:ascii="Arial" w:hAnsi="Arial" w:cs="Arial"/>
          <w:szCs w:val="22"/>
        </w:rPr>
      </w:pPr>
      <w:r w:rsidRPr="004A1A52">
        <w:rPr>
          <w:rFonts w:ascii="Arial" w:hAnsi="Arial" w:cs="Arial"/>
          <w:szCs w:val="22"/>
        </w:rPr>
        <w:t>ve znění pozdějších předpisů</w:t>
      </w:r>
    </w:p>
    <w:p w14:paraId="3BA71AA7" w14:textId="77777777" w:rsidR="00712569" w:rsidRPr="004A1A52" w:rsidRDefault="00712569" w:rsidP="00624E6C">
      <w:pPr>
        <w:tabs>
          <w:tab w:val="left" w:pos="1701"/>
        </w:tabs>
        <w:spacing w:after="120" w:line="276" w:lineRule="auto"/>
        <w:ind w:firstLine="1"/>
        <w:contextualSpacing/>
        <w:rPr>
          <w:rFonts w:ascii="Arial" w:hAnsi="Arial" w:cs="Arial"/>
          <w:szCs w:val="22"/>
        </w:rPr>
      </w:pPr>
    </w:p>
    <w:p w14:paraId="3BA71AA8" w14:textId="77777777" w:rsidR="00D334B2" w:rsidRDefault="00996D80" w:rsidP="003936D5">
      <w:pPr>
        <w:tabs>
          <w:tab w:val="left" w:pos="1701"/>
        </w:tabs>
        <w:spacing w:after="120" w:line="276" w:lineRule="auto"/>
        <w:ind w:firstLine="1"/>
        <w:contextualSpacing/>
        <w:rPr>
          <w:rFonts w:ascii="Arial" w:hAnsi="Arial" w:cs="Arial"/>
          <w:szCs w:val="22"/>
        </w:rPr>
      </w:pPr>
      <w:r w:rsidRPr="004A1A52">
        <w:rPr>
          <w:rFonts w:ascii="Arial" w:hAnsi="Arial" w:cs="Arial"/>
          <w:szCs w:val="22"/>
        </w:rPr>
        <w:t>(dále jen “</w:t>
      </w:r>
      <w:r w:rsidRPr="004A1A52">
        <w:rPr>
          <w:rFonts w:ascii="Arial" w:hAnsi="Arial" w:cs="Arial"/>
          <w:b/>
          <w:szCs w:val="22"/>
        </w:rPr>
        <w:t>Objednatel</w:t>
      </w:r>
      <w:r w:rsidRPr="004A1A52">
        <w:rPr>
          <w:rFonts w:ascii="Arial" w:hAnsi="Arial" w:cs="Arial"/>
          <w:szCs w:val="22"/>
        </w:rPr>
        <w:t>“ nebo “</w:t>
      </w:r>
      <w:r w:rsidRPr="004A1A52">
        <w:rPr>
          <w:rFonts w:ascii="Arial" w:hAnsi="Arial" w:cs="Arial"/>
          <w:b/>
          <w:szCs w:val="22"/>
        </w:rPr>
        <w:t>VZP ČR</w:t>
      </w:r>
      <w:r w:rsidRPr="004A1A52">
        <w:rPr>
          <w:rFonts w:ascii="Arial" w:hAnsi="Arial" w:cs="Arial"/>
          <w:szCs w:val="22"/>
        </w:rPr>
        <w:t xml:space="preserve"> nebo „</w:t>
      </w:r>
      <w:r w:rsidRPr="004A1A52">
        <w:rPr>
          <w:rFonts w:ascii="Arial" w:hAnsi="Arial" w:cs="Arial"/>
          <w:b/>
          <w:szCs w:val="22"/>
        </w:rPr>
        <w:t>VZP</w:t>
      </w:r>
      <w:r w:rsidRPr="004A1A52">
        <w:rPr>
          <w:rFonts w:ascii="Arial" w:hAnsi="Arial" w:cs="Arial"/>
          <w:szCs w:val="22"/>
        </w:rPr>
        <w:t>“</w:t>
      </w:r>
      <w:r w:rsidR="0058272D">
        <w:rPr>
          <w:rFonts w:ascii="Arial" w:hAnsi="Arial" w:cs="Arial"/>
          <w:szCs w:val="22"/>
        </w:rPr>
        <w:t>)</w:t>
      </w:r>
      <w:bookmarkEnd w:id="0"/>
      <w:bookmarkEnd w:id="1"/>
    </w:p>
    <w:p w14:paraId="3BA71AA9" w14:textId="77777777" w:rsidR="00866D53" w:rsidRDefault="00866D53" w:rsidP="003936D5">
      <w:pPr>
        <w:tabs>
          <w:tab w:val="left" w:pos="1701"/>
        </w:tabs>
        <w:spacing w:after="120" w:line="276" w:lineRule="auto"/>
        <w:ind w:firstLine="1"/>
        <w:contextualSpacing/>
        <w:rPr>
          <w:rFonts w:ascii="Arial" w:hAnsi="Arial" w:cs="Arial"/>
          <w:szCs w:val="22"/>
        </w:rPr>
      </w:pPr>
    </w:p>
    <w:p w14:paraId="3BA71AAA" w14:textId="77777777" w:rsidR="00712569" w:rsidRPr="004A1A52" w:rsidRDefault="00866D53" w:rsidP="003936D5">
      <w:pPr>
        <w:tabs>
          <w:tab w:val="left" w:pos="1701"/>
        </w:tabs>
        <w:spacing w:after="120" w:line="276" w:lineRule="auto"/>
        <w:ind w:firstLine="1"/>
        <w:contextualSpacing/>
        <w:rPr>
          <w:rFonts w:ascii="Arial" w:hAnsi="Arial" w:cs="Arial"/>
          <w:szCs w:val="22"/>
        </w:rPr>
      </w:pPr>
      <w:r>
        <w:rPr>
          <w:rFonts w:ascii="Arial" w:hAnsi="Arial" w:cs="Arial"/>
          <w:szCs w:val="22"/>
        </w:rPr>
        <w:t>(</w:t>
      </w:r>
      <w:r w:rsidR="002F4633">
        <w:rPr>
          <w:rFonts w:ascii="Arial" w:hAnsi="Arial" w:cs="Arial"/>
          <w:szCs w:val="22"/>
        </w:rPr>
        <w:t>jednotlivě též „</w:t>
      </w:r>
      <w:r w:rsidR="002F4633" w:rsidRPr="00386774">
        <w:rPr>
          <w:rFonts w:ascii="Arial" w:hAnsi="Arial" w:cs="Arial"/>
          <w:b/>
          <w:szCs w:val="22"/>
        </w:rPr>
        <w:t xml:space="preserve">Smluvní </w:t>
      </w:r>
      <w:proofErr w:type="gramStart"/>
      <w:r w:rsidR="002F4633" w:rsidRPr="00386774">
        <w:rPr>
          <w:rFonts w:ascii="Arial" w:hAnsi="Arial" w:cs="Arial"/>
          <w:b/>
          <w:szCs w:val="22"/>
        </w:rPr>
        <w:t>strana</w:t>
      </w:r>
      <w:r w:rsidR="002F4633">
        <w:rPr>
          <w:rFonts w:ascii="Arial" w:hAnsi="Arial" w:cs="Arial"/>
          <w:szCs w:val="22"/>
        </w:rPr>
        <w:t>“,</w:t>
      </w:r>
      <w:r>
        <w:rPr>
          <w:rFonts w:ascii="Arial" w:hAnsi="Arial" w:cs="Arial"/>
          <w:szCs w:val="22"/>
        </w:rPr>
        <w:t>společně</w:t>
      </w:r>
      <w:proofErr w:type="gramEnd"/>
      <w:r>
        <w:rPr>
          <w:rFonts w:ascii="Arial" w:hAnsi="Arial" w:cs="Arial"/>
          <w:szCs w:val="22"/>
        </w:rPr>
        <w:t xml:space="preserve"> též </w:t>
      </w:r>
      <w:r w:rsidRPr="00866D53">
        <w:rPr>
          <w:rFonts w:ascii="Arial" w:hAnsi="Arial" w:cs="Arial"/>
          <w:b/>
          <w:szCs w:val="22"/>
        </w:rPr>
        <w:t>„S</w:t>
      </w:r>
      <w:r w:rsidR="00712569" w:rsidRPr="00866D53">
        <w:rPr>
          <w:rFonts w:ascii="Arial" w:hAnsi="Arial" w:cs="Arial"/>
          <w:b/>
          <w:szCs w:val="22"/>
        </w:rPr>
        <w:t>mluvní strany“</w:t>
      </w:r>
      <w:r w:rsidR="00712569">
        <w:rPr>
          <w:rFonts w:ascii="Arial" w:hAnsi="Arial" w:cs="Arial"/>
          <w:szCs w:val="22"/>
        </w:rPr>
        <w:t>)</w:t>
      </w:r>
    </w:p>
    <w:p w14:paraId="3BA71AAB" w14:textId="77777777" w:rsidR="00AA0E4A" w:rsidRDefault="00AA0E4A" w:rsidP="00AA0E4A">
      <w:pPr>
        <w:rPr>
          <w:rFonts w:ascii="Arial" w:hAnsi="Arial" w:cs="Arial"/>
        </w:rPr>
      </w:pPr>
    </w:p>
    <w:p w14:paraId="3BA71AAC" w14:textId="77777777" w:rsidR="00866D53" w:rsidRDefault="00866D53" w:rsidP="00AA0E4A">
      <w:pPr>
        <w:rPr>
          <w:rFonts w:ascii="Arial" w:hAnsi="Arial" w:cs="Arial"/>
        </w:rPr>
      </w:pPr>
    </w:p>
    <w:p w14:paraId="3BA71AAD" w14:textId="77777777" w:rsidR="00DA4BAF" w:rsidRDefault="00DA4BAF" w:rsidP="00AA0E4A">
      <w:pPr>
        <w:rPr>
          <w:rFonts w:ascii="Arial" w:hAnsi="Arial" w:cs="Arial"/>
        </w:rPr>
      </w:pPr>
    </w:p>
    <w:p w14:paraId="3BA71AAE" w14:textId="77777777" w:rsidR="00DA4BAF" w:rsidRDefault="00DA4BAF" w:rsidP="00AA0E4A">
      <w:pPr>
        <w:rPr>
          <w:rFonts w:ascii="Arial" w:hAnsi="Arial" w:cs="Arial"/>
        </w:rPr>
      </w:pPr>
    </w:p>
    <w:p w14:paraId="3BA71AAF" w14:textId="77777777" w:rsidR="00DA4BAF" w:rsidRDefault="00DA4BAF" w:rsidP="00AA0E4A">
      <w:pPr>
        <w:rPr>
          <w:rFonts w:ascii="Arial" w:hAnsi="Arial" w:cs="Arial"/>
        </w:rPr>
      </w:pPr>
    </w:p>
    <w:p w14:paraId="3BA71AB0" w14:textId="77777777" w:rsidR="00DA4BAF" w:rsidRDefault="00DA4BAF" w:rsidP="00AA0E4A">
      <w:pPr>
        <w:rPr>
          <w:rFonts w:ascii="Arial" w:hAnsi="Arial" w:cs="Arial"/>
        </w:rPr>
      </w:pPr>
    </w:p>
    <w:p w14:paraId="3BA71AB1" w14:textId="77777777" w:rsidR="002F4384" w:rsidRDefault="002F4384" w:rsidP="00AA0E4A">
      <w:pPr>
        <w:rPr>
          <w:rFonts w:ascii="Arial" w:hAnsi="Arial" w:cs="Arial"/>
          <w:sz w:val="18"/>
          <w:szCs w:val="18"/>
        </w:rPr>
      </w:pPr>
    </w:p>
    <w:p w14:paraId="3BA71AB2" w14:textId="77777777" w:rsidR="002F4384" w:rsidRDefault="002F4384" w:rsidP="00AA0E4A">
      <w:pPr>
        <w:rPr>
          <w:rFonts w:ascii="Arial" w:hAnsi="Arial" w:cs="Arial"/>
          <w:sz w:val="18"/>
          <w:szCs w:val="18"/>
        </w:rPr>
      </w:pPr>
    </w:p>
    <w:p w14:paraId="3BA71AB3" w14:textId="77777777" w:rsidR="002F4384" w:rsidRDefault="002F4384" w:rsidP="00AA0E4A">
      <w:pPr>
        <w:rPr>
          <w:rFonts w:ascii="Arial" w:hAnsi="Arial" w:cs="Arial"/>
          <w:sz w:val="18"/>
          <w:szCs w:val="18"/>
        </w:rPr>
      </w:pPr>
    </w:p>
    <w:p w14:paraId="3BA71AB4" w14:textId="77777777" w:rsidR="00D3474C" w:rsidRDefault="00D3474C" w:rsidP="00AA0E4A">
      <w:pPr>
        <w:rPr>
          <w:rFonts w:ascii="Arial" w:hAnsi="Arial" w:cs="Arial"/>
          <w:sz w:val="18"/>
          <w:szCs w:val="18"/>
        </w:rPr>
      </w:pPr>
    </w:p>
    <w:p w14:paraId="3BA71AB5" w14:textId="77777777" w:rsidR="00D3474C" w:rsidRDefault="00D3474C" w:rsidP="00AA0E4A">
      <w:pPr>
        <w:rPr>
          <w:rFonts w:ascii="Arial" w:hAnsi="Arial" w:cs="Arial"/>
          <w:sz w:val="18"/>
          <w:szCs w:val="18"/>
        </w:rPr>
      </w:pPr>
    </w:p>
    <w:p w14:paraId="3BA71AB6" w14:textId="77777777" w:rsidR="00D3474C" w:rsidRDefault="00D3474C" w:rsidP="00AA0E4A">
      <w:pPr>
        <w:rPr>
          <w:rFonts w:ascii="Arial" w:hAnsi="Arial" w:cs="Arial"/>
          <w:sz w:val="18"/>
          <w:szCs w:val="18"/>
        </w:rPr>
      </w:pPr>
    </w:p>
    <w:p w14:paraId="3BA71AB7" w14:textId="77777777" w:rsidR="00D3474C" w:rsidRDefault="00D3474C" w:rsidP="00AA0E4A">
      <w:pPr>
        <w:rPr>
          <w:rFonts w:ascii="Arial" w:hAnsi="Arial" w:cs="Arial"/>
          <w:sz w:val="18"/>
          <w:szCs w:val="18"/>
        </w:rPr>
      </w:pPr>
    </w:p>
    <w:p w14:paraId="3BA71AB8" w14:textId="77777777" w:rsidR="002F4384" w:rsidRDefault="002F4384" w:rsidP="00AA0E4A">
      <w:pPr>
        <w:rPr>
          <w:rFonts w:ascii="Arial" w:hAnsi="Arial" w:cs="Arial"/>
          <w:sz w:val="18"/>
          <w:szCs w:val="18"/>
        </w:rPr>
      </w:pPr>
    </w:p>
    <w:p w14:paraId="3BA71AB9" w14:textId="77777777" w:rsidR="00D334B2" w:rsidRPr="004A1A52" w:rsidRDefault="00E0275A" w:rsidP="004A1A52">
      <w:pPr>
        <w:pStyle w:val="Nadpis1"/>
        <w:keepNext w:val="0"/>
        <w:suppressAutoHyphens/>
        <w:ind w:left="0" w:right="-873" w:firstLine="0"/>
        <w:jc w:val="center"/>
        <w:rPr>
          <w:rFonts w:ascii="Arial" w:hAnsi="Arial" w:cs="Arial"/>
          <w:sz w:val="20"/>
          <w:u w:val="none"/>
        </w:rPr>
      </w:pPr>
      <w:r w:rsidRPr="004A1A52">
        <w:rPr>
          <w:rFonts w:ascii="Arial" w:hAnsi="Arial" w:cs="Arial"/>
          <w:sz w:val="20"/>
          <w:u w:val="none"/>
        </w:rPr>
        <w:t>Preambule</w:t>
      </w:r>
    </w:p>
    <w:p w14:paraId="3BA71ABA" w14:textId="77777777" w:rsidR="00A33850" w:rsidRPr="004A1A52" w:rsidRDefault="00A33850" w:rsidP="00A33850">
      <w:pPr>
        <w:tabs>
          <w:tab w:val="left" w:pos="4125"/>
          <w:tab w:val="center" w:pos="4819"/>
        </w:tabs>
        <w:suppressAutoHyphens/>
        <w:jc w:val="center"/>
        <w:rPr>
          <w:rFonts w:ascii="Arial" w:hAnsi="Arial" w:cs="Arial"/>
          <w:b/>
        </w:rPr>
      </w:pPr>
    </w:p>
    <w:p w14:paraId="3BA71ABB" w14:textId="77777777" w:rsidR="0046597E" w:rsidRPr="00353DEB" w:rsidRDefault="0046597E" w:rsidP="009D46FD">
      <w:pPr>
        <w:pStyle w:val="Odstavecseseznamem"/>
        <w:numPr>
          <w:ilvl w:val="0"/>
          <w:numId w:val="29"/>
        </w:numPr>
        <w:spacing w:after="120" w:line="276" w:lineRule="auto"/>
        <w:ind w:left="426" w:hanging="426"/>
        <w:contextualSpacing w:val="0"/>
        <w:jc w:val="both"/>
        <w:rPr>
          <w:rFonts w:ascii="Arial" w:hAnsi="Arial" w:cs="Arial"/>
          <w:szCs w:val="22"/>
        </w:rPr>
      </w:pPr>
      <w:r w:rsidRPr="004A1A52">
        <w:rPr>
          <w:rFonts w:ascii="Arial" w:hAnsi="Arial" w:cs="Arial"/>
        </w:rPr>
        <w:t xml:space="preserve">Tato </w:t>
      </w:r>
      <w:r w:rsidR="00712569">
        <w:rPr>
          <w:rFonts w:ascii="Arial" w:hAnsi="Arial" w:cs="Arial"/>
        </w:rPr>
        <w:t>S</w:t>
      </w:r>
      <w:r w:rsidRPr="004A1A52">
        <w:rPr>
          <w:rFonts w:ascii="Arial" w:hAnsi="Arial" w:cs="Arial"/>
        </w:rPr>
        <w:t xml:space="preserve">mlouva upravuje vztah mezi </w:t>
      </w:r>
      <w:r w:rsidR="00691D49" w:rsidRPr="004A1A52">
        <w:rPr>
          <w:rFonts w:ascii="Arial" w:hAnsi="Arial" w:cs="Arial"/>
        </w:rPr>
        <w:t xml:space="preserve">Objednatelem </w:t>
      </w:r>
      <w:r w:rsidRPr="004A1A52">
        <w:rPr>
          <w:rFonts w:ascii="Arial" w:hAnsi="Arial" w:cs="Arial"/>
        </w:rPr>
        <w:t>a</w:t>
      </w:r>
      <w:r w:rsidR="00691D49" w:rsidRPr="004A1A52">
        <w:rPr>
          <w:rFonts w:ascii="Arial" w:hAnsi="Arial" w:cs="Arial"/>
        </w:rPr>
        <w:t xml:space="preserve"> </w:t>
      </w:r>
      <w:r w:rsidR="00497A29">
        <w:rPr>
          <w:rFonts w:ascii="Arial" w:hAnsi="Arial" w:cs="Arial"/>
        </w:rPr>
        <w:t>Poskytovatelem</w:t>
      </w:r>
      <w:r w:rsidRPr="004A1A52">
        <w:rPr>
          <w:rFonts w:ascii="Arial" w:hAnsi="Arial" w:cs="Arial"/>
        </w:rPr>
        <w:t xml:space="preserve">, který vzešel z výsledku </w:t>
      </w:r>
      <w:r w:rsidR="00E01B34">
        <w:rPr>
          <w:rFonts w:ascii="Arial" w:hAnsi="Arial" w:cs="Arial"/>
        </w:rPr>
        <w:t xml:space="preserve">zadávacího </w:t>
      </w:r>
      <w:r w:rsidR="002F4384">
        <w:rPr>
          <w:rFonts w:ascii="Arial" w:hAnsi="Arial" w:cs="Arial"/>
        </w:rPr>
        <w:t>řízen</w:t>
      </w:r>
      <w:r w:rsidR="00897323">
        <w:rPr>
          <w:rFonts w:ascii="Arial" w:hAnsi="Arial" w:cs="Arial"/>
        </w:rPr>
        <w:t>í</w:t>
      </w:r>
      <w:r w:rsidR="002F4384">
        <w:rPr>
          <w:rFonts w:ascii="Arial" w:hAnsi="Arial" w:cs="Arial"/>
        </w:rPr>
        <w:t xml:space="preserve"> na veřejnou zakázku </w:t>
      </w:r>
      <w:r w:rsidR="00497A29">
        <w:rPr>
          <w:rFonts w:ascii="Arial" w:hAnsi="Arial" w:cs="Arial"/>
        </w:rPr>
        <w:t>malého rozsahu</w:t>
      </w:r>
      <w:r w:rsidR="00677A95">
        <w:rPr>
          <w:rFonts w:ascii="Arial" w:hAnsi="Arial" w:cs="Arial"/>
        </w:rPr>
        <w:t xml:space="preserve"> evidovanou VZP ČR pod číslem </w:t>
      </w:r>
      <w:r w:rsidR="00677A95" w:rsidRPr="0092143D">
        <w:rPr>
          <w:rFonts w:ascii="Arial" w:hAnsi="Arial" w:cs="Arial"/>
          <w:b/>
          <w:color w:val="000000"/>
          <w:kern w:val="1"/>
        </w:rPr>
        <w:t>1701055</w:t>
      </w:r>
      <w:r w:rsidR="00677A95">
        <w:rPr>
          <w:rFonts w:ascii="Arial" w:hAnsi="Arial" w:cs="Arial"/>
        </w:rPr>
        <w:t xml:space="preserve"> (dále jen „veřejná zakázka“) </w:t>
      </w:r>
      <w:r w:rsidR="002F4384">
        <w:rPr>
          <w:rFonts w:ascii="Arial" w:hAnsi="Arial" w:cs="Arial"/>
        </w:rPr>
        <w:t xml:space="preserve">s názvem </w:t>
      </w:r>
      <w:r w:rsidR="00353DEB">
        <w:rPr>
          <w:rFonts w:ascii="Arial" w:hAnsi="Arial" w:cs="Arial"/>
        </w:rPr>
        <w:t>„</w:t>
      </w:r>
      <w:r w:rsidR="00EF0A31" w:rsidRPr="00BC2405">
        <w:rPr>
          <w:rFonts w:ascii="Arial" w:hAnsi="Arial" w:cs="Arial"/>
          <w:b/>
        </w:rPr>
        <w:t>Upgrade programu ABBYY FineReader</w:t>
      </w:r>
      <w:r w:rsidR="00EF0A31">
        <w:rPr>
          <w:rFonts w:ascii="Arial" w:hAnsi="Arial" w:cs="Arial"/>
        </w:rPr>
        <w:t>“</w:t>
      </w:r>
      <w:r w:rsidR="00596BD4">
        <w:rPr>
          <w:rFonts w:ascii="Arial" w:hAnsi="Arial" w:cs="Arial"/>
        </w:rPr>
        <w:t>.</w:t>
      </w:r>
      <w:r w:rsidR="00353DEB" w:rsidRPr="00353DEB">
        <w:rPr>
          <w:rFonts w:ascii="Arial" w:hAnsi="Arial" w:cs="Arial"/>
        </w:rPr>
        <w:t xml:space="preserve"> </w:t>
      </w:r>
    </w:p>
    <w:p w14:paraId="3BA71ABC" w14:textId="77777777" w:rsidR="00FA1B4A" w:rsidRPr="004A1A52" w:rsidRDefault="008C1CE1" w:rsidP="009D46FD">
      <w:pPr>
        <w:pStyle w:val="Odstavecseseznamem"/>
        <w:numPr>
          <w:ilvl w:val="0"/>
          <w:numId w:val="29"/>
        </w:numPr>
        <w:spacing w:after="120" w:line="276" w:lineRule="auto"/>
        <w:ind w:left="426" w:hanging="426"/>
        <w:contextualSpacing w:val="0"/>
        <w:jc w:val="both"/>
        <w:rPr>
          <w:rFonts w:ascii="Arial" w:hAnsi="Arial" w:cs="Arial"/>
        </w:rPr>
      </w:pPr>
      <w:r w:rsidRPr="004A1A52">
        <w:rPr>
          <w:rFonts w:ascii="Arial" w:hAnsi="Arial" w:cs="Arial"/>
        </w:rPr>
        <w:t xml:space="preserve">Tato </w:t>
      </w:r>
      <w:r w:rsidR="00712569">
        <w:rPr>
          <w:rFonts w:ascii="Arial" w:hAnsi="Arial" w:cs="Arial"/>
        </w:rPr>
        <w:t>S</w:t>
      </w:r>
      <w:r w:rsidRPr="004A1A52">
        <w:rPr>
          <w:rFonts w:ascii="Arial" w:hAnsi="Arial" w:cs="Arial"/>
        </w:rPr>
        <w:t>mlouva stanovuje základní obsah právního vztahu na poskytování</w:t>
      </w:r>
      <w:r w:rsidR="00211BC2">
        <w:rPr>
          <w:rFonts w:ascii="Arial" w:hAnsi="Arial" w:cs="Arial"/>
        </w:rPr>
        <w:t>/zajištění</w:t>
      </w:r>
      <w:r w:rsidRPr="004A1A52">
        <w:rPr>
          <w:rFonts w:ascii="Arial" w:hAnsi="Arial" w:cs="Arial"/>
        </w:rPr>
        <w:t xml:space="preserve"> pož</w:t>
      </w:r>
      <w:r w:rsidR="00652A1B">
        <w:rPr>
          <w:rFonts w:ascii="Arial" w:hAnsi="Arial" w:cs="Arial"/>
        </w:rPr>
        <w:t>adovaného předmětu plnění mezi S</w:t>
      </w:r>
      <w:r w:rsidRPr="004A1A52">
        <w:rPr>
          <w:rFonts w:ascii="Arial" w:hAnsi="Arial" w:cs="Arial"/>
        </w:rPr>
        <w:t xml:space="preserve">mluvními stranami. Ustanovení této </w:t>
      </w:r>
      <w:r w:rsidR="00D92F24">
        <w:rPr>
          <w:rFonts w:ascii="Arial" w:hAnsi="Arial" w:cs="Arial"/>
        </w:rPr>
        <w:t>S</w:t>
      </w:r>
      <w:r w:rsidRPr="004A1A52">
        <w:rPr>
          <w:rFonts w:ascii="Arial" w:hAnsi="Arial" w:cs="Arial"/>
        </w:rPr>
        <w:t>mlouvy je třeba vykládat v souladu se zadávacími podmínkami výše uvedené veřejné zakázky</w:t>
      </w:r>
      <w:r w:rsidR="005E4A1E" w:rsidRPr="004A1A52">
        <w:rPr>
          <w:rFonts w:ascii="Arial" w:hAnsi="Arial" w:cs="Arial"/>
        </w:rPr>
        <w:t>.</w:t>
      </w:r>
    </w:p>
    <w:p w14:paraId="3BA71ABD" w14:textId="77777777" w:rsidR="003764DD" w:rsidRPr="002F4633" w:rsidRDefault="001E78B1" w:rsidP="002F4633">
      <w:pPr>
        <w:pStyle w:val="Odstavecseseznamem"/>
        <w:numPr>
          <w:ilvl w:val="0"/>
          <w:numId w:val="29"/>
        </w:numPr>
        <w:spacing w:after="120" w:line="276" w:lineRule="auto"/>
        <w:ind w:left="426" w:hanging="426"/>
        <w:contextualSpacing w:val="0"/>
        <w:jc w:val="both"/>
        <w:rPr>
          <w:rFonts w:ascii="Arial" w:hAnsi="Arial" w:cs="Arial"/>
        </w:rPr>
      </w:pPr>
      <w:r w:rsidRPr="00FA1B4A">
        <w:rPr>
          <w:rFonts w:ascii="Arial" w:hAnsi="Arial" w:cs="Arial"/>
        </w:rPr>
        <w:t xml:space="preserve">Poskytovatel </w:t>
      </w:r>
      <w:r w:rsidR="008C1CE1" w:rsidRPr="00FA1B4A">
        <w:rPr>
          <w:rFonts w:ascii="Arial" w:hAnsi="Arial" w:cs="Arial"/>
        </w:rPr>
        <w:t>tímto</w:t>
      </w:r>
      <w:r w:rsidR="0028646B" w:rsidRPr="00FA1B4A">
        <w:rPr>
          <w:rFonts w:ascii="Arial" w:hAnsi="Arial" w:cs="Arial"/>
        </w:rPr>
        <w:t xml:space="preserve"> </w:t>
      </w:r>
      <w:r w:rsidR="008C1CE1" w:rsidRPr="00FA1B4A">
        <w:rPr>
          <w:rFonts w:ascii="Arial" w:hAnsi="Arial" w:cs="Arial"/>
        </w:rPr>
        <w:t xml:space="preserve">prohlašuje, že je oprávněn </w:t>
      </w:r>
      <w:r w:rsidR="00EF0A31" w:rsidRPr="00FA1B4A">
        <w:rPr>
          <w:rFonts w:ascii="Arial" w:hAnsi="Arial" w:cs="Arial"/>
        </w:rPr>
        <w:t>poskytnout</w:t>
      </w:r>
      <w:r w:rsidR="00211BC2" w:rsidRPr="00FA1B4A">
        <w:rPr>
          <w:rFonts w:ascii="Arial" w:hAnsi="Arial" w:cs="Arial"/>
        </w:rPr>
        <w:t xml:space="preserve">/zajistit </w:t>
      </w:r>
      <w:r w:rsidR="007045CD" w:rsidRPr="00FA1B4A">
        <w:rPr>
          <w:rFonts w:ascii="Arial" w:hAnsi="Arial" w:cs="Arial"/>
        </w:rPr>
        <w:t>poskytnutí</w:t>
      </w:r>
      <w:r w:rsidR="00BC2405" w:rsidRPr="00FA1B4A">
        <w:rPr>
          <w:rFonts w:ascii="Arial" w:hAnsi="Arial" w:cs="Arial"/>
        </w:rPr>
        <w:t xml:space="preserve">(dále jen „poskytnout“) </w:t>
      </w:r>
      <w:r w:rsidR="00EF0A31" w:rsidRPr="00FA1B4A">
        <w:rPr>
          <w:rFonts w:ascii="Arial" w:hAnsi="Arial" w:cs="Arial"/>
        </w:rPr>
        <w:t>plnění dle této Smlouvy</w:t>
      </w:r>
      <w:r w:rsidR="00596BD4" w:rsidRPr="00FA1B4A">
        <w:rPr>
          <w:rFonts w:ascii="Arial" w:hAnsi="Arial" w:cs="Arial"/>
        </w:rPr>
        <w:t xml:space="preserve"> tj. že je autorizovaným Poskytovatelem </w:t>
      </w:r>
      <w:r w:rsidR="007045CD" w:rsidRPr="00FA1B4A">
        <w:rPr>
          <w:rFonts w:ascii="Arial" w:hAnsi="Arial" w:cs="Arial"/>
        </w:rPr>
        <w:t>plnění podle této Smlouvy</w:t>
      </w:r>
      <w:r w:rsidR="002F4633">
        <w:rPr>
          <w:rFonts w:ascii="Arial" w:hAnsi="Arial" w:cs="Arial"/>
        </w:rPr>
        <w:t xml:space="preserve"> a také odpovídá za </w:t>
      </w:r>
      <w:proofErr w:type="gramStart"/>
      <w:r w:rsidR="002F4633">
        <w:rPr>
          <w:rFonts w:ascii="Arial" w:hAnsi="Arial" w:cs="Arial"/>
        </w:rPr>
        <w:t>to , že</w:t>
      </w:r>
      <w:proofErr w:type="gramEnd"/>
      <w:r w:rsidR="002F4633">
        <w:rPr>
          <w:rFonts w:ascii="Arial" w:hAnsi="Arial" w:cs="Arial"/>
        </w:rPr>
        <w:t xml:space="preserve"> na základě této Smlouvy Objednatel získá plnění podle této Smlouvy.  </w:t>
      </w:r>
    </w:p>
    <w:p w14:paraId="3BA71ABE" w14:textId="77777777" w:rsidR="00FA1B4A" w:rsidRPr="00D3474C" w:rsidRDefault="007045CD" w:rsidP="00FA1B4A">
      <w:pPr>
        <w:pStyle w:val="Odstavecseseznamem"/>
        <w:numPr>
          <w:ilvl w:val="0"/>
          <w:numId w:val="29"/>
        </w:numPr>
        <w:spacing w:after="120" w:line="276" w:lineRule="auto"/>
        <w:ind w:left="426" w:hanging="426"/>
        <w:contextualSpacing w:val="0"/>
        <w:jc w:val="both"/>
        <w:rPr>
          <w:rFonts w:ascii="Arial" w:hAnsi="Arial" w:cs="Arial"/>
        </w:rPr>
      </w:pPr>
      <w:r w:rsidRPr="00FA1B4A">
        <w:rPr>
          <w:rFonts w:ascii="Arial" w:hAnsi="Arial" w:cs="Arial"/>
        </w:rPr>
        <w:t xml:space="preserve">Objednatel prohlašuje, že je oprávněným uživatelem software </w:t>
      </w:r>
      <w:r w:rsidRPr="00FA1B4A">
        <w:rPr>
          <w:rFonts w:ascii="Arial" w:eastAsia="Times New Roman" w:hAnsi="Arial" w:cs="Arial"/>
          <w:color w:val="222222"/>
        </w:rPr>
        <w:t>ABBYY FineReader 10 Corporate Edition, a to v rozsahu 66 uživatelských oprávnění, jehož „výrobcem“ je</w:t>
      </w:r>
      <w:r w:rsidR="00D3474C">
        <w:rPr>
          <w:rFonts w:ascii="Arial" w:eastAsia="Times New Roman" w:hAnsi="Arial" w:cs="Arial"/>
          <w:color w:val="222222"/>
        </w:rPr>
        <w:t xml:space="preserve">: </w:t>
      </w:r>
      <w:r w:rsidR="0011555F">
        <w:rPr>
          <w:rFonts w:ascii="Arial" w:eastAsia="Times New Roman" w:hAnsi="Arial" w:cs="Arial"/>
          <w:color w:val="222222"/>
        </w:rPr>
        <w:t>ABBYY Production LLC .</w:t>
      </w:r>
      <w:r w:rsidR="00D3474C" w:rsidRPr="00E1240B">
        <w:rPr>
          <w:rFonts w:ascii="Arial" w:hAnsi="Arial" w:cs="Arial"/>
          <w:szCs w:val="22"/>
          <w:highlight w:val="yellow"/>
          <w:lang w:eastAsia="en-US"/>
        </w:rPr>
        <w:t xml:space="preserve"> </w:t>
      </w:r>
    </w:p>
    <w:p w14:paraId="3BA71ABF" w14:textId="77777777" w:rsidR="00596BD4" w:rsidRPr="00D3474C" w:rsidRDefault="007E48D2" w:rsidP="00FA1B4A">
      <w:pPr>
        <w:pStyle w:val="Odstavecseseznamem"/>
        <w:numPr>
          <w:ilvl w:val="0"/>
          <w:numId w:val="29"/>
        </w:numPr>
        <w:spacing w:after="120" w:line="276" w:lineRule="auto"/>
        <w:ind w:left="426" w:hanging="426"/>
        <w:contextualSpacing w:val="0"/>
        <w:jc w:val="both"/>
        <w:rPr>
          <w:rFonts w:ascii="Arial" w:hAnsi="Arial" w:cs="Arial"/>
        </w:rPr>
      </w:pPr>
      <w:r w:rsidRPr="00D3474C">
        <w:rPr>
          <w:rFonts w:ascii="Arial" w:hAnsi="Arial" w:cs="Arial"/>
        </w:rPr>
        <w:t>Poskytovatel</w:t>
      </w:r>
      <w:r w:rsidR="00596BD4" w:rsidRPr="00D3474C">
        <w:rPr>
          <w:rFonts w:ascii="Arial" w:hAnsi="Arial" w:cs="Arial"/>
        </w:rPr>
        <w:t xml:space="preserve"> prohlašuje, že se seznámil náležitě se všemi podklady zadávací dokumentace veřejné zakázky, že jsou mu známy veškeré technické, kvalitativní a jiné podmínky plnění, a že je odborně a technicky způsobilý ke splnění všech závazků, ze Smlouvy vyplývajících. </w:t>
      </w:r>
    </w:p>
    <w:p w14:paraId="3BA71AC0" w14:textId="7AF5C084" w:rsidR="002F737E" w:rsidRPr="007F7857" w:rsidRDefault="002F737E" w:rsidP="009D46FD">
      <w:pPr>
        <w:pStyle w:val="Odstavecseseznamem"/>
        <w:numPr>
          <w:ilvl w:val="0"/>
          <w:numId w:val="29"/>
        </w:numPr>
        <w:spacing w:after="120" w:line="276" w:lineRule="auto"/>
        <w:ind w:left="426" w:hanging="426"/>
        <w:contextualSpacing w:val="0"/>
        <w:jc w:val="both"/>
        <w:rPr>
          <w:rFonts w:ascii="Arial" w:hAnsi="Arial" w:cs="Arial"/>
        </w:rPr>
      </w:pPr>
      <w:r>
        <w:rPr>
          <w:rFonts w:ascii="Arial" w:hAnsi="Arial" w:cs="Arial"/>
        </w:rPr>
        <w:t xml:space="preserve">Objednatel uzavírá tuto Smlouvu za účelem </w:t>
      </w:r>
      <w:r w:rsidR="00960DA2">
        <w:rPr>
          <w:rFonts w:ascii="Arial" w:hAnsi="Arial" w:cs="Arial"/>
        </w:rPr>
        <w:t>aktualizace</w:t>
      </w:r>
      <w:r w:rsidR="00773BE1">
        <w:rPr>
          <w:rFonts w:ascii="Arial" w:hAnsi="Arial" w:cs="Arial"/>
        </w:rPr>
        <w:t xml:space="preserve"> stávající verze</w:t>
      </w:r>
      <w:r>
        <w:rPr>
          <w:rFonts w:ascii="Arial" w:hAnsi="Arial" w:cs="Arial"/>
        </w:rPr>
        <w:t xml:space="preserve"> progra</w:t>
      </w:r>
      <w:r w:rsidR="00773BE1">
        <w:rPr>
          <w:rFonts w:ascii="Arial" w:hAnsi="Arial" w:cs="Arial"/>
        </w:rPr>
        <w:t xml:space="preserve">mu „ABBY FineReader 10 Corporate“ na verzi „ABBYY FineReader 14 Corporate“. </w:t>
      </w:r>
      <w:r w:rsidR="007E2B1C">
        <w:rPr>
          <w:rFonts w:ascii="Arial" w:hAnsi="Arial" w:cs="Arial"/>
        </w:rPr>
        <w:t xml:space="preserve">VZP ČR </w:t>
      </w:r>
      <w:r w:rsidR="00773BE1">
        <w:rPr>
          <w:rFonts w:ascii="Arial" w:hAnsi="Arial" w:cs="Arial"/>
        </w:rPr>
        <w:t xml:space="preserve">tento program </w:t>
      </w:r>
      <w:r w:rsidR="007E2B1C">
        <w:rPr>
          <w:rFonts w:ascii="Arial" w:hAnsi="Arial" w:cs="Arial"/>
        </w:rPr>
        <w:t>používá pro anonymizaci smluv</w:t>
      </w:r>
      <w:r w:rsidR="00960DA2">
        <w:rPr>
          <w:rFonts w:ascii="Arial" w:hAnsi="Arial" w:cs="Arial"/>
        </w:rPr>
        <w:t>, které podléhají povinnému</w:t>
      </w:r>
      <w:r w:rsidR="007E2B1C">
        <w:rPr>
          <w:rFonts w:ascii="Arial" w:hAnsi="Arial" w:cs="Arial"/>
        </w:rPr>
        <w:t xml:space="preserve"> uveřej</w:t>
      </w:r>
      <w:r w:rsidR="00960DA2">
        <w:rPr>
          <w:rFonts w:ascii="Arial" w:hAnsi="Arial" w:cs="Arial"/>
        </w:rPr>
        <w:t>ňování</w:t>
      </w:r>
      <w:r w:rsidR="007E2B1C">
        <w:rPr>
          <w:rFonts w:ascii="Arial" w:hAnsi="Arial" w:cs="Arial"/>
        </w:rPr>
        <w:t xml:space="preserve"> </w:t>
      </w:r>
      <w:r w:rsidR="0030396E">
        <w:rPr>
          <w:rFonts w:ascii="Arial" w:hAnsi="Arial" w:cs="Arial"/>
        </w:rPr>
        <w:t xml:space="preserve">prostřednictvím </w:t>
      </w:r>
      <w:r w:rsidR="007E2B1C">
        <w:rPr>
          <w:rFonts w:ascii="Arial" w:hAnsi="Arial" w:cs="Arial"/>
        </w:rPr>
        <w:t xml:space="preserve"> registru smluv. </w:t>
      </w:r>
    </w:p>
    <w:p w14:paraId="3BA71AC1" w14:textId="77777777" w:rsidR="008D68A1" w:rsidRPr="004A1A52" w:rsidRDefault="008D68A1" w:rsidP="003A0536">
      <w:pPr>
        <w:jc w:val="both"/>
        <w:rPr>
          <w:rFonts w:ascii="Arial" w:hAnsi="Arial" w:cs="Arial"/>
        </w:rPr>
      </w:pPr>
    </w:p>
    <w:p w14:paraId="3BA71AC2" w14:textId="77777777" w:rsidR="00D334B2" w:rsidRPr="004A1A52" w:rsidRDefault="00D334B2" w:rsidP="00A33850">
      <w:pPr>
        <w:spacing w:before="360" w:after="120"/>
        <w:jc w:val="center"/>
        <w:outlineLvl w:val="0"/>
        <w:rPr>
          <w:rFonts w:ascii="Arial" w:hAnsi="Arial" w:cs="Arial"/>
          <w:b/>
          <w:lang w:eastAsia="en-US"/>
        </w:rPr>
      </w:pPr>
      <w:r w:rsidRPr="004A1A52">
        <w:rPr>
          <w:rFonts w:ascii="Arial" w:hAnsi="Arial" w:cs="Arial"/>
          <w:b/>
          <w:lang w:eastAsia="en-US"/>
        </w:rPr>
        <w:t xml:space="preserve">Článek I. </w:t>
      </w:r>
      <w:bookmarkStart w:id="2" w:name="_Toc279144676"/>
      <w:bookmarkStart w:id="3" w:name="_Toc279144823"/>
      <w:r w:rsidR="00845F83">
        <w:rPr>
          <w:rFonts w:ascii="Arial" w:hAnsi="Arial" w:cs="Arial"/>
          <w:b/>
          <w:lang w:eastAsia="en-US"/>
        </w:rPr>
        <w:t>Předmět S</w:t>
      </w:r>
      <w:r w:rsidRPr="004A1A52">
        <w:rPr>
          <w:rFonts w:ascii="Arial" w:hAnsi="Arial" w:cs="Arial"/>
          <w:b/>
          <w:lang w:eastAsia="en-US"/>
        </w:rPr>
        <w:t>mlouvy</w:t>
      </w:r>
      <w:bookmarkEnd w:id="2"/>
      <w:bookmarkEnd w:id="3"/>
    </w:p>
    <w:p w14:paraId="3BA71AC3" w14:textId="77777777" w:rsidR="008C4DB8" w:rsidRPr="002F737E" w:rsidRDefault="008C4DB8" w:rsidP="009972F9">
      <w:pPr>
        <w:numPr>
          <w:ilvl w:val="0"/>
          <w:numId w:val="2"/>
        </w:numPr>
        <w:tabs>
          <w:tab w:val="clear" w:pos="1267"/>
        </w:tabs>
        <w:spacing w:before="120" w:line="276" w:lineRule="auto"/>
        <w:ind w:left="357" w:hanging="357"/>
        <w:jc w:val="both"/>
        <w:rPr>
          <w:rFonts w:ascii="Arial" w:hAnsi="Arial" w:cs="Arial"/>
          <w:lang w:eastAsia="en-US"/>
        </w:rPr>
      </w:pPr>
      <w:r>
        <w:rPr>
          <w:rFonts w:ascii="Arial" w:hAnsi="Arial" w:cs="Arial"/>
          <w:lang w:eastAsia="en-US"/>
        </w:rPr>
        <w:t xml:space="preserve">Předmětem této Smlouvy je závazek Poskytovatele </w:t>
      </w:r>
      <w:r w:rsidR="00BC2405">
        <w:rPr>
          <w:rFonts w:ascii="Arial" w:hAnsi="Arial" w:cs="Arial"/>
          <w:lang w:eastAsia="en-US"/>
        </w:rPr>
        <w:t>poskytnout</w:t>
      </w:r>
      <w:r>
        <w:rPr>
          <w:rFonts w:ascii="Arial" w:hAnsi="Arial" w:cs="Arial"/>
          <w:lang w:eastAsia="en-US"/>
        </w:rPr>
        <w:t xml:space="preserve"> </w:t>
      </w:r>
      <w:r w:rsidR="00EF0A31">
        <w:rPr>
          <w:rFonts w:ascii="Arial" w:hAnsi="Arial" w:cs="Arial"/>
          <w:lang w:eastAsia="en-US"/>
        </w:rPr>
        <w:t>pro Objednatele</w:t>
      </w:r>
      <w:r>
        <w:rPr>
          <w:rFonts w:ascii="Arial" w:hAnsi="Arial" w:cs="Arial"/>
          <w:lang w:eastAsia="en-US"/>
        </w:rPr>
        <w:t xml:space="preserve"> </w:t>
      </w:r>
      <w:r w:rsidR="008D68A1">
        <w:rPr>
          <w:rFonts w:ascii="Arial" w:hAnsi="Arial" w:cs="Arial"/>
          <w:lang w:eastAsia="en-US"/>
        </w:rPr>
        <w:t>licence</w:t>
      </w:r>
      <w:r w:rsidR="00FA1B4A">
        <w:rPr>
          <w:rFonts w:ascii="Arial" w:hAnsi="Arial" w:cs="Arial"/>
          <w:lang w:eastAsia="en-US"/>
        </w:rPr>
        <w:t xml:space="preserve"> k </w:t>
      </w:r>
      <w:proofErr w:type="gramStart"/>
      <w:r w:rsidR="00FA1B4A">
        <w:rPr>
          <w:rFonts w:ascii="Arial" w:hAnsi="Arial" w:cs="Arial"/>
          <w:lang w:eastAsia="en-US"/>
        </w:rPr>
        <w:t xml:space="preserve">software </w:t>
      </w:r>
      <w:r>
        <w:rPr>
          <w:rFonts w:ascii="Arial" w:hAnsi="Arial" w:cs="Arial"/>
          <w:lang w:eastAsia="en-US"/>
        </w:rPr>
        <w:t xml:space="preserve"> </w:t>
      </w:r>
      <w:r w:rsidR="001C6A2D">
        <w:rPr>
          <w:rFonts w:ascii="Arial" w:hAnsi="Arial" w:cs="Arial"/>
          <w:lang w:eastAsia="en-US"/>
        </w:rPr>
        <w:t>„</w:t>
      </w:r>
      <w:r>
        <w:rPr>
          <w:rFonts w:ascii="Arial" w:hAnsi="Arial" w:cs="Arial"/>
          <w:lang w:eastAsia="en-US"/>
        </w:rPr>
        <w:t>ABBYY</w:t>
      </w:r>
      <w:proofErr w:type="gramEnd"/>
      <w:r>
        <w:rPr>
          <w:rFonts w:ascii="Arial" w:hAnsi="Arial" w:cs="Arial"/>
          <w:lang w:eastAsia="en-US"/>
        </w:rPr>
        <w:t xml:space="preserve"> FineReader 14 </w:t>
      </w:r>
      <w:r w:rsidRPr="00525DEB">
        <w:rPr>
          <w:rFonts w:ascii="Arial" w:eastAsia="Times New Roman" w:hAnsi="Arial" w:cs="Arial"/>
          <w:bCs/>
        </w:rPr>
        <w:t>Corporate</w:t>
      </w:r>
      <w:r w:rsidR="00DA300F">
        <w:rPr>
          <w:rFonts w:ascii="Arial" w:eastAsia="Times New Roman" w:hAnsi="Arial" w:cs="Arial"/>
          <w:bCs/>
        </w:rPr>
        <w:t>,</w:t>
      </w:r>
      <w:r>
        <w:rPr>
          <w:rFonts w:ascii="Arial" w:eastAsia="Times New Roman" w:hAnsi="Arial" w:cs="Arial"/>
          <w:bCs/>
        </w:rPr>
        <w:t xml:space="preserve"> formou upgrade stávající</w:t>
      </w:r>
      <w:r w:rsidR="001C6A2D">
        <w:rPr>
          <w:rFonts w:ascii="Arial" w:eastAsia="Times New Roman" w:hAnsi="Arial" w:cs="Arial"/>
          <w:bCs/>
        </w:rPr>
        <w:t xml:space="preserve"> </w:t>
      </w:r>
      <w:r>
        <w:rPr>
          <w:rFonts w:ascii="Arial" w:eastAsia="Times New Roman" w:hAnsi="Arial" w:cs="Arial"/>
          <w:bCs/>
        </w:rPr>
        <w:t>licenc</w:t>
      </w:r>
      <w:r w:rsidR="00FA1B4A">
        <w:rPr>
          <w:rFonts w:ascii="Arial" w:eastAsia="Times New Roman" w:hAnsi="Arial" w:cs="Arial"/>
          <w:bCs/>
        </w:rPr>
        <w:t>e</w:t>
      </w:r>
      <w:r>
        <w:rPr>
          <w:rFonts w:ascii="Arial" w:eastAsia="Times New Roman" w:hAnsi="Arial" w:cs="Arial"/>
          <w:bCs/>
        </w:rPr>
        <w:t xml:space="preserve"> k software </w:t>
      </w:r>
      <w:r w:rsidR="001C6A2D">
        <w:rPr>
          <w:rFonts w:ascii="Arial" w:eastAsia="Times New Roman" w:hAnsi="Arial" w:cs="Arial"/>
          <w:bCs/>
        </w:rPr>
        <w:t>„</w:t>
      </w:r>
      <w:r w:rsidRPr="00525DEB">
        <w:rPr>
          <w:rFonts w:ascii="Arial" w:eastAsia="Times New Roman" w:hAnsi="Arial" w:cs="Arial"/>
          <w:bCs/>
        </w:rPr>
        <w:t>ABBYY FineReader 10 Corporate</w:t>
      </w:r>
      <w:r w:rsidR="001C6A2D">
        <w:rPr>
          <w:rFonts w:ascii="Arial" w:eastAsia="Times New Roman" w:hAnsi="Arial" w:cs="Arial"/>
          <w:bCs/>
        </w:rPr>
        <w:t>“</w:t>
      </w:r>
      <w:r w:rsidR="00EF0A31">
        <w:rPr>
          <w:rFonts w:ascii="Arial" w:eastAsia="Times New Roman" w:hAnsi="Arial" w:cs="Arial"/>
          <w:bCs/>
        </w:rPr>
        <w:t xml:space="preserve">, a to </w:t>
      </w:r>
      <w:r w:rsidR="00897323">
        <w:rPr>
          <w:rFonts w:ascii="Arial" w:eastAsia="Times New Roman" w:hAnsi="Arial" w:cs="Arial"/>
          <w:bCs/>
        </w:rPr>
        <w:t xml:space="preserve">v rozsahu a </w:t>
      </w:r>
      <w:r w:rsidR="00EF0A31">
        <w:rPr>
          <w:rFonts w:ascii="Arial" w:eastAsia="Times New Roman" w:hAnsi="Arial" w:cs="Arial"/>
          <w:bCs/>
        </w:rPr>
        <w:t xml:space="preserve">za podmínek stanovených touto Smlouvou. </w:t>
      </w:r>
      <w:r w:rsidR="00897323" w:rsidRPr="0011369E">
        <w:rPr>
          <w:rFonts w:ascii="Arial" w:hAnsi="Arial" w:cs="Arial"/>
        </w:rPr>
        <w:t xml:space="preserve">Bližší specifikace předmětu plnění Poskytovatele je uvedena v čl. II. </w:t>
      </w:r>
      <w:r w:rsidR="00FA1B4A">
        <w:rPr>
          <w:rFonts w:ascii="Arial" w:hAnsi="Arial" w:cs="Arial"/>
        </w:rPr>
        <w:t xml:space="preserve">této </w:t>
      </w:r>
      <w:r w:rsidR="00897323" w:rsidRPr="0011369E">
        <w:rPr>
          <w:rFonts w:ascii="Arial" w:hAnsi="Arial" w:cs="Arial"/>
        </w:rPr>
        <w:t>Smlouvy</w:t>
      </w:r>
    </w:p>
    <w:p w14:paraId="3BA71AC4" w14:textId="77777777" w:rsidR="00EF0A31" w:rsidRDefault="00EF0A31" w:rsidP="009972F9">
      <w:pPr>
        <w:numPr>
          <w:ilvl w:val="0"/>
          <w:numId w:val="2"/>
        </w:numPr>
        <w:tabs>
          <w:tab w:val="clear" w:pos="1267"/>
        </w:tabs>
        <w:spacing w:before="120" w:line="276" w:lineRule="auto"/>
        <w:ind w:left="357" w:hanging="357"/>
        <w:jc w:val="both"/>
        <w:rPr>
          <w:rFonts w:ascii="Arial" w:hAnsi="Arial" w:cs="Arial"/>
          <w:lang w:eastAsia="en-US"/>
        </w:rPr>
      </w:pPr>
      <w:r>
        <w:rPr>
          <w:rFonts w:ascii="Arial" w:hAnsi="Arial" w:cs="Arial"/>
          <w:lang w:eastAsia="en-US"/>
        </w:rPr>
        <w:t xml:space="preserve">Předmětem </w:t>
      </w:r>
      <w:r w:rsidR="001C6A2D">
        <w:rPr>
          <w:rFonts w:ascii="Arial" w:hAnsi="Arial" w:cs="Arial"/>
          <w:lang w:eastAsia="en-US"/>
        </w:rPr>
        <w:t xml:space="preserve">této </w:t>
      </w:r>
      <w:r>
        <w:rPr>
          <w:rFonts w:ascii="Arial" w:hAnsi="Arial" w:cs="Arial"/>
          <w:lang w:eastAsia="en-US"/>
        </w:rPr>
        <w:t xml:space="preserve">Smlouvy je dále závazek VZP ČR zaplatit Poskytovateli za řádné </w:t>
      </w:r>
      <w:r w:rsidR="001C6A2D">
        <w:rPr>
          <w:rFonts w:ascii="Arial" w:hAnsi="Arial" w:cs="Arial"/>
          <w:lang w:eastAsia="en-US"/>
        </w:rPr>
        <w:t>s</w:t>
      </w:r>
      <w:r>
        <w:rPr>
          <w:rFonts w:ascii="Arial" w:hAnsi="Arial" w:cs="Arial"/>
          <w:lang w:eastAsia="en-US"/>
        </w:rPr>
        <w:t xml:space="preserve">plnění předmětu plnění dle </w:t>
      </w:r>
      <w:r w:rsidR="00ED7AC1">
        <w:rPr>
          <w:rFonts w:ascii="Arial" w:hAnsi="Arial" w:cs="Arial"/>
          <w:lang w:eastAsia="en-US"/>
        </w:rPr>
        <w:t>t</w:t>
      </w:r>
      <w:r w:rsidR="00FA1B4A">
        <w:rPr>
          <w:rFonts w:ascii="Arial" w:hAnsi="Arial" w:cs="Arial"/>
          <w:lang w:eastAsia="en-US"/>
        </w:rPr>
        <w:t xml:space="preserve">éto </w:t>
      </w:r>
      <w:r>
        <w:rPr>
          <w:rFonts w:ascii="Arial" w:hAnsi="Arial" w:cs="Arial"/>
          <w:lang w:eastAsia="en-US"/>
        </w:rPr>
        <w:t>Smlouvy sjednanou cenu</w:t>
      </w:r>
      <w:r w:rsidR="00FA1B4A">
        <w:rPr>
          <w:rFonts w:ascii="Arial" w:hAnsi="Arial" w:cs="Arial"/>
          <w:lang w:eastAsia="en-US"/>
        </w:rPr>
        <w:t xml:space="preserve"> (odměnu)</w:t>
      </w:r>
      <w:r>
        <w:rPr>
          <w:rFonts w:ascii="Arial" w:hAnsi="Arial" w:cs="Arial"/>
          <w:lang w:eastAsia="en-US"/>
        </w:rPr>
        <w:t xml:space="preserve">. </w:t>
      </w:r>
    </w:p>
    <w:p w14:paraId="3BA71AC5" w14:textId="77777777" w:rsidR="008C4DB8" w:rsidRPr="004A1A52" w:rsidRDefault="008C4DB8" w:rsidP="002F737E">
      <w:pPr>
        <w:spacing w:before="120"/>
        <w:jc w:val="both"/>
        <w:rPr>
          <w:rFonts w:ascii="Arial" w:hAnsi="Arial" w:cs="Arial"/>
          <w:lang w:eastAsia="en-US"/>
        </w:rPr>
      </w:pPr>
    </w:p>
    <w:p w14:paraId="3BA71AC6" w14:textId="77777777" w:rsidR="00D244A9" w:rsidRDefault="00D244A9" w:rsidP="00D244A9">
      <w:pPr>
        <w:rPr>
          <w:rFonts w:ascii="Arial" w:hAnsi="Arial" w:cs="Arial"/>
          <w:b/>
          <w:lang w:eastAsia="en-US"/>
        </w:rPr>
      </w:pPr>
    </w:p>
    <w:p w14:paraId="3BA71AC7" w14:textId="77777777" w:rsidR="003E45BB" w:rsidRPr="004A1A52" w:rsidRDefault="00DD4557" w:rsidP="002F737E">
      <w:pPr>
        <w:jc w:val="center"/>
      </w:pPr>
      <w:r w:rsidRPr="004A1A52">
        <w:rPr>
          <w:rFonts w:ascii="Arial" w:hAnsi="Arial" w:cs="Arial"/>
          <w:b/>
          <w:lang w:eastAsia="en-US"/>
        </w:rPr>
        <w:t>Č</w:t>
      </w:r>
      <w:r w:rsidR="00537F7E" w:rsidRPr="004A1A52">
        <w:rPr>
          <w:rFonts w:ascii="Arial" w:hAnsi="Arial" w:cs="Arial"/>
          <w:b/>
          <w:lang w:eastAsia="en-US"/>
        </w:rPr>
        <w:t xml:space="preserve">lánek II. </w:t>
      </w:r>
      <w:r w:rsidR="000A2AA1">
        <w:rPr>
          <w:rFonts w:ascii="Arial" w:hAnsi="Arial" w:cs="Arial"/>
          <w:b/>
          <w:lang w:eastAsia="en-US"/>
        </w:rPr>
        <w:t>Specifikace předmětu plnění, licenční ujednání</w:t>
      </w:r>
    </w:p>
    <w:p w14:paraId="3BA71AC8" w14:textId="72BCD045" w:rsidR="000A2AA1" w:rsidRPr="002F737E" w:rsidRDefault="00ED7AC1" w:rsidP="009D46FD">
      <w:pPr>
        <w:numPr>
          <w:ilvl w:val="0"/>
          <w:numId w:val="24"/>
        </w:numPr>
        <w:spacing w:before="240" w:line="276" w:lineRule="auto"/>
        <w:ind w:left="357" w:hanging="357"/>
        <w:jc w:val="both"/>
        <w:rPr>
          <w:rFonts w:ascii="Arial" w:hAnsi="Arial" w:cs="Arial"/>
          <w:lang w:eastAsia="en-US"/>
        </w:rPr>
      </w:pPr>
      <w:r>
        <w:rPr>
          <w:rFonts w:ascii="Arial" w:hAnsi="Arial" w:cs="Arial"/>
          <w:lang w:eastAsia="en-US"/>
        </w:rPr>
        <w:t>T</w:t>
      </w:r>
      <w:r w:rsidR="003D41AD">
        <w:rPr>
          <w:rFonts w:ascii="Arial" w:hAnsi="Arial" w:cs="Arial"/>
          <w:lang w:eastAsia="en-US"/>
        </w:rPr>
        <w:t>outo Smlouvou</w:t>
      </w:r>
      <w:r w:rsidR="00EF0A31" w:rsidRPr="00573FE3">
        <w:rPr>
          <w:rFonts w:ascii="Arial" w:hAnsi="Arial" w:cs="Arial"/>
          <w:lang w:eastAsia="en-US"/>
        </w:rPr>
        <w:t xml:space="preserve"> </w:t>
      </w:r>
      <w:r>
        <w:rPr>
          <w:rFonts w:ascii="Arial" w:hAnsi="Arial" w:cs="Arial"/>
          <w:lang w:eastAsia="en-US"/>
        </w:rPr>
        <w:t xml:space="preserve">je </w:t>
      </w:r>
      <w:r w:rsidR="00EF0A31" w:rsidRPr="00573FE3">
        <w:rPr>
          <w:rFonts w:ascii="Arial" w:hAnsi="Arial" w:cs="Arial"/>
          <w:lang w:eastAsia="en-US"/>
        </w:rPr>
        <w:t>Objednateli</w:t>
      </w:r>
      <w:r>
        <w:rPr>
          <w:rFonts w:ascii="Arial" w:hAnsi="Arial" w:cs="Arial"/>
          <w:lang w:eastAsia="en-US"/>
        </w:rPr>
        <w:t xml:space="preserve"> poskytováno</w:t>
      </w:r>
      <w:r w:rsidR="00EF0A31" w:rsidRPr="00573FE3">
        <w:rPr>
          <w:rFonts w:ascii="Arial" w:hAnsi="Arial" w:cs="Arial"/>
          <w:lang w:eastAsia="en-US"/>
        </w:rPr>
        <w:t xml:space="preserve"> oprávnění k výkonu práva užít </w:t>
      </w:r>
      <w:r w:rsidR="001C6A2D">
        <w:rPr>
          <w:rFonts w:ascii="Arial" w:hAnsi="Arial" w:cs="Arial"/>
          <w:lang w:eastAsia="en-US"/>
        </w:rPr>
        <w:t>software „</w:t>
      </w:r>
      <w:r w:rsidR="002D0930">
        <w:rPr>
          <w:rFonts w:ascii="Arial" w:hAnsi="Arial" w:cs="Arial"/>
          <w:lang w:eastAsia="en-US"/>
        </w:rPr>
        <w:t xml:space="preserve">ABBYY FineReader 14 </w:t>
      </w:r>
      <w:r w:rsidR="002D0930" w:rsidRPr="00525DEB">
        <w:rPr>
          <w:rFonts w:ascii="Arial" w:eastAsia="Times New Roman" w:hAnsi="Arial" w:cs="Arial"/>
          <w:bCs/>
        </w:rPr>
        <w:t>Corporate</w:t>
      </w:r>
      <w:r w:rsidR="001C6A2D">
        <w:rPr>
          <w:rFonts w:ascii="Arial" w:eastAsia="Times New Roman" w:hAnsi="Arial" w:cs="Arial"/>
          <w:bCs/>
        </w:rPr>
        <w:t>“</w:t>
      </w:r>
      <w:r w:rsidR="00DA300F" w:rsidRPr="00DA300F">
        <w:rPr>
          <w:rFonts w:ascii="Arial" w:eastAsia="Times New Roman" w:hAnsi="Arial" w:cs="Arial"/>
          <w:bCs/>
        </w:rPr>
        <w:t xml:space="preserve"> </w:t>
      </w:r>
      <w:r w:rsidR="00DA300F">
        <w:rPr>
          <w:rFonts w:ascii="Arial" w:eastAsia="Times New Roman" w:hAnsi="Arial" w:cs="Arial"/>
          <w:bCs/>
        </w:rPr>
        <w:t>, jehož výrobcem je</w:t>
      </w:r>
      <w:r w:rsidR="00133481">
        <w:rPr>
          <w:rFonts w:ascii="Arial" w:eastAsia="Times New Roman" w:hAnsi="Arial" w:cs="Arial"/>
          <w:bCs/>
        </w:rPr>
        <w:t xml:space="preserve"> </w:t>
      </w:r>
      <w:r w:rsidR="0011555F">
        <w:rPr>
          <w:rFonts w:ascii="Arial" w:eastAsia="Times New Roman" w:hAnsi="Arial" w:cs="Arial"/>
          <w:color w:val="222222"/>
        </w:rPr>
        <w:t>ABBYY Production LLC</w:t>
      </w:r>
      <w:r w:rsidR="0011555F">
        <w:rPr>
          <w:rFonts w:ascii="Arial" w:eastAsia="Times New Roman" w:hAnsi="Arial" w:cs="Arial"/>
          <w:bCs/>
        </w:rPr>
        <w:t xml:space="preserve"> </w:t>
      </w:r>
      <w:r w:rsidR="00CF7523">
        <w:rPr>
          <w:rFonts w:ascii="Arial" w:eastAsia="Times New Roman" w:hAnsi="Arial" w:cs="Arial"/>
          <w:bCs/>
        </w:rPr>
        <w:t xml:space="preserve">(dále </w:t>
      </w:r>
      <w:r w:rsidR="00CF7523" w:rsidRPr="00982F1F">
        <w:rPr>
          <w:rFonts w:ascii="Arial" w:eastAsia="Times New Roman" w:hAnsi="Arial" w:cs="Arial"/>
          <w:bCs/>
        </w:rPr>
        <w:t xml:space="preserve">jen </w:t>
      </w:r>
      <w:r w:rsidR="00DA300F" w:rsidRPr="00982F1F">
        <w:rPr>
          <w:rFonts w:ascii="Arial" w:eastAsia="Times New Roman" w:hAnsi="Arial" w:cs="Arial"/>
          <w:bCs/>
        </w:rPr>
        <w:t xml:space="preserve">„výrobce“  a též jen </w:t>
      </w:r>
      <w:r w:rsidR="00CF7523" w:rsidRPr="00982F1F">
        <w:rPr>
          <w:rFonts w:ascii="Arial" w:eastAsia="Times New Roman" w:hAnsi="Arial" w:cs="Arial"/>
          <w:bCs/>
        </w:rPr>
        <w:t>„SW</w:t>
      </w:r>
      <w:r w:rsidR="00CF7523">
        <w:rPr>
          <w:rFonts w:ascii="Arial" w:eastAsia="Times New Roman" w:hAnsi="Arial" w:cs="Arial"/>
          <w:bCs/>
        </w:rPr>
        <w:t xml:space="preserve"> ABBYY“)</w:t>
      </w:r>
      <w:r>
        <w:rPr>
          <w:rFonts w:ascii="Arial" w:eastAsia="Times New Roman" w:hAnsi="Arial" w:cs="Arial"/>
          <w:bCs/>
        </w:rPr>
        <w:t>,</w:t>
      </w:r>
      <w:r w:rsidRPr="00ED7AC1">
        <w:rPr>
          <w:rFonts w:ascii="Arial" w:eastAsia="Times New Roman" w:hAnsi="Arial" w:cs="Arial"/>
          <w:bCs/>
        </w:rPr>
        <w:t xml:space="preserve"> </w:t>
      </w:r>
      <w:r>
        <w:rPr>
          <w:rFonts w:ascii="Arial" w:eastAsia="Times New Roman" w:hAnsi="Arial" w:cs="Arial"/>
          <w:bCs/>
        </w:rPr>
        <w:t xml:space="preserve">tj. Objednateli je poskytována licence k  SW ABBY, a to v rozsahu 66 uživatelských oprávnění s využitím v rámci VZP ČR podle jejích </w:t>
      </w:r>
      <w:proofErr w:type="gramStart"/>
      <w:r>
        <w:rPr>
          <w:rFonts w:ascii="Arial" w:eastAsia="Times New Roman" w:hAnsi="Arial" w:cs="Arial"/>
          <w:bCs/>
        </w:rPr>
        <w:t>potřeb.Licence</w:t>
      </w:r>
      <w:proofErr w:type="gramEnd"/>
      <w:r>
        <w:rPr>
          <w:rFonts w:ascii="Arial" w:eastAsia="Times New Roman" w:hAnsi="Arial" w:cs="Arial"/>
          <w:bCs/>
        </w:rPr>
        <w:t xml:space="preserve"> je poskytována </w:t>
      </w:r>
      <w:r w:rsidR="00CF7523">
        <w:rPr>
          <w:rFonts w:ascii="Arial" w:eastAsia="Times New Roman" w:hAnsi="Arial" w:cs="Arial"/>
          <w:bCs/>
        </w:rPr>
        <w:t>formou upgrade stávající licence k software „</w:t>
      </w:r>
      <w:r w:rsidR="00CF7523" w:rsidRPr="00525DEB">
        <w:rPr>
          <w:rFonts w:ascii="Arial" w:eastAsia="Times New Roman" w:hAnsi="Arial" w:cs="Arial"/>
          <w:bCs/>
        </w:rPr>
        <w:t>ABBYY FineReader 10 Corporate</w:t>
      </w:r>
      <w:r w:rsidR="008E0F91">
        <w:rPr>
          <w:rFonts w:ascii="Arial" w:eastAsia="Times New Roman" w:hAnsi="Arial" w:cs="Arial"/>
          <w:bCs/>
        </w:rPr>
        <w:t>.</w:t>
      </w:r>
      <w:r w:rsidR="002D0930">
        <w:rPr>
          <w:rFonts w:ascii="Arial" w:eastAsia="Times New Roman" w:hAnsi="Arial" w:cs="Arial"/>
          <w:bCs/>
        </w:rPr>
        <w:t xml:space="preserve"> </w:t>
      </w:r>
    </w:p>
    <w:p w14:paraId="3BA71AC9" w14:textId="77777777" w:rsidR="00DB5515" w:rsidRDefault="00CF7523" w:rsidP="009D46FD">
      <w:pPr>
        <w:pStyle w:val="Odstavecseseznamem"/>
        <w:numPr>
          <w:ilvl w:val="0"/>
          <w:numId w:val="24"/>
        </w:numPr>
        <w:spacing w:before="240" w:after="120" w:line="276" w:lineRule="auto"/>
        <w:ind w:left="357" w:hanging="357"/>
        <w:jc w:val="both"/>
        <w:outlineLvl w:val="0"/>
        <w:rPr>
          <w:rFonts w:ascii="Arial" w:hAnsi="Arial" w:cs="Arial"/>
          <w:szCs w:val="22"/>
          <w:lang w:eastAsia="en-US"/>
        </w:rPr>
      </w:pPr>
      <w:r>
        <w:rPr>
          <w:rFonts w:ascii="Arial" w:hAnsi="Arial" w:cs="Arial"/>
          <w:szCs w:val="22"/>
          <w:lang w:eastAsia="en-US"/>
        </w:rPr>
        <w:t>L</w:t>
      </w:r>
      <w:r w:rsidR="000A2AA1" w:rsidRPr="00BA6AE5">
        <w:rPr>
          <w:rFonts w:ascii="Arial" w:hAnsi="Arial" w:cs="Arial"/>
          <w:szCs w:val="22"/>
          <w:lang w:eastAsia="en-US"/>
        </w:rPr>
        <w:t xml:space="preserve">icence </w:t>
      </w:r>
      <w:r>
        <w:rPr>
          <w:rFonts w:ascii="Arial" w:hAnsi="Arial" w:cs="Arial"/>
          <w:szCs w:val="22"/>
          <w:lang w:eastAsia="en-US"/>
        </w:rPr>
        <w:t xml:space="preserve">je </w:t>
      </w:r>
      <w:r w:rsidR="000A2AA1" w:rsidRPr="00BA6AE5">
        <w:rPr>
          <w:rFonts w:ascii="Arial" w:hAnsi="Arial" w:cs="Arial"/>
          <w:szCs w:val="22"/>
          <w:lang w:eastAsia="en-US"/>
        </w:rPr>
        <w:t>touto Smlouvou Objednateli poskytován</w:t>
      </w:r>
      <w:r>
        <w:rPr>
          <w:rFonts w:ascii="Arial" w:hAnsi="Arial" w:cs="Arial"/>
          <w:szCs w:val="22"/>
          <w:lang w:eastAsia="en-US"/>
        </w:rPr>
        <w:t>a</w:t>
      </w:r>
      <w:r w:rsidR="000A2AA1" w:rsidRPr="00BA6AE5">
        <w:rPr>
          <w:rFonts w:ascii="Arial" w:hAnsi="Arial" w:cs="Arial"/>
          <w:szCs w:val="22"/>
          <w:lang w:eastAsia="en-US"/>
        </w:rPr>
        <w:t xml:space="preserve"> </w:t>
      </w:r>
      <w:r w:rsidR="00712569">
        <w:rPr>
          <w:rFonts w:ascii="Arial" w:hAnsi="Arial" w:cs="Arial"/>
          <w:szCs w:val="22"/>
          <w:lang w:eastAsia="en-US"/>
        </w:rPr>
        <w:t xml:space="preserve">na dobu trvání majetkových práv </w:t>
      </w:r>
      <w:proofErr w:type="gramStart"/>
      <w:r w:rsidR="00712569">
        <w:rPr>
          <w:rFonts w:ascii="Arial" w:hAnsi="Arial" w:cs="Arial"/>
          <w:szCs w:val="22"/>
          <w:lang w:eastAsia="en-US"/>
        </w:rPr>
        <w:t>autora</w:t>
      </w:r>
      <w:proofErr w:type="gramEnd"/>
      <w:r w:rsidR="00712569">
        <w:rPr>
          <w:rFonts w:ascii="Arial" w:hAnsi="Arial" w:cs="Arial"/>
          <w:szCs w:val="22"/>
          <w:lang w:eastAsia="en-US"/>
        </w:rPr>
        <w:t>,</w:t>
      </w:r>
      <w:proofErr w:type="gramStart"/>
      <w:r w:rsidR="005A6823">
        <w:rPr>
          <w:rFonts w:ascii="Arial" w:hAnsi="Arial" w:cs="Arial"/>
          <w:szCs w:val="22"/>
          <w:lang w:eastAsia="en-US"/>
        </w:rPr>
        <w:t>jako</w:t>
      </w:r>
      <w:proofErr w:type="gramEnd"/>
      <w:r w:rsidR="005A6823">
        <w:rPr>
          <w:rFonts w:ascii="Arial" w:hAnsi="Arial" w:cs="Arial"/>
          <w:szCs w:val="22"/>
          <w:lang w:eastAsia="en-US"/>
        </w:rPr>
        <w:t xml:space="preserve"> </w:t>
      </w:r>
      <w:r w:rsidR="00712569">
        <w:rPr>
          <w:rFonts w:ascii="Arial" w:hAnsi="Arial" w:cs="Arial"/>
          <w:szCs w:val="22"/>
          <w:lang w:eastAsia="en-US"/>
        </w:rPr>
        <w:t xml:space="preserve"> </w:t>
      </w:r>
      <w:r w:rsidR="000A2AA1" w:rsidRPr="00BA6AE5">
        <w:rPr>
          <w:rFonts w:ascii="Arial" w:hAnsi="Arial" w:cs="Arial"/>
          <w:szCs w:val="22"/>
          <w:lang w:eastAsia="en-US"/>
        </w:rPr>
        <w:t>nevýhradní,</w:t>
      </w:r>
      <w:r w:rsidR="00897323">
        <w:rPr>
          <w:rFonts w:ascii="Arial" w:hAnsi="Arial" w:cs="Arial"/>
          <w:szCs w:val="22"/>
          <w:lang w:eastAsia="en-US"/>
        </w:rPr>
        <w:t xml:space="preserve"> </w:t>
      </w:r>
      <w:r w:rsidR="00897323">
        <w:rPr>
          <w:rFonts w:ascii="Arial" w:hAnsi="Arial" w:cs="Arial"/>
        </w:rPr>
        <w:t>nepřevoditeln</w:t>
      </w:r>
      <w:r w:rsidR="005A6823">
        <w:rPr>
          <w:rFonts w:ascii="Arial" w:hAnsi="Arial" w:cs="Arial"/>
        </w:rPr>
        <w:t>á,</w:t>
      </w:r>
      <w:r w:rsidR="00897323">
        <w:rPr>
          <w:rFonts w:ascii="Arial" w:hAnsi="Arial" w:cs="Arial"/>
          <w:szCs w:val="22"/>
          <w:lang w:eastAsia="en-US"/>
        </w:rPr>
        <w:t xml:space="preserve"> </w:t>
      </w:r>
      <w:r w:rsidR="000A2AA1" w:rsidRPr="00BA6AE5">
        <w:rPr>
          <w:rFonts w:ascii="Arial" w:hAnsi="Arial" w:cs="Arial"/>
          <w:szCs w:val="22"/>
          <w:lang w:eastAsia="en-US"/>
        </w:rPr>
        <w:t>bez územního omezení</w:t>
      </w:r>
      <w:r w:rsidR="005A6823">
        <w:rPr>
          <w:rFonts w:ascii="Arial" w:hAnsi="Arial" w:cs="Arial"/>
          <w:szCs w:val="22"/>
          <w:lang w:eastAsia="en-US"/>
        </w:rPr>
        <w:t xml:space="preserve"> a</w:t>
      </w:r>
      <w:r w:rsidR="000A2AA1" w:rsidRPr="00BA6AE5">
        <w:rPr>
          <w:rFonts w:ascii="Arial" w:hAnsi="Arial" w:cs="Arial"/>
          <w:szCs w:val="22"/>
          <w:lang w:eastAsia="en-US"/>
        </w:rPr>
        <w:t xml:space="preserve"> ke způsobu užití dl</w:t>
      </w:r>
      <w:r w:rsidR="00712569">
        <w:rPr>
          <w:rFonts w:ascii="Arial" w:hAnsi="Arial" w:cs="Arial"/>
          <w:szCs w:val="22"/>
          <w:lang w:eastAsia="en-US"/>
        </w:rPr>
        <w:t>e potřeb VZP ČR a v rozsahu (věcném i množstevním) stanoveném touto Smlouvou (viz odst. 1. tohoto článku).</w:t>
      </w:r>
      <w:r w:rsidRPr="00CF7523">
        <w:rPr>
          <w:rFonts w:ascii="Arial" w:hAnsi="Arial" w:cs="Arial"/>
          <w:szCs w:val="22"/>
          <w:lang w:eastAsia="en-US"/>
        </w:rPr>
        <w:t xml:space="preserve"> </w:t>
      </w:r>
      <w:r>
        <w:rPr>
          <w:rFonts w:ascii="Arial" w:hAnsi="Arial" w:cs="Arial"/>
          <w:szCs w:val="22"/>
          <w:lang w:eastAsia="en-US"/>
        </w:rPr>
        <w:t xml:space="preserve">Licence je poskytována </w:t>
      </w:r>
      <w:r w:rsidRPr="00982F1F">
        <w:rPr>
          <w:rFonts w:ascii="Arial" w:hAnsi="Arial" w:cs="Arial"/>
          <w:szCs w:val="22"/>
          <w:lang w:eastAsia="en-US"/>
        </w:rPr>
        <w:t xml:space="preserve">ode </w:t>
      </w:r>
      <w:r w:rsidR="00797D3A" w:rsidRPr="00982F1F">
        <w:rPr>
          <w:rFonts w:ascii="Arial" w:hAnsi="Arial" w:cs="Arial"/>
          <w:szCs w:val="22"/>
          <w:lang w:eastAsia="en-US"/>
        </w:rPr>
        <w:t xml:space="preserve">dne </w:t>
      </w:r>
      <w:r w:rsidR="00D3474C" w:rsidRPr="00982F1F">
        <w:rPr>
          <w:rFonts w:ascii="Arial" w:hAnsi="Arial" w:cs="Arial"/>
          <w:szCs w:val="22"/>
          <w:lang w:eastAsia="en-US"/>
        </w:rPr>
        <w:t>účinnosti této Smlouvy.</w:t>
      </w:r>
    </w:p>
    <w:p w14:paraId="3BA71ACA" w14:textId="77777777" w:rsidR="00D3474C" w:rsidRDefault="00D3474C" w:rsidP="00D3474C">
      <w:pPr>
        <w:pStyle w:val="Odstavecseseznamem"/>
        <w:spacing w:before="240" w:after="120" w:line="276" w:lineRule="auto"/>
        <w:ind w:left="357"/>
        <w:jc w:val="both"/>
        <w:outlineLvl w:val="0"/>
        <w:rPr>
          <w:rFonts w:ascii="Arial" w:hAnsi="Arial" w:cs="Arial"/>
          <w:szCs w:val="22"/>
          <w:lang w:eastAsia="en-US"/>
        </w:rPr>
      </w:pPr>
    </w:p>
    <w:p w14:paraId="3BA71ACB" w14:textId="77777777" w:rsidR="000C0A0F" w:rsidRDefault="000C0A0F" w:rsidP="000C0A0F">
      <w:pPr>
        <w:pStyle w:val="Odstavecseseznamem"/>
        <w:numPr>
          <w:ilvl w:val="0"/>
          <w:numId w:val="24"/>
        </w:numPr>
        <w:spacing w:before="360" w:after="120"/>
        <w:jc w:val="both"/>
        <w:outlineLvl w:val="0"/>
        <w:rPr>
          <w:rFonts w:ascii="Arial" w:hAnsi="Arial" w:cs="Arial"/>
          <w:szCs w:val="22"/>
          <w:lang w:eastAsia="en-US"/>
        </w:rPr>
      </w:pPr>
      <w:r>
        <w:rPr>
          <w:rFonts w:ascii="Arial" w:hAnsi="Arial" w:cs="Arial"/>
          <w:szCs w:val="22"/>
          <w:lang w:eastAsia="en-US"/>
        </w:rPr>
        <w:t>V dalším se p</w:t>
      </w:r>
      <w:r w:rsidR="005A6823" w:rsidRPr="00CD5A81">
        <w:rPr>
          <w:rFonts w:ascii="Arial" w:hAnsi="Arial" w:cs="Arial"/>
          <w:szCs w:val="22"/>
          <w:lang w:eastAsia="en-US"/>
        </w:rPr>
        <w:t>osytnutá licence řídí licenčními podmínkami výrobce, které</w:t>
      </w:r>
      <w:r w:rsidR="00D3474C" w:rsidRPr="00D3474C">
        <w:rPr>
          <w:rFonts w:ascii="Arial" w:hAnsi="Arial" w:cs="Arial"/>
          <w:szCs w:val="22"/>
          <w:lang w:eastAsia="en-US"/>
        </w:rPr>
        <w:t xml:space="preserve"> </w:t>
      </w:r>
      <w:r w:rsidR="00D3474C">
        <w:rPr>
          <w:rFonts w:ascii="Arial" w:hAnsi="Arial" w:cs="Arial"/>
          <w:szCs w:val="22"/>
          <w:lang w:eastAsia="en-US"/>
        </w:rPr>
        <w:t xml:space="preserve">jsou dostupné na internetové adrese: </w:t>
      </w:r>
      <w:hyperlink r:id="rId12" w:history="1">
        <w:r w:rsidR="00CA1868" w:rsidRPr="003A2255">
          <w:rPr>
            <w:rStyle w:val="Hypertextovodkaz"/>
            <w:rFonts w:ascii="Arial" w:hAnsi="Arial" w:cs="Arial"/>
            <w:lang w:val="en-US" w:eastAsia="en-US"/>
          </w:rPr>
          <w:t>https://share.abbyy.ua/index.php/s/4rhxHhENLs0mEO1</w:t>
        </w:r>
      </w:hyperlink>
      <w:r w:rsidRPr="000C0A0F">
        <w:rPr>
          <w:rFonts w:ascii="Arial" w:hAnsi="Arial" w:cs="Arial"/>
          <w:szCs w:val="22"/>
          <w:lang w:eastAsia="en-US"/>
        </w:rPr>
        <w:t xml:space="preserve"> </w:t>
      </w:r>
      <w:r w:rsidRPr="00386774">
        <w:rPr>
          <w:rFonts w:ascii="Arial" w:hAnsi="Arial" w:cs="Arial"/>
          <w:szCs w:val="22"/>
          <w:lang w:eastAsia="en-US"/>
        </w:rPr>
        <w:t xml:space="preserve">a současně tvoří Přílohu </w:t>
      </w:r>
      <w:proofErr w:type="gramStart"/>
      <w:r w:rsidRPr="00386774">
        <w:rPr>
          <w:rFonts w:ascii="Arial" w:hAnsi="Arial" w:cs="Arial"/>
          <w:szCs w:val="22"/>
          <w:lang w:eastAsia="en-US"/>
        </w:rPr>
        <w:t>č.1 této</w:t>
      </w:r>
      <w:proofErr w:type="gramEnd"/>
      <w:r w:rsidRPr="00386774">
        <w:rPr>
          <w:rFonts w:ascii="Arial" w:hAnsi="Arial" w:cs="Arial"/>
          <w:szCs w:val="22"/>
          <w:lang w:eastAsia="en-US"/>
        </w:rPr>
        <w:t xml:space="preserve"> Smlouvy. </w:t>
      </w:r>
      <w:r>
        <w:rPr>
          <w:rFonts w:ascii="Arial" w:hAnsi="Arial" w:cs="Arial"/>
          <w:szCs w:val="22"/>
          <w:lang w:eastAsia="en-US"/>
        </w:rPr>
        <w:t xml:space="preserve">Smluvní strany se výslovně dohodly a tom, že ujednání uvedená v tomto článku mají </w:t>
      </w:r>
      <w:proofErr w:type="gramStart"/>
      <w:r>
        <w:rPr>
          <w:rFonts w:ascii="Arial" w:hAnsi="Arial" w:cs="Arial"/>
          <w:szCs w:val="22"/>
          <w:lang w:eastAsia="en-US"/>
        </w:rPr>
        <w:t>před  licenčními</w:t>
      </w:r>
      <w:proofErr w:type="gramEnd"/>
      <w:r>
        <w:rPr>
          <w:rFonts w:ascii="Arial" w:hAnsi="Arial" w:cs="Arial"/>
          <w:szCs w:val="22"/>
          <w:lang w:eastAsia="en-US"/>
        </w:rPr>
        <w:t xml:space="preserve"> podmínkami výrobce přednost.</w:t>
      </w:r>
    </w:p>
    <w:p w14:paraId="3BA71ACC" w14:textId="77777777" w:rsidR="002E255E" w:rsidRDefault="002E255E" w:rsidP="002E255E">
      <w:pPr>
        <w:pStyle w:val="Odstavecseseznamem"/>
        <w:spacing w:before="360" w:after="120"/>
        <w:ind w:left="360"/>
        <w:jc w:val="both"/>
        <w:outlineLvl w:val="0"/>
        <w:rPr>
          <w:rFonts w:ascii="Arial" w:hAnsi="Arial" w:cs="Arial"/>
          <w:szCs w:val="22"/>
          <w:lang w:eastAsia="en-US"/>
        </w:rPr>
      </w:pPr>
    </w:p>
    <w:p w14:paraId="3BA71ACD" w14:textId="77777777" w:rsidR="002A4F66" w:rsidRPr="008F4E37" w:rsidRDefault="002A4F66" w:rsidP="002A4F66">
      <w:pPr>
        <w:pStyle w:val="Odstavecseseznamem"/>
        <w:numPr>
          <w:ilvl w:val="0"/>
          <w:numId w:val="24"/>
        </w:numPr>
        <w:spacing w:before="360" w:after="120"/>
        <w:ind w:left="357" w:hanging="357"/>
        <w:jc w:val="both"/>
        <w:outlineLvl w:val="0"/>
        <w:rPr>
          <w:rFonts w:ascii="Arial" w:hAnsi="Arial" w:cs="Arial"/>
          <w:szCs w:val="22"/>
          <w:lang w:eastAsia="en-US"/>
        </w:rPr>
      </w:pPr>
      <w:r w:rsidRPr="008F4E37">
        <w:rPr>
          <w:rFonts w:ascii="Arial" w:hAnsi="Arial" w:cs="Arial"/>
          <w:szCs w:val="22"/>
          <w:lang w:eastAsia="en-US"/>
        </w:rPr>
        <w:t xml:space="preserve">Pro účely této Smlouvy se nepoužije ustanovení § 2370 občanského zákoníku. </w:t>
      </w:r>
    </w:p>
    <w:p w14:paraId="3BA71ACE" w14:textId="77777777" w:rsidR="00B6368B" w:rsidRPr="00D3474C" w:rsidRDefault="00B6368B" w:rsidP="00D3474C">
      <w:pPr>
        <w:pStyle w:val="Odstavecseseznamem"/>
        <w:spacing w:before="360" w:after="120"/>
        <w:ind w:left="360"/>
        <w:jc w:val="both"/>
        <w:outlineLvl w:val="0"/>
        <w:rPr>
          <w:lang w:eastAsia="en-US"/>
        </w:rPr>
      </w:pPr>
    </w:p>
    <w:p w14:paraId="3BA71ACF" w14:textId="77777777" w:rsidR="002A4F66" w:rsidRPr="00982F1F" w:rsidRDefault="002A4F66" w:rsidP="00982F1F">
      <w:pPr>
        <w:pStyle w:val="Odstavecseseznamem"/>
        <w:numPr>
          <w:ilvl w:val="0"/>
          <w:numId w:val="24"/>
        </w:numPr>
        <w:spacing w:before="240" w:after="120" w:line="276" w:lineRule="auto"/>
        <w:ind w:left="357" w:hanging="357"/>
        <w:jc w:val="both"/>
        <w:outlineLvl w:val="0"/>
        <w:rPr>
          <w:rFonts w:ascii="Arial" w:hAnsi="Arial" w:cs="Arial"/>
          <w:szCs w:val="22"/>
          <w:lang w:eastAsia="en-US"/>
        </w:rPr>
      </w:pPr>
      <w:r w:rsidRPr="00982F1F">
        <w:rPr>
          <w:rFonts w:ascii="Arial" w:hAnsi="Arial" w:cs="Arial"/>
          <w:szCs w:val="22"/>
          <w:lang w:eastAsia="en-US"/>
        </w:rPr>
        <w:t xml:space="preserve">V souvislosti s licencí poskytnutou Objednatel touto Smlouvou poskytne Poskytovatel Objednateli i příslušný Certifikát výrobce potvrzující oprávněnost užití SW ABBYY Objednatelem v rozsahu 66 uživatelských oprávnění, a to s  uvedením funkčních přístupových </w:t>
      </w:r>
      <w:proofErr w:type="gramStart"/>
      <w:r w:rsidRPr="00982F1F">
        <w:rPr>
          <w:rFonts w:ascii="Arial" w:hAnsi="Arial" w:cs="Arial"/>
          <w:szCs w:val="22"/>
          <w:lang w:eastAsia="en-US"/>
        </w:rPr>
        <w:t>kódů ( funkčního</w:t>
      </w:r>
      <w:proofErr w:type="gramEnd"/>
      <w:r w:rsidRPr="00982F1F">
        <w:rPr>
          <w:rFonts w:ascii="Arial" w:hAnsi="Arial" w:cs="Arial"/>
          <w:szCs w:val="22"/>
          <w:lang w:eastAsia="en-US"/>
        </w:rPr>
        <w:t xml:space="preserve"> přístupového kódu) k SW ABBYY pro těchto 66 uživatelských oprávnění ( dále vše jen „Certifikát“)</w:t>
      </w:r>
      <w:r w:rsidR="00C023B9">
        <w:rPr>
          <w:rFonts w:ascii="Arial" w:hAnsi="Arial" w:cs="Arial"/>
          <w:szCs w:val="22"/>
          <w:lang w:eastAsia="en-US"/>
        </w:rPr>
        <w:t>.</w:t>
      </w:r>
      <w:r w:rsidRPr="00982F1F">
        <w:rPr>
          <w:rFonts w:ascii="Arial" w:hAnsi="Arial" w:cs="Arial"/>
          <w:szCs w:val="22"/>
          <w:lang w:eastAsia="en-US"/>
        </w:rPr>
        <w:t xml:space="preserve"> </w:t>
      </w:r>
    </w:p>
    <w:p w14:paraId="3BA71AD0" w14:textId="77777777" w:rsidR="002A4F66" w:rsidRPr="00982F1F" w:rsidRDefault="002A4F66" w:rsidP="002A4F66">
      <w:pPr>
        <w:pStyle w:val="Odstavecseseznamem"/>
        <w:spacing w:before="360" w:after="120"/>
        <w:ind w:left="357"/>
        <w:jc w:val="both"/>
        <w:outlineLvl w:val="0"/>
        <w:rPr>
          <w:rFonts w:ascii="Arial" w:hAnsi="Arial" w:cs="Arial"/>
          <w:szCs w:val="22"/>
          <w:lang w:eastAsia="en-US"/>
        </w:rPr>
      </w:pPr>
      <w:r w:rsidRPr="00982F1F">
        <w:rPr>
          <w:rFonts w:ascii="Arial" w:hAnsi="Arial" w:cs="Arial"/>
          <w:szCs w:val="22"/>
          <w:lang w:eastAsia="en-US"/>
        </w:rPr>
        <w:t>Funkčním přístupovým kódem se rozumí přístupový kód, pomocí něhož může Objednatel aktivovat přístup k SW ABBYY a fakticky jej v příslušném rozsahu užívat.</w:t>
      </w:r>
    </w:p>
    <w:p w14:paraId="3BA71AD1" w14:textId="77777777" w:rsidR="002A4F66" w:rsidRPr="00982F1F" w:rsidRDefault="002A4F66" w:rsidP="002A4F66">
      <w:pPr>
        <w:pStyle w:val="Odstavecseseznamem"/>
        <w:spacing w:before="360" w:after="120"/>
        <w:ind w:left="357"/>
        <w:jc w:val="both"/>
        <w:outlineLvl w:val="0"/>
        <w:rPr>
          <w:rFonts w:ascii="Arial" w:hAnsi="Arial" w:cs="Arial"/>
          <w:szCs w:val="22"/>
          <w:lang w:eastAsia="en-US"/>
        </w:rPr>
      </w:pPr>
    </w:p>
    <w:p w14:paraId="3BA71AD2" w14:textId="77777777" w:rsidR="002A4F66" w:rsidRDefault="002A4F66" w:rsidP="002E255E">
      <w:pPr>
        <w:pStyle w:val="Odstavecseseznamem"/>
        <w:numPr>
          <w:ilvl w:val="0"/>
          <w:numId w:val="24"/>
        </w:numPr>
        <w:spacing w:before="240" w:after="120" w:line="276" w:lineRule="auto"/>
        <w:ind w:left="357" w:hanging="357"/>
        <w:jc w:val="both"/>
        <w:outlineLvl w:val="0"/>
        <w:rPr>
          <w:rFonts w:ascii="Arial" w:hAnsi="Arial" w:cs="Arial"/>
          <w:szCs w:val="22"/>
          <w:lang w:eastAsia="en-US"/>
        </w:rPr>
      </w:pPr>
      <w:r w:rsidRPr="00982F1F">
        <w:rPr>
          <w:rFonts w:ascii="Arial" w:hAnsi="Arial" w:cs="Arial"/>
          <w:szCs w:val="22"/>
          <w:lang w:eastAsia="en-US"/>
        </w:rPr>
        <w:t xml:space="preserve">Postupem, jímž bude Certifikát Objednateli </w:t>
      </w:r>
      <w:proofErr w:type="gramStart"/>
      <w:r w:rsidRPr="00982F1F">
        <w:rPr>
          <w:rFonts w:ascii="Arial" w:hAnsi="Arial" w:cs="Arial"/>
          <w:szCs w:val="22"/>
          <w:lang w:eastAsia="en-US"/>
        </w:rPr>
        <w:t>poskytnut , je</w:t>
      </w:r>
      <w:proofErr w:type="gramEnd"/>
      <w:r w:rsidRPr="00982F1F">
        <w:rPr>
          <w:rFonts w:ascii="Arial" w:hAnsi="Arial" w:cs="Arial"/>
          <w:szCs w:val="22"/>
          <w:lang w:eastAsia="en-US"/>
        </w:rPr>
        <w:t xml:space="preserve"> uveden v čl. III. této Smlouvy.</w:t>
      </w:r>
    </w:p>
    <w:p w14:paraId="3BA71AD3" w14:textId="77777777" w:rsidR="00831EF7" w:rsidRPr="004A1A52" w:rsidRDefault="00831EF7" w:rsidP="00831EF7">
      <w:pPr>
        <w:pStyle w:val="Textpoznpodarou"/>
        <w:rPr>
          <w:rFonts w:ascii="Arial" w:hAnsi="Arial" w:cs="Arial"/>
          <w:u w:val="single"/>
          <w:lang w:val="cs-CZ"/>
        </w:rPr>
      </w:pPr>
    </w:p>
    <w:p w14:paraId="3BA71AD4" w14:textId="77777777" w:rsidR="00D334B2" w:rsidRPr="00E047B7" w:rsidRDefault="00A33850" w:rsidP="00DD4557">
      <w:pPr>
        <w:spacing w:before="360" w:after="120"/>
        <w:jc w:val="center"/>
        <w:outlineLvl w:val="0"/>
        <w:rPr>
          <w:rFonts w:ascii="Arial" w:hAnsi="Arial" w:cs="Arial"/>
          <w:b/>
        </w:rPr>
      </w:pPr>
      <w:r w:rsidRPr="004A1A52">
        <w:rPr>
          <w:rFonts w:ascii="Arial" w:hAnsi="Arial" w:cs="Arial"/>
          <w:b/>
        </w:rPr>
        <w:t>Č</w:t>
      </w:r>
      <w:r w:rsidR="00D334B2" w:rsidRPr="004A1A52">
        <w:rPr>
          <w:rFonts w:ascii="Arial" w:hAnsi="Arial" w:cs="Arial"/>
          <w:b/>
        </w:rPr>
        <w:t>lánek II</w:t>
      </w:r>
      <w:r w:rsidR="00D51785" w:rsidRPr="004A1A52">
        <w:rPr>
          <w:rFonts w:ascii="Arial" w:hAnsi="Arial" w:cs="Arial"/>
          <w:b/>
        </w:rPr>
        <w:t>I</w:t>
      </w:r>
      <w:r w:rsidR="00D334B2" w:rsidRPr="004A1A52">
        <w:rPr>
          <w:rFonts w:ascii="Arial" w:hAnsi="Arial" w:cs="Arial"/>
          <w:b/>
        </w:rPr>
        <w:t xml:space="preserve">. </w:t>
      </w:r>
      <w:r w:rsidR="00D334B2" w:rsidRPr="00E047B7">
        <w:rPr>
          <w:rFonts w:ascii="Arial" w:hAnsi="Arial" w:cs="Arial"/>
          <w:b/>
          <w:szCs w:val="22"/>
          <w:lang w:eastAsia="en-US"/>
        </w:rPr>
        <w:t xml:space="preserve">Doba, způsob </w:t>
      </w:r>
      <w:r w:rsidR="00872A94" w:rsidRPr="00E047B7">
        <w:rPr>
          <w:rFonts w:ascii="Arial" w:hAnsi="Arial" w:cs="Arial"/>
          <w:b/>
          <w:szCs w:val="22"/>
          <w:lang w:eastAsia="en-US"/>
        </w:rPr>
        <w:t xml:space="preserve">a místo </w:t>
      </w:r>
      <w:r w:rsidR="00D334B2" w:rsidRPr="00E047B7">
        <w:rPr>
          <w:rFonts w:ascii="Arial" w:hAnsi="Arial" w:cs="Arial"/>
          <w:b/>
          <w:szCs w:val="22"/>
          <w:lang w:eastAsia="en-US"/>
        </w:rPr>
        <w:t>plnění</w:t>
      </w:r>
    </w:p>
    <w:p w14:paraId="3BA71AD5" w14:textId="77777777" w:rsidR="00E339E5" w:rsidRPr="008F4E37" w:rsidRDefault="00AE3037" w:rsidP="009D46FD">
      <w:pPr>
        <w:numPr>
          <w:ilvl w:val="0"/>
          <w:numId w:val="3"/>
        </w:numPr>
        <w:spacing w:after="120" w:line="276" w:lineRule="auto"/>
        <w:ind w:left="357" w:hanging="357"/>
        <w:jc w:val="both"/>
        <w:rPr>
          <w:rFonts w:ascii="Arial" w:hAnsi="Arial" w:cs="Arial"/>
          <w:szCs w:val="22"/>
          <w:lang w:eastAsia="en-US"/>
        </w:rPr>
      </w:pPr>
      <w:r w:rsidRPr="0083040E">
        <w:rPr>
          <w:rFonts w:ascii="Arial" w:hAnsi="Arial" w:cs="Arial"/>
        </w:rPr>
        <w:t>Poskytovatel se zavazuje realizovat předmět plnění řádně a včas</w:t>
      </w:r>
      <w:r w:rsidR="00E339E5">
        <w:rPr>
          <w:rFonts w:ascii="Arial" w:hAnsi="Arial" w:cs="Arial"/>
        </w:rPr>
        <w:t>.</w:t>
      </w:r>
    </w:p>
    <w:p w14:paraId="3BA71AD6" w14:textId="508ECC38" w:rsidR="008B778F" w:rsidRPr="000C0A0F" w:rsidRDefault="002A4F66" w:rsidP="000C0A0F">
      <w:pPr>
        <w:numPr>
          <w:ilvl w:val="0"/>
          <w:numId w:val="3"/>
        </w:numPr>
        <w:spacing w:after="120" w:line="276" w:lineRule="auto"/>
        <w:ind w:left="357" w:hanging="357"/>
        <w:jc w:val="both"/>
        <w:rPr>
          <w:rFonts w:ascii="Arial" w:hAnsi="Arial" w:cs="Arial"/>
          <w:szCs w:val="22"/>
          <w:lang w:eastAsia="en-US"/>
        </w:rPr>
      </w:pPr>
      <w:r w:rsidRPr="00982F1F">
        <w:rPr>
          <w:rFonts w:ascii="Arial" w:hAnsi="Arial" w:cs="Arial"/>
          <w:lang w:eastAsia="en-US"/>
        </w:rPr>
        <w:t xml:space="preserve">Certifikát poskytne </w:t>
      </w:r>
      <w:r w:rsidR="00E339E5" w:rsidRPr="00982F1F">
        <w:rPr>
          <w:rFonts w:ascii="Arial" w:hAnsi="Arial" w:cs="Arial"/>
          <w:lang w:eastAsia="en-US"/>
        </w:rPr>
        <w:t>Poskytovatel</w:t>
      </w:r>
      <w:r w:rsidR="00E339E5" w:rsidRPr="00982F1F">
        <w:rPr>
          <w:rFonts w:ascii="Arial" w:hAnsi="Arial" w:cs="Arial"/>
          <w:szCs w:val="22"/>
        </w:rPr>
        <w:t xml:space="preserve"> </w:t>
      </w:r>
      <w:r w:rsidRPr="00982F1F">
        <w:rPr>
          <w:rFonts w:ascii="Arial" w:hAnsi="Arial" w:cs="Arial"/>
          <w:szCs w:val="22"/>
        </w:rPr>
        <w:t xml:space="preserve">Objednateli </w:t>
      </w:r>
      <w:r w:rsidR="00E339E5" w:rsidRPr="00982F1F">
        <w:rPr>
          <w:rFonts w:ascii="Arial" w:hAnsi="Arial" w:cs="Arial"/>
          <w:szCs w:val="22"/>
        </w:rPr>
        <w:t xml:space="preserve">tak, že </w:t>
      </w:r>
      <w:r w:rsidRPr="00982F1F">
        <w:rPr>
          <w:rFonts w:ascii="Arial" w:hAnsi="Arial" w:cs="Arial"/>
          <w:szCs w:val="22"/>
        </w:rPr>
        <w:t xml:space="preserve">jej </w:t>
      </w:r>
      <w:r w:rsidR="00E339E5" w:rsidRPr="00982F1F">
        <w:rPr>
          <w:rFonts w:ascii="Arial" w:hAnsi="Arial" w:cs="Arial"/>
          <w:szCs w:val="22"/>
        </w:rPr>
        <w:t>na e-mailovou adresu oprávněné</w:t>
      </w:r>
      <w:r w:rsidR="00D3474C" w:rsidRPr="00982F1F">
        <w:rPr>
          <w:rFonts w:ascii="Arial" w:hAnsi="Arial" w:cs="Arial"/>
          <w:szCs w:val="22"/>
        </w:rPr>
        <w:t>ho zástupce</w:t>
      </w:r>
      <w:r w:rsidR="00E339E5" w:rsidRPr="00982F1F">
        <w:rPr>
          <w:rFonts w:ascii="Arial" w:hAnsi="Arial" w:cs="Arial"/>
          <w:szCs w:val="22"/>
        </w:rPr>
        <w:t xml:space="preserve"> Objednatele doručí</w:t>
      </w:r>
      <w:r w:rsidR="008B778F" w:rsidRPr="00982F1F">
        <w:rPr>
          <w:rFonts w:ascii="Arial" w:hAnsi="Arial" w:cs="Arial"/>
          <w:szCs w:val="22"/>
        </w:rPr>
        <w:t xml:space="preserve"> e-mailem</w:t>
      </w:r>
      <w:r w:rsidR="00E339E5" w:rsidRPr="00982F1F">
        <w:rPr>
          <w:rFonts w:ascii="Arial" w:hAnsi="Arial" w:cs="Arial"/>
          <w:szCs w:val="22"/>
        </w:rPr>
        <w:t xml:space="preserve"> do </w:t>
      </w:r>
      <w:r w:rsidR="00D3474C" w:rsidRPr="00982F1F">
        <w:rPr>
          <w:rFonts w:ascii="Arial" w:hAnsi="Arial" w:cs="Arial"/>
          <w:szCs w:val="22"/>
        </w:rPr>
        <w:t xml:space="preserve">5 </w:t>
      </w:r>
      <w:r w:rsidR="00E339E5" w:rsidRPr="00982F1F">
        <w:rPr>
          <w:rFonts w:ascii="Arial" w:hAnsi="Arial" w:cs="Arial"/>
          <w:szCs w:val="22"/>
        </w:rPr>
        <w:t xml:space="preserve">pracovních dnů ode dne </w:t>
      </w:r>
      <w:r w:rsidR="008B778F" w:rsidRPr="00982F1F">
        <w:rPr>
          <w:rFonts w:ascii="Arial" w:hAnsi="Arial" w:cs="Arial"/>
          <w:szCs w:val="22"/>
        </w:rPr>
        <w:t xml:space="preserve">účinnosti </w:t>
      </w:r>
      <w:r w:rsidR="00E339E5" w:rsidRPr="00982F1F">
        <w:rPr>
          <w:rFonts w:ascii="Arial" w:hAnsi="Arial" w:cs="Arial"/>
          <w:szCs w:val="22"/>
        </w:rPr>
        <w:t xml:space="preserve">této </w:t>
      </w:r>
      <w:proofErr w:type="gramStart"/>
      <w:r w:rsidR="00E339E5" w:rsidRPr="00982F1F">
        <w:rPr>
          <w:rFonts w:ascii="Arial" w:hAnsi="Arial" w:cs="Arial"/>
          <w:szCs w:val="22"/>
        </w:rPr>
        <w:t>Smlouvy</w:t>
      </w:r>
      <w:r w:rsidR="000C0A0F">
        <w:rPr>
          <w:rFonts w:ascii="Arial" w:hAnsi="Arial" w:cs="Arial"/>
          <w:szCs w:val="22"/>
        </w:rPr>
        <w:t xml:space="preserve"> ( tj.</w:t>
      </w:r>
      <w:proofErr w:type="gramEnd"/>
      <w:r w:rsidR="000C0A0F">
        <w:rPr>
          <w:rFonts w:ascii="Arial" w:hAnsi="Arial" w:cs="Arial"/>
          <w:szCs w:val="22"/>
        </w:rPr>
        <w:t xml:space="preserve"> termín plnění).</w:t>
      </w:r>
    </w:p>
    <w:p w14:paraId="3BA71AD7" w14:textId="77777777" w:rsidR="005672CA" w:rsidRPr="00982F1F" w:rsidRDefault="00E339E5" w:rsidP="009D46FD">
      <w:pPr>
        <w:numPr>
          <w:ilvl w:val="0"/>
          <w:numId w:val="3"/>
        </w:numPr>
        <w:spacing w:after="120" w:line="276" w:lineRule="auto"/>
        <w:ind w:left="357" w:hanging="357"/>
        <w:jc w:val="both"/>
        <w:rPr>
          <w:rFonts w:ascii="Arial" w:hAnsi="Arial" w:cs="Arial"/>
          <w:szCs w:val="22"/>
          <w:lang w:eastAsia="en-US"/>
        </w:rPr>
      </w:pPr>
      <w:r w:rsidRPr="00982F1F">
        <w:rPr>
          <w:rFonts w:ascii="Arial" w:hAnsi="Arial" w:cs="Arial"/>
          <w:lang w:eastAsia="en-US"/>
        </w:rPr>
        <w:t xml:space="preserve">Řádné splnění </w:t>
      </w:r>
      <w:r w:rsidR="008B778F" w:rsidRPr="00982F1F">
        <w:rPr>
          <w:rFonts w:ascii="Arial" w:hAnsi="Arial" w:cs="Arial"/>
          <w:lang w:eastAsia="en-US"/>
        </w:rPr>
        <w:t xml:space="preserve">závazku </w:t>
      </w:r>
      <w:r w:rsidRPr="00982F1F">
        <w:rPr>
          <w:rFonts w:ascii="Arial" w:hAnsi="Arial" w:cs="Arial"/>
          <w:lang w:eastAsia="en-US"/>
        </w:rPr>
        <w:t>Poskytovatele dle</w:t>
      </w:r>
      <w:r w:rsidR="008B778F" w:rsidRPr="00982F1F">
        <w:rPr>
          <w:rFonts w:ascii="Arial" w:hAnsi="Arial" w:cs="Arial"/>
          <w:lang w:eastAsia="en-US"/>
        </w:rPr>
        <w:t xml:space="preserve"> </w:t>
      </w:r>
      <w:r w:rsidRPr="00982F1F">
        <w:rPr>
          <w:rFonts w:ascii="Arial" w:hAnsi="Arial" w:cs="Arial"/>
          <w:lang w:eastAsia="en-US"/>
        </w:rPr>
        <w:t>odstavce</w:t>
      </w:r>
      <w:r w:rsidR="008B778F" w:rsidRPr="00982F1F">
        <w:rPr>
          <w:rFonts w:ascii="Arial" w:hAnsi="Arial" w:cs="Arial"/>
          <w:lang w:eastAsia="en-US"/>
        </w:rPr>
        <w:t xml:space="preserve"> 2. tohoto </w:t>
      </w:r>
      <w:proofErr w:type="gramStart"/>
      <w:r w:rsidR="008B778F" w:rsidRPr="00982F1F">
        <w:rPr>
          <w:rFonts w:ascii="Arial" w:hAnsi="Arial" w:cs="Arial"/>
          <w:lang w:eastAsia="en-US"/>
        </w:rPr>
        <w:t xml:space="preserve">článku </w:t>
      </w:r>
      <w:r w:rsidRPr="00982F1F">
        <w:rPr>
          <w:rFonts w:ascii="Arial" w:hAnsi="Arial" w:cs="Arial"/>
          <w:lang w:eastAsia="en-US"/>
        </w:rPr>
        <w:t xml:space="preserve"> potvrdí</w:t>
      </w:r>
      <w:proofErr w:type="gramEnd"/>
      <w:r w:rsidRPr="00982F1F">
        <w:rPr>
          <w:rFonts w:ascii="Arial" w:hAnsi="Arial" w:cs="Arial"/>
          <w:lang w:eastAsia="en-US"/>
        </w:rPr>
        <w:t xml:space="preserve"> Objednatel po </w:t>
      </w:r>
      <w:r w:rsidR="008B778F" w:rsidRPr="00982F1F">
        <w:rPr>
          <w:rFonts w:ascii="Arial" w:hAnsi="Arial" w:cs="Arial"/>
          <w:lang w:eastAsia="en-US"/>
        </w:rPr>
        <w:t xml:space="preserve">ověření příslušného počtu přístupových kódů a </w:t>
      </w:r>
      <w:r w:rsidRPr="00982F1F">
        <w:rPr>
          <w:rFonts w:ascii="Arial" w:hAnsi="Arial" w:cs="Arial"/>
          <w:lang w:eastAsia="en-US"/>
        </w:rPr>
        <w:t>úspěšné</w:t>
      </w:r>
      <w:r w:rsidR="00CA6EA3" w:rsidRPr="00982F1F">
        <w:rPr>
          <w:rFonts w:ascii="Arial" w:hAnsi="Arial" w:cs="Arial"/>
          <w:lang w:eastAsia="en-US"/>
        </w:rPr>
        <w:t>m ověření funkčnosti</w:t>
      </w:r>
      <w:r w:rsidR="00CA1868">
        <w:rPr>
          <w:rFonts w:ascii="Arial" w:hAnsi="Arial" w:cs="Arial"/>
          <w:lang w:eastAsia="en-US"/>
        </w:rPr>
        <w:t xml:space="preserve"> </w:t>
      </w:r>
      <w:r w:rsidR="00CA6EA3" w:rsidRPr="00982F1F">
        <w:rPr>
          <w:rFonts w:ascii="Arial" w:hAnsi="Arial" w:cs="Arial"/>
          <w:lang w:eastAsia="en-US"/>
        </w:rPr>
        <w:t>těchto  přístupových kódů,</w:t>
      </w:r>
      <w:r w:rsidR="00CA1868">
        <w:rPr>
          <w:rFonts w:ascii="Arial" w:hAnsi="Arial" w:cs="Arial"/>
          <w:lang w:eastAsia="en-US"/>
        </w:rPr>
        <w:t xml:space="preserve"> </w:t>
      </w:r>
      <w:r w:rsidR="00CA6EA3" w:rsidRPr="00982F1F">
        <w:rPr>
          <w:rFonts w:ascii="Arial" w:hAnsi="Arial" w:cs="Arial"/>
          <w:lang w:eastAsia="en-US"/>
        </w:rPr>
        <w:t>(přístupového kódu),</w:t>
      </w:r>
      <w:r w:rsidRPr="00982F1F">
        <w:rPr>
          <w:rFonts w:ascii="Arial" w:hAnsi="Arial" w:cs="Arial"/>
          <w:lang w:eastAsia="en-US"/>
        </w:rPr>
        <w:t xml:space="preserve"> a to e-mailovou zprávou zaslanou oprávně</w:t>
      </w:r>
      <w:r w:rsidR="000F696F" w:rsidRPr="00982F1F">
        <w:rPr>
          <w:rFonts w:ascii="Arial" w:hAnsi="Arial" w:cs="Arial"/>
          <w:lang w:eastAsia="en-US"/>
        </w:rPr>
        <w:t xml:space="preserve">ným zástupcem </w:t>
      </w:r>
      <w:r w:rsidRPr="00982F1F">
        <w:rPr>
          <w:rFonts w:ascii="Arial" w:hAnsi="Arial" w:cs="Arial"/>
          <w:lang w:eastAsia="en-US"/>
        </w:rPr>
        <w:t xml:space="preserve"> VZP ČR na e-mailovou adresu oprávněné</w:t>
      </w:r>
      <w:r w:rsidR="000F696F" w:rsidRPr="00982F1F">
        <w:rPr>
          <w:rFonts w:ascii="Arial" w:hAnsi="Arial" w:cs="Arial"/>
          <w:lang w:eastAsia="en-US"/>
        </w:rPr>
        <w:t>ho</w:t>
      </w:r>
      <w:r w:rsidRPr="00982F1F">
        <w:rPr>
          <w:rFonts w:ascii="Arial" w:hAnsi="Arial" w:cs="Arial"/>
          <w:lang w:eastAsia="en-US"/>
        </w:rPr>
        <w:t xml:space="preserve"> </w:t>
      </w:r>
      <w:r w:rsidR="000F696F" w:rsidRPr="00982F1F">
        <w:rPr>
          <w:rFonts w:ascii="Arial" w:hAnsi="Arial" w:cs="Arial"/>
          <w:lang w:eastAsia="en-US"/>
        </w:rPr>
        <w:t xml:space="preserve">zástupce </w:t>
      </w:r>
      <w:r w:rsidRPr="00982F1F">
        <w:rPr>
          <w:rFonts w:ascii="Arial" w:hAnsi="Arial" w:cs="Arial"/>
          <w:lang w:eastAsia="en-US"/>
        </w:rPr>
        <w:t>Poskytovatele, čímž bude</w:t>
      </w:r>
      <w:r w:rsidR="00CA6EA3" w:rsidRPr="00982F1F">
        <w:rPr>
          <w:rFonts w:ascii="Arial" w:hAnsi="Arial" w:cs="Arial"/>
          <w:lang w:eastAsia="en-US"/>
        </w:rPr>
        <w:t xml:space="preserve"> předmětné</w:t>
      </w:r>
      <w:r w:rsidRPr="00982F1F">
        <w:rPr>
          <w:rFonts w:ascii="Arial" w:hAnsi="Arial" w:cs="Arial"/>
          <w:lang w:eastAsia="en-US"/>
        </w:rPr>
        <w:t xml:space="preserve"> plnění považováno za akceptované (dále </w:t>
      </w:r>
      <w:r w:rsidR="000C0A0F">
        <w:rPr>
          <w:rFonts w:ascii="Arial" w:hAnsi="Arial" w:cs="Arial"/>
          <w:lang w:eastAsia="en-US"/>
        </w:rPr>
        <w:t xml:space="preserve">též </w:t>
      </w:r>
      <w:r w:rsidRPr="00982F1F">
        <w:rPr>
          <w:rFonts w:ascii="Arial" w:hAnsi="Arial" w:cs="Arial"/>
          <w:lang w:eastAsia="en-US"/>
        </w:rPr>
        <w:t xml:space="preserve">jen „Akceptace plnění“). </w:t>
      </w:r>
    </w:p>
    <w:p w14:paraId="3BA71AD8" w14:textId="77777777" w:rsidR="005672CA" w:rsidRPr="00A00806" w:rsidRDefault="005672CA" w:rsidP="00A00806">
      <w:pPr>
        <w:numPr>
          <w:ilvl w:val="0"/>
          <w:numId w:val="3"/>
        </w:numPr>
        <w:spacing w:after="120" w:line="276" w:lineRule="auto"/>
        <w:ind w:left="357" w:hanging="357"/>
        <w:jc w:val="both"/>
        <w:rPr>
          <w:rFonts w:ascii="Arial" w:hAnsi="Arial" w:cs="Arial"/>
          <w:szCs w:val="22"/>
          <w:lang w:eastAsia="en-US"/>
        </w:rPr>
      </w:pPr>
      <w:r w:rsidRPr="00982F1F">
        <w:rPr>
          <w:rFonts w:ascii="Arial" w:hAnsi="Arial" w:cs="Arial"/>
          <w:lang w:eastAsia="en-US"/>
        </w:rPr>
        <w:t>V případě, kdy Objednatel zjistí neúplný počet přístupových kódů v Certifikátu nebo nefunkč</w:t>
      </w:r>
      <w:r w:rsidR="00ED1364">
        <w:rPr>
          <w:rFonts w:ascii="Arial" w:hAnsi="Arial" w:cs="Arial"/>
          <w:lang w:eastAsia="en-US"/>
        </w:rPr>
        <w:t>nost těchto přístupových kódů (</w:t>
      </w:r>
      <w:r w:rsidRPr="00982F1F">
        <w:rPr>
          <w:rFonts w:ascii="Arial" w:hAnsi="Arial" w:cs="Arial"/>
          <w:lang w:eastAsia="en-US"/>
        </w:rPr>
        <w:t>přístupového kódu), sdělí Poskytovateli způsobem uvedeným v předchozím odstavci tohoto, že předmětné plnění „Neakceptuje“</w:t>
      </w:r>
      <w:r w:rsidR="00ED1364">
        <w:rPr>
          <w:rFonts w:ascii="Arial" w:hAnsi="Arial" w:cs="Arial"/>
          <w:lang w:eastAsia="en-US"/>
        </w:rPr>
        <w:t xml:space="preserve"> (</w:t>
      </w:r>
      <w:r w:rsidR="00A00806">
        <w:rPr>
          <w:rFonts w:ascii="Arial" w:hAnsi="Arial" w:cs="Arial"/>
          <w:lang w:eastAsia="en-US"/>
        </w:rPr>
        <w:t>dále též jen „Neakceptace plnění“)</w:t>
      </w:r>
      <w:r w:rsidRPr="00A00806">
        <w:rPr>
          <w:rFonts w:ascii="Arial" w:hAnsi="Arial" w:cs="Arial"/>
          <w:lang w:eastAsia="en-US"/>
        </w:rPr>
        <w:t>.</w:t>
      </w:r>
    </w:p>
    <w:p w14:paraId="3BA71AD9" w14:textId="77777777" w:rsidR="005672CA" w:rsidRPr="00A00806" w:rsidRDefault="005672CA" w:rsidP="002E255E">
      <w:pPr>
        <w:numPr>
          <w:ilvl w:val="0"/>
          <w:numId w:val="3"/>
        </w:numPr>
        <w:spacing w:after="120" w:line="276" w:lineRule="auto"/>
        <w:ind w:left="357" w:hanging="357"/>
        <w:jc w:val="both"/>
        <w:rPr>
          <w:rFonts w:ascii="Arial" w:hAnsi="Arial" w:cs="Arial"/>
          <w:szCs w:val="22"/>
          <w:lang w:eastAsia="en-US"/>
        </w:rPr>
      </w:pPr>
      <w:r w:rsidRPr="00982F1F">
        <w:rPr>
          <w:rFonts w:ascii="Arial" w:hAnsi="Arial" w:cs="Arial"/>
        </w:rPr>
        <w:t xml:space="preserve">V případě, že Objednatel o Akceptaci plnění nebo Neakceptaci plnění neinformuje Poskytovatele ve lhůtě do </w:t>
      </w:r>
      <w:r w:rsidR="00982F1F">
        <w:rPr>
          <w:rFonts w:ascii="Arial" w:hAnsi="Arial" w:cs="Arial"/>
        </w:rPr>
        <w:t xml:space="preserve">5 </w:t>
      </w:r>
      <w:r w:rsidRPr="00982F1F">
        <w:rPr>
          <w:rFonts w:ascii="Arial" w:hAnsi="Arial" w:cs="Arial"/>
          <w:lang w:eastAsia="en-US"/>
        </w:rPr>
        <w:t>pracovních</w:t>
      </w:r>
      <w:r w:rsidRPr="00982F1F">
        <w:rPr>
          <w:rFonts w:ascii="Arial" w:hAnsi="Arial" w:cs="Arial"/>
        </w:rPr>
        <w:t xml:space="preserve"> dnů ode dne poskytnutí Certifikátu, má se za to, že Certifikát obsahuje příslušný počet přístupových kód</w:t>
      </w:r>
      <w:r w:rsidR="00ED1364">
        <w:rPr>
          <w:rFonts w:ascii="Arial" w:hAnsi="Arial" w:cs="Arial"/>
        </w:rPr>
        <w:t xml:space="preserve">ů a příslušné přístupové kódy (přístupový </w:t>
      </w:r>
      <w:proofErr w:type="gramStart"/>
      <w:r w:rsidR="00ED1364">
        <w:rPr>
          <w:rFonts w:ascii="Arial" w:hAnsi="Arial" w:cs="Arial"/>
        </w:rPr>
        <w:t>kód</w:t>
      </w:r>
      <w:r w:rsidRPr="00982F1F">
        <w:rPr>
          <w:rFonts w:ascii="Arial" w:hAnsi="Arial" w:cs="Arial"/>
        </w:rPr>
        <w:t>)  jsou</w:t>
      </w:r>
      <w:proofErr w:type="gramEnd"/>
      <w:r w:rsidRPr="00982F1F">
        <w:rPr>
          <w:rFonts w:ascii="Arial" w:hAnsi="Arial" w:cs="Arial"/>
        </w:rPr>
        <w:t xml:space="preserve"> platné a funkční.</w:t>
      </w:r>
      <w:r w:rsidR="00A00806" w:rsidRPr="00A00806">
        <w:rPr>
          <w:rFonts w:ascii="Arial" w:hAnsi="Arial" w:cs="Arial"/>
        </w:rPr>
        <w:t xml:space="preserve"> </w:t>
      </w:r>
      <w:r w:rsidR="00A00806">
        <w:rPr>
          <w:rFonts w:ascii="Arial" w:hAnsi="Arial" w:cs="Arial"/>
        </w:rPr>
        <w:t>Doba plnění se rovněž řídí ujednáním uvedeným v </w:t>
      </w:r>
      <w:proofErr w:type="gramStart"/>
      <w:r w:rsidR="00A00806">
        <w:rPr>
          <w:rFonts w:ascii="Arial" w:hAnsi="Arial" w:cs="Arial"/>
        </w:rPr>
        <w:t>odst.2. tohoto</w:t>
      </w:r>
      <w:proofErr w:type="gramEnd"/>
      <w:r w:rsidR="00A00806">
        <w:rPr>
          <w:rFonts w:ascii="Arial" w:hAnsi="Arial" w:cs="Arial"/>
        </w:rPr>
        <w:t xml:space="preserve"> článku, je-li akceptováno nebo nastane-li situace uvedená v odst.5. tohoto článku</w:t>
      </w:r>
      <w:r w:rsidR="00A00806" w:rsidRPr="003E6845">
        <w:rPr>
          <w:rFonts w:ascii="Arial" w:hAnsi="Arial" w:cs="Arial"/>
        </w:rPr>
        <w:t>.</w:t>
      </w:r>
    </w:p>
    <w:p w14:paraId="3BA71ADA" w14:textId="77777777" w:rsidR="00D334B2" w:rsidRPr="00982F1F" w:rsidRDefault="005672CA" w:rsidP="002E255E">
      <w:pPr>
        <w:numPr>
          <w:ilvl w:val="0"/>
          <w:numId w:val="3"/>
        </w:numPr>
        <w:spacing w:after="120" w:line="276" w:lineRule="auto"/>
        <w:ind w:left="357" w:hanging="357"/>
        <w:jc w:val="both"/>
        <w:rPr>
          <w:rFonts w:ascii="Arial" w:hAnsi="Arial" w:cs="Arial"/>
          <w:szCs w:val="22"/>
          <w:lang w:eastAsia="en-US"/>
        </w:rPr>
      </w:pPr>
      <w:r w:rsidRPr="00982F1F">
        <w:rPr>
          <w:rFonts w:ascii="Arial" w:hAnsi="Arial" w:cs="Arial"/>
        </w:rPr>
        <w:t xml:space="preserve">Plnění podle odst. 2 tohoto článku bude považováno za provedené poskytnutím Certifikátu s příslušným počtem  funkčních </w:t>
      </w:r>
      <w:proofErr w:type="gramStart"/>
      <w:r w:rsidRPr="00982F1F">
        <w:rPr>
          <w:rFonts w:ascii="Arial" w:hAnsi="Arial" w:cs="Arial"/>
        </w:rPr>
        <w:t>přístupových  kódů</w:t>
      </w:r>
      <w:proofErr w:type="gramEnd"/>
      <w:r w:rsidRPr="00982F1F">
        <w:rPr>
          <w:rFonts w:ascii="Arial" w:hAnsi="Arial" w:cs="Arial"/>
        </w:rPr>
        <w:t>.</w:t>
      </w:r>
    </w:p>
    <w:p w14:paraId="3BA71ADB" w14:textId="113D626E" w:rsidR="007C3AAF" w:rsidRPr="00982F1F" w:rsidRDefault="00CA6EA3" w:rsidP="009D46FD">
      <w:pPr>
        <w:numPr>
          <w:ilvl w:val="0"/>
          <w:numId w:val="3"/>
        </w:numPr>
        <w:spacing w:after="120" w:line="276" w:lineRule="auto"/>
        <w:ind w:left="357" w:hanging="357"/>
        <w:jc w:val="both"/>
        <w:rPr>
          <w:rFonts w:ascii="Arial" w:hAnsi="Arial" w:cs="Arial"/>
          <w:szCs w:val="22"/>
          <w:lang w:eastAsia="en-US"/>
        </w:rPr>
      </w:pPr>
      <w:r w:rsidRPr="00982F1F">
        <w:rPr>
          <w:rFonts w:ascii="Arial" w:hAnsi="Arial" w:cs="Arial"/>
          <w:lang w:eastAsia="en-US"/>
        </w:rPr>
        <w:t xml:space="preserve">Oprávnění zástupci </w:t>
      </w:r>
      <w:r w:rsidR="00A00806">
        <w:rPr>
          <w:rFonts w:ascii="Arial" w:hAnsi="Arial" w:cs="Arial"/>
          <w:lang w:eastAsia="en-US"/>
        </w:rPr>
        <w:t>S</w:t>
      </w:r>
      <w:r w:rsidRPr="00982F1F">
        <w:rPr>
          <w:rFonts w:ascii="Arial" w:hAnsi="Arial" w:cs="Arial"/>
          <w:lang w:eastAsia="en-US"/>
        </w:rPr>
        <w:t xml:space="preserve">mluvních </w:t>
      </w:r>
      <w:proofErr w:type="gramStart"/>
      <w:r w:rsidRPr="00982F1F">
        <w:rPr>
          <w:rFonts w:ascii="Arial" w:hAnsi="Arial" w:cs="Arial"/>
          <w:lang w:eastAsia="en-US"/>
        </w:rPr>
        <w:t>stran  jsou</w:t>
      </w:r>
      <w:proofErr w:type="gramEnd"/>
      <w:r w:rsidRPr="00982F1F">
        <w:rPr>
          <w:rFonts w:ascii="Arial" w:hAnsi="Arial" w:cs="Arial"/>
          <w:lang w:eastAsia="en-US"/>
        </w:rPr>
        <w:t xml:space="preserve"> uvedeni v čl. X.</w:t>
      </w:r>
      <w:r w:rsidR="00A94387">
        <w:rPr>
          <w:rFonts w:ascii="Arial" w:hAnsi="Arial" w:cs="Arial"/>
          <w:lang w:eastAsia="en-US"/>
        </w:rPr>
        <w:t>,</w:t>
      </w:r>
      <w:r w:rsidRPr="00982F1F">
        <w:rPr>
          <w:rFonts w:ascii="Arial" w:hAnsi="Arial" w:cs="Arial"/>
          <w:lang w:eastAsia="en-US"/>
        </w:rPr>
        <w:t xml:space="preserve"> odst. 9. a odst 10. této Smlouvy.</w:t>
      </w:r>
    </w:p>
    <w:p w14:paraId="3BA71ADC" w14:textId="77777777" w:rsidR="00897323" w:rsidRPr="00897323" w:rsidRDefault="00B12EE5" w:rsidP="009D46FD">
      <w:pPr>
        <w:numPr>
          <w:ilvl w:val="0"/>
          <w:numId w:val="3"/>
        </w:numPr>
        <w:spacing w:after="120" w:line="276" w:lineRule="auto"/>
        <w:ind w:left="357" w:hanging="357"/>
        <w:jc w:val="both"/>
        <w:rPr>
          <w:rFonts w:ascii="Arial" w:hAnsi="Arial" w:cs="Arial"/>
        </w:rPr>
      </w:pPr>
      <w:r w:rsidRPr="00897323">
        <w:rPr>
          <w:rFonts w:ascii="Arial" w:hAnsi="Arial" w:cs="Arial"/>
        </w:rPr>
        <w:t xml:space="preserve">Místem plnění je sídlo </w:t>
      </w:r>
      <w:r w:rsidR="006E3FDB" w:rsidRPr="00897323">
        <w:rPr>
          <w:rFonts w:ascii="Arial" w:hAnsi="Arial" w:cs="Arial"/>
        </w:rPr>
        <w:t>Objednatele, tj.</w:t>
      </w:r>
      <w:r w:rsidR="00897323" w:rsidRPr="00897323">
        <w:t xml:space="preserve"> </w:t>
      </w:r>
      <w:r w:rsidR="00897323" w:rsidRPr="00897323">
        <w:rPr>
          <w:rFonts w:ascii="Arial" w:hAnsi="Arial" w:cs="Arial"/>
        </w:rPr>
        <w:t>Všeobecná zdravotní pojišťovna České republiky, Ústředí, Orlická 2020/4, 130 00 Praha 3.</w:t>
      </w:r>
    </w:p>
    <w:p w14:paraId="3BA71ADD" w14:textId="77777777" w:rsidR="00CB4D3D" w:rsidRPr="004A1A52" w:rsidRDefault="00CB4D3D" w:rsidP="002F737E"/>
    <w:p w14:paraId="3BA71ADE" w14:textId="77777777" w:rsidR="00D334B2" w:rsidRPr="004A1A52" w:rsidRDefault="00E948DA" w:rsidP="002E3307">
      <w:pPr>
        <w:spacing w:before="360" w:after="120"/>
        <w:jc w:val="center"/>
        <w:outlineLvl w:val="0"/>
        <w:rPr>
          <w:rFonts w:ascii="Arial" w:hAnsi="Arial" w:cs="Arial"/>
          <w:szCs w:val="22"/>
          <w:lang w:eastAsia="en-US"/>
        </w:rPr>
      </w:pPr>
      <w:r w:rsidRPr="004A1A52">
        <w:rPr>
          <w:rFonts w:ascii="Arial" w:hAnsi="Arial" w:cs="Arial"/>
          <w:b/>
        </w:rPr>
        <w:t xml:space="preserve">Článek IV. </w:t>
      </w:r>
      <w:r w:rsidRPr="004A1A52">
        <w:rPr>
          <w:rFonts w:ascii="Arial" w:hAnsi="Arial" w:cs="Arial"/>
          <w:b/>
          <w:szCs w:val="22"/>
          <w:lang w:eastAsia="en-US"/>
        </w:rPr>
        <w:t>Cena plnění</w:t>
      </w:r>
    </w:p>
    <w:p w14:paraId="3BA71ADF" w14:textId="77777777" w:rsidR="00B75B6B" w:rsidRPr="00982F1F" w:rsidRDefault="0030610F" w:rsidP="00B75B6B">
      <w:pPr>
        <w:pStyle w:val="Odstavecseseznamem"/>
        <w:numPr>
          <w:ilvl w:val="0"/>
          <w:numId w:val="4"/>
        </w:numPr>
        <w:spacing w:line="276" w:lineRule="auto"/>
        <w:ind w:left="357" w:hanging="357"/>
        <w:jc w:val="both"/>
        <w:rPr>
          <w:rFonts w:ascii="Arial" w:hAnsi="Arial" w:cs="Arial"/>
          <w:szCs w:val="22"/>
          <w:lang w:eastAsia="en-US"/>
        </w:rPr>
      </w:pPr>
      <w:r w:rsidRPr="00982F1F">
        <w:rPr>
          <w:rFonts w:ascii="Arial" w:hAnsi="Arial" w:cs="Arial"/>
          <w:szCs w:val="22"/>
          <w:lang w:eastAsia="en-US"/>
        </w:rPr>
        <w:t>VZP ČR se zavazuje zapla</w:t>
      </w:r>
      <w:r w:rsidR="00065E9C" w:rsidRPr="00982F1F">
        <w:rPr>
          <w:rFonts w:ascii="Arial" w:hAnsi="Arial" w:cs="Arial"/>
          <w:szCs w:val="22"/>
          <w:lang w:eastAsia="en-US"/>
        </w:rPr>
        <w:t>tit Poskytovateli za řádné a vča</w:t>
      </w:r>
      <w:r w:rsidRPr="00982F1F">
        <w:rPr>
          <w:rFonts w:ascii="Arial" w:hAnsi="Arial" w:cs="Arial"/>
          <w:szCs w:val="22"/>
          <w:lang w:eastAsia="en-US"/>
        </w:rPr>
        <w:t>sn</w:t>
      </w:r>
      <w:r w:rsidR="0028646B" w:rsidRPr="00982F1F">
        <w:rPr>
          <w:rFonts w:ascii="Arial" w:hAnsi="Arial" w:cs="Arial"/>
          <w:szCs w:val="22"/>
          <w:lang w:eastAsia="en-US"/>
        </w:rPr>
        <w:t>é splněné předmětu plnění</w:t>
      </w:r>
      <w:r w:rsidR="00D92F24" w:rsidRPr="00982F1F">
        <w:rPr>
          <w:rFonts w:ascii="Arial" w:hAnsi="Arial" w:cs="Arial"/>
          <w:szCs w:val="22"/>
          <w:lang w:eastAsia="en-US"/>
        </w:rPr>
        <w:t xml:space="preserve"> této S</w:t>
      </w:r>
      <w:r w:rsidRPr="00982F1F">
        <w:rPr>
          <w:rFonts w:ascii="Arial" w:hAnsi="Arial" w:cs="Arial"/>
          <w:szCs w:val="22"/>
          <w:lang w:eastAsia="en-US"/>
        </w:rPr>
        <w:t xml:space="preserve">mlouvy cenu </w:t>
      </w:r>
      <w:r w:rsidR="00764245" w:rsidRPr="00982F1F">
        <w:rPr>
          <w:rFonts w:ascii="Arial" w:hAnsi="Arial" w:cs="Arial"/>
          <w:szCs w:val="22"/>
          <w:lang w:eastAsia="en-US"/>
        </w:rPr>
        <w:t xml:space="preserve">(odměnu) </w:t>
      </w:r>
      <w:r w:rsidRPr="00982F1F">
        <w:rPr>
          <w:rFonts w:ascii="Arial" w:hAnsi="Arial" w:cs="Arial"/>
          <w:szCs w:val="22"/>
          <w:lang w:eastAsia="en-US"/>
        </w:rPr>
        <w:t>ve výši a lhůtě splatnosti dohodnutých touto Smlouvou</w:t>
      </w:r>
      <w:r w:rsidR="00ED1364">
        <w:rPr>
          <w:rFonts w:ascii="Arial" w:hAnsi="Arial" w:cs="Arial"/>
          <w:szCs w:val="22"/>
          <w:lang w:eastAsia="en-US"/>
        </w:rPr>
        <w:t xml:space="preserve"> (</w:t>
      </w:r>
      <w:r w:rsidR="00B75B6B" w:rsidRPr="00982F1F">
        <w:rPr>
          <w:rFonts w:ascii="Arial" w:hAnsi="Arial" w:cs="Arial"/>
          <w:szCs w:val="22"/>
          <w:lang w:eastAsia="en-US"/>
        </w:rPr>
        <w:t xml:space="preserve">dále jen „ cena plnění“). </w:t>
      </w:r>
    </w:p>
    <w:p w14:paraId="3BA71AE0" w14:textId="77777777" w:rsidR="00514632" w:rsidRPr="00B6368B" w:rsidRDefault="00514632" w:rsidP="003A6546">
      <w:pPr>
        <w:pStyle w:val="Odstavecseseznamem"/>
        <w:spacing w:line="276" w:lineRule="auto"/>
        <w:ind w:left="357"/>
        <w:jc w:val="both"/>
        <w:rPr>
          <w:rFonts w:ascii="Arial" w:hAnsi="Arial" w:cs="Arial"/>
          <w:szCs w:val="22"/>
          <w:lang w:eastAsia="en-US"/>
        </w:rPr>
      </w:pPr>
    </w:p>
    <w:p w14:paraId="3BA71AE1" w14:textId="77777777" w:rsidR="00692DFA" w:rsidRPr="002F737E" w:rsidRDefault="00B75B6B" w:rsidP="009D46FD">
      <w:pPr>
        <w:numPr>
          <w:ilvl w:val="0"/>
          <w:numId w:val="4"/>
        </w:numPr>
        <w:pBdr>
          <w:top w:val="nil"/>
          <w:left w:val="nil"/>
          <w:bottom w:val="nil"/>
          <w:right w:val="nil"/>
          <w:between w:val="nil"/>
          <w:bar w:val="nil"/>
        </w:pBdr>
        <w:spacing w:before="120" w:after="120" w:line="276" w:lineRule="auto"/>
        <w:ind w:left="357" w:hanging="357"/>
        <w:jc w:val="both"/>
        <w:rPr>
          <w:rFonts w:ascii="Arial" w:hAnsi="Arial" w:cs="Arial"/>
          <w:szCs w:val="22"/>
          <w:lang w:eastAsia="en-US"/>
        </w:rPr>
      </w:pPr>
      <w:r>
        <w:rPr>
          <w:rFonts w:ascii="Arial" w:hAnsi="Arial" w:cs="Arial"/>
        </w:rPr>
        <w:t>C</w:t>
      </w:r>
      <w:r w:rsidR="0030610F" w:rsidRPr="00B6368B">
        <w:rPr>
          <w:rFonts w:ascii="Arial" w:hAnsi="Arial" w:cs="Arial"/>
        </w:rPr>
        <w:t>e</w:t>
      </w:r>
      <w:r w:rsidR="00652A1B">
        <w:rPr>
          <w:rFonts w:ascii="Arial" w:hAnsi="Arial" w:cs="Arial"/>
        </w:rPr>
        <w:t>na plnění je stanovena dohodou S</w:t>
      </w:r>
      <w:r w:rsidR="0030610F" w:rsidRPr="00B6368B">
        <w:rPr>
          <w:rFonts w:ascii="Arial" w:hAnsi="Arial" w:cs="Arial"/>
        </w:rPr>
        <w:t>mluvních stran v souladu se zákonem č. 526/1990 Sb., o cenách, ve znění pozdějších předpisů, a to na základě předložené cenové nabídky Poskytovatele v rámci předmětné veřejné zakázky.</w:t>
      </w:r>
    </w:p>
    <w:p w14:paraId="3BA71AE2" w14:textId="77777777" w:rsidR="00692DFA" w:rsidRDefault="008B2C80" w:rsidP="009D46FD">
      <w:pPr>
        <w:pStyle w:val="Odstavecseseznamem"/>
        <w:numPr>
          <w:ilvl w:val="0"/>
          <w:numId w:val="4"/>
        </w:numPr>
        <w:spacing w:line="276" w:lineRule="auto"/>
        <w:ind w:left="357" w:hanging="357"/>
        <w:jc w:val="both"/>
        <w:rPr>
          <w:rFonts w:ascii="Arial" w:hAnsi="Arial" w:cs="Arial"/>
          <w:szCs w:val="22"/>
          <w:lang w:eastAsia="en-US"/>
        </w:rPr>
      </w:pPr>
      <w:r>
        <w:rPr>
          <w:rFonts w:ascii="Arial" w:hAnsi="Arial" w:cs="Arial"/>
          <w:szCs w:val="22"/>
          <w:lang w:eastAsia="en-US"/>
        </w:rPr>
        <w:lastRenderedPageBreak/>
        <w:t>Cena za</w:t>
      </w:r>
      <w:r w:rsidR="00692DFA">
        <w:rPr>
          <w:rFonts w:ascii="Arial" w:hAnsi="Arial" w:cs="Arial"/>
          <w:szCs w:val="22"/>
          <w:lang w:eastAsia="en-US"/>
        </w:rPr>
        <w:t xml:space="preserve"> jednu licenci </w:t>
      </w:r>
      <w:r w:rsidR="00B75B6B">
        <w:rPr>
          <w:rFonts w:ascii="Arial" w:hAnsi="Arial" w:cs="Arial"/>
          <w:szCs w:val="22"/>
          <w:lang w:eastAsia="en-US"/>
        </w:rPr>
        <w:t xml:space="preserve">k software </w:t>
      </w:r>
      <w:r w:rsidR="00692DFA">
        <w:rPr>
          <w:rFonts w:ascii="Arial" w:hAnsi="Arial" w:cs="Arial"/>
          <w:szCs w:val="22"/>
          <w:lang w:eastAsia="en-US"/>
        </w:rPr>
        <w:t>ABBY FineReader 14 Corporate/Upgrade činí</w:t>
      </w:r>
      <w:r w:rsidR="00692DFA" w:rsidRPr="005C01EA">
        <w:rPr>
          <w:rFonts w:ascii="Arial" w:hAnsi="Arial" w:cs="Arial"/>
          <w:b/>
          <w:szCs w:val="22"/>
          <w:lang w:eastAsia="en-US"/>
        </w:rPr>
        <w:t xml:space="preserve">: </w:t>
      </w:r>
      <w:r w:rsidR="00927CDE" w:rsidRPr="005C01EA">
        <w:rPr>
          <w:rFonts w:ascii="Arial" w:hAnsi="Arial" w:cs="Arial"/>
          <w:b/>
          <w:szCs w:val="22"/>
          <w:lang w:eastAsia="en-US"/>
        </w:rPr>
        <w:t>4 719,-</w:t>
      </w:r>
      <w:r w:rsidR="00692DFA" w:rsidRPr="005C01EA">
        <w:rPr>
          <w:rFonts w:ascii="Arial" w:hAnsi="Arial" w:cs="Arial"/>
          <w:b/>
          <w:szCs w:val="22"/>
          <w:lang w:eastAsia="en-US"/>
        </w:rPr>
        <w:t>Kč</w:t>
      </w:r>
      <w:r w:rsidR="00692DFA">
        <w:rPr>
          <w:rFonts w:ascii="Arial" w:hAnsi="Arial" w:cs="Arial"/>
        </w:rPr>
        <w:t xml:space="preserve"> </w:t>
      </w:r>
      <w:r w:rsidR="003A2255">
        <w:rPr>
          <w:rFonts w:ascii="Arial" w:hAnsi="Arial" w:cs="Arial"/>
          <w:szCs w:val="22"/>
          <w:lang w:eastAsia="en-US"/>
        </w:rPr>
        <w:t xml:space="preserve">(slovy: čtyři tisíce </w:t>
      </w:r>
      <w:r w:rsidR="003A2255" w:rsidRPr="003A2255">
        <w:rPr>
          <w:rFonts w:ascii="Arial" w:hAnsi="Arial" w:cs="Arial"/>
          <w:szCs w:val="22"/>
          <w:lang w:eastAsia="en-US"/>
        </w:rPr>
        <w:t>s</w:t>
      </w:r>
      <w:r w:rsidR="003A2255">
        <w:rPr>
          <w:rFonts w:ascii="Arial" w:hAnsi="Arial" w:cs="Arial"/>
          <w:szCs w:val="22"/>
          <w:lang w:eastAsia="en-US"/>
        </w:rPr>
        <w:t xml:space="preserve">edmset devatenáct </w:t>
      </w:r>
      <w:r w:rsidR="003A2255" w:rsidRPr="003A2255">
        <w:rPr>
          <w:rFonts w:ascii="Arial" w:hAnsi="Arial" w:cs="Arial"/>
          <w:szCs w:val="22"/>
          <w:lang w:eastAsia="en-US"/>
        </w:rPr>
        <w:t>korun českých)</w:t>
      </w:r>
      <w:r w:rsidR="003A2255">
        <w:rPr>
          <w:rFonts w:ascii="Arial" w:hAnsi="Arial" w:cs="Arial"/>
          <w:i/>
        </w:rPr>
        <w:t xml:space="preserve"> </w:t>
      </w:r>
      <w:r w:rsidR="008F5933" w:rsidRPr="00AB4407">
        <w:rPr>
          <w:rFonts w:ascii="Arial" w:hAnsi="Arial" w:cs="Arial"/>
          <w:szCs w:val="22"/>
        </w:rPr>
        <w:t xml:space="preserve">bez DPH. </w:t>
      </w:r>
    </w:p>
    <w:p w14:paraId="3BA71AE3" w14:textId="77777777" w:rsidR="00692DFA" w:rsidRPr="002F737E" w:rsidRDefault="00692DFA" w:rsidP="009972F9">
      <w:pPr>
        <w:pStyle w:val="Odstavecseseznamem"/>
        <w:spacing w:line="276" w:lineRule="auto"/>
        <w:ind w:left="357" w:hanging="357"/>
        <w:rPr>
          <w:rFonts w:ascii="Arial" w:hAnsi="Arial" w:cs="Arial"/>
          <w:szCs w:val="22"/>
          <w:lang w:eastAsia="en-US"/>
        </w:rPr>
      </w:pPr>
    </w:p>
    <w:p w14:paraId="3BA71AE4" w14:textId="77777777" w:rsidR="00692DFA" w:rsidRDefault="00692DFA" w:rsidP="009D46FD">
      <w:pPr>
        <w:pStyle w:val="Odstavecseseznamem"/>
        <w:numPr>
          <w:ilvl w:val="0"/>
          <w:numId w:val="4"/>
        </w:numPr>
        <w:spacing w:line="276" w:lineRule="auto"/>
        <w:ind w:left="357" w:hanging="357"/>
        <w:jc w:val="both"/>
        <w:rPr>
          <w:rFonts w:ascii="Arial" w:hAnsi="Arial" w:cs="Arial"/>
          <w:szCs w:val="22"/>
          <w:lang w:eastAsia="en-US"/>
        </w:rPr>
      </w:pPr>
      <w:r>
        <w:rPr>
          <w:rFonts w:ascii="Arial" w:hAnsi="Arial" w:cs="Arial"/>
          <w:szCs w:val="22"/>
          <w:lang w:eastAsia="en-US"/>
        </w:rPr>
        <w:t xml:space="preserve">Celková cena </w:t>
      </w:r>
      <w:r w:rsidR="00B75B6B" w:rsidRPr="00982F1F">
        <w:rPr>
          <w:rFonts w:ascii="Arial" w:hAnsi="Arial" w:cs="Arial"/>
          <w:szCs w:val="22"/>
          <w:lang w:eastAsia="en-US"/>
        </w:rPr>
        <w:t xml:space="preserve">plnění </w:t>
      </w:r>
      <w:r w:rsidRPr="00982F1F">
        <w:rPr>
          <w:rFonts w:ascii="Arial" w:hAnsi="Arial" w:cs="Arial"/>
          <w:szCs w:val="22"/>
          <w:lang w:eastAsia="en-US"/>
        </w:rPr>
        <w:t xml:space="preserve">za </w:t>
      </w:r>
      <w:r w:rsidR="00AE1FDB" w:rsidRPr="00982F1F">
        <w:rPr>
          <w:rFonts w:ascii="Arial" w:hAnsi="Arial" w:cs="Arial"/>
          <w:szCs w:val="22"/>
          <w:lang w:eastAsia="en-US"/>
        </w:rPr>
        <w:t>šedesát šest</w:t>
      </w:r>
      <w:r w:rsidRPr="00982F1F">
        <w:rPr>
          <w:rFonts w:ascii="Arial" w:hAnsi="Arial" w:cs="Arial"/>
          <w:szCs w:val="22"/>
          <w:lang w:eastAsia="en-US"/>
        </w:rPr>
        <w:t xml:space="preserve"> licencí </w:t>
      </w:r>
      <w:r w:rsidR="00B75B6B" w:rsidRPr="00982F1F">
        <w:rPr>
          <w:rFonts w:ascii="Arial" w:hAnsi="Arial" w:cs="Arial"/>
          <w:szCs w:val="22"/>
          <w:lang w:eastAsia="en-US"/>
        </w:rPr>
        <w:t xml:space="preserve">k software </w:t>
      </w:r>
      <w:r w:rsidRPr="00982F1F">
        <w:rPr>
          <w:rFonts w:ascii="Arial" w:hAnsi="Arial" w:cs="Arial"/>
          <w:szCs w:val="22"/>
          <w:lang w:eastAsia="en-US"/>
        </w:rPr>
        <w:t>ABBY</w:t>
      </w:r>
      <w:r>
        <w:rPr>
          <w:rFonts w:ascii="Arial" w:hAnsi="Arial" w:cs="Arial"/>
          <w:szCs w:val="22"/>
          <w:lang w:eastAsia="en-US"/>
        </w:rPr>
        <w:t xml:space="preserve"> FineReader 14 Corporate/Upgrade činí: </w:t>
      </w:r>
      <w:r w:rsidR="00927CDE" w:rsidRPr="005C01EA">
        <w:rPr>
          <w:rFonts w:ascii="Arial" w:hAnsi="Arial" w:cs="Arial"/>
          <w:b/>
          <w:szCs w:val="22"/>
          <w:lang w:eastAsia="en-US"/>
        </w:rPr>
        <w:t>311 454,-</w:t>
      </w:r>
      <w:r w:rsidR="00927CDE" w:rsidRPr="005C01EA">
        <w:rPr>
          <w:rFonts w:ascii="Arial" w:hAnsi="Arial" w:cs="Arial"/>
          <w:b/>
          <w:i/>
        </w:rPr>
        <w:t xml:space="preserve"> </w:t>
      </w:r>
      <w:r w:rsidRPr="005C01EA">
        <w:rPr>
          <w:rFonts w:ascii="Arial" w:hAnsi="Arial" w:cs="Arial"/>
          <w:b/>
          <w:szCs w:val="22"/>
        </w:rPr>
        <w:t>Kč</w:t>
      </w:r>
      <w:r>
        <w:rPr>
          <w:rFonts w:ascii="Arial" w:hAnsi="Arial" w:cs="Arial"/>
        </w:rPr>
        <w:t xml:space="preserve"> </w:t>
      </w:r>
      <w:r w:rsidR="003A2255">
        <w:rPr>
          <w:rFonts w:ascii="Arial" w:hAnsi="Arial" w:cs="Arial"/>
          <w:szCs w:val="22"/>
          <w:lang w:eastAsia="en-US"/>
        </w:rPr>
        <w:t xml:space="preserve">(slovy: třista jedenáct tisíc čtyřista padesát </w:t>
      </w:r>
      <w:r w:rsidR="003A2255" w:rsidRPr="003A2255">
        <w:rPr>
          <w:rFonts w:ascii="Arial" w:hAnsi="Arial" w:cs="Arial"/>
          <w:szCs w:val="22"/>
          <w:lang w:eastAsia="en-US"/>
        </w:rPr>
        <w:t>čtyři</w:t>
      </w:r>
      <w:r w:rsidR="003A2255">
        <w:rPr>
          <w:rFonts w:ascii="Arial" w:hAnsi="Arial" w:cs="Arial"/>
          <w:szCs w:val="22"/>
          <w:lang w:eastAsia="en-US"/>
        </w:rPr>
        <w:t xml:space="preserve"> </w:t>
      </w:r>
      <w:r w:rsidR="003A2255" w:rsidRPr="003A2255">
        <w:rPr>
          <w:rFonts w:ascii="Arial" w:hAnsi="Arial" w:cs="Arial"/>
          <w:szCs w:val="22"/>
          <w:lang w:eastAsia="en-US"/>
        </w:rPr>
        <w:t>korun českých)</w:t>
      </w:r>
      <w:r w:rsidR="003A2255">
        <w:rPr>
          <w:rFonts w:ascii="Arial" w:hAnsi="Arial" w:cs="Arial"/>
          <w:i/>
        </w:rPr>
        <w:t xml:space="preserve"> </w:t>
      </w:r>
      <w:r w:rsidR="008F5933" w:rsidRPr="00AB4407">
        <w:rPr>
          <w:rFonts w:ascii="Arial" w:hAnsi="Arial" w:cs="Arial"/>
        </w:rPr>
        <w:t>bez DPH.</w:t>
      </w:r>
      <w:r w:rsidRPr="00AB4407">
        <w:rPr>
          <w:rFonts w:ascii="Arial" w:hAnsi="Arial" w:cs="Arial"/>
          <w:szCs w:val="22"/>
        </w:rPr>
        <w:t xml:space="preserve"> </w:t>
      </w:r>
    </w:p>
    <w:p w14:paraId="3BA71AE5" w14:textId="77777777" w:rsidR="0030610F" w:rsidRPr="002F737E" w:rsidRDefault="0030610F" w:rsidP="009972F9">
      <w:pPr>
        <w:pStyle w:val="Odstavecseseznamem"/>
        <w:spacing w:line="276" w:lineRule="auto"/>
        <w:ind w:left="357" w:hanging="357"/>
        <w:rPr>
          <w:rFonts w:ascii="Arial" w:hAnsi="Arial" w:cs="Arial"/>
          <w:szCs w:val="22"/>
          <w:lang w:eastAsia="en-US"/>
        </w:rPr>
      </w:pPr>
    </w:p>
    <w:p w14:paraId="3BA71AE6" w14:textId="77777777" w:rsidR="00692DFA" w:rsidRPr="008D6FD7" w:rsidRDefault="0030610F" w:rsidP="008D6FD7">
      <w:pPr>
        <w:pStyle w:val="Odstavecseseznamem"/>
        <w:numPr>
          <w:ilvl w:val="0"/>
          <w:numId w:val="4"/>
        </w:numPr>
        <w:spacing w:line="276" w:lineRule="auto"/>
        <w:ind w:left="357" w:hanging="357"/>
        <w:jc w:val="both"/>
        <w:rPr>
          <w:rFonts w:ascii="Arial" w:hAnsi="Arial" w:cs="Arial"/>
          <w:szCs w:val="22"/>
          <w:lang w:eastAsia="en-US"/>
        </w:rPr>
      </w:pPr>
      <w:r w:rsidRPr="008520E8">
        <w:rPr>
          <w:rFonts w:ascii="Arial" w:hAnsi="Arial" w:cs="Arial"/>
          <w:szCs w:val="22"/>
          <w:lang w:eastAsia="en-US"/>
        </w:rPr>
        <w:t xml:space="preserve">K ceně plnění bez DPH, bude Poskytovatelem účtována daň z přidané hodnoty </w:t>
      </w:r>
      <w:r w:rsidRPr="000A2AA1">
        <w:rPr>
          <w:rFonts w:ascii="Arial" w:hAnsi="Arial" w:cs="Arial"/>
          <w:szCs w:val="22"/>
          <w:lang w:eastAsia="en-US"/>
        </w:rPr>
        <w:t xml:space="preserve">ve výši stanovené příslušnými právními předpisy platnými ke dni uskutečnění zdanitelného plnění. Za správnost stanovení sazby DPH a vyčíslení výše DPH odpovídá </w:t>
      </w:r>
      <w:r w:rsidR="008B2C80">
        <w:rPr>
          <w:rFonts w:ascii="Arial" w:hAnsi="Arial" w:cs="Arial"/>
          <w:szCs w:val="22"/>
          <w:lang w:eastAsia="en-US"/>
        </w:rPr>
        <w:t>Poskytovatel.</w:t>
      </w:r>
    </w:p>
    <w:p w14:paraId="3BA71AE7" w14:textId="77777777" w:rsidR="002409CC" w:rsidRPr="000A2AA1" w:rsidRDefault="007C3F70" w:rsidP="009D46FD">
      <w:pPr>
        <w:pStyle w:val="SSOdstavec"/>
        <w:numPr>
          <w:ilvl w:val="0"/>
          <w:numId w:val="4"/>
        </w:numPr>
        <w:spacing w:line="276" w:lineRule="auto"/>
        <w:ind w:left="357" w:hanging="357"/>
        <w:rPr>
          <w:rFonts w:ascii="Arial" w:hAnsi="Arial" w:cs="Arial"/>
          <w:b/>
        </w:rPr>
      </w:pPr>
      <w:r w:rsidRPr="00B6368B">
        <w:rPr>
          <w:rFonts w:ascii="Arial" w:hAnsi="Arial" w:cs="Arial"/>
        </w:rPr>
        <w:t>Ceny uvedené v</w:t>
      </w:r>
      <w:r w:rsidR="00573481" w:rsidRPr="00B6368B">
        <w:rPr>
          <w:rFonts w:ascii="Arial" w:hAnsi="Arial" w:cs="Arial"/>
        </w:rPr>
        <w:t xml:space="preserve"> tomto </w:t>
      </w:r>
      <w:r w:rsidRPr="00B6368B">
        <w:rPr>
          <w:rFonts w:ascii="Arial" w:hAnsi="Arial" w:cs="Arial"/>
        </w:rPr>
        <w:t>článku jsou stanoveny jako ceny maximální, nejvýše přípustné a nepřekročitelné a zahrnují odměnu za poskytnutou licenci i veškeré náklady</w:t>
      </w:r>
      <w:r w:rsidR="00DB441D" w:rsidRPr="002F737E">
        <w:rPr>
          <w:rFonts w:ascii="Arial" w:hAnsi="Arial" w:cs="Arial"/>
        </w:rPr>
        <w:t xml:space="preserve"> Poskytovatele </w:t>
      </w:r>
      <w:r w:rsidRPr="008520E8">
        <w:rPr>
          <w:rFonts w:ascii="Arial" w:hAnsi="Arial" w:cs="Arial"/>
        </w:rPr>
        <w:t xml:space="preserve">nutné k řádnému poskytnutí plnění dle podmínek stanovených v této </w:t>
      </w:r>
      <w:r w:rsidR="00D92F24">
        <w:rPr>
          <w:rFonts w:ascii="Arial" w:hAnsi="Arial" w:cs="Arial"/>
        </w:rPr>
        <w:t>S</w:t>
      </w:r>
      <w:r w:rsidRPr="000A2AA1">
        <w:rPr>
          <w:rFonts w:ascii="Arial" w:hAnsi="Arial" w:cs="Arial"/>
        </w:rPr>
        <w:t>mlouvě.</w:t>
      </w:r>
    </w:p>
    <w:p w14:paraId="3BA71AE8" w14:textId="77777777" w:rsidR="002E4FB6" w:rsidRPr="004A1A52" w:rsidRDefault="00D334B2" w:rsidP="006D5CD2">
      <w:pPr>
        <w:spacing w:before="360" w:after="120"/>
        <w:jc w:val="center"/>
        <w:outlineLvl w:val="0"/>
        <w:rPr>
          <w:rFonts w:ascii="Arial" w:hAnsi="Arial" w:cs="Arial"/>
          <w:b/>
        </w:rPr>
      </w:pPr>
      <w:bookmarkStart w:id="4" w:name="_Toc279144679"/>
      <w:bookmarkStart w:id="5" w:name="_Toc279144826"/>
      <w:r w:rsidRPr="004A1A52">
        <w:rPr>
          <w:rFonts w:ascii="Arial" w:hAnsi="Arial" w:cs="Arial"/>
          <w:b/>
        </w:rPr>
        <w:t xml:space="preserve">Článek V. </w:t>
      </w:r>
      <w:r w:rsidRPr="004A1A52">
        <w:rPr>
          <w:rFonts w:ascii="Arial" w:hAnsi="Arial" w:cs="Arial"/>
          <w:b/>
          <w:szCs w:val="22"/>
          <w:lang w:eastAsia="en-US"/>
        </w:rPr>
        <w:t>Fakturační a platební podmínky</w:t>
      </w:r>
      <w:bookmarkEnd w:id="4"/>
      <w:bookmarkEnd w:id="5"/>
    </w:p>
    <w:p w14:paraId="3BA71AE9" w14:textId="77777777" w:rsidR="00B75B6B" w:rsidRPr="00982F1F" w:rsidRDefault="00E339E5" w:rsidP="009D46FD">
      <w:pPr>
        <w:pStyle w:val="RLTextlnkuslovan"/>
        <w:numPr>
          <w:ilvl w:val="0"/>
          <w:numId w:val="27"/>
        </w:numPr>
        <w:spacing w:line="276" w:lineRule="auto"/>
        <w:ind w:left="283" w:hanging="283"/>
      </w:pPr>
      <w:r w:rsidRPr="00E339E5">
        <w:rPr>
          <w:rFonts w:cs="Arial"/>
        </w:rPr>
        <w:t xml:space="preserve">Smluvní strany se dohodly, že úhrada za </w:t>
      </w:r>
      <w:r w:rsidR="002E4FB6" w:rsidRPr="00E339E5">
        <w:rPr>
          <w:rFonts w:cs="Arial"/>
        </w:rPr>
        <w:t xml:space="preserve">plnění poskytnuté dle této Smlouvy bude </w:t>
      </w:r>
      <w:r w:rsidRPr="00E339E5">
        <w:rPr>
          <w:rFonts w:cs="Arial"/>
        </w:rPr>
        <w:t>provedena</w:t>
      </w:r>
      <w:r w:rsidR="00B97A09">
        <w:rPr>
          <w:rFonts w:cs="Arial"/>
        </w:rPr>
        <w:t xml:space="preserve"> bezhotovostním převodem na </w:t>
      </w:r>
      <w:r w:rsidR="00B97A09" w:rsidRPr="00B30DC9">
        <w:rPr>
          <w:rFonts w:cs="Arial"/>
        </w:rPr>
        <w:t xml:space="preserve">účet </w:t>
      </w:r>
      <w:r w:rsidR="00B97A09">
        <w:rPr>
          <w:rFonts w:cs="Arial"/>
        </w:rPr>
        <w:t>Poskytovatele</w:t>
      </w:r>
      <w:r w:rsidR="00B97A09" w:rsidRPr="00B30DC9">
        <w:rPr>
          <w:rFonts w:cs="Arial"/>
        </w:rPr>
        <w:t xml:space="preserve">, uvedený v záhlaví </w:t>
      </w:r>
      <w:r w:rsidR="00B97A09">
        <w:rPr>
          <w:rFonts w:cs="Arial"/>
        </w:rPr>
        <w:t xml:space="preserve">této Smlouvy, a to </w:t>
      </w:r>
      <w:r w:rsidR="002E4FB6" w:rsidRPr="00E339E5">
        <w:rPr>
          <w:rFonts w:cs="Arial"/>
        </w:rPr>
        <w:t xml:space="preserve">na základě </w:t>
      </w:r>
      <w:r w:rsidR="00375677" w:rsidRPr="00982F1F">
        <w:rPr>
          <w:rFonts w:cs="Arial"/>
        </w:rPr>
        <w:t xml:space="preserve">jednoho </w:t>
      </w:r>
      <w:r w:rsidR="006E3FDB" w:rsidRPr="00982F1F">
        <w:rPr>
          <w:rFonts w:cs="Arial"/>
        </w:rPr>
        <w:t>daňového dokladu</w:t>
      </w:r>
      <w:r w:rsidR="002E4FB6" w:rsidRPr="00982F1F">
        <w:rPr>
          <w:rFonts w:cs="Arial"/>
        </w:rPr>
        <w:t xml:space="preserve"> – faktur</w:t>
      </w:r>
      <w:r w:rsidR="006E3FDB" w:rsidRPr="00982F1F">
        <w:rPr>
          <w:rFonts w:cs="Arial"/>
        </w:rPr>
        <w:t>y</w:t>
      </w:r>
      <w:r w:rsidR="002E4FB6" w:rsidRPr="00982F1F">
        <w:rPr>
          <w:rFonts w:cs="Arial"/>
        </w:rPr>
        <w:t xml:space="preserve"> (dále jen „faktura“) Poskytovatele</w:t>
      </w:r>
      <w:r w:rsidR="007E2D26" w:rsidRPr="00982F1F">
        <w:rPr>
          <w:rFonts w:cs="Arial"/>
        </w:rPr>
        <w:t>.</w:t>
      </w:r>
    </w:p>
    <w:p w14:paraId="3BA71AEA" w14:textId="77777777" w:rsidR="00E339E5" w:rsidRPr="00982F1F" w:rsidRDefault="00B75B6B" w:rsidP="009D46FD">
      <w:pPr>
        <w:pStyle w:val="RLTextlnkuslovan"/>
        <w:numPr>
          <w:ilvl w:val="0"/>
          <w:numId w:val="27"/>
        </w:numPr>
        <w:spacing w:line="276" w:lineRule="auto"/>
        <w:ind w:left="283" w:hanging="283"/>
      </w:pPr>
      <w:r w:rsidRPr="00982F1F">
        <w:rPr>
          <w:rFonts w:cs="Arial"/>
          <w:lang w:eastAsia="en-US"/>
        </w:rPr>
        <w:t xml:space="preserve">Celkovou cenu plnění je Objednatel oprávněn fakturovat nejdříve v den,kdy obdrží Akceptaci plnění nebo po uplynutí lhůty uvedené v článku III., </w:t>
      </w:r>
      <w:proofErr w:type="gramStart"/>
      <w:r w:rsidRPr="00982F1F">
        <w:rPr>
          <w:rFonts w:cs="Arial"/>
          <w:lang w:eastAsia="en-US"/>
        </w:rPr>
        <w:t>odst.5. této</w:t>
      </w:r>
      <w:proofErr w:type="gramEnd"/>
      <w:r w:rsidRPr="00982F1F">
        <w:rPr>
          <w:rFonts w:cs="Arial"/>
          <w:lang w:eastAsia="en-US"/>
        </w:rPr>
        <w:t xml:space="preserve"> Smlouvy.</w:t>
      </w:r>
      <w:r w:rsidRPr="00982F1F">
        <w:rPr>
          <w:rFonts w:cs="Arial"/>
        </w:rPr>
        <w:t xml:space="preserve"> Pokud bude Poskytovateli zaslána Akceptace plnění, bude přílohou příslušné faktury</w:t>
      </w:r>
      <w:r w:rsidR="007E2D26" w:rsidRPr="00982F1F">
        <w:rPr>
          <w:rFonts w:cs="Arial"/>
        </w:rPr>
        <w:t xml:space="preserve"> </w:t>
      </w:r>
    </w:p>
    <w:p w14:paraId="3BA71AEB" w14:textId="77777777" w:rsidR="00B97A09" w:rsidRPr="008D6FD7" w:rsidRDefault="00B97A09" w:rsidP="00D80AF6">
      <w:pPr>
        <w:pStyle w:val="RLTextlnkuslovan"/>
        <w:numPr>
          <w:ilvl w:val="0"/>
          <w:numId w:val="27"/>
        </w:numPr>
        <w:spacing w:line="276" w:lineRule="auto"/>
        <w:ind w:left="283" w:hanging="283"/>
        <w:rPr>
          <w:rFonts w:cs="Arial"/>
        </w:rPr>
      </w:pPr>
      <w:r>
        <w:rPr>
          <w:rFonts w:cs="Arial"/>
        </w:rPr>
        <w:t xml:space="preserve">Fakturu Poskytovatel </w:t>
      </w:r>
      <w:r w:rsidRPr="007F29A3">
        <w:rPr>
          <w:rFonts w:cs="Arial"/>
        </w:rPr>
        <w:t>za</w:t>
      </w:r>
      <w:r>
        <w:rPr>
          <w:rFonts w:cs="Arial"/>
        </w:rPr>
        <w:t xml:space="preserve">šle </w:t>
      </w:r>
      <w:r w:rsidRPr="007F29A3">
        <w:rPr>
          <w:rFonts w:cs="Arial"/>
        </w:rPr>
        <w:t xml:space="preserve">na adresu sídla VZP ČR nebo v elektronické podobě do datové schránky VZP ČR, přičemž jako </w:t>
      </w:r>
      <w:r>
        <w:rPr>
          <w:rFonts w:cs="Arial"/>
        </w:rPr>
        <w:t xml:space="preserve">Objednatel </w:t>
      </w:r>
      <w:r w:rsidRPr="007F29A3">
        <w:rPr>
          <w:rFonts w:cs="Arial"/>
        </w:rPr>
        <w:t>musí být vždy uvedena Všeobecná zdravotní pojišťovna České republiky, Orlická 4/2020, 130 00 Praha 3.</w:t>
      </w:r>
    </w:p>
    <w:p w14:paraId="3BA71AEC" w14:textId="77777777" w:rsidR="007B4157" w:rsidRPr="008F4E37" w:rsidRDefault="00B97A09" w:rsidP="009D46FD">
      <w:pPr>
        <w:pStyle w:val="RLTextlnkuslovan"/>
        <w:numPr>
          <w:ilvl w:val="0"/>
          <w:numId w:val="27"/>
        </w:numPr>
        <w:spacing w:line="276" w:lineRule="auto"/>
        <w:ind w:left="283" w:hanging="283"/>
        <w:rPr>
          <w:rFonts w:cs="Arial"/>
        </w:rPr>
      </w:pPr>
      <w:r w:rsidRPr="007F29A3">
        <w:rPr>
          <w:rFonts w:cs="Arial"/>
        </w:rPr>
        <w:t>Splatnost faktur</w:t>
      </w:r>
      <w:r>
        <w:rPr>
          <w:rFonts w:cs="Arial"/>
        </w:rPr>
        <w:t>y</w:t>
      </w:r>
      <w:r w:rsidRPr="007F29A3">
        <w:rPr>
          <w:rFonts w:cs="Arial"/>
        </w:rPr>
        <w:t xml:space="preserve"> v listinné podobě se sjednává </w:t>
      </w:r>
      <w:r w:rsidR="008D6FD7">
        <w:rPr>
          <w:rFonts w:cs="Arial"/>
        </w:rPr>
        <w:t xml:space="preserve">do </w:t>
      </w:r>
      <w:r w:rsidRPr="007F29A3">
        <w:rPr>
          <w:rFonts w:cs="Arial"/>
        </w:rPr>
        <w:t>30 dnů ode dne jej</w:t>
      </w:r>
      <w:r w:rsidR="008D6FD7">
        <w:rPr>
          <w:rFonts w:cs="Arial"/>
        </w:rPr>
        <w:t>ího</w:t>
      </w:r>
      <w:r w:rsidRPr="007F29A3">
        <w:rPr>
          <w:rFonts w:cs="Arial"/>
        </w:rPr>
        <w:t xml:space="preserve"> doručení do sídla VZP ČR, splatnost faktur</w:t>
      </w:r>
      <w:r>
        <w:rPr>
          <w:rFonts w:cs="Arial"/>
        </w:rPr>
        <w:t>y</w:t>
      </w:r>
      <w:r w:rsidRPr="007F29A3">
        <w:rPr>
          <w:rFonts w:cs="Arial"/>
        </w:rPr>
        <w:t xml:space="preserve"> </w:t>
      </w:r>
      <w:r w:rsidR="00AE10F1">
        <w:rPr>
          <w:rFonts w:cs="Arial"/>
        </w:rPr>
        <w:t xml:space="preserve">zaslané </w:t>
      </w:r>
      <w:r w:rsidRPr="007F29A3">
        <w:rPr>
          <w:rFonts w:cs="Arial"/>
        </w:rPr>
        <w:t xml:space="preserve">v elektronické podobě se sjednává </w:t>
      </w:r>
      <w:r w:rsidR="008D6FD7">
        <w:rPr>
          <w:rFonts w:cs="Arial"/>
        </w:rPr>
        <w:t xml:space="preserve">do </w:t>
      </w:r>
      <w:r w:rsidRPr="007F29A3">
        <w:rPr>
          <w:rFonts w:cs="Arial"/>
        </w:rPr>
        <w:t>30 dnů od jej</w:t>
      </w:r>
      <w:r w:rsidR="00AE10F1">
        <w:rPr>
          <w:rFonts w:cs="Arial"/>
        </w:rPr>
        <w:t>ího</w:t>
      </w:r>
      <w:r w:rsidRPr="007F29A3">
        <w:rPr>
          <w:rFonts w:cs="Arial"/>
        </w:rPr>
        <w:t xml:space="preserve"> doručení do datové schránky VZP ČR</w:t>
      </w:r>
      <w:r>
        <w:rPr>
          <w:rFonts w:cs="Arial"/>
        </w:rPr>
        <w:t>,</w:t>
      </w:r>
    </w:p>
    <w:p w14:paraId="3BA71AED" w14:textId="77777777" w:rsidR="00B97A09" w:rsidRPr="007F29A3" w:rsidRDefault="00B97A09" w:rsidP="009D46FD">
      <w:pPr>
        <w:pStyle w:val="RLTextlnkuslovan"/>
        <w:numPr>
          <w:ilvl w:val="0"/>
          <w:numId w:val="27"/>
        </w:numPr>
        <w:spacing w:line="276" w:lineRule="auto"/>
        <w:ind w:left="283" w:hanging="283"/>
        <w:rPr>
          <w:rFonts w:cs="Arial"/>
        </w:rPr>
      </w:pPr>
      <w:r w:rsidRPr="007F29A3">
        <w:rPr>
          <w:rFonts w:cs="Arial"/>
        </w:rPr>
        <w:t xml:space="preserve">Dnem úhrady je den odepsání fakturované částky z účtu VZP ČR ve prospěch </w:t>
      </w:r>
      <w:r>
        <w:rPr>
          <w:rFonts w:cs="Arial"/>
        </w:rPr>
        <w:t>Poskytovatele</w:t>
      </w:r>
      <w:r w:rsidRPr="007F29A3">
        <w:rPr>
          <w:rFonts w:cs="Arial"/>
        </w:rPr>
        <w:t xml:space="preserve">. </w:t>
      </w:r>
    </w:p>
    <w:p w14:paraId="3BA71AEE" w14:textId="77777777" w:rsidR="00B97A09" w:rsidRPr="00DF2AB7" w:rsidRDefault="00B97A09" w:rsidP="009D46FD">
      <w:pPr>
        <w:pStyle w:val="RLTextlnkuslovan"/>
        <w:numPr>
          <w:ilvl w:val="0"/>
          <w:numId w:val="27"/>
        </w:numPr>
        <w:spacing w:line="276" w:lineRule="auto"/>
        <w:ind w:left="283" w:hanging="283"/>
        <w:rPr>
          <w:rFonts w:cs="Arial"/>
        </w:rPr>
      </w:pPr>
      <w:r>
        <w:rPr>
          <w:rFonts w:cs="Arial"/>
        </w:rPr>
        <w:t xml:space="preserve">Faktura </w:t>
      </w:r>
      <w:r w:rsidRPr="00833669">
        <w:rPr>
          <w:rFonts w:cs="Arial"/>
        </w:rPr>
        <w:t xml:space="preserve">musí obsahovat všechny náležitosti řádného účetního a daňového dokladu ve smyslu příslušných zákonných ustanovení, zejména zákona č. 235/2004 Sb., o dani z přidané hodnoty, ve znění pozdějších předpisů (dále též jen „zákon o DPH“), zákona č. 563/1991 Sb., o účetnictví, ve znění pozdějších předpisů a § 435 občanského zákoníku. </w:t>
      </w:r>
      <w:r>
        <w:rPr>
          <w:rFonts w:cs="Arial"/>
        </w:rPr>
        <w:t>F</w:t>
      </w:r>
      <w:r w:rsidRPr="00833669">
        <w:rPr>
          <w:rFonts w:cs="Arial"/>
        </w:rPr>
        <w:t>aktura musí obsahovat</w:t>
      </w:r>
      <w:r>
        <w:rPr>
          <w:rFonts w:cs="Arial"/>
        </w:rPr>
        <w:t xml:space="preserve"> číslo této Smlouvy</w:t>
      </w:r>
      <w:r w:rsidRPr="00833669">
        <w:rPr>
          <w:rFonts w:cs="Arial"/>
        </w:rPr>
        <w:t xml:space="preserve">. </w:t>
      </w:r>
    </w:p>
    <w:p w14:paraId="3BA71AEF" w14:textId="77777777" w:rsidR="00B97A09" w:rsidRPr="007F29A3" w:rsidRDefault="00B97A09" w:rsidP="009D46FD">
      <w:pPr>
        <w:pStyle w:val="RLTextlnkuslovan"/>
        <w:numPr>
          <w:ilvl w:val="0"/>
          <w:numId w:val="27"/>
        </w:numPr>
        <w:spacing w:line="276" w:lineRule="auto"/>
        <w:ind w:left="283" w:hanging="283"/>
        <w:rPr>
          <w:rFonts w:cs="Arial"/>
        </w:rPr>
      </w:pPr>
      <w:r w:rsidRPr="007F29A3">
        <w:rPr>
          <w:rFonts w:cs="Arial"/>
        </w:rPr>
        <w:t>V případě, že faktura nebude mít veškeré náležitosti podle výše uvedených právních předpisů a podle této Smlouvy nebo v ní budou uvedeny nesprávné údaje</w:t>
      </w:r>
      <w:r w:rsidR="008D6FD7">
        <w:rPr>
          <w:rFonts w:cs="Arial"/>
        </w:rPr>
        <w:t>,</w:t>
      </w:r>
      <w:r w:rsidRPr="007F29A3">
        <w:rPr>
          <w:rFonts w:cs="Arial"/>
        </w:rPr>
        <w:t xml:space="preserve"> tj. </w:t>
      </w:r>
      <w:proofErr w:type="gramStart"/>
      <w:r w:rsidR="008D6FD7">
        <w:rPr>
          <w:rFonts w:cs="Arial"/>
        </w:rPr>
        <w:t>např.</w:t>
      </w:r>
      <w:r w:rsidRPr="007F29A3">
        <w:rPr>
          <w:rFonts w:cs="Arial"/>
        </w:rPr>
        <w:t>chybné</w:t>
      </w:r>
      <w:proofErr w:type="gramEnd"/>
      <w:r w:rsidRPr="007F29A3">
        <w:rPr>
          <w:rFonts w:cs="Arial"/>
        </w:rPr>
        <w:t xml:space="preserve"> formální náležitosti (identifikační údaje, zdaňovací období, odkaz na číslo Smlouvy apod.), je VZP ČR oprávněna před uplynutím doby splatnosti fakturu vrátit </w:t>
      </w:r>
      <w:r>
        <w:rPr>
          <w:rFonts w:cs="Arial"/>
        </w:rPr>
        <w:t>Poskytovateli.</w:t>
      </w:r>
      <w:r w:rsidRPr="007F29A3">
        <w:rPr>
          <w:rFonts w:cs="Arial"/>
        </w:rPr>
        <w:t xml:space="preserve"> Ve vrácené faktuře musí uvést důvod vrácení. </w:t>
      </w:r>
      <w:r>
        <w:rPr>
          <w:rFonts w:cs="Arial"/>
        </w:rPr>
        <w:t>Poskytovatel</w:t>
      </w:r>
      <w:r w:rsidRPr="007F29A3">
        <w:rPr>
          <w:rFonts w:cs="Arial"/>
        </w:rPr>
        <w:t xml:space="preserve"> je povinen podle povahy nesprávnosti fakturu opravit nebo nově vyhotovit. Oprávněným vrácením faktury přestává běžet původní doba splatnosti. Celá doba splatnosti (30 dní) počíná běžet znovu od opětovného doručení náležitě doplněné nebo opravené faktury do sídla VZP ČR. </w:t>
      </w:r>
    </w:p>
    <w:p w14:paraId="3BA71AF0" w14:textId="77777777" w:rsidR="00E55D24" w:rsidRPr="002F737E" w:rsidRDefault="0015357C" w:rsidP="009D46FD">
      <w:pPr>
        <w:pStyle w:val="RLTextlnkuslovan"/>
        <w:numPr>
          <w:ilvl w:val="0"/>
          <w:numId w:val="27"/>
        </w:numPr>
        <w:spacing w:line="276" w:lineRule="auto"/>
        <w:ind w:left="283" w:hanging="283"/>
        <w:rPr>
          <w:rFonts w:cs="Arial"/>
        </w:rPr>
      </w:pPr>
      <w:r w:rsidRPr="008520E8">
        <w:rPr>
          <w:rFonts w:cs="Arial"/>
        </w:rPr>
        <w:t>Poskytovate</w:t>
      </w:r>
      <w:r w:rsidR="00E55D24" w:rsidRPr="002F737E">
        <w:rPr>
          <w:rFonts w:cs="Arial"/>
        </w:rPr>
        <w:t xml:space="preserve">l prohlašuje, že účet uvedený v záhlaví této </w:t>
      </w:r>
      <w:r w:rsidR="006C40D0">
        <w:rPr>
          <w:rFonts w:cs="Arial"/>
        </w:rPr>
        <w:t>S</w:t>
      </w:r>
      <w:r w:rsidR="00E55D24" w:rsidRPr="002F737E">
        <w:rPr>
          <w:rFonts w:cs="Arial"/>
        </w:rPr>
        <w:t xml:space="preserve">mlouvy je účtem zveřejněným správcem daně způsobem umožňujícím dálkový přístup ve smyslu § 96 odst. 2 zákona o DPH. V případě, že </w:t>
      </w:r>
      <w:r w:rsidRPr="008520E8">
        <w:rPr>
          <w:rFonts w:cs="Arial"/>
        </w:rPr>
        <w:t>Poskytovatel</w:t>
      </w:r>
      <w:r w:rsidR="00E55D24" w:rsidRPr="002F737E">
        <w:rPr>
          <w:rFonts w:cs="Arial"/>
        </w:rPr>
        <w:t xml:space="preserve"> nebude mít v době uskutečnění zdanitelného plnění bankovní účet uvedený v záhlaví této </w:t>
      </w:r>
      <w:r w:rsidR="006C40D0">
        <w:rPr>
          <w:rFonts w:cs="Arial"/>
        </w:rPr>
        <w:t>S</w:t>
      </w:r>
      <w:r w:rsidR="00E55D24" w:rsidRPr="002F737E">
        <w:rPr>
          <w:rFonts w:cs="Arial"/>
        </w:rPr>
        <w:t xml:space="preserve">mlouvy tímto způsobem zveřejněn, uhradí Objednatel </w:t>
      </w:r>
      <w:r w:rsidRPr="008520E8">
        <w:rPr>
          <w:rFonts w:cs="Arial"/>
        </w:rPr>
        <w:t>Poskytovateli</w:t>
      </w:r>
      <w:r w:rsidR="00E55D24" w:rsidRPr="002F737E">
        <w:rPr>
          <w:rFonts w:cs="Arial"/>
        </w:rPr>
        <w:t xml:space="preserve"> v dohodnutém termínu splatnosti příslušné faktury pouze částku představující dohodnutou cenu plnění bez DPH. Částku rovnající se</w:t>
      </w:r>
      <w:r w:rsidR="00375677">
        <w:rPr>
          <w:rFonts w:cs="Arial"/>
        </w:rPr>
        <w:t xml:space="preserve"> výši DPH z</w:t>
      </w:r>
      <w:r w:rsidR="00E55D24" w:rsidRPr="002F737E">
        <w:rPr>
          <w:rFonts w:cs="Arial"/>
        </w:rPr>
        <w:t xml:space="preserve"> </w:t>
      </w:r>
      <w:r w:rsidRPr="008520E8">
        <w:rPr>
          <w:rFonts w:cs="Arial"/>
        </w:rPr>
        <w:t>Poskytovatele</w:t>
      </w:r>
      <w:r w:rsidR="00E55D24" w:rsidRPr="002F737E">
        <w:rPr>
          <w:rFonts w:cs="Arial"/>
        </w:rPr>
        <w:t xml:space="preserve">m fakturované ceny plnění uhradí Objednatel, v souladu s § 109a zákona o DPH, finančnímu úřadu místně příslušnému </w:t>
      </w:r>
      <w:r w:rsidRPr="008520E8">
        <w:rPr>
          <w:rFonts w:cs="Arial"/>
        </w:rPr>
        <w:t>Poskytovateli</w:t>
      </w:r>
      <w:r w:rsidR="00E55D24" w:rsidRPr="002F737E">
        <w:rPr>
          <w:rFonts w:cs="Arial"/>
        </w:rPr>
        <w:t>.</w:t>
      </w:r>
      <w:r w:rsidRPr="008520E8">
        <w:rPr>
          <w:rFonts w:cs="Arial"/>
        </w:rPr>
        <w:t xml:space="preserve"> Poskytovatel</w:t>
      </w:r>
      <w:r w:rsidR="00E55D24" w:rsidRPr="002F737E">
        <w:rPr>
          <w:rFonts w:cs="Arial"/>
        </w:rPr>
        <w:t xml:space="preserve"> výslovně prohlašuje, že celkovou ce</w:t>
      </w:r>
      <w:r w:rsidR="00375677">
        <w:rPr>
          <w:rFonts w:cs="Arial"/>
        </w:rPr>
        <w:t>nu</w:t>
      </w:r>
      <w:r w:rsidR="00E55D24" w:rsidRPr="002F737E">
        <w:rPr>
          <w:rFonts w:cs="Arial"/>
        </w:rPr>
        <w:t xml:space="preserve"> plnění bude považovat tímto za zaplacenou.</w:t>
      </w:r>
      <w:r w:rsidR="0049508D">
        <w:rPr>
          <w:rFonts w:cs="Arial"/>
        </w:rPr>
        <w:t xml:space="preserve"> </w:t>
      </w:r>
    </w:p>
    <w:p w14:paraId="3BA71AF1" w14:textId="77777777" w:rsidR="00AB1D90" w:rsidRPr="00B97A09" w:rsidRDefault="00E55D24" w:rsidP="009D46FD">
      <w:pPr>
        <w:pStyle w:val="RLTextlnkuslovan"/>
        <w:numPr>
          <w:ilvl w:val="0"/>
          <w:numId w:val="27"/>
        </w:numPr>
        <w:spacing w:line="276" w:lineRule="auto"/>
        <w:ind w:left="283" w:hanging="283"/>
        <w:rPr>
          <w:rFonts w:cs="Arial"/>
        </w:rPr>
      </w:pPr>
      <w:r w:rsidRPr="002F737E">
        <w:rPr>
          <w:rFonts w:cs="Arial"/>
        </w:rPr>
        <w:lastRenderedPageBreak/>
        <w:t xml:space="preserve">Pokud v době uskutečnění zdanitelného plnění bude </w:t>
      </w:r>
      <w:r w:rsidR="0015357C" w:rsidRPr="008520E8">
        <w:rPr>
          <w:rFonts w:cs="Arial"/>
        </w:rPr>
        <w:t>Poskytovatel</w:t>
      </w:r>
      <w:r w:rsidRPr="002F737E">
        <w:rPr>
          <w:rFonts w:cs="Arial"/>
        </w:rPr>
        <w:t xml:space="preserve"> uveden </w:t>
      </w:r>
      <w:r w:rsidR="00FB79B0" w:rsidRPr="00D27ADC">
        <w:rPr>
          <w:rFonts w:cs="Arial"/>
        </w:rPr>
        <w:t>ve smyslu § 106a a</w:t>
      </w:r>
      <w:r w:rsidR="00FB79B0">
        <w:rPr>
          <w:rFonts w:cs="Arial"/>
        </w:rPr>
        <w:t> </w:t>
      </w:r>
      <w:r w:rsidR="00FB79B0" w:rsidRPr="00D27ADC">
        <w:rPr>
          <w:rFonts w:cs="Arial"/>
        </w:rPr>
        <w:t>§</w:t>
      </w:r>
      <w:r w:rsidR="00FB79B0">
        <w:rPr>
          <w:rFonts w:cs="Arial"/>
        </w:rPr>
        <w:t> </w:t>
      </w:r>
      <w:r w:rsidR="00FB79B0" w:rsidRPr="00D27ADC">
        <w:rPr>
          <w:rFonts w:cs="Arial"/>
        </w:rPr>
        <w:t xml:space="preserve">106aa zákona </w:t>
      </w:r>
      <w:r w:rsidR="00FB79B0">
        <w:rPr>
          <w:rFonts w:cs="Arial"/>
        </w:rPr>
        <w:t xml:space="preserve">o DPH </w:t>
      </w:r>
      <w:r w:rsidRPr="002F737E">
        <w:rPr>
          <w:rFonts w:cs="Arial"/>
        </w:rPr>
        <w:t>v aplikaci „Registr plátců DPH“ jako N</w:t>
      </w:r>
      <w:r w:rsidR="00866D53">
        <w:rPr>
          <w:rFonts w:cs="Arial"/>
        </w:rPr>
        <w:t>espolehlivý plátce</w:t>
      </w:r>
      <w:r w:rsidR="00555E16">
        <w:rPr>
          <w:rFonts w:cs="Arial"/>
        </w:rPr>
        <w:t>/Nespolehlivá osoba“).</w:t>
      </w:r>
      <w:r w:rsidR="00866D53">
        <w:rPr>
          <w:rFonts w:cs="Arial"/>
        </w:rPr>
        <w:t>, dohodly se S</w:t>
      </w:r>
      <w:r w:rsidRPr="002F737E">
        <w:rPr>
          <w:rFonts w:cs="Arial"/>
        </w:rPr>
        <w:t>mluvní strany, že VZP ČR bude p</w:t>
      </w:r>
      <w:r w:rsidR="00375677">
        <w:rPr>
          <w:rFonts w:cs="Arial"/>
        </w:rPr>
        <w:t xml:space="preserve">ostupovat při úhradě ceny </w:t>
      </w:r>
      <w:r w:rsidRPr="002F737E">
        <w:rPr>
          <w:rFonts w:cs="Arial"/>
        </w:rPr>
        <w:t xml:space="preserve">plnění způsobem uvedeným v odst. </w:t>
      </w:r>
      <w:r w:rsidR="00915BF3">
        <w:rPr>
          <w:rFonts w:cs="Arial"/>
        </w:rPr>
        <w:t>8</w:t>
      </w:r>
      <w:r w:rsidR="00177FD9" w:rsidRPr="002F737E">
        <w:rPr>
          <w:rFonts w:cs="Arial"/>
        </w:rPr>
        <w:t>.</w:t>
      </w:r>
      <w:r w:rsidRPr="002F737E">
        <w:rPr>
          <w:rFonts w:cs="Arial"/>
        </w:rPr>
        <w:t xml:space="preserve"> tohoto článku.</w:t>
      </w:r>
    </w:p>
    <w:p w14:paraId="3BA71AF2" w14:textId="77777777" w:rsidR="002C2C9F" w:rsidRPr="004A1A52" w:rsidRDefault="002C2C9F" w:rsidP="00AB1D90">
      <w:pPr>
        <w:jc w:val="both"/>
        <w:rPr>
          <w:rFonts w:ascii="Arial" w:eastAsia="Times New Roman" w:hAnsi="Arial" w:cs="Arial"/>
          <w:lang w:eastAsia="en-US"/>
        </w:rPr>
      </w:pPr>
    </w:p>
    <w:p w14:paraId="3BA71AF3" w14:textId="019D3564" w:rsidR="002A2281" w:rsidRPr="00BB7AE9" w:rsidRDefault="002A2281" w:rsidP="002A2281">
      <w:pPr>
        <w:pStyle w:val="Nadpis1"/>
        <w:spacing w:after="120"/>
        <w:ind w:left="567" w:hanging="567"/>
        <w:jc w:val="center"/>
        <w:rPr>
          <w:rFonts w:ascii="Arial" w:hAnsi="Arial"/>
          <w:sz w:val="20"/>
          <w:u w:val="none"/>
        </w:rPr>
      </w:pPr>
      <w:r w:rsidRPr="00BB7AE9">
        <w:rPr>
          <w:rFonts w:ascii="Arial" w:hAnsi="Arial"/>
          <w:sz w:val="20"/>
          <w:u w:val="none"/>
        </w:rPr>
        <w:t>Článek VI. Ochrana informací, údajů a dat</w:t>
      </w:r>
    </w:p>
    <w:p w14:paraId="3BA71AF4" w14:textId="77777777" w:rsidR="00915BF3" w:rsidRDefault="00915BF3" w:rsidP="009D46FD">
      <w:pPr>
        <w:numPr>
          <w:ilvl w:val="0"/>
          <w:numId w:val="30"/>
        </w:numPr>
        <w:spacing w:after="120" w:line="280" w:lineRule="atLeast"/>
        <w:ind w:left="284" w:hanging="284"/>
        <w:jc w:val="both"/>
        <w:rPr>
          <w:rFonts w:ascii="Arial" w:hAnsi="Arial" w:cs="Arial"/>
        </w:rPr>
      </w:pPr>
      <w:r>
        <w:rPr>
          <w:rFonts w:ascii="Arial" w:hAnsi="Arial" w:cs="Arial"/>
        </w:rPr>
        <w:t>Smluvní strany se zavazují uchovat v tajnosti veškeré skutečnosti, infor</w:t>
      </w:r>
      <w:r w:rsidR="00866D53">
        <w:rPr>
          <w:rFonts w:ascii="Arial" w:hAnsi="Arial" w:cs="Arial"/>
        </w:rPr>
        <w:t>mace a údaje týkající se druhé S</w:t>
      </w:r>
      <w:r>
        <w:rPr>
          <w:rFonts w:ascii="Arial" w:hAnsi="Arial" w:cs="Arial"/>
        </w:rPr>
        <w:t>mluvní strany, předmětu plnění této Smlouvy nebo s předmětem plnění související, které naplňují znaky uvedené v § 504 o</w:t>
      </w:r>
      <w:r w:rsidR="00652A1B">
        <w:rPr>
          <w:rFonts w:ascii="Arial" w:hAnsi="Arial" w:cs="Arial"/>
        </w:rPr>
        <w:t>bčanského zákoníku a příslušná S</w:t>
      </w:r>
      <w:r>
        <w:rPr>
          <w:rFonts w:ascii="Arial" w:hAnsi="Arial" w:cs="Arial"/>
        </w:rPr>
        <w:t xml:space="preserve">mluvní strana je výslovně označí jako „obchodní tajemství“. Veškeré takové skutečnosti jsou pak podle cit. </w:t>
      </w:r>
      <w:proofErr w:type="gramStart"/>
      <w:r>
        <w:rPr>
          <w:rFonts w:ascii="Arial" w:hAnsi="Arial" w:cs="Arial"/>
        </w:rPr>
        <w:t>ustanovení</w:t>
      </w:r>
      <w:proofErr w:type="gramEnd"/>
      <w:r>
        <w:rPr>
          <w:rFonts w:ascii="Arial" w:hAnsi="Arial" w:cs="Arial"/>
        </w:rPr>
        <w:t xml:space="preserve"> považovány za zákonem chráněné obchodní tajemství. </w:t>
      </w:r>
    </w:p>
    <w:p w14:paraId="3BA71AF5" w14:textId="77777777" w:rsidR="00D509A6" w:rsidRDefault="00D509A6" w:rsidP="00D509A6">
      <w:pPr>
        <w:widowControl w:val="0"/>
        <w:numPr>
          <w:ilvl w:val="0"/>
          <w:numId w:val="30"/>
        </w:numPr>
        <w:spacing w:after="120" w:line="276" w:lineRule="auto"/>
        <w:jc w:val="both"/>
        <w:rPr>
          <w:rFonts w:ascii="Arial" w:hAnsi="Arial" w:cs="Arial"/>
        </w:rPr>
      </w:pPr>
      <w:r w:rsidRPr="00EC39A6">
        <w:rPr>
          <w:rFonts w:ascii="Arial" w:hAnsi="Arial" w:cs="Arial"/>
        </w:rPr>
        <w:t>S odkazem na § 24a zákona č. 551/1991 Sb., o Všeobecné zdravotní pojišťovně České republiky, ve znění pozdějších předpisů</w:t>
      </w:r>
      <w:r>
        <w:rPr>
          <w:rFonts w:ascii="Arial" w:hAnsi="Arial" w:cs="Arial"/>
        </w:rPr>
        <w:t>,</w:t>
      </w:r>
      <w:r w:rsidRPr="00EC39A6">
        <w:rPr>
          <w:rFonts w:ascii="Arial" w:hAnsi="Arial" w:cs="Arial"/>
        </w:rPr>
        <w:t xml:space="preserve"> </w:t>
      </w:r>
      <w:r>
        <w:rPr>
          <w:rFonts w:ascii="Arial" w:hAnsi="Arial" w:cs="Arial"/>
        </w:rPr>
        <w:t xml:space="preserve">na </w:t>
      </w:r>
      <w:r w:rsidRPr="00EC39A6">
        <w:rPr>
          <w:rFonts w:ascii="Arial" w:hAnsi="Arial" w:cs="Arial"/>
        </w:rPr>
        <w:t>zákon č. 101/2000 Sb., o ochraně osobních údajů</w:t>
      </w:r>
      <w:r>
        <w:rPr>
          <w:rFonts w:ascii="Arial" w:hAnsi="Arial" w:cs="Arial"/>
        </w:rPr>
        <w:t xml:space="preserve"> a o změně některých zákonů</w:t>
      </w:r>
      <w:r w:rsidRPr="00EC39A6">
        <w:rPr>
          <w:rFonts w:ascii="Arial" w:hAnsi="Arial" w:cs="Arial"/>
        </w:rPr>
        <w:t xml:space="preserve">, </w:t>
      </w:r>
      <w:r>
        <w:rPr>
          <w:rFonts w:ascii="Arial" w:hAnsi="Arial" w:cs="Arial"/>
        </w:rPr>
        <w:t xml:space="preserve">ve znění pozdějších předpisů, a od 25. 5. 2018 též na Nařízení Evropského parlamentu a Rady (EU) 2016/679 </w:t>
      </w:r>
      <w:r w:rsidRPr="004F6450">
        <w:rPr>
          <w:rFonts w:ascii="Arial" w:hAnsi="Arial" w:cs="Arial"/>
        </w:rPr>
        <w:t>ze dne 27.</w:t>
      </w:r>
      <w:r>
        <w:rPr>
          <w:rFonts w:ascii="Arial" w:hAnsi="Arial" w:cs="Arial"/>
        </w:rPr>
        <w:t> </w:t>
      </w:r>
      <w:r w:rsidRPr="004F6450">
        <w:rPr>
          <w:rFonts w:ascii="Arial" w:hAnsi="Arial" w:cs="Arial"/>
        </w:rPr>
        <w:t>dubna 2016 o ochraně fyzických osob v souvislosti se zpracováním osobních údajů a o volném pohybu těchto údajů a o zrušení směrnice 95/46/ES</w:t>
      </w:r>
      <w:r>
        <w:rPr>
          <w:rFonts w:ascii="Arial" w:hAnsi="Arial" w:cs="Arial"/>
        </w:rPr>
        <w:t xml:space="preserve"> (obecné nařízení o ochraně osobních údajů), a dále na zákon č. 181/2014 Sb. o kybernetické bezpečnosti a o změně souvisejících zákonů (zákon o kybernetické bezpečnosti), ve znění pozdějších předpisů, se Poskytovatel</w:t>
      </w:r>
      <w:r w:rsidRPr="00EC39A6">
        <w:rPr>
          <w:rFonts w:ascii="Arial" w:hAnsi="Arial" w:cs="Arial"/>
        </w:rPr>
        <w:t xml:space="preserve"> zavazuje učinit taková opatření, aby </w:t>
      </w:r>
      <w:r>
        <w:rPr>
          <w:rFonts w:ascii="Arial" w:hAnsi="Arial" w:cs="Arial"/>
        </w:rPr>
        <w:t>veškeré</w:t>
      </w:r>
      <w:r w:rsidRPr="00EC39A6">
        <w:rPr>
          <w:rFonts w:ascii="Arial" w:hAnsi="Arial" w:cs="Arial"/>
        </w:rPr>
        <w:t xml:space="preserve"> osoby, které se podílejí na realizaci jeho závazků z</w:t>
      </w:r>
      <w:r>
        <w:rPr>
          <w:rFonts w:ascii="Arial" w:hAnsi="Arial" w:cs="Arial"/>
        </w:rPr>
        <w:t xml:space="preserve"> této</w:t>
      </w:r>
      <w:r w:rsidRPr="00EC39A6">
        <w:rPr>
          <w:rFonts w:ascii="Arial" w:hAnsi="Arial" w:cs="Arial"/>
        </w:rPr>
        <w:t xml:space="preserve">  </w:t>
      </w:r>
      <w:r>
        <w:rPr>
          <w:rFonts w:ascii="Arial" w:hAnsi="Arial" w:cs="Arial"/>
        </w:rPr>
        <w:t xml:space="preserve">Smlouvy, zachovávaly mlčenlivost </w:t>
      </w:r>
      <w:r w:rsidRPr="00EC39A6">
        <w:rPr>
          <w:rFonts w:ascii="Arial" w:hAnsi="Arial" w:cs="Arial"/>
        </w:rPr>
        <w:t>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w:t>
      </w:r>
      <w:r>
        <w:rPr>
          <w:rFonts w:ascii="Arial" w:hAnsi="Arial" w:cs="Arial"/>
        </w:rPr>
        <w:t xml:space="preserve"> pro vlastní prospěch Poskytovatele</w:t>
      </w:r>
      <w:r w:rsidRPr="00EC39A6">
        <w:rPr>
          <w:rFonts w:ascii="Arial" w:hAnsi="Arial" w:cs="Arial"/>
        </w:rPr>
        <w:t>, prospěch třetí osoby nebo pro jiné důvody. Toto ujednání platí i v případě nahrazení uvedených právních předpisů předpisy jinými.</w:t>
      </w:r>
    </w:p>
    <w:p w14:paraId="3BA71AF6" w14:textId="77777777" w:rsidR="00D509A6" w:rsidRPr="00A20759" w:rsidRDefault="00D509A6" w:rsidP="00D509A6">
      <w:pPr>
        <w:widowControl w:val="0"/>
        <w:numPr>
          <w:ilvl w:val="0"/>
          <w:numId w:val="30"/>
        </w:numPr>
        <w:spacing w:after="120" w:line="276" w:lineRule="auto"/>
        <w:jc w:val="both"/>
        <w:rPr>
          <w:rFonts w:ascii="Arial" w:hAnsi="Arial" w:cs="Arial"/>
        </w:rPr>
      </w:pPr>
      <w:r>
        <w:rPr>
          <w:rFonts w:ascii="Arial" w:hAnsi="Arial" w:cs="Arial"/>
        </w:rPr>
        <w:t xml:space="preserve">Poskytnutí informací na základě povinností </w:t>
      </w:r>
      <w:r>
        <w:rPr>
          <w:rFonts w:ascii="Arial" w:hAnsi="Arial" w:cs="Arial"/>
          <w:lang w:eastAsia="en-US"/>
        </w:rPr>
        <w:t>stanovených S</w:t>
      </w:r>
      <w:r w:rsidRPr="00D94582">
        <w:rPr>
          <w:rFonts w:ascii="Arial" w:hAnsi="Arial" w:cs="Arial"/>
          <w:lang w:eastAsia="en-US"/>
        </w:rPr>
        <w:t>mluvním stranám obecně závaznými právními předpisy není pov</w:t>
      </w:r>
      <w:r>
        <w:rPr>
          <w:rFonts w:ascii="Arial" w:hAnsi="Arial" w:cs="Arial"/>
          <w:lang w:eastAsia="en-US"/>
        </w:rPr>
        <w:t>ažováno za porušení povinností S</w:t>
      </w:r>
      <w:r w:rsidRPr="00D94582">
        <w:rPr>
          <w:rFonts w:ascii="Arial" w:hAnsi="Arial" w:cs="Arial"/>
          <w:lang w:eastAsia="en-US"/>
        </w:rPr>
        <w:t xml:space="preserve">mluvních stran sjednaných v tomto článku. </w:t>
      </w:r>
    </w:p>
    <w:p w14:paraId="3BA71AF7" w14:textId="77777777" w:rsidR="00D509A6" w:rsidRPr="006968EA" w:rsidRDefault="00D509A6" w:rsidP="00D509A6">
      <w:pPr>
        <w:widowControl w:val="0"/>
        <w:numPr>
          <w:ilvl w:val="0"/>
          <w:numId w:val="30"/>
        </w:numPr>
        <w:spacing w:after="120" w:line="276" w:lineRule="auto"/>
        <w:jc w:val="both"/>
        <w:rPr>
          <w:rFonts w:ascii="Arial" w:hAnsi="Arial" w:cs="Arial"/>
        </w:rPr>
      </w:pPr>
      <w:r w:rsidRPr="005464ED">
        <w:rPr>
          <w:rFonts w:ascii="Arial" w:hAnsi="Arial" w:cs="Arial"/>
        </w:rPr>
        <w:t xml:space="preserve">Za porušení závazku uvedeného v odstavci </w:t>
      </w:r>
      <w:r>
        <w:rPr>
          <w:rFonts w:ascii="Arial" w:hAnsi="Arial" w:cs="Arial"/>
        </w:rPr>
        <w:t>2.</w:t>
      </w:r>
      <w:r w:rsidRPr="005464ED">
        <w:rPr>
          <w:rFonts w:ascii="Arial" w:hAnsi="Arial" w:cs="Arial"/>
        </w:rPr>
        <w:t xml:space="preserve"> tohoto článku je </w:t>
      </w:r>
      <w:r>
        <w:rPr>
          <w:rFonts w:ascii="Arial" w:hAnsi="Arial" w:cs="Arial"/>
        </w:rPr>
        <w:t xml:space="preserve">Poskytovatel </w:t>
      </w:r>
      <w:r w:rsidRPr="005464ED">
        <w:rPr>
          <w:rFonts w:ascii="Arial" w:hAnsi="Arial" w:cs="Arial"/>
        </w:rPr>
        <w:t>povinen zaplatit VZP ČR v každém jednotlivém případě smluvní pokutu ve výši 1 000</w:t>
      </w:r>
      <w:r>
        <w:rPr>
          <w:rFonts w:ascii="Arial" w:hAnsi="Arial" w:cs="Arial"/>
        </w:rPr>
        <w:t> </w:t>
      </w:r>
      <w:r w:rsidRPr="005464ED">
        <w:rPr>
          <w:rFonts w:ascii="Arial" w:hAnsi="Arial" w:cs="Arial"/>
        </w:rPr>
        <w:t>000</w:t>
      </w:r>
      <w:r>
        <w:rPr>
          <w:rFonts w:ascii="Arial" w:hAnsi="Arial" w:cs="Arial"/>
        </w:rPr>
        <w:t xml:space="preserve">,- </w:t>
      </w:r>
      <w:r w:rsidRPr="005464ED">
        <w:rPr>
          <w:rFonts w:ascii="Arial" w:hAnsi="Arial" w:cs="Arial"/>
        </w:rPr>
        <w:t>Kč (slovy: jeden</w:t>
      </w:r>
      <w:r>
        <w:rPr>
          <w:rFonts w:ascii="Arial" w:hAnsi="Arial" w:cs="Arial"/>
        </w:rPr>
        <w:t xml:space="preserve"> </w:t>
      </w:r>
      <w:r w:rsidRPr="005464ED">
        <w:rPr>
          <w:rFonts w:ascii="Arial" w:hAnsi="Arial" w:cs="Arial"/>
        </w:rPr>
        <w:t>milion korun českých). Ujednáním o smluvní pokutě ani zaplacením smluvní pokuty není dotčeno právo VZP ČR na náhradu škody</w:t>
      </w:r>
    </w:p>
    <w:p w14:paraId="3BA71AF8" w14:textId="77777777" w:rsidR="00D509A6" w:rsidRDefault="00D509A6" w:rsidP="00D509A6">
      <w:pPr>
        <w:widowControl w:val="0"/>
        <w:numPr>
          <w:ilvl w:val="0"/>
          <w:numId w:val="30"/>
        </w:numPr>
        <w:spacing w:after="120" w:line="276" w:lineRule="auto"/>
        <w:jc w:val="both"/>
        <w:rPr>
          <w:rFonts w:ascii="Arial" w:hAnsi="Arial" w:cs="Arial"/>
        </w:rPr>
      </w:pPr>
      <w:r>
        <w:rPr>
          <w:rFonts w:ascii="Arial" w:hAnsi="Arial" w:cs="Arial"/>
        </w:rPr>
        <w:t>Závazky S</w:t>
      </w:r>
      <w:r w:rsidRPr="00EC39A6">
        <w:rPr>
          <w:rFonts w:ascii="Arial" w:hAnsi="Arial" w:cs="Arial"/>
        </w:rPr>
        <w:t>mluvních stran uvedené v tomto článku trvají i po skončení smluvního vztahu.</w:t>
      </w:r>
    </w:p>
    <w:p w14:paraId="3BA71AF9" w14:textId="77777777" w:rsidR="00BD46F8" w:rsidRPr="004A1A52" w:rsidRDefault="00BD46F8" w:rsidP="00E0275A">
      <w:pPr>
        <w:suppressAutoHyphens/>
        <w:rPr>
          <w:rFonts w:ascii="Arial" w:hAnsi="Arial" w:cs="Arial"/>
          <w:szCs w:val="24"/>
          <w:lang w:eastAsia="zh-CN"/>
        </w:rPr>
      </w:pPr>
    </w:p>
    <w:p w14:paraId="3BA71AFA" w14:textId="0715F408" w:rsidR="00D334B2" w:rsidRPr="000A2AA1" w:rsidRDefault="00D334B2" w:rsidP="0096510A">
      <w:pPr>
        <w:spacing w:before="240" w:after="120"/>
        <w:jc w:val="center"/>
        <w:outlineLvl w:val="0"/>
        <w:rPr>
          <w:rFonts w:ascii="Arial" w:hAnsi="Arial" w:cs="Arial"/>
          <w:b/>
        </w:rPr>
      </w:pPr>
      <w:r w:rsidRPr="008520E8">
        <w:rPr>
          <w:rFonts w:ascii="Arial" w:hAnsi="Arial" w:cs="Arial"/>
          <w:b/>
        </w:rPr>
        <w:t>Článek V</w:t>
      </w:r>
      <w:r w:rsidR="00672B83" w:rsidRPr="008520E8">
        <w:rPr>
          <w:rFonts w:ascii="Arial" w:hAnsi="Arial" w:cs="Arial"/>
          <w:b/>
        </w:rPr>
        <w:t>I</w:t>
      </w:r>
      <w:r w:rsidR="00541F68" w:rsidRPr="008520E8">
        <w:rPr>
          <w:rFonts w:ascii="Arial" w:hAnsi="Arial" w:cs="Arial"/>
          <w:b/>
        </w:rPr>
        <w:t>I</w:t>
      </w:r>
      <w:r w:rsidR="009C6BC5" w:rsidRPr="00132245">
        <w:rPr>
          <w:rFonts w:ascii="Arial" w:hAnsi="Arial" w:cs="Arial"/>
          <w:b/>
        </w:rPr>
        <w:t>. Sankční ujedn</w:t>
      </w:r>
      <w:r w:rsidR="008A23E0" w:rsidRPr="000A2AA1">
        <w:rPr>
          <w:rFonts w:ascii="Arial" w:hAnsi="Arial" w:cs="Arial"/>
          <w:b/>
        </w:rPr>
        <w:t>ání</w:t>
      </w:r>
    </w:p>
    <w:p w14:paraId="3BA71AFB" w14:textId="77777777" w:rsidR="002A2281" w:rsidRPr="00B6368B" w:rsidRDefault="00E55A48" w:rsidP="009D46FD">
      <w:pPr>
        <w:pStyle w:val="Odstavecseseznamem"/>
        <w:keepNext/>
        <w:keepLines/>
        <w:numPr>
          <w:ilvl w:val="0"/>
          <w:numId w:val="5"/>
        </w:numPr>
        <w:suppressAutoHyphens/>
        <w:spacing w:before="240" w:after="120" w:line="276" w:lineRule="auto"/>
        <w:ind w:left="357" w:hanging="357"/>
        <w:jc w:val="both"/>
        <w:rPr>
          <w:rFonts w:ascii="Arial" w:hAnsi="Arial" w:cs="Arial"/>
        </w:rPr>
      </w:pPr>
      <w:r w:rsidRPr="000A2AA1">
        <w:rPr>
          <w:rFonts w:ascii="Arial" w:hAnsi="Arial" w:cs="Arial"/>
        </w:rPr>
        <w:t>V případě prodlení Poskytovatel</w:t>
      </w:r>
      <w:r w:rsidR="00B12EE5">
        <w:rPr>
          <w:rFonts w:ascii="Arial" w:hAnsi="Arial" w:cs="Arial"/>
        </w:rPr>
        <w:t>e s</w:t>
      </w:r>
      <w:r w:rsidR="00D509A6">
        <w:rPr>
          <w:rFonts w:ascii="Arial" w:hAnsi="Arial" w:cs="Arial"/>
        </w:rPr>
        <w:t>e</w:t>
      </w:r>
      <w:r w:rsidR="007160F0">
        <w:rPr>
          <w:rFonts w:ascii="Arial" w:hAnsi="Arial" w:cs="Arial"/>
        </w:rPr>
        <w:t> </w:t>
      </w:r>
      <w:r w:rsidR="00D509A6">
        <w:rPr>
          <w:rFonts w:ascii="Arial" w:hAnsi="Arial" w:cs="Arial"/>
        </w:rPr>
        <w:t>s</w:t>
      </w:r>
      <w:r w:rsidR="007160F0">
        <w:rPr>
          <w:rFonts w:ascii="Arial" w:hAnsi="Arial" w:cs="Arial"/>
        </w:rPr>
        <w:t xml:space="preserve">plněním </w:t>
      </w:r>
      <w:r w:rsidR="00D509A6">
        <w:rPr>
          <w:rFonts w:ascii="Arial" w:hAnsi="Arial" w:cs="Arial"/>
        </w:rPr>
        <w:t xml:space="preserve">termínu plnění </w:t>
      </w:r>
      <w:r w:rsidR="00AE10F1" w:rsidRPr="00982F1F">
        <w:rPr>
          <w:rFonts w:ascii="Arial" w:hAnsi="Arial" w:cs="Arial"/>
        </w:rPr>
        <w:t xml:space="preserve">dle </w:t>
      </w:r>
      <w:r w:rsidRPr="00982F1F">
        <w:rPr>
          <w:rFonts w:ascii="Arial" w:hAnsi="Arial" w:cs="Arial"/>
        </w:rPr>
        <w:t xml:space="preserve">čl. </w:t>
      </w:r>
      <w:r w:rsidR="00F838C7" w:rsidRPr="00982F1F">
        <w:rPr>
          <w:rFonts w:ascii="Arial" w:hAnsi="Arial" w:cs="Arial"/>
        </w:rPr>
        <w:t>III. odst</w:t>
      </w:r>
      <w:r w:rsidR="00F838C7" w:rsidRPr="002F737E">
        <w:rPr>
          <w:rFonts w:ascii="Arial" w:hAnsi="Arial" w:cs="Arial"/>
        </w:rPr>
        <w:t xml:space="preserve">. </w:t>
      </w:r>
      <w:r w:rsidR="00D3474C">
        <w:rPr>
          <w:rFonts w:ascii="Arial" w:hAnsi="Arial" w:cs="Arial"/>
        </w:rPr>
        <w:t>2</w:t>
      </w:r>
      <w:r w:rsidR="00F838C7" w:rsidRPr="008520E8">
        <w:rPr>
          <w:rFonts w:ascii="Arial" w:hAnsi="Arial" w:cs="Arial"/>
        </w:rPr>
        <w:t xml:space="preserve">. </w:t>
      </w:r>
      <w:r w:rsidR="00AE10F1">
        <w:rPr>
          <w:rFonts w:ascii="Arial" w:hAnsi="Arial" w:cs="Arial"/>
        </w:rPr>
        <w:t xml:space="preserve">této </w:t>
      </w:r>
      <w:r w:rsidR="00F838C7" w:rsidRPr="008520E8">
        <w:rPr>
          <w:rFonts w:ascii="Arial" w:hAnsi="Arial" w:cs="Arial"/>
        </w:rPr>
        <w:t>Smlouvy</w:t>
      </w:r>
      <w:r w:rsidRPr="008520E8">
        <w:rPr>
          <w:rFonts w:ascii="Arial" w:hAnsi="Arial" w:cs="Arial"/>
        </w:rPr>
        <w:t>) může VZP ČR vyúč</w:t>
      </w:r>
      <w:r w:rsidRPr="00132245">
        <w:rPr>
          <w:rFonts w:ascii="Arial" w:hAnsi="Arial" w:cs="Arial"/>
        </w:rPr>
        <w:t xml:space="preserve">tovat Poskytovateli smluvní pokutu ve výši </w:t>
      </w:r>
      <w:r w:rsidR="007C3AAF" w:rsidRPr="000A2AA1">
        <w:rPr>
          <w:rFonts w:ascii="Arial" w:hAnsi="Arial" w:cs="Arial"/>
        </w:rPr>
        <w:t>500</w:t>
      </w:r>
      <w:r w:rsidRPr="000A2AA1">
        <w:rPr>
          <w:rFonts w:ascii="Arial" w:hAnsi="Arial" w:cs="Arial"/>
        </w:rPr>
        <w:t xml:space="preserve">,- Kč za každý den prodlení a Poskytovatel se zavazuje vyúčtovanou smluvní pokutu uhradit. </w:t>
      </w:r>
    </w:p>
    <w:p w14:paraId="3BA71AFC" w14:textId="77777777" w:rsidR="00E55A48" w:rsidRPr="00B6368B" w:rsidRDefault="00E55A48" w:rsidP="009D46FD">
      <w:pPr>
        <w:numPr>
          <w:ilvl w:val="0"/>
          <w:numId w:val="5"/>
        </w:numPr>
        <w:spacing w:before="240" w:after="120" w:line="276" w:lineRule="auto"/>
        <w:ind w:left="357" w:hanging="357"/>
        <w:jc w:val="both"/>
        <w:rPr>
          <w:rFonts w:ascii="Arial" w:hAnsi="Arial" w:cs="Arial"/>
          <w:lang w:eastAsia="en-US"/>
        </w:rPr>
      </w:pPr>
      <w:r w:rsidRPr="00B6368B">
        <w:rPr>
          <w:rFonts w:ascii="Arial" w:hAnsi="Arial" w:cs="Arial"/>
          <w:lang w:eastAsia="en-US"/>
        </w:rPr>
        <w:t>V případě prodlení VZP ČR se zaplacením faktury může Poskytovatel vyúčtovat VZP ČR úrok z prodlení ve výši 0,02 % z nezaplacené částky předmětné faktury za každý den prodlení a VZP ČR je povinna tuto sankci uhradit.</w:t>
      </w:r>
    </w:p>
    <w:p w14:paraId="3BA71AFD" w14:textId="77777777" w:rsidR="009739B6" w:rsidRDefault="00E55A48" w:rsidP="009D46FD">
      <w:pPr>
        <w:numPr>
          <w:ilvl w:val="0"/>
          <w:numId w:val="5"/>
        </w:numPr>
        <w:spacing w:before="240" w:line="276" w:lineRule="auto"/>
        <w:ind w:left="357" w:hanging="357"/>
        <w:jc w:val="both"/>
        <w:rPr>
          <w:rFonts w:ascii="Arial" w:hAnsi="Arial" w:cs="Arial"/>
          <w:lang w:eastAsia="en-US"/>
        </w:rPr>
      </w:pPr>
      <w:r w:rsidRPr="00B6368B">
        <w:rPr>
          <w:rFonts w:ascii="Arial" w:hAnsi="Arial" w:cs="Arial"/>
          <w:lang w:eastAsia="en-US"/>
        </w:rPr>
        <w:t xml:space="preserve">Uhrazením jakékoliv smluvní pokuty není </w:t>
      </w:r>
      <w:r w:rsidR="00866D53">
        <w:rPr>
          <w:rFonts w:ascii="Arial" w:hAnsi="Arial" w:cs="Arial"/>
          <w:lang w:eastAsia="en-US"/>
        </w:rPr>
        <w:t>dotčeno právo oprávněné S</w:t>
      </w:r>
      <w:r w:rsidRPr="00B6368B">
        <w:rPr>
          <w:rFonts w:ascii="Arial" w:hAnsi="Arial" w:cs="Arial"/>
          <w:lang w:eastAsia="en-US"/>
        </w:rPr>
        <w:t>mluvní strany na náhradu vzniklé škody</w:t>
      </w:r>
      <w:r w:rsidR="007C3AAF" w:rsidRPr="00B6368B">
        <w:rPr>
          <w:rFonts w:ascii="Arial" w:hAnsi="Arial" w:cs="Arial"/>
          <w:lang w:eastAsia="en-US"/>
        </w:rPr>
        <w:t xml:space="preserve"> v celém rozsahu. </w:t>
      </w:r>
    </w:p>
    <w:p w14:paraId="3BA71AFE" w14:textId="703F91F1" w:rsidR="00D334B2" w:rsidRPr="004A1A52" w:rsidRDefault="00013FDF" w:rsidP="0096510A">
      <w:pPr>
        <w:keepNext/>
        <w:spacing w:before="240"/>
        <w:ind w:left="284"/>
        <w:jc w:val="center"/>
        <w:outlineLvl w:val="0"/>
        <w:rPr>
          <w:rFonts w:ascii="Arial" w:hAnsi="Arial" w:cs="Arial"/>
          <w:szCs w:val="22"/>
          <w:lang w:eastAsia="en-US"/>
        </w:rPr>
      </w:pPr>
      <w:r w:rsidRPr="00D244A9">
        <w:rPr>
          <w:rFonts w:ascii="Arial" w:hAnsi="Arial" w:cs="Arial"/>
          <w:b/>
        </w:rPr>
        <w:lastRenderedPageBreak/>
        <w:t xml:space="preserve">Článek </w:t>
      </w:r>
      <w:r w:rsidR="005C01EA">
        <w:rPr>
          <w:rFonts w:ascii="Arial" w:hAnsi="Arial" w:cs="Arial"/>
          <w:b/>
        </w:rPr>
        <w:t>VIII</w:t>
      </w:r>
      <w:r w:rsidR="00D334B2" w:rsidRPr="003B7F41">
        <w:rPr>
          <w:rFonts w:ascii="Arial" w:hAnsi="Arial" w:cs="Arial"/>
          <w:b/>
        </w:rPr>
        <w:t>.</w:t>
      </w:r>
      <w:r w:rsidR="00E343FE" w:rsidRPr="003B7F41">
        <w:rPr>
          <w:rFonts w:ascii="Arial" w:hAnsi="Arial" w:cs="Arial"/>
          <w:b/>
        </w:rPr>
        <w:t xml:space="preserve"> </w:t>
      </w:r>
      <w:r w:rsidR="00D334B2" w:rsidRPr="003B7F41">
        <w:rPr>
          <w:rFonts w:ascii="Arial" w:hAnsi="Arial" w:cs="Arial"/>
          <w:b/>
        </w:rPr>
        <w:t>Ostatní</w:t>
      </w:r>
      <w:r w:rsidR="00D334B2" w:rsidRPr="003B7F41">
        <w:rPr>
          <w:rFonts w:ascii="Arial" w:hAnsi="Arial" w:cs="Arial"/>
          <w:b/>
          <w:szCs w:val="22"/>
          <w:lang w:eastAsia="en-US"/>
        </w:rPr>
        <w:t xml:space="preserve"> ujednání</w:t>
      </w:r>
    </w:p>
    <w:p w14:paraId="3BA71AFF" w14:textId="77777777" w:rsidR="00645A41" w:rsidRPr="00B6368B" w:rsidRDefault="00F838C7" w:rsidP="009D46FD">
      <w:pPr>
        <w:pStyle w:val="VZP2-odstavec"/>
        <w:numPr>
          <w:ilvl w:val="0"/>
          <w:numId w:val="21"/>
        </w:numPr>
        <w:tabs>
          <w:tab w:val="clear" w:pos="720"/>
          <w:tab w:val="num" w:pos="284"/>
        </w:tabs>
        <w:spacing w:before="240" w:after="0" w:line="276" w:lineRule="auto"/>
        <w:ind w:left="284" w:hanging="284"/>
        <w:rPr>
          <w:rFonts w:ascii="Arial" w:hAnsi="Arial" w:cs="Arial"/>
          <w:sz w:val="20"/>
          <w:szCs w:val="20"/>
          <w:lang w:val="cs-CZ"/>
        </w:rPr>
      </w:pPr>
      <w:r w:rsidRPr="00B6368B">
        <w:rPr>
          <w:rFonts w:ascii="Arial" w:hAnsi="Arial" w:cs="Arial"/>
          <w:sz w:val="20"/>
          <w:szCs w:val="20"/>
          <w:lang w:val="cs-CZ"/>
        </w:rPr>
        <w:t xml:space="preserve">Smluvní strany se zavazují k vyvinutí maximálního úsilí k předcházení škodám a k minimalizaci vzniklých škod. </w:t>
      </w:r>
    </w:p>
    <w:p w14:paraId="3BA71B00" w14:textId="77777777" w:rsidR="00645A41" w:rsidRPr="00B6368B" w:rsidRDefault="00DA0E99" w:rsidP="009D46FD">
      <w:pPr>
        <w:pStyle w:val="VZP2-odstavec"/>
        <w:numPr>
          <w:ilvl w:val="0"/>
          <w:numId w:val="21"/>
        </w:numPr>
        <w:tabs>
          <w:tab w:val="clear" w:pos="720"/>
          <w:tab w:val="num" w:pos="284"/>
        </w:tabs>
        <w:spacing w:before="240" w:after="0" w:line="276" w:lineRule="auto"/>
        <w:ind w:left="284" w:hanging="284"/>
        <w:rPr>
          <w:rFonts w:ascii="Arial" w:hAnsi="Arial" w:cs="Arial"/>
          <w:sz w:val="20"/>
          <w:szCs w:val="20"/>
          <w:lang w:val="cs-CZ"/>
        </w:rPr>
      </w:pPr>
      <w:r w:rsidRPr="00B6368B">
        <w:rPr>
          <w:rFonts w:ascii="Arial" w:hAnsi="Arial" w:cs="Arial"/>
          <w:sz w:val="20"/>
          <w:szCs w:val="20"/>
          <w:lang w:val="cs-CZ"/>
        </w:rPr>
        <w:t xml:space="preserve">Náhrada škody se řídí příslušnými ustanoveními občanského zákoníku, zejména </w:t>
      </w:r>
      <w:r w:rsidRPr="009D5CCB">
        <w:rPr>
          <w:rFonts w:ascii="Arial" w:hAnsi="Arial" w:cs="Arial"/>
          <w:sz w:val="20"/>
          <w:szCs w:val="20"/>
          <w:lang w:val="cs-CZ"/>
        </w:rPr>
        <w:t>ustanovením § 2894 a násl. občanského zákoníku a § 2913 občanského zákoníku. Kromě splnění své povinnosti k náhradě škody nahradí Poskytovatel Objednateli škodu způsobenou Objednateli poddodavatelem Poskytovatele při provádění plnění podle této Smlouvy, tj. plnění, za které Poskytovatel odpovídá, jako by toto plnění prováděl sám.</w:t>
      </w:r>
    </w:p>
    <w:p w14:paraId="3BA71B01" w14:textId="77777777" w:rsidR="0096510A" w:rsidRPr="004A1A52" w:rsidRDefault="0096510A" w:rsidP="002F737E">
      <w:pPr>
        <w:pStyle w:val="VZP2-odstavec"/>
        <w:tabs>
          <w:tab w:val="clear" w:pos="720"/>
        </w:tabs>
        <w:ind w:left="0" w:firstLine="0"/>
        <w:rPr>
          <w:rFonts w:ascii="Arial" w:hAnsi="Arial" w:cs="Arial"/>
          <w:sz w:val="20"/>
          <w:szCs w:val="20"/>
          <w:lang w:val="cs-CZ"/>
        </w:rPr>
      </w:pPr>
    </w:p>
    <w:p w14:paraId="3BA71B02" w14:textId="032ADFF3" w:rsidR="0015673C" w:rsidRPr="004A1A52" w:rsidRDefault="00013FDF" w:rsidP="0015673C">
      <w:pPr>
        <w:spacing w:after="120" w:line="276" w:lineRule="auto"/>
        <w:ind w:left="284"/>
        <w:jc w:val="center"/>
        <w:outlineLvl w:val="0"/>
        <w:rPr>
          <w:rFonts w:ascii="Arial" w:hAnsi="Arial" w:cs="Arial"/>
          <w:b/>
        </w:rPr>
      </w:pPr>
      <w:r w:rsidRPr="004A1A52">
        <w:rPr>
          <w:rFonts w:ascii="Arial" w:hAnsi="Arial" w:cs="Arial"/>
          <w:b/>
        </w:rPr>
        <w:t xml:space="preserve">Článek </w:t>
      </w:r>
      <w:r w:rsidR="005C01EA">
        <w:rPr>
          <w:rFonts w:ascii="Arial" w:hAnsi="Arial" w:cs="Arial"/>
          <w:b/>
        </w:rPr>
        <w:t>I</w:t>
      </w:r>
      <w:r w:rsidR="00D334B2" w:rsidRPr="004A1A52">
        <w:rPr>
          <w:rFonts w:ascii="Arial" w:hAnsi="Arial" w:cs="Arial"/>
          <w:b/>
        </w:rPr>
        <w:t xml:space="preserve">X. </w:t>
      </w:r>
      <w:r w:rsidR="00764245">
        <w:rPr>
          <w:rFonts w:ascii="Arial" w:hAnsi="Arial" w:cs="Arial"/>
          <w:b/>
        </w:rPr>
        <w:t>U</w:t>
      </w:r>
      <w:r w:rsidR="00915BF3">
        <w:rPr>
          <w:rFonts w:ascii="Arial" w:hAnsi="Arial" w:cs="Arial"/>
          <w:b/>
        </w:rPr>
        <w:t>ve</w:t>
      </w:r>
      <w:r w:rsidR="0015673C" w:rsidRPr="004A1A52">
        <w:rPr>
          <w:rFonts w:ascii="Arial" w:hAnsi="Arial" w:cs="Arial"/>
          <w:b/>
        </w:rPr>
        <w:t xml:space="preserve">řejnění </w:t>
      </w:r>
      <w:r w:rsidR="00764245">
        <w:rPr>
          <w:rFonts w:ascii="Arial" w:hAnsi="Arial" w:cs="Arial"/>
          <w:b/>
        </w:rPr>
        <w:t>S</w:t>
      </w:r>
      <w:r w:rsidR="0015673C" w:rsidRPr="004A1A52">
        <w:rPr>
          <w:rFonts w:ascii="Arial" w:hAnsi="Arial" w:cs="Arial"/>
          <w:b/>
        </w:rPr>
        <w:t>mlouvy</w:t>
      </w:r>
    </w:p>
    <w:p w14:paraId="3BA71B03" w14:textId="77777777" w:rsidR="0015673C" w:rsidRDefault="0015673C" w:rsidP="009D46FD">
      <w:pPr>
        <w:pStyle w:val="Odstavecseseznamem"/>
        <w:numPr>
          <w:ilvl w:val="0"/>
          <w:numId w:val="31"/>
        </w:numPr>
        <w:spacing w:after="120" w:line="276" w:lineRule="auto"/>
        <w:ind w:left="284" w:hanging="284"/>
        <w:jc w:val="both"/>
        <w:rPr>
          <w:rFonts w:ascii="Arial" w:hAnsi="Arial" w:cs="Arial"/>
        </w:rPr>
      </w:pPr>
      <w:r w:rsidRPr="008F4E37">
        <w:rPr>
          <w:rFonts w:ascii="Arial" w:hAnsi="Arial" w:cs="Arial"/>
        </w:rPr>
        <w:t xml:space="preserve">Smluvní strany jsou si </w:t>
      </w:r>
      <w:r w:rsidR="00652A1B">
        <w:rPr>
          <w:rFonts w:ascii="Arial" w:hAnsi="Arial" w:cs="Arial"/>
        </w:rPr>
        <w:t>plně vědomy zákonné povinnosti S</w:t>
      </w:r>
      <w:r w:rsidRPr="008F4E37">
        <w:rPr>
          <w:rFonts w:ascii="Arial" w:hAnsi="Arial" w:cs="Arial"/>
        </w:rPr>
        <w:t>mluvních stran uveřejnit dle zákona č. 340/2015 Sb., o zvláštních podmínkách účinnosti některých smluv, uveřejňování těchto smluv a o registru smluv (zákon o registru smluv) v</w:t>
      </w:r>
      <w:r w:rsidR="00764245">
        <w:rPr>
          <w:rFonts w:ascii="Arial" w:hAnsi="Arial" w:cs="Arial"/>
        </w:rPr>
        <w:t>e</w:t>
      </w:r>
      <w:r w:rsidRPr="008F4E37">
        <w:rPr>
          <w:rFonts w:ascii="Arial" w:hAnsi="Arial" w:cs="Arial"/>
        </w:rPr>
        <w:t xml:space="preserve"> znění</w:t>
      </w:r>
      <w:r w:rsidR="00011F13" w:rsidRPr="008F4E37">
        <w:rPr>
          <w:rFonts w:ascii="Arial" w:hAnsi="Arial" w:cs="Arial"/>
        </w:rPr>
        <w:t xml:space="preserve"> </w:t>
      </w:r>
      <w:r w:rsidR="00AD3A23" w:rsidRPr="008F4E37">
        <w:rPr>
          <w:rFonts w:ascii="Arial" w:hAnsi="Arial" w:cs="Arial"/>
        </w:rPr>
        <w:t xml:space="preserve">pozdějších předpisů, </w:t>
      </w:r>
      <w:r w:rsidRPr="008F4E37">
        <w:rPr>
          <w:rFonts w:ascii="Arial" w:hAnsi="Arial" w:cs="Arial"/>
        </w:rPr>
        <w:t xml:space="preserve">tuto </w:t>
      </w:r>
      <w:r w:rsidR="00AD3A23" w:rsidRPr="008F4E37">
        <w:rPr>
          <w:rFonts w:ascii="Arial" w:hAnsi="Arial" w:cs="Arial"/>
        </w:rPr>
        <w:t>S</w:t>
      </w:r>
      <w:r w:rsidRPr="008F4E37">
        <w:rPr>
          <w:rFonts w:ascii="Arial" w:hAnsi="Arial" w:cs="Arial"/>
        </w:rPr>
        <w:t xml:space="preserve">mlouvu, včetně všech případných dohod, kterými se tato </w:t>
      </w:r>
      <w:r w:rsidR="00AD3A23" w:rsidRPr="008F4E37">
        <w:rPr>
          <w:rFonts w:ascii="Arial" w:hAnsi="Arial" w:cs="Arial"/>
        </w:rPr>
        <w:t>S</w:t>
      </w:r>
      <w:r w:rsidRPr="008F4E37">
        <w:rPr>
          <w:rFonts w:ascii="Arial" w:hAnsi="Arial" w:cs="Arial"/>
        </w:rPr>
        <w:t>mlouva doplňuje, mění, nahrazuje nebo ruší, prostřednictvím registru smluv.</w:t>
      </w:r>
    </w:p>
    <w:p w14:paraId="3BA71B04" w14:textId="77777777" w:rsidR="00295316" w:rsidRPr="008F4E37" w:rsidRDefault="00295316" w:rsidP="00295316">
      <w:pPr>
        <w:pStyle w:val="Odstavecseseznamem"/>
        <w:spacing w:after="120" w:line="276" w:lineRule="auto"/>
        <w:ind w:left="284"/>
        <w:jc w:val="both"/>
        <w:rPr>
          <w:rFonts w:ascii="Arial" w:hAnsi="Arial" w:cs="Arial"/>
        </w:rPr>
      </w:pPr>
    </w:p>
    <w:p w14:paraId="3BA71B05" w14:textId="77777777" w:rsidR="0015673C" w:rsidRDefault="00AC698A" w:rsidP="009D46FD">
      <w:pPr>
        <w:pStyle w:val="Odstavecseseznamem"/>
        <w:numPr>
          <w:ilvl w:val="0"/>
          <w:numId w:val="31"/>
        </w:numPr>
        <w:spacing w:after="120" w:line="276" w:lineRule="auto"/>
        <w:ind w:left="284" w:hanging="284"/>
        <w:jc w:val="both"/>
        <w:rPr>
          <w:rFonts w:ascii="Arial" w:hAnsi="Arial" w:cs="Arial"/>
        </w:rPr>
      </w:pPr>
      <w:r w:rsidRPr="008F4E37">
        <w:rPr>
          <w:rFonts w:ascii="Arial" w:hAnsi="Arial" w:cs="Arial"/>
        </w:rPr>
        <w:t xml:space="preserve">Uveřejněním </w:t>
      </w:r>
      <w:r w:rsidR="00764245">
        <w:rPr>
          <w:rFonts w:ascii="Arial" w:hAnsi="Arial" w:cs="Arial"/>
        </w:rPr>
        <w:t xml:space="preserve">této </w:t>
      </w:r>
      <w:r w:rsidRPr="008F4E37">
        <w:rPr>
          <w:rFonts w:ascii="Arial" w:hAnsi="Arial" w:cs="Arial"/>
        </w:rPr>
        <w:t>S</w:t>
      </w:r>
      <w:r w:rsidR="0015673C" w:rsidRPr="008F4E37">
        <w:rPr>
          <w:rFonts w:ascii="Arial" w:hAnsi="Arial" w:cs="Arial"/>
        </w:rPr>
        <w:t>mlouvy dle odst. 1. tohoto článku se rozumí uveřejnění elektronického obrazu textového obsahu</w:t>
      </w:r>
      <w:r w:rsidR="00764245">
        <w:rPr>
          <w:rFonts w:ascii="Arial" w:hAnsi="Arial" w:cs="Arial"/>
        </w:rPr>
        <w:t xml:space="preserve"> </w:t>
      </w:r>
      <w:proofErr w:type="gramStart"/>
      <w:r w:rsidR="00764245">
        <w:rPr>
          <w:rFonts w:ascii="Arial" w:hAnsi="Arial" w:cs="Arial"/>
        </w:rPr>
        <w:t xml:space="preserve">této </w:t>
      </w:r>
      <w:r w:rsidR="0015673C" w:rsidRPr="008F4E37">
        <w:rPr>
          <w:rFonts w:ascii="Arial" w:hAnsi="Arial" w:cs="Arial"/>
        </w:rPr>
        <w:t xml:space="preserve"> </w:t>
      </w:r>
      <w:r w:rsidR="006C40D0" w:rsidRPr="008F4E37">
        <w:rPr>
          <w:rFonts w:ascii="Arial" w:hAnsi="Arial" w:cs="Arial"/>
        </w:rPr>
        <w:t>S</w:t>
      </w:r>
      <w:r w:rsidR="0015673C" w:rsidRPr="008F4E37">
        <w:rPr>
          <w:rFonts w:ascii="Arial" w:hAnsi="Arial" w:cs="Arial"/>
        </w:rPr>
        <w:t>mlouvy</w:t>
      </w:r>
      <w:proofErr w:type="gramEnd"/>
      <w:r w:rsidR="0015673C" w:rsidRPr="008F4E37">
        <w:rPr>
          <w:rFonts w:ascii="Arial" w:hAnsi="Arial" w:cs="Arial"/>
        </w:rPr>
        <w:t xml:space="preserve"> v otevřeném a strojově čitelném formátu a rovněž metadat, podle § 5 odst. 1 zákona o registru smluv, prostřednictvím registru smluv.</w:t>
      </w:r>
    </w:p>
    <w:p w14:paraId="3BA71B06" w14:textId="77777777" w:rsidR="00295316" w:rsidRPr="008F4E37" w:rsidRDefault="00295316" w:rsidP="00295316">
      <w:pPr>
        <w:pStyle w:val="Odstavecseseznamem"/>
        <w:spacing w:after="120" w:line="276" w:lineRule="auto"/>
        <w:ind w:left="284"/>
        <w:jc w:val="both"/>
        <w:rPr>
          <w:rFonts w:ascii="Arial" w:hAnsi="Arial" w:cs="Arial"/>
        </w:rPr>
      </w:pPr>
    </w:p>
    <w:p w14:paraId="3BA71B07" w14:textId="77777777" w:rsidR="0015673C" w:rsidRDefault="0015673C" w:rsidP="009D46FD">
      <w:pPr>
        <w:pStyle w:val="Odstavecseseznamem"/>
        <w:numPr>
          <w:ilvl w:val="0"/>
          <w:numId w:val="31"/>
        </w:numPr>
        <w:spacing w:after="120" w:line="276" w:lineRule="auto"/>
        <w:ind w:left="284" w:hanging="284"/>
        <w:jc w:val="both"/>
        <w:rPr>
          <w:rFonts w:ascii="Arial" w:hAnsi="Arial" w:cs="Arial"/>
        </w:rPr>
      </w:pPr>
      <w:r w:rsidRPr="008F4E37">
        <w:rPr>
          <w:rFonts w:ascii="Arial" w:hAnsi="Arial" w:cs="Arial"/>
        </w:rPr>
        <w:t xml:space="preserve">Smluvní strany se dohodly, že tuto </w:t>
      </w:r>
      <w:r w:rsidR="006C40D0" w:rsidRPr="008F4E37">
        <w:rPr>
          <w:rFonts w:ascii="Arial" w:hAnsi="Arial" w:cs="Arial"/>
        </w:rPr>
        <w:t>S</w:t>
      </w:r>
      <w:r w:rsidRPr="008F4E37">
        <w:rPr>
          <w:rFonts w:ascii="Arial" w:hAnsi="Arial" w:cs="Arial"/>
        </w:rPr>
        <w:t xml:space="preserve">mlouvu zašle správci registru smluv k uveřejnění prostřednictvím registru smluv Objednatel. </w:t>
      </w:r>
      <w:r w:rsidR="001E78B1" w:rsidRPr="008F4E37">
        <w:rPr>
          <w:rFonts w:ascii="Arial" w:hAnsi="Arial" w:cs="Arial"/>
        </w:rPr>
        <w:t xml:space="preserve">Poskytovatel </w:t>
      </w:r>
      <w:r w:rsidRPr="008F4E37">
        <w:rPr>
          <w:rFonts w:ascii="Arial" w:hAnsi="Arial" w:cs="Arial"/>
        </w:rPr>
        <w:t xml:space="preserve">je povinen zkontrolovat, že </w:t>
      </w:r>
      <w:r w:rsidR="006C40D0" w:rsidRPr="008F4E37">
        <w:rPr>
          <w:rFonts w:ascii="Arial" w:hAnsi="Arial" w:cs="Arial"/>
        </w:rPr>
        <w:t>S</w:t>
      </w:r>
      <w:r w:rsidRPr="008F4E37">
        <w:rPr>
          <w:rFonts w:ascii="Arial" w:hAnsi="Arial" w:cs="Arial"/>
        </w:rPr>
        <w:t xml:space="preserve">mlouva včetně všech příloh a metadat byla řádně prostřednictvím registru smluv uveřejněna. V případě, že </w:t>
      </w:r>
      <w:r w:rsidR="001E78B1" w:rsidRPr="008F4E37">
        <w:rPr>
          <w:rFonts w:ascii="Arial" w:hAnsi="Arial" w:cs="Arial"/>
        </w:rPr>
        <w:t xml:space="preserve">Poskytovatel </w:t>
      </w:r>
      <w:r w:rsidRPr="008F4E37">
        <w:rPr>
          <w:rFonts w:ascii="Arial" w:hAnsi="Arial" w:cs="Arial"/>
        </w:rPr>
        <w:t>zjistí jakékoliv nepřesnosti či nedostatky, je povinen bez zbytečného odkladu o</w:t>
      </w:r>
      <w:r w:rsidR="00866D53">
        <w:rPr>
          <w:rFonts w:ascii="Arial" w:hAnsi="Arial" w:cs="Arial"/>
        </w:rPr>
        <w:t xml:space="preserve"> nich Objednatele informovat a S</w:t>
      </w:r>
      <w:r w:rsidRPr="008F4E37">
        <w:rPr>
          <w:rFonts w:ascii="Arial" w:hAnsi="Arial" w:cs="Arial"/>
        </w:rPr>
        <w:t>mluvní strany si poskytnou veškerou potřebnou součinnost k zajištění opravy nepřesností či nedostatků.</w:t>
      </w:r>
    </w:p>
    <w:p w14:paraId="3BA71B08" w14:textId="77777777" w:rsidR="00295316" w:rsidRPr="008F4E37" w:rsidRDefault="00295316" w:rsidP="00295316">
      <w:pPr>
        <w:pStyle w:val="Odstavecseseznamem"/>
        <w:spacing w:after="120" w:line="276" w:lineRule="auto"/>
        <w:ind w:left="284"/>
        <w:jc w:val="both"/>
        <w:rPr>
          <w:rFonts w:ascii="Arial" w:hAnsi="Arial" w:cs="Arial"/>
        </w:rPr>
      </w:pPr>
    </w:p>
    <w:p w14:paraId="3BA71B09" w14:textId="77777777" w:rsidR="0015673C" w:rsidRDefault="0015673C" w:rsidP="009D46FD">
      <w:pPr>
        <w:pStyle w:val="Odstavecseseznamem"/>
        <w:numPr>
          <w:ilvl w:val="0"/>
          <w:numId w:val="31"/>
        </w:numPr>
        <w:spacing w:after="120" w:line="276" w:lineRule="auto"/>
        <w:ind w:left="284" w:hanging="284"/>
        <w:jc w:val="both"/>
        <w:rPr>
          <w:rFonts w:ascii="Arial" w:hAnsi="Arial" w:cs="Arial"/>
        </w:rPr>
      </w:pPr>
      <w:r w:rsidRPr="008F4E37">
        <w:rPr>
          <w:rFonts w:ascii="Arial" w:hAnsi="Arial" w:cs="Arial"/>
        </w:rPr>
        <w:t xml:space="preserve">Postup uvedený v odst. </w:t>
      </w:r>
      <w:r w:rsidR="001E78B1" w:rsidRPr="008F4E37">
        <w:rPr>
          <w:rFonts w:ascii="Arial" w:hAnsi="Arial" w:cs="Arial"/>
        </w:rPr>
        <w:t>1</w:t>
      </w:r>
      <w:r w:rsidR="00866D53">
        <w:rPr>
          <w:rFonts w:ascii="Arial" w:hAnsi="Arial" w:cs="Arial"/>
        </w:rPr>
        <w:t>. tohoto článku se S</w:t>
      </w:r>
      <w:r w:rsidRPr="008F4E37">
        <w:rPr>
          <w:rFonts w:ascii="Arial" w:hAnsi="Arial" w:cs="Arial"/>
        </w:rPr>
        <w:t xml:space="preserve">mluvní strany zavazují dodržovat i v případě uzavření dodatků k této </w:t>
      </w:r>
      <w:r w:rsidR="001E78B1" w:rsidRPr="008F4E37">
        <w:rPr>
          <w:rFonts w:ascii="Arial" w:hAnsi="Arial" w:cs="Arial"/>
        </w:rPr>
        <w:t>S</w:t>
      </w:r>
      <w:r w:rsidRPr="008F4E37">
        <w:rPr>
          <w:rFonts w:ascii="Arial" w:hAnsi="Arial" w:cs="Arial"/>
        </w:rPr>
        <w:t xml:space="preserve">mlouvě, jakož i v případě jakýchkoli dalších dohod, kterými se tato </w:t>
      </w:r>
      <w:r w:rsidR="006C40D0" w:rsidRPr="008F4E37">
        <w:rPr>
          <w:rFonts w:ascii="Arial" w:hAnsi="Arial" w:cs="Arial"/>
        </w:rPr>
        <w:t>S</w:t>
      </w:r>
      <w:r w:rsidRPr="008F4E37">
        <w:rPr>
          <w:rFonts w:ascii="Arial" w:hAnsi="Arial" w:cs="Arial"/>
        </w:rPr>
        <w:t>mlouva bude případně doplňovat, měnit, nahrazovat nebo rušit.</w:t>
      </w:r>
    </w:p>
    <w:p w14:paraId="3BA71B0A" w14:textId="77777777" w:rsidR="00295316" w:rsidRPr="008F4E37" w:rsidRDefault="00295316" w:rsidP="00295316">
      <w:pPr>
        <w:pStyle w:val="Odstavecseseznamem"/>
        <w:spacing w:after="120" w:line="276" w:lineRule="auto"/>
        <w:ind w:left="284"/>
        <w:jc w:val="both"/>
        <w:rPr>
          <w:rFonts w:ascii="Arial" w:hAnsi="Arial" w:cs="Arial"/>
        </w:rPr>
      </w:pPr>
    </w:p>
    <w:p w14:paraId="3BA71B0B" w14:textId="77777777" w:rsidR="0015673C" w:rsidRDefault="00AD3A23" w:rsidP="009D46FD">
      <w:pPr>
        <w:pStyle w:val="Odstavecseseznamem"/>
        <w:numPr>
          <w:ilvl w:val="0"/>
          <w:numId w:val="31"/>
        </w:numPr>
        <w:spacing w:after="120" w:line="276" w:lineRule="auto"/>
        <w:ind w:left="284" w:hanging="284"/>
        <w:jc w:val="both"/>
        <w:rPr>
          <w:rFonts w:ascii="Arial" w:hAnsi="Arial" w:cs="Arial"/>
        </w:rPr>
      </w:pPr>
      <w:r w:rsidRPr="008F4E37">
        <w:rPr>
          <w:rFonts w:ascii="Arial" w:hAnsi="Arial" w:cs="Arial"/>
        </w:rPr>
        <w:t>Poskytovatel</w:t>
      </w:r>
      <w:r w:rsidR="00E945F8" w:rsidRPr="008F4E37">
        <w:rPr>
          <w:rFonts w:ascii="Arial" w:hAnsi="Arial" w:cs="Arial"/>
        </w:rPr>
        <w:t xml:space="preserve"> </w:t>
      </w:r>
      <w:r w:rsidR="0015673C" w:rsidRPr="008F4E37">
        <w:rPr>
          <w:rFonts w:ascii="Arial" w:hAnsi="Arial" w:cs="Arial"/>
        </w:rPr>
        <w:t xml:space="preserve">bere na vědomí a souhlasí s tím, že Objednatel rovněž uveřejní tuto </w:t>
      </w:r>
      <w:r w:rsidRPr="008F4E37">
        <w:rPr>
          <w:rFonts w:ascii="Arial" w:hAnsi="Arial" w:cs="Arial"/>
        </w:rPr>
        <w:t>S</w:t>
      </w:r>
      <w:r w:rsidR="0015673C" w:rsidRPr="008F4E37">
        <w:rPr>
          <w:rFonts w:ascii="Arial" w:hAnsi="Arial" w:cs="Arial"/>
        </w:rPr>
        <w:t>mlouvu (tj. celé znění včetně všech příloh), včetně všech jejích případných dodatků, na svém profilu zadavatele; ustanovení odst. 6. a 7. tohoto článku se vztahuje i na tento postup.</w:t>
      </w:r>
    </w:p>
    <w:p w14:paraId="3BA71B0C" w14:textId="77777777" w:rsidR="00295316" w:rsidRPr="008F4E37" w:rsidRDefault="00295316" w:rsidP="00295316">
      <w:pPr>
        <w:pStyle w:val="Odstavecseseznamem"/>
        <w:spacing w:after="120" w:line="276" w:lineRule="auto"/>
        <w:ind w:left="284"/>
        <w:jc w:val="both"/>
        <w:rPr>
          <w:rFonts w:ascii="Arial" w:hAnsi="Arial" w:cs="Arial"/>
        </w:rPr>
      </w:pPr>
    </w:p>
    <w:p w14:paraId="3BA71B0D" w14:textId="77777777" w:rsidR="0015673C" w:rsidRDefault="00DB441D" w:rsidP="009D46FD">
      <w:pPr>
        <w:pStyle w:val="Odstavecseseznamem"/>
        <w:numPr>
          <w:ilvl w:val="0"/>
          <w:numId w:val="31"/>
        </w:numPr>
        <w:spacing w:after="120" w:line="276" w:lineRule="auto"/>
        <w:ind w:left="284" w:hanging="284"/>
        <w:jc w:val="both"/>
        <w:rPr>
          <w:rFonts w:ascii="Arial" w:hAnsi="Arial" w:cs="Arial"/>
        </w:rPr>
      </w:pPr>
      <w:r w:rsidRPr="008F4E37">
        <w:rPr>
          <w:rFonts w:ascii="Arial" w:hAnsi="Arial" w:cs="Arial"/>
        </w:rPr>
        <w:t xml:space="preserve">Poskytovatel </w:t>
      </w:r>
      <w:r w:rsidR="0015673C" w:rsidRPr="008F4E37">
        <w:rPr>
          <w:rFonts w:ascii="Arial" w:hAnsi="Arial" w:cs="Arial"/>
        </w:rPr>
        <w:t>výslovně souhlasí s tím, že s výjimkou ustanovení znečitelněných v souladu se zákonem o registru smluv bu</w:t>
      </w:r>
      <w:r w:rsidR="00AC698A" w:rsidRPr="008F4E37">
        <w:rPr>
          <w:rFonts w:ascii="Arial" w:hAnsi="Arial" w:cs="Arial"/>
        </w:rPr>
        <w:t>de uveřejněno úplné znění této S</w:t>
      </w:r>
      <w:r w:rsidR="0015673C" w:rsidRPr="008F4E37">
        <w:rPr>
          <w:rFonts w:ascii="Arial" w:hAnsi="Arial" w:cs="Arial"/>
        </w:rPr>
        <w:t xml:space="preserve">mlouvy. </w:t>
      </w:r>
    </w:p>
    <w:p w14:paraId="3BA71B0E" w14:textId="77777777" w:rsidR="00295316" w:rsidRPr="008F4E37" w:rsidRDefault="00295316" w:rsidP="00295316">
      <w:pPr>
        <w:pStyle w:val="Odstavecseseznamem"/>
        <w:spacing w:after="120" w:line="276" w:lineRule="auto"/>
        <w:ind w:left="284"/>
        <w:jc w:val="both"/>
        <w:rPr>
          <w:rFonts w:ascii="Arial" w:hAnsi="Arial" w:cs="Arial"/>
        </w:rPr>
      </w:pPr>
    </w:p>
    <w:p w14:paraId="3BA71B0F" w14:textId="77777777" w:rsidR="00935189" w:rsidRPr="004A1A52" w:rsidRDefault="0015673C" w:rsidP="009D46FD">
      <w:pPr>
        <w:pStyle w:val="Odstavecseseznamem"/>
        <w:numPr>
          <w:ilvl w:val="0"/>
          <w:numId w:val="31"/>
        </w:numPr>
        <w:spacing w:after="120" w:line="276" w:lineRule="auto"/>
        <w:ind w:left="284" w:hanging="284"/>
        <w:contextualSpacing w:val="0"/>
        <w:jc w:val="both"/>
        <w:rPr>
          <w:rFonts w:ascii="Arial" w:hAnsi="Arial" w:cs="Arial"/>
        </w:rPr>
      </w:pPr>
      <w:r w:rsidRPr="00B6368B">
        <w:rPr>
          <w:rFonts w:ascii="Arial" w:hAnsi="Arial" w:cs="Arial"/>
        </w:rPr>
        <w:t xml:space="preserve">VZP ČR výslovně souhlasí s tím, že s výjimkou ustanovení znečitelněných v souladu se zákonem o registru smluv bude uveřejněno úplné znění této </w:t>
      </w:r>
      <w:r w:rsidR="00AD3A23" w:rsidRPr="00B6368B">
        <w:rPr>
          <w:rFonts w:ascii="Arial" w:hAnsi="Arial" w:cs="Arial"/>
        </w:rPr>
        <w:t>S</w:t>
      </w:r>
      <w:r w:rsidRPr="00B6368B">
        <w:rPr>
          <w:rFonts w:ascii="Arial" w:hAnsi="Arial" w:cs="Arial"/>
        </w:rPr>
        <w:t>mlouvy.</w:t>
      </w:r>
      <w:r w:rsidRPr="00011F13">
        <w:rPr>
          <w:rFonts w:ascii="Arial" w:hAnsi="Arial" w:cs="Arial"/>
        </w:rPr>
        <w:t xml:space="preserve"> </w:t>
      </w:r>
    </w:p>
    <w:p w14:paraId="3BA71B10" w14:textId="4A6A7FFC" w:rsidR="00D334B2" w:rsidRPr="004A1A52" w:rsidRDefault="00D334B2" w:rsidP="008142E9">
      <w:pPr>
        <w:spacing w:before="360" w:after="120"/>
        <w:ind w:left="284"/>
        <w:jc w:val="center"/>
        <w:outlineLvl w:val="0"/>
        <w:rPr>
          <w:rFonts w:ascii="Arial" w:hAnsi="Arial" w:cs="Arial"/>
          <w:szCs w:val="22"/>
          <w:lang w:eastAsia="en-US"/>
        </w:rPr>
      </w:pPr>
      <w:r w:rsidRPr="004A1A52">
        <w:rPr>
          <w:rFonts w:ascii="Arial" w:hAnsi="Arial" w:cs="Arial"/>
          <w:b/>
        </w:rPr>
        <w:t xml:space="preserve">Článek </w:t>
      </w:r>
      <w:r w:rsidRPr="004A1A52">
        <w:rPr>
          <w:rFonts w:ascii="Arial" w:hAnsi="Arial" w:cs="Arial"/>
          <w:b/>
          <w:szCs w:val="22"/>
          <w:lang w:eastAsia="en-US"/>
        </w:rPr>
        <w:t>X. Závěrečná ustanovení</w:t>
      </w:r>
    </w:p>
    <w:p w14:paraId="3BA71B11" w14:textId="77777777" w:rsidR="00BA0EE3" w:rsidRDefault="001F7D55" w:rsidP="009D46FD">
      <w:pPr>
        <w:pStyle w:val="Odstavecseseznamem"/>
        <w:numPr>
          <w:ilvl w:val="0"/>
          <w:numId w:val="32"/>
        </w:numPr>
        <w:spacing w:after="120" w:line="276" w:lineRule="auto"/>
        <w:ind w:left="284" w:hanging="284"/>
        <w:jc w:val="both"/>
        <w:rPr>
          <w:rFonts w:ascii="Arial" w:hAnsi="Arial" w:cs="Arial"/>
        </w:rPr>
      </w:pPr>
      <w:r w:rsidRPr="008F4E37">
        <w:rPr>
          <w:rFonts w:ascii="Arial" w:hAnsi="Arial" w:cs="Arial"/>
        </w:rPr>
        <w:t xml:space="preserve">Tato </w:t>
      </w:r>
      <w:r w:rsidR="001D1C34" w:rsidRPr="008F4E37">
        <w:rPr>
          <w:rFonts w:ascii="Arial" w:hAnsi="Arial" w:cs="Arial"/>
        </w:rPr>
        <w:t>S</w:t>
      </w:r>
      <w:r w:rsidRPr="008F4E37">
        <w:rPr>
          <w:rFonts w:ascii="Arial" w:hAnsi="Arial" w:cs="Arial"/>
        </w:rPr>
        <w:t xml:space="preserve">mlouva nabývá platnosti dnem jejího podpisu </w:t>
      </w:r>
      <w:r w:rsidR="00652A1B">
        <w:rPr>
          <w:rFonts w:ascii="Arial" w:hAnsi="Arial" w:cs="Arial"/>
        </w:rPr>
        <w:t>poslední S</w:t>
      </w:r>
      <w:r w:rsidR="00AE1C3D" w:rsidRPr="008F4E37">
        <w:rPr>
          <w:rFonts w:ascii="Arial" w:hAnsi="Arial" w:cs="Arial"/>
        </w:rPr>
        <w:t>mluvní stranou</w:t>
      </w:r>
      <w:r w:rsidR="001D1C34" w:rsidRPr="008F4E37">
        <w:rPr>
          <w:rFonts w:ascii="Arial" w:hAnsi="Arial" w:cs="Arial"/>
        </w:rPr>
        <w:t>.</w:t>
      </w:r>
      <w:r w:rsidR="004E26E3" w:rsidRPr="008F4E37">
        <w:rPr>
          <w:rFonts w:ascii="Arial" w:hAnsi="Arial" w:cs="Arial"/>
        </w:rPr>
        <w:t xml:space="preserve"> </w:t>
      </w:r>
      <w:r w:rsidR="001D1C34" w:rsidRPr="008F4E37">
        <w:rPr>
          <w:rFonts w:ascii="Arial" w:hAnsi="Arial" w:cs="Arial"/>
        </w:rPr>
        <w:t>Smlouva nabývá</w:t>
      </w:r>
      <w:r w:rsidR="004E26E3" w:rsidRPr="008F4E37">
        <w:rPr>
          <w:rFonts w:ascii="Arial" w:hAnsi="Arial" w:cs="Arial"/>
        </w:rPr>
        <w:t xml:space="preserve"> účinnosti</w:t>
      </w:r>
      <w:r w:rsidR="00011F13" w:rsidRPr="008F4E37">
        <w:rPr>
          <w:rFonts w:ascii="Arial" w:hAnsi="Arial" w:cs="Arial"/>
        </w:rPr>
        <w:t xml:space="preserve"> </w:t>
      </w:r>
      <w:r w:rsidR="004E26E3" w:rsidRPr="008F4E37">
        <w:rPr>
          <w:rFonts w:ascii="Arial" w:hAnsi="Arial" w:cs="Arial"/>
        </w:rPr>
        <w:t>dnem</w:t>
      </w:r>
      <w:r w:rsidR="000A48CA" w:rsidRPr="008F4E37">
        <w:rPr>
          <w:rFonts w:ascii="Arial" w:hAnsi="Arial" w:cs="Arial"/>
        </w:rPr>
        <w:t xml:space="preserve"> </w:t>
      </w:r>
      <w:r w:rsidR="00065E9C" w:rsidRPr="008F4E37">
        <w:rPr>
          <w:rFonts w:ascii="Arial" w:hAnsi="Arial" w:cs="Arial"/>
        </w:rPr>
        <w:t>její</w:t>
      </w:r>
      <w:r w:rsidR="001D1C34" w:rsidRPr="008F4E37">
        <w:rPr>
          <w:rFonts w:ascii="Arial" w:hAnsi="Arial" w:cs="Arial"/>
        </w:rPr>
        <w:t xml:space="preserve">ho uveřejnění </w:t>
      </w:r>
      <w:r w:rsidR="000A48CA" w:rsidRPr="008F4E37">
        <w:rPr>
          <w:rFonts w:ascii="Arial" w:hAnsi="Arial" w:cs="Arial"/>
        </w:rPr>
        <w:t>prostřednictvím registru smluv</w:t>
      </w:r>
      <w:r w:rsidR="001D1C34" w:rsidRPr="008F4E37">
        <w:rPr>
          <w:rFonts w:ascii="Arial" w:hAnsi="Arial" w:cs="Arial"/>
        </w:rPr>
        <w:t xml:space="preserve"> v souladu se zákonem o registru smluv.</w:t>
      </w:r>
      <w:r w:rsidR="00D26F4F" w:rsidRPr="008F4E37">
        <w:rPr>
          <w:rFonts w:ascii="Arial" w:hAnsi="Arial" w:cs="Arial"/>
        </w:rPr>
        <w:t xml:space="preserve"> </w:t>
      </w:r>
    </w:p>
    <w:p w14:paraId="3BA71B12" w14:textId="77777777" w:rsidR="00295316" w:rsidRPr="008F4E37" w:rsidRDefault="00295316" w:rsidP="00295316">
      <w:pPr>
        <w:pStyle w:val="Odstavecseseznamem"/>
        <w:spacing w:after="120" w:line="276" w:lineRule="auto"/>
        <w:ind w:left="284"/>
        <w:jc w:val="both"/>
        <w:rPr>
          <w:rFonts w:ascii="Arial" w:hAnsi="Arial" w:cs="Arial"/>
        </w:rPr>
      </w:pPr>
    </w:p>
    <w:p w14:paraId="3BA71B13" w14:textId="77777777" w:rsidR="00003F7E" w:rsidRPr="008F4E37" w:rsidRDefault="00BA0EE3" w:rsidP="009D46FD">
      <w:pPr>
        <w:pStyle w:val="Odstavecseseznamem"/>
        <w:numPr>
          <w:ilvl w:val="0"/>
          <w:numId w:val="32"/>
        </w:numPr>
        <w:spacing w:after="120" w:line="276" w:lineRule="auto"/>
        <w:ind w:left="284" w:hanging="284"/>
        <w:jc w:val="both"/>
        <w:rPr>
          <w:rFonts w:ascii="Arial" w:hAnsi="Arial" w:cs="Arial"/>
        </w:rPr>
      </w:pPr>
      <w:r w:rsidRPr="008F4E37">
        <w:rPr>
          <w:rFonts w:ascii="Arial" w:hAnsi="Arial" w:cs="Arial"/>
        </w:rPr>
        <w:t>Poskytovatel není oprávněn bez předchozího písemného souhlasu VZP ČR postoupit či převést jakákoliv práva či povinnosti, vyplývající z této Smlouvy na jakoukoliv třetí osobu.</w:t>
      </w:r>
    </w:p>
    <w:p w14:paraId="3BA71B14" w14:textId="77777777" w:rsidR="00003F7E" w:rsidRPr="007E2B1C" w:rsidRDefault="00003F7E" w:rsidP="009D46FD">
      <w:pPr>
        <w:pStyle w:val="Odstavecseseznamem"/>
        <w:numPr>
          <w:ilvl w:val="0"/>
          <w:numId w:val="32"/>
        </w:numPr>
        <w:spacing w:after="120" w:line="276" w:lineRule="auto"/>
        <w:ind w:left="284" w:hanging="284"/>
        <w:contextualSpacing w:val="0"/>
        <w:jc w:val="both"/>
        <w:rPr>
          <w:rFonts w:ascii="Arial" w:hAnsi="Arial" w:cs="Arial"/>
        </w:rPr>
      </w:pPr>
      <w:r w:rsidRPr="00003F7E">
        <w:rPr>
          <w:rFonts w:ascii="Arial" w:hAnsi="Arial" w:cs="Arial"/>
        </w:rPr>
        <w:lastRenderedPageBreak/>
        <w:t>Smluvní strany se dohodly, že případné spory vzniklé v průběhu plněn</w:t>
      </w:r>
      <w:r w:rsidR="00652A1B">
        <w:rPr>
          <w:rFonts w:ascii="Arial" w:hAnsi="Arial" w:cs="Arial"/>
        </w:rPr>
        <w:t>í Smlouvy, nedojde-li k dohodě S</w:t>
      </w:r>
      <w:r w:rsidRPr="00003F7E">
        <w:rPr>
          <w:rFonts w:ascii="Arial" w:hAnsi="Arial" w:cs="Arial"/>
        </w:rPr>
        <w:t>mluvních stran smírnou cestou, budou na návrh k</w:t>
      </w:r>
      <w:r w:rsidR="00866D53">
        <w:rPr>
          <w:rFonts w:ascii="Arial" w:hAnsi="Arial" w:cs="Arial"/>
        </w:rPr>
        <w:t>terékoliv S</w:t>
      </w:r>
      <w:r w:rsidRPr="00003F7E">
        <w:rPr>
          <w:rFonts w:ascii="Arial" w:hAnsi="Arial" w:cs="Arial"/>
        </w:rPr>
        <w:t>mluvní strany dány k rozhodnutí věcně a místně příslušnému soudu v České republice.</w:t>
      </w:r>
    </w:p>
    <w:p w14:paraId="3BA71B15" w14:textId="77777777" w:rsidR="00DD4630" w:rsidRDefault="00652A1B" w:rsidP="009D46FD">
      <w:pPr>
        <w:pStyle w:val="Odstavecseseznamem"/>
        <w:numPr>
          <w:ilvl w:val="0"/>
          <w:numId w:val="32"/>
        </w:numPr>
        <w:spacing w:after="120" w:line="276" w:lineRule="auto"/>
        <w:ind w:left="284" w:hanging="284"/>
        <w:jc w:val="both"/>
        <w:rPr>
          <w:rFonts w:ascii="Arial" w:hAnsi="Arial" w:cs="Arial"/>
        </w:rPr>
      </w:pPr>
      <w:r>
        <w:rPr>
          <w:rFonts w:ascii="Arial" w:hAnsi="Arial" w:cs="Arial"/>
        </w:rPr>
        <w:t>Každá ze S</w:t>
      </w:r>
      <w:r w:rsidR="00DD4630" w:rsidRPr="007E2B1C">
        <w:rPr>
          <w:rFonts w:ascii="Arial" w:hAnsi="Arial" w:cs="Arial"/>
        </w:rPr>
        <w:t>mluvních stran může od této Smlouvy odstoupit v případech stanovených touto Smlouvou nebo zákonem, zejména pak dle ust. § 1977 a násl. a ust. § 2001 a násl. občanského zákoníku. Účinky odstoupení od této Smlouvy nastávají dnem doručení oznámení o o</w:t>
      </w:r>
      <w:r>
        <w:rPr>
          <w:rFonts w:ascii="Arial" w:hAnsi="Arial" w:cs="Arial"/>
        </w:rPr>
        <w:t>dstoupení od Smlouvy příslušné S</w:t>
      </w:r>
      <w:r w:rsidR="00DD4630" w:rsidRPr="007E2B1C">
        <w:rPr>
          <w:rFonts w:ascii="Arial" w:hAnsi="Arial" w:cs="Arial"/>
        </w:rPr>
        <w:t>mluvní straně.</w:t>
      </w:r>
    </w:p>
    <w:p w14:paraId="3BA71B16" w14:textId="77777777" w:rsidR="002C2C9F" w:rsidRDefault="00DD4630" w:rsidP="009D46FD">
      <w:pPr>
        <w:numPr>
          <w:ilvl w:val="0"/>
          <w:numId w:val="32"/>
        </w:numPr>
        <w:spacing w:before="120" w:after="120" w:line="276" w:lineRule="auto"/>
        <w:ind w:left="284" w:hanging="284"/>
        <w:jc w:val="both"/>
        <w:rPr>
          <w:rFonts w:ascii="Arial" w:eastAsia="Times New Roman" w:hAnsi="Arial" w:cs="Arial"/>
        </w:rPr>
      </w:pPr>
      <w:r w:rsidRPr="008520E8">
        <w:rPr>
          <w:rFonts w:ascii="Arial" w:eastAsia="Times New Roman" w:hAnsi="Arial" w:cs="Arial"/>
        </w:rPr>
        <w:t>Za podstatné porušení této Smlouvy se považuje zpoždění termínu plnění stanoven</w:t>
      </w:r>
      <w:r w:rsidR="00960DA2">
        <w:rPr>
          <w:rFonts w:ascii="Arial" w:eastAsia="Times New Roman" w:hAnsi="Arial" w:cs="Arial"/>
        </w:rPr>
        <w:t>ého v článku III</w:t>
      </w:r>
      <w:r w:rsidRPr="008520E8">
        <w:rPr>
          <w:rFonts w:ascii="Arial" w:eastAsia="Times New Roman" w:hAnsi="Arial" w:cs="Arial"/>
        </w:rPr>
        <w:t xml:space="preserve">., odst. </w:t>
      </w:r>
      <w:r w:rsidR="00D3474C">
        <w:rPr>
          <w:rFonts w:ascii="Arial" w:eastAsia="Times New Roman" w:hAnsi="Arial" w:cs="Arial"/>
        </w:rPr>
        <w:t>2</w:t>
      </w:r>
      <w:r w:rsidRPr="008520E8">
        <w:rPr>
          <w:rFonts w:ascii="Arial" w:eastAsia="Times New Roman" w:hAnsi="Arial" w:cs="Arial"/>
        </w:rPr>
        <w:t xml:space="preserve">. této </w:t>
      </w:r>
      <w:r w:rsidR="006C40D0">
        <w:rPr>
          <w:rFonts w:ascii="Arial" w:eastAsia="Times New Roman" w:hAnsi="Arial" w:cs="Arial"/>
        </w:rPr>
        <w:t>S</w:t>
      </w:r>
      <w:r w:rsidRPr="008520E8">
        <w:rPr>
          <w:rFonts w:ascii="Arial" w:eastAsia="Times New Roman" w:hAnsi="Arial" w:cs="Arial"/>
        </w:rPr>
        <w:t xml:space="preserve">mlouvy o více než </w:t>
      </w:r>
      <w:r w:rsidR="009D5CCB" w:rsidRPr="009D5CCB">
        <w:rPr>
          <w:rFonts w:ascii="Arial" w:eastAsia="Times New Roman" w:hAnsi="Arial" w:cs="Arial"/>
        </w:rPr>
        <w:t>20</w:t>
      </w:r>
      <w:r w:rsidRPr="009D5CCB">
        <w:rPr>
          <w:rFonts w:ascii="Arial" w:eastAsia="Times New Roman" w:hAnsi="Arial" w:cs="Arial"/>
        </w:rPr>
        <w:t xml:space="preserve"> kalendářních dnů.</w:t>
      </w:r>
      <w:r w:rsidRPr="008520E8">
        <w:rPr>
          <w:rFonts w:ascii="Arial" w:eastAsia="Times New Roman" w:hAnsi="Arial" w:cs="Arial"/>
        </w:rPr>
        <w:t xml:space="preserve"> </w:t>
      </w:r>
    </w:p>
    <w:p w14:paraId="3BA71B17" w14:textId="77777777" w:rsidR="00003F7E" w:rsidRDefault="00003F7E" w:rsidP="009D46FD">
      <w:pPr>
        <w:numPr>
          <w:ilvl w:val="0"/>
          <w:numId w:val="32"/>
        </w:numPr>
        <w:spacing w:before="120" w:after="120" w:line="276" w:lineRule="auto"/>
        <w:ind w:left="284" w:hanging="284"/>
        <w:jc w:val="both"/>
        <w:rPr>
          <w:rFonts w:ascii="Arial" w:eastAsia="Times New Roman" w:hAnsi="Arial" w:cs="Arial"/>
        </w:rPr>
      </w:pPr>
      <w:r>
        <w:rPr>
          <w:rFonts w:ascii="Arial" w:eastAsia="Times New Roman" w:hAnsi="Arial" w:cs="Arial"/>
        </w:rPr>
        <w:t>Smluvní strany mohou od této Smlouvy odstoupit i pro nepodstatné porušení této Smlouvy. V případě nepodstatného porušení</w:t>
      </w:r>
      <w:r w:rsidR="00652A1B">
        <w:rPr>
          <w:rFonts w:ascii="Arial" w:eastAsia="Times New Roman" w:hAnsi="Arial" w:cs="Arial"/>
        </w:rPr>
        <w:t xml:space="preserve"> smluvní povinnosti může druhá S</w:t>
      </w:r>
      <w:r>
        <w:rPr>
          <w:rFonts w:ascii="Arial" w:eastAsia="Times New Roman" w:hAnsi="Arial" w:cs="Arial"/>
        </w:rPr>
        <w:t>mluvní strana od Smlouvy odstoupit poté, co strana, která se dopustila nepodstatného porušení smluvní povinnosti, svoji povinnost nesplní ani v dodatečné př</w:t>
      </w:r>
      <w:r w:rsidR="00652A1B">
        <w:rPr>
          <w:rFonts w:ascii="Arial" w:eastAsia="Times New Roman" w:hAnsi="Arial" w:cs="Arial"/>
        </w:rPr>
        <w:t>iměřené lhůtě, kterou jí druhá S</w:t>
      </w:r>
      <w:r>
        <w:rPr>
          <w:rFonts w:ascii="Arial" w:eastAsia="Times New Roman" w:hAnsi="Arial" w:cs="Arial"/>
        </w:rPr>
        <w:t xml:space="preserve">mluvní strana poskytla. </w:t>
      </w:r>
    </w:p>
    <w:p w14:paraId="3BA71B18" w14:textId="77777777" w:rsidR="00003F7E" w:rsidRPr="00BD46F8" w:rsidRDefault="00003F7E" w:rsidP="009D46FD">
      <w:pPr>
        <w:numPr>
          <w:ilvl w:val="0"/>
          <w:numId w:val="32"/>
        </w:numPr>
        <w:spacing w:before="120" w:after="120" w:line="276" w:lineRule="auto"/>
        <w:ind w:left="284" w:hanging="284"/>
        <w:jc w:val="both"/>
        <w:rPr>
          <w:rFonts w:ascii="Arial" w:eastAsia="Times New Roman" w:hAnsi="Arial" w:cs="Arial"/>
        </w:rPr>
      </w:pPr>
      <w:r>
        <w:rPr>
          <w:rFonts w:ascii="Arial" w:eastAsia="Times New Roman" w:hAnsi="Arial" w:cs="Arial"/>
        </w:rPr>
        <w:t xml:space="preserve">Pokud některé z ustanovení této Smlouvy je nebo se stane neplatným, neúčinným či zdánlivým, neplatnost, neúčinnosti či zdánlivost tohoto ustanovení nebude mít za následek neplatnost této Smlouvy jako celku ani jiných jejích ustanovení, pokud je takové ustanovení oddělitelné od zbytku této Smlouvy. Smluvní strany se zavazují takového neplatné, neúčinné či zdánlivé ustanovení nahradit novým platným a účinným stanovením, které svým obsahem bude co nejvěrněji odpovídat podstatě a smyslu původního ustanovení. </w:t>
      </w:r>
    </w:p>
    <w:p w14:paraId="3BA71B19" w14:textId="77777777" w:rsidR="001D1C34" w:rsidRPr="00B6368B" w:rsidRDefault="001D1C34" w:rsidP="009D46FD">
      <w:pPr>
        <w:numPr>
          <w:ilvl w:val="0"/>
          <w:numId w:val="32"/>
        </w:numPr>
        <w:spacing w:before="120" w:after="120" w:line="276" w:lineRule="auto"/>
        <w:ind w:left="284" w:hanging="284"/>
        <w:jc w:val="both"/>
        <w:rPr>
          <w:rFonts w:ascii="Arial" w:eastAsia="Times New Roman" w:hAnsi="Arial" w:cs="Arial"/>
        </w:rPr>
      </w:pPr>
      <w:r w:rsidRPr="00B6368B">
        <w:rPr>
          <w:rFonts w:ascii="Arial" w:eastAsia="Times New Roman" w:hAnsi="Arial" w:cs="Arial"/>
        </w:rPr>
        <w:t>O</w:t>
      </w:r>
      <w:r w:rsidR="00652A1B">
        <w:rPr>
          <w:rFonts w:ascii="Arial" w:eastAsia="Times New Roman" w:hAnsi="Arial" w:cs="Arial"/>
        </w:rPr>
        <w:t>statní práva a povinnosti S</w:t>
      </w:r>
      <w:r w:rsidRPr="00B6368B">
        <w:rPr>
          <w:rFonts w:ascii="Arial" w:eastAsia="Times New Roman" w:hAnsi="Arial" w:cs="Arial"/>
        </w:rPr>
        <w:t>mluvních stran výslovně neupravené v</w:t>
      </w:r>
      <w:r w:rsidR="00695B6E">
        <w:rPr>
          <w:rFonts w:ascii="Arial" w:eastAsia="Times New Roman" w:hAnsi="Arial" w:cs="Arial"/>
        </w:rPr>
        <w:t> </w:t>
      </w:r>
      <w:proofErr w:type="gramStart"/>
      <w:r w:rsidR="00695B6E">
        <w:rPr>
          <w:rFonts w:ascii="Arial" w:eastAsia="Times New Roman" w:hAnsi="Arial" w:cs="Arial"/>
        </w:rPr>
        <w:t xml:space="preserve">této </w:t>
      </w:r>
      <w:r w:rsidRPr="00B6368B">
        <w:rPr>
          <w:rFonts w:ascii="Arial" w:eastAsia="Times New Roman" w:hAnsi="Arial" w:cs="Arial"/>
        </w:rPr>
        <w:t xml:space="preserve"> Smlouvě</w:t>
      </w:r>
      <w:proofErr w:type="gramEnd"/>
      <w:r w:rsidRPr="00B6368B">
        <w:rPr>
          <w:rFonts w:ascii="Arial" w:eastAsia="Times New Roman" w:hAnsi="Arial" w:cs="Arial"/>
        </w:rPr>
        <w:t>, se řídí příslušnými ustanoveními občanského zákoníku a zákona č. 121/2000 Sb., o právu autorském, o právech souvisejících s právem autorským a o změně některých zákonů (autorský zákon), ve znění pozdějších předpisů.</w:t>
      </w:r>
    </w:p>
    <w:p w14:paraId="3BA71B1A" w14:textId="77777777" w:rsidR="00D334B2" w:rsidRPr="00B6368B" w:rsidRDefault="00D334B2" w:rsidP="009D46FD">
      <w:pPr>
        <w:numPr>
          <w:ilvl w:val="0"/>
          <w:numId w:val="32"/>
        </w:numPr>
        <w:suppressAutoHyphens/>
        <w:spacing w:line="276" w:lineRule="auto"/>
        <w:ind w:left="284" w:hanging="284"/>
        <w:jc w:val="both"/>
        <w:rPr>
          <w:rFonts w:ascii="Arial" w:hAnsi="Arial" w:cs="Arial"/>
        </w:rPr>
      </w:pPr>
      <w:r w:rsidRPr="00B6368B">
        <w:rPr>
          <w:rFonts w:ascii="Arial" w:hAnsi="Arial" w:cs="Arial"/>
        </w:rPr>
        <w:t xml:space="preserve">Za </w:t>
      </w:r>
      <w:r w:rsidR="001D1C34" w:rsidRPr="00B6368B">
        <w:rPr>
          <w:rFonts w:ascii="Arial" w:hAnsi="Arial" w:cs="Arial"/>
          <w:lang w:eastAsia="zh-CN"/>
        </w:rPr>
        <w:t>Poskytovatele</w:t>
      </w:r>
      <w:r w:rsidRPr="00B6368B">
        <w:rPr>
          <w:rFonts w:ascii="Arial" w:hAnsi="Arial" w:cs="Arial"/>
        </w:rPr>
        <w:t xml:space="preserve"> je </w:t>
      </w:r>
      <w:r w:rsidR="00004F64" w:rsidRPr="00B6368B">
        <w:rPr>
          <w:rFonts w:ascii="Arial" w:hAnsi="Arial" w:cs="Arial"/>
        </w:rPr>
        <w:t xml:space="preserve">oprávněn </w:t>
      </w:r>
      <w:r w:rsidR="00960DA2">
        <w:rPr>
          <w:rFonts w:ascii="Arial" w:hAnsi="Arial" w:cs="Arial"/>
        </w:rPr>
        <w:t>k jednání ve věci plnění této S</w:t>
      </w:r>
      <w:r w:rsidRPr="00B6368B">
        <w:rPr>
          <w:rFonts w:ascii="Arial" w:hAnsi="Arial" w:cs="Arial"/>
        </w:rPr>
        <w:t>mlouvy</w:t>
      </w:r>
      <w:r w:rsidRPr="00B6368B">
        <w:rPr>
          <w:rFonts w:ascii="Arial" w:hAnsi="Arial" w:cs="Arial"/>
          <w:lang w:eastAsia="zh-CN"/>
        </w:rPr>
        <w:t xml:space="preserve"> </w:t>
      </w:r>
      <w:r w:rsidR="00321119" w:rsidRPr="00B6368B">
        <w:rPr>
          <w:rFonts w:ascii="Arial" w:hAnsi="Arial" w:cs="Arial"/>
          <w:lang w:eastAsia="zh-CN"/>
        </w:rPr>
        <w:t>(</w:t>
      </w:r>
      <w:r w:rsidR="00617EB7" w:rsidRPr="00B6368B">
        <w:rPr>
          <w:rFonts w:ascii="Arial" w:hAnsi="Arial" w:cs="Arial"/>
          <w:lang w:eastAsia="zh-CN"/>
        </w:rPr>
        <w:t>oprávněný zástupce</w:t>
      </w:r>
      <w:r w:rsidR="00321119" w:rsidRPr="00B6368B">
        <w:rPr>
          <w:rFonts w:ascii="Arial" w:hAnsi="Arial" w:cs="Arial"/>
          <w:lang w:eastAsia="zh-CN"/>
        </w:rPr>
        <w:t>)</w:t>
      </w:r>
      <w:r w:rsidR="00201D8D" w:rsidRPr="00B6368B">
        <w:rPr>
          <w:rFonts w:ascii="Arial" w:hAnsi="Arial" w:cs="Arial"/>
          <w:lang w:eastAsia="zh-CN"/>
        </w:rPr>
        <w:t>:</w:t>
      </w:r>
    </w:p>
    <w:p w14:paraId="3BA71B1B" w14:textId="77777777" w:rsidR="00201D8D" w:rsidRPr="004A1A52" w:rsidRDefault="00201D8D" w:rsidP="00201D8D">
      <w:pPr>
        <w:suppressAutoHyphens/>
        <w:ind w:left="283"/>
        <w:jc w:val="both"/>
        <w:rPr>
          <w:rFonts w:ascii="Arial" w:hAnsi="Arial" w:cs="Arial"/>
          <w:lang w:eastAsia="zh-CN"/>
        </w:rPr>
      </w:pPr>
    </w:p>
    <w:tbl>
      <w:tblPr>
        <w:tblW w:w="0" w:type="auto"/>
        <w:tblInd w:w="425" w:type="dxa"/>
        <w:tblLook w:val="04A0" w:firstRow="1" w:lastRow="0" w:firstColumn="1" w:lastColumn="0" w:noHBand="0" w:noVBand="1"/>
      </w:tblPr>
      <w:tblGrid>
        <w:gridCol w:w="2235"/>
        <w:gridCol w:w="6628"/>
      </w:tblGrid>
      <w:tr w:rsidR="000A6806" w:rsidRPr="0060486C" w14:paraId="3BA71B1E" w14:textId="77777777" w:rsidTr="000A6806">
        <w:trPr>
          <w:trHeight w:hRule="exact" w:val="284"/>
        </w:trPr>
        <w:tc>
          <w:tcPr>
            <w:tcW w:w="2235" w:type="dxa"/>
            <w:shd w:val="clear" w:color="auto" w:fill="auto"/>
          </w:tcPr>
          <w:p w14:paraId="3BA71B1C" w14:textId="77777777" w:rsidR="000A6806" w:rsidRPr="0060486C" w:rsidRDefault="000A6806" w:rsidP="000A6806">
            <w:pPr>
              <w:spacing w:after="120" w:line="276" w:lineRule="auto"/>
              <w:rPr>
                <w:rFonts w:ascii="Arial" w:hAnsi="Arial" w:cs="Arial"/>
              </w:rPr>
            </w:pPr>
            <w:r w:rsidRPr="0060486C">
              <w:rPr>
                <w:rFonts w:ascii="Arial" w:hAnsi="Arial" w:cs="Arial"/>
              </w:rPr>
              <w:t>Jméno a příjmení:</w:t>
            </w:r>
          </w:p>
        </w:tc>
        <w:tc>
          <w:tcPr>
            <w:tcW w:w="6628" w:type="dxa"/>
            <w:shd w:val="clear" w:color="auto" w:fill="auto"/>
          </w:tcPr>
          <w:p w14:paraId="3BA71B1D" w14:textId="157C282D" w:rsidR="000A6806" w:rsidRPr="0060486C" w:rsidRDefault="005C01EA" w:rsidP="00B62763">
            <w:pPr>
              <w:spacing w:after="120" w:line="276" w:lineRule="auto"/>
              <w:rPr>
                <w:rFonts w:ascii="Arial" w:hAnsi="Arial" w:cs="Arial"/>
              </w:rPr>
            </w:pPr>
            <w:proofErr w:type="gramStart"/>
            <w:r>
              <w:rPr>
                <w:rFonts w:ascii="Arial" w:hAnsi="Arial" w:cs="Arial"/>
              </w:rPr>
              <w:t>Ing.</w:t>
            </w:r>
            <w:r w:rsidR="00A47581">
              <w:rPr>
                <w:rFonts w:ascii="Arial" w:hAnsi="Arial" w:cs="Arial"/>
              </w:rPr>
              <w:t>Aleš</w:t>
            </w:r>
            <w:proofErr w:type="gramEnd"/>
            <w:r w:rsidR="00A47581">
              <w:rPr>
                <w:rFonts w:ascii="Arial" w:hAnsi="Arial" w:cs="Arial"/>
              </w:rPr>
              <w:t xml:space="preserve"> Konarovský</w:t>
            </w:r>
          </w:p>
        </w:tc>
      </w:tr>
      <w:tr w:rsidR="000A6806" w:rsidRPr="0060486C" w14:paraId="3BA71B21" w14:textId="77777777" w:rsidTr="000A6806">
        <w:trPr>
          <w:trHeight w:hRule="exact" w:val="284"/>
        </w:trPr>
        <w:tc>
          <w:tcPr>
            <w:tcW w:w="2235" w:type="dxa"/>
            <w:shd w:val="clear" w:color="auto" w:fill="auto"/>
          </w:tcPr>
          <w:p w14:paraId="3BA71B1F" w14:textId="77777777" w:rsidR="000A6806" w:rsidRPr="0060486C" w:rsidRDefault="000A6806" w:rsidP="000A6806">
            <w:pPr>
              <w:spacing w:after="120" w:line="276" w:lineRule="auto"/>
              <w:rPr>
                <w:rFonts w:ascii="Arial" w:hAnsi="Arial" w:cs="Arial"/>
              </w:rPr>
            </w:pPr>
            <w:r w:rsidRPr="0060486C">
              <w:rPr>
                <w:rFonts w:ascii="Arial" w:hAnsi="Arial" w:cs="Arial"/>
              </w:rPr>
              <w:t>Funkce:</w:t>
            </w:r>
          </w:p>
        </w:tc>
        <w:tc>
          <w:tcPr>
            <w:tcW w:w="6628" w:type="dxa"/>
            <w:shd w:val="clear" w:color="auto" w:fill="auto"/>
          </w:tcPr>
          <w:p w14:paraId="3BA71B20" w14:textId="77777777" w:rsidR="000A6806" w:rsidRPr="0060486C" w:rsidRDefault="00A47581" w:rsidP="00B62763">
            <w:pPr>
              <w:spacing w:after="120" w:line="276" w:lineRule="auto"/>
              <w:rPr>
                <w:rFonts w:ascii="Arial" w:hAnsi="Arial" w:cs="Arial"/>
              </w:rPr>
            </w:pPr>
            <w:r>
              <w:rPr>
                <w:rFonts w:ascii="Arial" w:hAnsi="Arial" w:cs="Arial"/>
              </w:rPr>
              <w:t>jednatel</w:t>
            </w:r>
          </w:p>
        </w:tc>
      </w:tr>
      <w:tr w:rsidR="000A6806" w:rsidRPr="0060486C" w14:paraId="3BA71B24" w14:textId="77777777" w:rsidTr="000A6806">
        <w:trPr>
          <w:trHeight w:hRule="exact" w:val="284"/>
        </w:trPr>
        <w:tc>
          <w:tcPr>
            <w:tcW w:w="2235" w:type="dxa"/>
            <w:shd w:val="clear" w:color="auto" w:fill="auto"/>
          </w:tcPr>
          <w:p w14:paraId="3BA71B22" w14:textId="77777777" w:rsidR="000A6806" w:rsidRPr="0060486C" w:rsidRDefault="000A6806" w:rsidP="000A6806">
            <w:pPr>
              <w:spacing w:after="120" w:line="276" w:lineRule="auto"/>
              <w:rPr>
                <w:rFonts w:ascii="Arial" w:hAnsi="Arial" w:cs="Arial"/>
              </w:rPr>
            </w:pPr>
            <w:r w:rsidRPr="0060486C">
              <w:rPr>
                <w:rFonts w:ascii="Arial" w:hAnsi="Arial" w:cs="Arial"/>
              </w:rPr>
              <w:t>E-mail:</w:t>
            </w:r>
          </w:p>
        </w:tc>
        <w:tc>
          <w:tcPr>
            <w:tcW w:w="6628" w:type="dxa"/>
            <w:shd w:val="clear" w:color="auto" w:fill="auto"/>
          </w:tcPr>
          <w:p w14:paraId="3BA71B23" w14:textId="6A4D2D47" w:rsidR="000A6806" w:rsidRPr="0060486C" w:rsidRDefault="00C72580" w:rsidP="00B62763">
            <w:pPr>
              <w:spacing w:after="120" w:line="276" w:lineRule="auto"/>
              <w:rPr>
                <w:rFonts w:ascii="Arial" w:hAnsi="Arial" w:cs="Arial"/>
              </w:rPr>
            </w:pPr>
            <w:r>
              <w:rPr>
                <w:rFonts w:ascii="Arial" w:hAnsi="Arial" w:cs="Arial"/>
                <w:szCs w:val="22"/>
              </w:rPr>
              <w:t>xxxxxxxx</w:t>
            </w:r>
          </w:p>
        </w:tc>
      </w:tr>
      <w:tr w:rsidR="000A6806" w:rsidRPr="0060486C" w14:paraId="3BA71B27" w14:textId="77777777" w:rsidTr="000A6806">
        <w:trPr>
          <w:trHeight w:hRule="exact" w:val="284"/>
        </w:trPr>
        <w:tc>
          <w:tcPr>
            <w:tcW w:w="2235" w:type="dxa"/>
            <w:shd w:val="clear" w:color="auto" w:fill="auto"/>
          </w:tcPr>
          <w:p w14:paraId="3BA71B25" w14:textId="77777777" w:rsidR="000A6806" w:rsidRPr="0060486C" w:rsidRDefault="000A6806" w:rsidP="000A6806">
            <w:pPr>
              <w:spacing w:after="120" w:line="276" w:lineRule="auto"/>
              <w:rPr>
                <w:rFonts w:ascii="Arial" w:hAnsi="Arial" w:cs="Arial"/>
              </w:rPr>
            </w:pPr>
            <w:r w:rsidRPr="0060486C">
              <w:rPr>
                <w:rFonts w:ascii="Arial" w:hAnsi="Arial" w:cs="Arial"/>
              </w:rPr>
              <w:t>Mobilní telefon:</w:t>
            </w:r>
          </w:p>
        </w:tc>
        <w:tc>
          <w:tcPr>
            <w:tcW w:w="6628" w:type="dxa"/>
            <w:shd w:val="clear" w:color="auto" w:fill="auto"/>
          </w:tcPr>
          <w:p w14:paraId="3BA71B26" w14:textId="78CA9926" w:rsidR="000A6806" w:rsidRPr="0060486C" w:rsidRDefault="00C72580" w:rsidP="00B62763">
            <w:pPr>
              <w:spacing w:after="120" w:line="276" w:lineRule="auto"/>
              <w:rPr>
                <w:rFonts w:ascii="Arial" w:hAnsi="Arial" w:cs="Arial"/>
              </w:rPr>
            </w:pPr>
            <w:r>
              <w:rPr>
                <w:rFonts w:ascii="Arial" w:hAnsi="Arial" w:cs="Arial"/>
                <w:szCs w:val="22"/>
              </w:rPr>
              <w:t>xxxxxxxx</w:t>
            </w:r>
          </w:p>
        </w:tc>
      </w:tr>
    </w:tbl>
    <w:p w14:paraId="3BA71B28" w14:textId="77777777" w:rsidR="000A6806" w:rsidRDefault="000A6806" w:rsidP="00614742">
      <w:pPr>
        <w:suppressAutoHyphens/>
        <w:ind w:left="644"/>
        <w:jc w:val="both"/>
        <w:rPr>
          <w:rFonts w:ascii="Arial" w:hAnsi="Arial" w:cs="Arial"/>
          <w:lang w:eastAsia="zh-CN"/>
        </w:rPr>
      </w:pPr>
    </w:p>
    <w:p w14:paraId="3BA71B29" w14:textId="77777777" w:rsidR="0082280C" w:rsidRPr="004A1A52" w:rsidRDefault="0082280C" w:rsidP="00614742">
      <w:pPr>
        <w:suppressAutoHyphens/>
        <w:ind w:left="644"/>
        <w:jc w:val="both"/>
        <w:rPr>
          <w:rFonts w:ascii="Arial" w:hAnsi="Arial" w:cs="Arial"/>
          <w:lang w:eastAsia="zh-CN"/>
        </w:rPr>
      </w:pPr>
    </w:p>
    <w:p w14:paraId="3BA71B2A" w14:textId="77777777" w:rsidR="00D334B2" w:rsidRPr="00B6368B" w:rsidRDefault="00D334B2" w:rsidP="009D46FD">
      <w:pPr>
        <w:numPr>
          <w:ilvl w:val="0"/>
          <w:numId w:val="32"/>
        </w:numPr>
        <w:suppressAutoHyphens/>
        <w:spacing w:line="276" w:lineRule="auto"/>
        <w:ind w:left="284" w:hanging="284"/>
        <w:jc w:val="both"/>
        <w:rPr>
          <w:rFonts w:ascii="Arial" w:hAnsi="Arial" w:cs="Arial"/>
        </w:rPr>
      </w:pPr>
      <w:r w:rsidRPr="008520E8">
        <w:rPr>
          <w:rFonts w:ascii="Arial" w:hAnsi="Arial" w:cs="Arial"/>
        </w:rPr>
        <w:t xml:space="preserve">Za </w:t>
      </w:r>
      <w:r w:rsidRPr="00132245">
        <w:rPr>
          <w:rFonts w:ascii="Arial" w:hAnsi="Arial" w:cs="Arial"/>
        </w:rPr>
        <w:t>VZP ČR</w:t>
      </w:r>
      <w:r w:rsidRPr="000A2AA1">
        <w:rPr>
          <w:rFonts w:ascii="Arial" w:hAnsi="Arial" w:cs="Arial"/>
        </w:rPr>
        <w:t xml:space="preserve"> je </w:t>
      </w:r>
      <w:r w:rsidR="00AC2EDE" w:rsidRPr="00B6368B">
        <w:rPr>
          <w:rFonts w:ascii="Arial" w:hAnsi="Arial" w:cs="Arial"/>
        </w:rPr>
        <w:t xml:space="preserve">oprávněn </w:t>
      </w:r>
      <w:r w:rsidRPr="00B6368B">
        <w:rPr>
          <w:rFonts w:ascii="Arial" w:hAnsi="Arial" w:cs="Arial"/>
        </w:rPr>
        <w:t>k jednání ve věci plnění</w:t>
      </w:r>
      <w:r w:rsidR="00960DA2">
        <w:rPr>
          <w:rFonts w:ascii="Arial" w:hAnsi="Arial" w:cs="Arial"/>
        </w:rPr>
        <w:t xml:space="preserve"> této S</w:t>
      </w:r>
      <w:r w:rsidRPr="00B6368B">
        <w:rPr>
          <w:rFonts w:ascii="Arial" w:hAnsi="Arial" w:cs="Arial"/>
        </w:rPr>
        <w:t xml:space="preserve">mlouvy </w:t>
      </w:r>
      <w:r w:rsidR="00AC2EDE" w:rsidRPr="00B6368B">
        <w:rPr>
          <w:rFonts w:ascii="Arial" w:hAnsi="Arial" w:cs="Arial"/>
        </w:rPr>
        <w:t>(oprávněný zástupce)</w:t>
      </w:r>
      <w:r w:rsidR="00201D8D" w:rsidRPr="00B6368B">
        <w:rPr>
          <w:rFonts w:ascii="Arial" w:hAnsi="Arial" w:cs="Arial"/>
        </w:rPr>
        <w:t>:</w:t>
      </w:r>
    </w:p>
    <w:p w14:paraId="3BA71B2B" w14:textId="77777777" w:rsidR="00201D8D" w:rsidRPr="004A1A52" w:rsidRDefault="00201D8D" w:rsidP="00201D8D">
      <w:pPr>
        <w:suppressAutoHyphens/>
        <w:ind w:left="283"/>
        <w:jc w:val="both"/>
        <w:rPr>
          <w:rFonts w:ascii="Arial" w:hAnsi="Arial" w:cs="Arial"/>
          <w:lang w:eastAsia="zh-CN"/>
        </w:rPr>
      </w:pPr>
    </w:p>
    <w:p w14:paraId="3BA71B2C" w14:textId="77777777" w:rsidR="00201D8D" w:rsidRPr="004A1A52" w:rsidRDefault="00201D8D" w:rsidP="00201D8D">
      <w:pPr>
        <w:suppressAutoHyphens/>
        <w:ind w:left="283"/>
        <w:jc w:val="both"/>
        <w:rPr>
          <w:rFonts w:ascii="Arial" w:hAnsi="Arial" w:cs="Arial"/>
          <w:lang w:eastAsia="zh-CN"/>
        </w:rPr>
      </w:pPr>
    </w:p>
    <w:tbl>
      <w:tblPr>
        <w:tblW w:w="15487" w:type="dxa"/>
        <w:tblInd w:w="425" w:type="dxa"/>
        <w:tblLook w:val="04A0" w:firstRow="1" w:lastRow="0" w:firstColumn="1" w:lastColumn="0" w:noHBand="0" w:noVBand="1"/>
      </w:tblPr>
      <w:tblGrid>
        <w:gridCol w:w="2235"/>
        <w:gridCol w:w="6626"/>
        <w:gridCol w:w="6626"/>
      </w:tblGrid>
      <w:tr w:rsidR="000A6806" w:rsidRPr="0060486C" w14:paraId="3BA71B30" w14:textId="77777777" w:rsidTr="000A6806">
        <w:trPr>
          <w:trHeight w:hRule="exact" w:val="284"/>
        </w:trPr>
        <w:tc>
          <w:tcPr>
            <w:tcW w:w="2235" w:type="dxa"/>
            <w:shd w:val="clear" w:color="auto" w:fill="auto"/>
          </w:tcPr>
          <w:p w14:paraId="3BA71B2D" w14:textId="77777777" w:rsidR="000A6806" w:rsidRPr="0060486C" w:rsidRDefault="000A6806" w:rsidP="000A6806">
            <w:pPr>
              <w:spacing w:after="120" w:line="276" w:lineRule="auto"/>
              <w:rPr>
                <w:rFonts w:ascii="Arial" w:hAnsi="Arial" w:cs="Arial"/>
              </w:rPr>
            </w:pPr>
            <w:r w:rsidRPr="0060486C">
              <w:rPr>
                <w:rFonts w:ascii="Arial" w:hAnsi="Arial" w:cs="Arial"/>
              </w:rPr>
              <w:t>Jméno a příjmení:</w:t>
            </w:r>
          </w:p>
        </w:tc>
        <w:tc>
          <w:tcPr>
            <w:tcW w:w="6626" w:type="dxa"/>
          </w:tcPr>
          <w:p w14:paraId="3BA71B2E" w14:textId="740C4FB1" w:rsidR="000A6806" w:rsidRPr="0060486C" w:rsidRDefault="00C72580" w:rsidP="000A6806">
            <w:pPr>
              <w:spacing w:after="120" w:line="276" w:lineRule="auto"/>
              <w:rPr>
                <w:rFonts w:ascii="Arial" w:hAnsi="Arial" w:cs="Arial"/>
              </w:rPr>
            </w:pPr>
            <w:r>
              <w:rPr>
                <w:rFonts w:ascii="Arial" w:hAnsi="Arial" w:cs="Arial"/>
                <w:szCs w:val="22"/>
              </w:rPr>
              <w:t>xxxxxxxx</w:t>
            </w:r>
          </w:p>
        </w:tc>
        <w:tc>
          <w:tcPr>
            <w:tcW w:w="6626" w:type="dxa"/>
            <w:shd w:val="clear" w:color="auto" w:fill="auto"/>
          </w:tcPr>
          <w:p w14:paraId="3BA71B2F" w14:textId="77777777" w:rsidR="000A6806" w:rsidRPr="0060486C" w:rsidRDefault="000A6806" w:rsidP="000A6806">
            <w:pPr>
              <w:spacing w:after="120" w:line="276" w:lineRule="auto"/>
              <w:rPr>
                <w:rFonts w:ascii="Arial" w:hAnsi="Arial" w:cs="Arial"/>
              </w:rPr>
            </w:pPr>
          </w:p>
        </w:tc>
      </w:tr>
      <w:tr w:rsidR="000A6806" w:rsidRPr="0060486C" w14:paraId="3BA71B34" w14:textId="77777777" w:rsidTr="000A6806">
        <w:trPr>
          <w:trHeight w:hRule="exact" w:val="284"/>
        </w:trPr>
        <w:tc>
          <w:tcPr>
            <w:tcW w:w="2235" w:type="dxa"/>
            <w:shd w:val="clear" w:color="auto" w:fill="auto"/>
          </w:tcPr>
          <w:p w14:paraId="3BA71B31" w14:textId="77777777" w:rsidR="000A6806" w:rsidRPr="0060486C" w:rsidRDefault="000A6806" w:rsidP="000A6806">
            <w:pPr>
              <w:spacing w:after="120" w:line="276" w:lineRule="auto"/>
              <w:rPr>
                <w:rFonts w:ascii="Arial" w:hAnsi="Arial" w:cs="Arial"/>
              </w:rPr>
            </w:pPr>
            <w:r w:rsidRPr="0060486C">
              <w:rPr>
                <w:rFonts w:ascii="Arial" w:hAnsi="Arial" w:cs="Arial"/>
              </w:rPr>
              <w:t>E-mail:</w:t>
            </w:r>
          </w:p>
        </w:tc>
        <w:tc>
          <w:tcPr>
            <w:tcW w:w="6626" w:type="dxa"/>
          </w:tcPr>
          <w:p w14:paraId="3BA71B32" w14:textId="2A81C915" w:rsidR="000A6806" w:rsidRPr="0060486C" w:rsidRDefault="00C72580" w:rsidP="000A6806">
            <w:pPr>
              <w:spacing w:after="120" w:line="276" w:lineRule="auto"/>
              <w:rPr>
                <w:rFonts w:ascii="Arial" w:hAnsi="Arial" w:cs="Arial"/>
              </w:rPr>
            </w:pPr>
            <w:r>
              <w:rPr>
                <w:rFonts w:ascii="Arial" w:hAnsi="Arial" w:cs="Arial"/>
                <w:szCs w:val="22"/>
              </w:rPr>
              <w:t>xxxxxxxx</w:t>
            </w:r>
          </w:p>
        </w:tc>
        <w:tc>
          <w:tcPr>
            <w:tcW w:w="6626" w:type="dxa"/>
            <w:shd w:val="clear" w:color="auto" w:fill="auto"/>
          </w:tcPr>
          <w:p w14:paraId="3BA71B33" w14:textId="77777777" w:rsidR="000A6806" w:rsidRPr="0060486C" w:rsidRDefault="000A6806" w:rsidP="000A6806">
            <w:pPr>
              <w:spacing w:after="120" w:line="276" w:lineRule="auto"/>
              <w:rPr>
                <w:rFonts w:ascii="Arial" w:hAnsi="Arial" w:cs="Arial"/>
              </w:rPr>
            </w:pPr>
          </w:p>
        </w:tc>
      </w:tr>
      <w:tr w:rsidR="000A6806" w:rsidRPr="0060486C" w14:paraId="3BA71B38" w14:textId="77777777" w:rsidTr="000A6806">
        <w:trPr>
          <w:trHeight w:hRule="exact" w:val="284"/>
        </w:trPr>
        <w:tc>
          <w:tcPr>
            <w:tcW w:w="2235" w:type="dxa"/>
            <w:shd w:val="clear" w:color="auto" w:fill="auto"/>
          </w:tcPr>
          <w:p w14:paraId="3BA71B35" w14:textId="77777777" w:rsidR="000A6806" w:rsidRPr="0060486C" w:rsidRDefault="000A6806" w:rsidP="000A6806">
            <w:pPr>
              <w:spacing w:after="120" w:line="276" w:lineRule="auto"/>
              <w:rPr>
                <w:rFonts w:ascii="Arial" w:hAnsi="Arial" w:cs="Arial"/>
              </w:rPr>
            </w:pPr>
            <w:r>
              <w:rPr>
                <w:rFonts w:ascii="Arial" w:hAnsi="Arial" w:cs="Arial"/>
              </w:rPr>
              <w:t>T</w:t>
            </w:r>
            <w:r w:rsidRPr="0060486C">
              <w:rPr>
                <w:rFonts w:ascii="Arial" w:hAnsi="Arial" w:cs="Arial"/>
              </w:rPr>
              <w:t>elefon:</w:t>
            </w:r>
          </w:p>
        </w:tc>
        <w:tc>
          <w:tcPr>
            <w:tcW w:w="6626" w:type="dxa"/>
          </w:tcPr>
          <w:p w14:paraId="3BA71B36" w14:textId="7745A5E5" w:rsidR="000A6806" w:rsidRPr="0060486C" w:rsidRDefault="00C72580" w:rsidP="00CA6161">
            <w:pPr>
              <w:spacing w:after="120" w:line="276" w:lineRule="auto"/>
              <w:rPr>
                <w:rFonts w:ascii="Arial" w:hAnsi="Arial" w:cs="Arial"/>
              </w:rPr>
            </w:pPr>
            <w:r>
              <w:rPr>
                <w:rFonts w:ascii="Arial" w:hAnsi="Arial" w:cs="Arial"/>
                <w:szCs w:val="22"/>
              </w:rPr>
              <w:t>xxxxxxxx</w:t>
            </w:r>
          </w:p>
        </w:tc>
        <w:tc>
          <w:tcPr>
            <w:tcW w:w="6626" w:type="dxa"/>
            <w:shd w:val="clear" w:color="auto" w:fill="auto"/>
          </w:tcPr>
          <w:p w14:paraId="3BA71B37" w14:textId="77777777" w:rsidR="000A6806" w:rsidRPr="0060486C" w:rsidRDefault="000A6806" w:rsidP="000A6806">
            <w:pPr>
              <w:spacing w:after="120" w:line="276" w:lineRule="auto"/>
              <w:rPr>
                <w:rFonts w:ascii="Arial" w:hAnsi="Arial" w:cs="Arial"/>
              </w:rPr>
            </w:pPr>
          </w:p>
        </w:tc>
      </w:tr>
    </w:tbl>
    <w:p w14:paraId="3BA71B39" w14:textId="77777777" w:rsidR="000A6806" w:rsidRDefault="0009010B" w:rsidP="0009010B">
      <w:pPr>
        <w:spacing w:after="120" w:line="276" w:lineRule="auto"/>
        <w:ind w:left="709"/>
        <w:rPr>
          <w:rFonts w:ascii="Arial" w:hAnsi="Arial" w:cs="Arial"/>
        </w:rPr>
      </w:pPr>
      <w:r>
        <w:rPr>
          <w:rFonts w:ascii="Arial" w:hAnsi="Arial" w:cs="Arial"/>
        </w:rPr>
        <w:t xml:space="preserve">  </w:t>
      </w:r>
      <w:r w:rsidR="000A6806">
        <w:rPr>
          <w:rFonts w:ascii="Arial" w:hAnsi="Arial" w:cs="Arial"/>
        </w:rPr>
        <w:t>nebo</w:t>
      </w:r>
    </w:p>
    <w:tbl>
      <w:tblPr>
        <w:tblW w:w="15487" w:type="dxa"/>
        <w:tblInd w:w="425" w:type="dxa"/>
        <w:tblLook w:val="04A0" w:firstRow="1" w:lastRow="0" w:firstColumn="1" w:lastColumn="0" w:noHBand="0" w:noVBand="1"/>
      </w:tblPr>
      <w:tblGrid>
        <w:gridCol w:w="2235"/>
        <w:gridCol w:w="6626"/>
        <w:gridCol w:w="6626"/>
      </w:tblGrid>
      <w:tr w:rsidR="000A6806" w:rsidRPr="0060486C" w14:paraId="3BA71B3D" w14:textId="77777777" w:rsidTr="000A6806">
        <w:trPr>
          <w:trHeight w:hRule="exact" w:val="284"/>
        </w:trPr>
        <w:tc>
          <w:tcPr>
            <w:tcW w:w="2235" w:type="dxa"/>
            <w:shd w:val="clear" w:color="auto" w:fill="auto"/>
          </w:tcPr>
          <w:p w14:paraId="3BA71B3A" w14:textId="77777777" w:rsidR="000A6806" w:rsidRPr="0060486C" w:rsidRDefault="000A6806" w:rsidP="000A6806">
            <w:pPr>
              <w:spacing w:after="120" w:line="276" w:lineRule="auto"/>
              <w:rPr>
                <w:rFonts w:ascii="Arial" w:hAnsi="Arial" w:cs="Arial"/>
              </w:rPr>
            </w:pPr>
            <w:r w:rsidRPr="0060486C">
              <w:rPr>
                <w:rFonts w:ascii="Arial" w:hAnsi="Arial" w:cs="Arial"/>
              </w:rPr>
              <w:t>Jméno a příjmení:</w:t>
            </w:r>
          </w:p>
        </w:tc>
        <w:tc>
          <w:tcPr>
            <w:tcW w:w="6626" w:type="dxa"/>
          </w:tcPr>
          <w:p w14:paraId="3BA71B3B" w14:textId="60900498" w:rsidR="000A6806" w:rsidRPr="00861285" w:rsidRDefault="00C72580" w:rsidP="000A6806">
            <w:pPr>
              <w:spacing w:after="120" w:line="276" w:lineRule="auto"/>
              <w:rPr>
                <w:rFonts w:ascii="Arial" w:hAnsi="Arial" w:cs="Arial"/>
              </w:rPr>
            </w:pPr>
            <w:r>
              <w:rPr>
                <w:rFonts w:ascii="Arial" w:hAnsi="Arial" w:cs="Arial"/>
                <w:szCs w:val="22"/>
              </w:rPr>
              <w:t>xxxxxxxx</w:t>
            </w:r>
          </w:p>
        </w:tc>
        <w:tc>
          <w:tcPr>
            <w:tcW w:w="6626" w:type="dxa"/>
            <w:shd w:val="clear" w:color="auto" w:fill="auto"/>
          </w:tcPr>
          <w:p w14:paraId="3BA71B3C" w14:textId="77777777" w:rsidR="000A6806" w:rsidRPr="0060486C" w:rsidRDefault="000A6806" w:rsidP="000A6806">
            <w:pPr>
              <w:spacing w:after="120" w:line="276" w:lineRule="auto"/>
              <w:rPr>
                <w:rFonts w:ascii="Arial" w:hAnsi="Arial" w:cs="Arial"/>
              </w:rPr>
            </w:pPr>
          </w:p>
        </w:tc>
      </w:tr>
      <w:tr w:rsidR="000A6806" w:rsidRPr="0060486C" w14:paraId="3BA71B41" w14:textId="77777777" w:rsidTr="000A6806">
        <w:trPr>
          <w:trHeight w:hRule="exact" w:val="284"/>
        </w:trPr>
        <w:tc>
          <w:tcPr>
            <w:tcW w:w="2235" w:type="dxa"/>
            <w:shd w:val="clear" w:color="auto" w:fill="auto"/>
          </w:tcPr>
          <w:p w14:paraId="3BA71B3E" w14:textId="77777777" w:rsidR="000A6806" w:rsidRPr="0060486C" w:rsidRDefault="000A6806" w:rsidP="000A6806">
            <w:pPr>
              <w:spacing w:after="120" w:line="276" w:lineRule="auto"/>
              <w:rPr>
                <w:rFonts w:ascii="Arial" w:hAnsi="Arial" w:cs="Arial"/>
              </w:rPr>
            </w:pPr>
            <w:r w:rsidRPr="0060486C">
              <w:rPr>
                <w:rFonts w:ascii="Arial" w:hAnsi="Arial" w:cs="Arial"/>
              </w:rPr>
              <w:t>E-mail:</w:t>
            </w:r>
          </w:p>
        </w:tc>
        <w:tc>
          <w:tcPr>
            <w:tcW w:w="6626" w:type="dxa"/>
          </w:tcPr>
          <w:p w14:paraId="3BA71B3F" w14:textId="515213DB" w:rsidR="000A6806" w:rsidRPr="00861285" w:rsidRDefault="00C72580" w:rsidP="000A6806">
            <w:pPr>
              <w:spacing w:after="120" w:line="276" w:lineRule="auto"/>
              <w:rPr>
                <w:rFonts w:ascii="Arial" w:hAnsi="Arial" w:cs="Arial"/>
              </w:rPr>
            </w:pPr>
            <w:r>
              <w:rPr>
                <w:rFonts w:ascii="Arial" w:hAnsi="Arial" w:cs="Arial"/>
                <w:szCs w:val="22"/>
              </w:rPr>
              <w:t>xxxxxxxx</w:t>
            </w:r>
          </w:p>
        </w:tc>
        <w:tc>
          <w:tcPr>
            <w:tcW w:w="6626" w:type="dxa"/>
            <w:shd w:val="clear" w:color="auto" w:fill="auto"/>
          </w:tcPr>
          <w:p w14:paraId="3BA71B40" w14:textId="77777777" w:rsidR="000A6806" w:rsidRPr="0060486C" w:rsidRDefault="000A6806" w:rsidP="000A6806">
            <w:pPr>
              <w:spacing w:after="120" w:line="276" w:lineRule="auto"/>
              <w:rPr>
                <w:rFonts w:ascii="Arial" w:hAnsi="Arial" w:cs="Arial"/>
              </w:rPr>
            </w:pPr>
          </w:p>
        </w:tc>
      </w:tr>
      <w:tr w:rsidR="000A6806" w:rsidRPr="0060486C" w14:paraId="3BA71B45" w14:textId="77777777" w:rsidTr="000A6806">
        <w:trPr>
          <w:trHeight w:hRule="exact" w:val="284"/>
        </w:trPr>
        <w:tc>
          <w:tcPr>
            <w:tcW w:w="2235" w:type="dxa"/>
            <w:shd w:val="clear" w:color="auto" w:fill="auto"/>
          </w:tcPr>
          <w:p w14:paraId="3BA71B42" w14:textId="77777777" w:rsidR="000A6806" w:rsidRPr="0060486C" w:rsidRDefault="000A6806" w:rsidP="000A6806">
            <w:pPr>
              <w:spacing w:after="120" w:line="276" w:lineRule="auto"/>
              <w:rPr>
                <w:rFonts w:ascii="Arial" w:hAnsi="Arial" w:cs="Arial"/>
              </w:rPr>
            </w:pPr>
            <w:r>
              <w:rPr>
                <w:rFonts w:ascii="Arial" w:hAnsi="Arial" w:cs="Arial"/>
              </w:rPr>
              <w:t>T</w:t>
            </w:r>
            <w:r w:rsidRPr="0060486C">
              <w:rPr>
                <w:rFonts w:ascii="Arial" w:hAnsi="Arial" w:cs="Arial"/>
              </w:rPr>
              <w:t>elefon:</w:t>
            </w:r>
          </w:p>
        </w:tc>
        <w:tc>
          <w:tcPr>
            <w:tcW w:w="6626" w:type="dxa"/>
          </w:tcPr>
          <w:p w14:paraId="3BA71B43" w14:textId="45EC64B0" w:rsidR="000A6806" w:rsidRPr="00861285" w:rsidRDefault="00C72580" w:rsidP="000A6806">
            <w:pPr>
              <w:spacing w:after="120" w:line="276" w:lineRule="auto"/>
              <w:rPr>
                <w:rFonts w:ascii="Arial" w:hAnsi="Arial" w:cs="Arial"/>
              </w:rPr>
            </w:pPr>
            <w:r>
              <w:rPr>
                <w:rFonts w:ascii="Arial" w:hAnsi="Arial" w:cs="Arial"/>
                <w:szCs w:val="22"/>
              </w:rPr>
              <w:t>xxxxxxxx</w:t>
            </w:r>
          </w:p>
        </w:tc>
        <w:tc>
          <w:tcPr>
            <w:tcW w:w="6626" w:type="dxa"/>
            <w:shd w:val="clear" w:color="auto" w:fill="auto"/>
          </w:tcPr>
          <w:p w14:paraId="3BA71B44" w14:textId="77777777" w:rsidR="000A6806" w:rsidRPr="0060486C" w:rsidRDefault="000A6806" w:rsidP="000A6806">
            <w:pPr>
              <w:spacing w:after="120" w:line="276" w:lineRule="auto"/>
              <w:rPr>
                <w:rFonts w:ascii="Arial" w:hAnsi="Arial" w:cs="Arial"/>
              </w:rPr>
            </w:pPr>
          </w:p>
        </w:tc>
      </w:tr>
    </w:tbl>
    <w:p w14:paraId="3BA71B46" w14:textId="77777777" w:rsidR="00716B49" w:rsidRPr="004A1A52" w:rsidRDefault="00716B49" w:rsidP="00532006">
      <w:pPr>
        <w:suppressAutoHyphens/>
        <w:ind w:left="283"/>
        <w:jc w:val="both"/>
        <w:rPr>
          <w:rFonts w:ascii="Arial" w:hAnsi="Arial" w:cs="Arial"/>
          <w:lang w:eastAsia="zh-CN"/>
        </w:rPr>
      </w:pPr>
    </w:p>
    <w:p w14:paraId="3BA71B47" w14:textId="77777777" w:rsidR="00716B49" w:rsidRPr="004A1A52" w:rsidRDefault="00716B49" w:rsidP="00532006">
      <w:pPr>
        <w:suppressAutoHyphens/>
        <w:ind w:left="283"/>
        <w:jc w:val="both"/>
        <w:rPr>
          <w:rFonts w:ascii="Arial" w:hAnsi="Arial" w:cs="Arial"/>
        </w:rPr>
      </w:pPr>
    </w:p>
    <w:p w14:paraId="3BA71B48" w14:textId="77777777" w:rsidR="00742EEA" w:rsidRDefault="00EC0F34" w:rsidP="009D46FD">
      <w:pPr>
        <w:numPr>
          <w:ilvl w:val="0"/>
          <w:numId w:val="32"/>
        </w:numPr>
        <w:suppressAutoHyphens/>
        <w:spacing w:line="276" w:lineRule="auto"/>
        <w:ind w:left="284" w:hanging="284"/>
        <w:jc w:val="both"/>
        <w:rPr>
          <w:rFonts w:ascii="Arial" w:hAnsi="Arial" w:cs="Arial"/>
        </w:rPr>
      </w:pPr>
      <w:r>
        <w:rPr>
          <w:rFonts w:ascii="Arial" w:hAnsi="Arial" w:cs="Arial"/>
        </w:rPr>
        <w:t xml:space="preserve">Tuto Smlouvu je možné měnit pouze v souladu se ZZVZ, a to formou písemného smluvního dodatku. Výjimku tvoří změny údajů uvedených v odstavci 9. a 10. tohoto článku, kdy postačí prokazatelné písemné </w:t>
      </w:r>
      <w:r w:rsidR="00652A1B">
        <w:rPr>
          <w:rFonts w:ascii="Arial" w:hAnsi="Arial" w:cs="Arial"/>
        </w:rPr>
        <w:t>oznámení příslušné změny druhé S</w:t>
      </w:r>
      <w:r>
        <w:rPr>
          <w:rFonts w:ascii="Arial" w:hAnsi="Arial" w:cs="Arial"/>
        </w:rPr>
        <w:t xml:space="preserve">mluvní straně. Dodatky této Smlouvy se stávají její nedílnou součástí. </w:t>
      </w:r>
    </w:p>
    <w:p w14:paraId="3BA71B49" w14:textId="77777777" w:rsidR="00D3474C" w:rsidRDefault="00D3474C" w:rsidP="00D3474C">
      <w:pPr>
        <w:suppressAutoHyphens/>
        <w:spacing w:line="276" w:lineRule="auto"/>
        <w:ind w:left="284"/>
        <w:jc w:val="both"/>
        <w:rPr>
          <w:rFonts w:ascii="Arial" w:hAnsi="Arial" w:cs="Arial"/>
        </w:rPr>
      </w:pPr>
    </w:p>
    <w:p w14:paraId="3BA71B4A" w14:textId="77777777" w:rsidR="00D3474C" w:rsidRDefault="00D3474C" w:rsidP="00D3474C">
      <w:pPr>
        <w:numPr>
          <w:ilvl w:val="0"/>
          <w:numId w:val="32"/>
        </w:numPr>
        <w:suppressAutoHyphens/>
        <w:spacing w:line="276" w:lineRule="auto"/>
        <w:ind w:left="284" w:hanging="284"/>
        <w:jc w:val="both"/>
        <w:rPr>
          <w:rFonts w:ascii="Arial" w:hAnsi="Arial" w:cs="Arial"/>
        </w:rPr>
      </w:pPr>
      <w:r>
        <w:rPr>
          <w:rFonts w:ascii="Arial" w:hAnsi="Arial" w:cs="Arial"/>
        </w:rPr>
        <w:t xml:space="preserve">Změnu oprávněných zástupců nebo jejich </w:t>
      </w:r>
      <w:proofErr w:type="gramStart"/>
      <w:r>
        <w:rPr>
          <w:rFonts w:ascii="Arial" w:hAnsi="Arial" w:cs="Arial"/>
        </w:rPr>
        <w:t>ko</w:t>
      </w:r>
      <w:r w:rsidRPr="00982F1F">
        <w:rPr>
          <w:rFonts w:ascii="Arial" w:hAnsi="Arial" w:cs="Arial"/>
        </w:rPr>
        <w:t>n</w:t>
      </w:r>
      <w:r w:rsidR="00CF678A" w:rsidRPr="00982F1F">
        <w:rPr>
          <w:rFonts w:ascii="Arial" w:hAnsi="Arial" w:cs="Arial"/>
        </w:rPr>
        <w:t>taktních</w:t>
      </w:r>
      <w:r w:rsidR="00CF678A">
        <w:rPr>
          <w:rFonts w:ascii="Arial" w:hAnsi="Arial" w:cs="Arial"/>
        </w:rPr>
        <w:t xml:space="preserve"> </w:t>
      </w:r>
      <w:r>
        <w:rPr>
          <w:rFonts w:ascii="Arial" w:hAnsi="Arial" w:cs="Arial"/>
        </w:rPr>
        <w:t xml:space="preserve"> údajů</w:t>
      </w:r>
      <w:proofErr w:type="gramEnd"/>
      <w:r>
        <w:rPr>
          <w:rFonts w:ascii="Arial" w:hAnsi="Arial" w:cs="Arial"/>
        </w:rPr>
        <w:t xml:space="preserve"> je každá smluvní strana povinna bez zbytečného odkladu písemně oznámit druhé smluvní straně, a to:</w:t>
      </w:r>
    </w:p>
    <w:p w14:paraId="3BA71B4B" w14:textId="77777777" w:rsidR="00D3474C" w:rsidRDefault="00D3474C" w:rsidP="00D3474C">
      <w:pPr>
        <w:pStyle w:val="Odstavecseseznamem"/>
        <w:numPr>
          <w:ilvl w:val="0"/>
          <w:numId w:val="34"/>
        </w:numPr>
        <w:suppressAutoHyphens/>
        <w:spacing w:line="276" w:lineRule="auto"/>
        <w:jc w:val="both"/>
        <w:rPr>
          <w:rFonts w:ascii="Arial" w:hAnsi="Arial" w:cs="Arial"/>
        </w:rPr>
      </w:pPr>
      <w:r w:rsidRPr="00876359">
        <w:rPr>
          <w:rFonts w:ascii="Arial" w:hAnsi="Arial" w:cs="Arial"/>
        </w:rPr>
        <w:lastRenderedPageBreak/>
        <w:t>e-mailem zaslaným oprávněným zástupcem jedné smluvní strany oprávněnému zástupci druhé smluvní strany, ve kterém bude změna oznámena;</w:t>
      </w:r>
    </w:p>
    <w:p w14:paraId="3BA71B4C" w14:textId="77777777" w:rsidR="00D3474C" w:rsidRPr="00876359" w:rsidRDefault="00D3474C" w:rsidP="00D3474C">
      <w:pPr>
        <w:pStyle w:val="Odstavecseseznamem"/>
        <w:suppressAutoHyphens/>
        <w:spacing w:line="276" w:lineRule="auto"/>
        <w:ind w:left="1004"/>
        <w:jc w:val="both"/>
        <w:rPr>
          <w:rFonts w:ascii="Arial" w:hAnsi="Arial" w:cs="Arial"/>
        </w:rPr>
      </w:pPr>
      <w:r>
        <w:rPr>
          <w:rFonts w:ascii="Arial" w:hAnsi="Arial" w:cs="Arial"/>
        </w:rPr>
        <w:t>nebo</w:t>
      </w:r>
    </w:p>
    <w:p w14:paraId="3BA71B4D" w14:textId="77777777" w:rsidR="00B862FF" w:rsidRDefault="00D3474C" w:rsidP="00B862FF">
      <w:pPr>
        <w:pStyle w:val="Odstavecseseznamem"/>
        <w:numPr>
          <w:ilvl w:val="0"/>
          <w:numId w:val="34"/>
        </w:numPr>
        <w:suppressAutoHyphens/>
        <w:spacing w:line="276" w:lineRule="auto"/>
        <w:jc w:val="both"/>
        <w:rPr>
          <w:rFonts w:ascii="Arial" w:hAnsi="Arial" w:cs="Arial"/>
        </w:rPr>
      </w:pPr>
      <w:r w:rsidRPr="00876359">
        <w:rPr>
          <w:rFonts w:ascii="Arial" w:hAnsi="Arial" w:cs="Arial"/>
        </w:rPr>
        <w:t xml:space="preserve">oznámením zaslaným druhé smluvní straně do její datové schránky. </w:t>
      </w:r>
    </w:p>
    <w:p w14:paraId="3BA71B4E" w14:textId="77777777" w:rsidR="002E255E" w:rsidRDefault="002E255E" w:rsidP="002E255E">
      <w:pPr>
        <w:pStyle w:val="Odstavecseseznamem"/>
        <w:suppressAutoHyphens/>
        <w:ind w:left="1004"/>
        <w:jc w:val="both"/>
        <w:rPr>
          <w:rFonts w:ascii="Arial" w:hAnsi="Arial" w:cs="Arial"/>
        </w:rPr>
      </w:pPr>
    </w:p>
    <w:p w14:paraId="3BA71B4F" w14:textId="77777777" w:rsidR="00B862FF" w:rsidRPr="004E3585" w:rsidRDefault="00B862FF" w:rsidP="002E255E">
      <w:pPr>
        <w:numPr>
          <w:ilvl w:val="0"/>
          <w:numId w:val="32"/>
        </w:numPr>
        <w:suppressAutoHyphens/>
        <w:spacing w:line="276" w:lineRule="auto"/>
        <w:ind w:left="284" w:hanging="284"/>
        <w:jc w:val="both"/>
        <w:rPr>
          <w:rFonts w:ascii="Arial" w:hAnsi="Arial" w:cs="Arial"/>
        </w:rPr>
      </w:pPr>
      <w:r w:rsidRPr="00B862FF">
        <w:rPr>
          <w:rFonts w:ascii="Arial" w:hAnsi="Arial" w:cs="Arial"/>
        </w:rPr>
        <w:t xml:space="preserve">Nedílnou součástí této Smlouvy je její </w:t>
      </w:r>
      <w:r w:rsidRPr="004E3585">
        <w:rPr>
          <w:rFonts w:ascii="Arial" w:hAnsi="Arial" w:cs="Arial"/>
        </w:rPr>
        <w:t xml:space="preserve">Příloha </w:t>
      </w:r>
      <w:proofErr w:type="gramStart"/>
      <w:r w:rsidRPr="004E3585">
        <w:rPr>
          <w:rFonts w:ascii="Arial" w:hAnsi="Arial" w:cs="Arial"/>
        </w:rPr>
        <w:t xml:space="preserve">č.1 – </w:t>
      </w:r>
      <w:r w:rsidR="00E15B45" w:rsidRPr="004E3585">
        <w:rPr>
          <w:rFonts w:ascii="Arial" w:hAnsi="Arial" w:cs="Arial"/>
        </w:rPr>
        <w:t>Licenční</w:t>
      </w:r>
      <w:proofErr w:type="gramEnd"/>
      <w:r w:rsidR="00E15B45" w:rsidRPr="004E3585">
        <w:rPr>
          <w:rFonts w:ascii="Arial" w:hAnsi="Arial" w:cs="Arial"/>
        </w:rPr>
        <w:t xml:space="preserve"> smlouva s koncovým uživatelem (EULA)</w:t>
      </w:r>
    </w:p>
    <w:p w14:paraId="3BA71B50" w14:textId="77777777" w:rsidR="00E15B45" w:rsidRPr="00B6368B" w:rsidRDefault="00E15B45" w:rsidP="002E255E">
      <w:pPr>
        <w:pStyle w:val="Odstavecseseznamem"/>
        <w:suppressAutoHyphens/>
        <w:ind w:left="426" w:hanging="426"/>
        <w:jc w:val="both"/>
        <w:rPr>
          <w:rFonts w:ascii="Arial" w:hAnsi="Arial" w:cs="Arial"/>
        </w:rPr>
      </w:pPr>
    </w:p>
    <w:p w14:paraId="3BA71B51" w14:textId="77777777" w:rsidR="00E00B55" w:rsidRDefault="00DA2195" w:rsidP="002E255E">
      <w:pPr>
        <w:numPr>
          <w:ilvl w:val="0"/>
          <w:numId w:val="32"/>
        </w:numPr>
        <w:suppressAutoHyphens/>
        <w:spacing w:line="276" w:lineRule="auto"/>
        <w:ind w:left="284" w:hanging="284"/>
        <w:jc w:val="both"/>
        <w:rPr>
          <w:rFonts w:ascii="Arial" w:hAnsi="Arial" w:cs="Arial"/>
        </w:rPr>
      </w:pPr>
      <w:r w:rsidRPr="008520E8">
        <w:rPr>
          <w:rFonts w:ascii="Arial" w:hAnsi="Arial" w:cs="Arial"/>
        </w:rPr>
        <w:t>T</w:t>
      </w:r>
      <w:r w:rsidR="00960DA2">
        <w:rPr>
          <w:rFonts w:ascii="Arial" w:hAnsi="Arial" w:cs="Arial"/>
        </w:rPr>
        <w:t>ato S</w:t>
      </w:r>
      <w:r w:rsidRPr="008520E8">
        <w:rPr>
          <w:rFonts w:ascii="Arial" w:hAnsi="Arial" w:cs="Arial"/>
        </w:rPr>
        <w:t>mlouva se vyh</w:t>
      </w:r>
      <w:r w:rsidR="00697DD3" w:rsidRPr="00132245">
        <w:rPr>
          <w:rFonts w:ascii="Arial" w:hAnsi="Arial" w:cs="Arial"/>
        </w:rPr>
        <w:t>otovuje ve čtyřech stejnopisech s platností originálu</w:t>
      </w:r>
      <w:r w:rsidR="0083030E">
        <w:rPr>
          <w:rFonts w:ascii="Arial" w:hAnsi="Arial" w:cs="Arial"/>
        </w:rPr>
        <w:t xml:space="preserve">. </w:t>
      </w:r>
      <w:r w:rsidR="00697DD3" w:rsidRPr="00B6368B">
        <w:rPr>
          <w:rFonts w:ascii="Arial" w:hAnsi="Arial" w:cs="Arial"/>
        </w:rPr>
        <w:t>K</w:t>
      </w:r>
      <w:r w:rsidR="00652A1B">
        <w:rPr>
          <w:rFonts w:ascii="Arial" w:hAnsi="Arial" w:cs="Arial"/>
        </w:rPr>
        <w:t>aždé ze S</w:t>
      </w:r>
      <w:r w:rsidRPr="00B6368B">
        <w:rPr>
          <w:rFonts w:ascii="Arial" w:hAnsi="Arial" w:cs="Arial"/>
        </w:rPr>
        <w:t>mluvních stran přísluší po dvou stejnopisech</w:t>
      </w:r>
      <w:r w:rsidRPr="008F4E37">
        <w:rPr>
          <w:rFonts w:ascii="Arial" w:hAnsi="Arial" w:cs="Arial"/>
        </w:rPr>
        <w:t>.</w:t>
      </w:r>
    </w:p>
    <w:p w14:paraId="3BA71B52" w14:textId="77777777" w:rsidR="00E15B45" w:rsidRPr="008F4E37" w:rsidRDefault="00E15B45" w:rsidP="00E15B45">
      <w:pPr>
        <w:pStyle w:val="Odstavecseseznamem"/>
        <w:ind w:left="284" w:hanging="284"/>
        <w:rPr>
          <w:rFonts w:ascii="Arial" w:hAnsi="Arial" w:cs="Arial"/>
        </w:rPr>
      </w:pPr>
    </w:p>
    <w:p w14:paraId="3BA71B53" w14:textId="77777777" w:rsidR="002C2C9F" w:rsidRPr="00E00B55" w:rsidRDefault="002C2C9F" w:rsidP="002E255E">
      <w:pPr>
        <w:numPr>
          <w:ilvl w:val="0"/>
          <w:numId w:val="32"/>
        </w:numPr>
        <w:suppressAutoHyphens/>
        <w:spacing w:line="276" w:lineRule="auto"/>
        <w:ind w:left="284" w:hanging="284"/>
        <w:jc w:val="both"/>
        <w:rPr>
          <w:rFonts w:ascii="Arial" w:hAnsi="Arial" w:cs="Arial"/>
        </w:rPr>
      </w:pPr>
      <w:r w:rsidRPr="00E00B55">
        <w:rPr>
          <w:rFonts w:ascii="Arial" w:hAnsi="Arial" w:cs="Arial"/>
        </w:rPr>
        <w:t>Smluvn</w:t>
      </w:r>
      <w:r w:rsidR="00AC698A" w:rsidRPr="00E00B55">
        <w:rPr>
          <w:rFonts w:ascii="Arial" w:hAnsi="Arial" w:cs="Arial"/>
        </w:rPr>
        <w:t>í strany si před podpisem tuto S</w:t>
      </w:r>
      <w:r w:rsidRPr="00E00B55">
        <w:rPr>
          <w:rFonts w:ascii="Arial" w:hAnsi="Arial" w:cs="Arial"/>
        </w:rPr>
        <w:t>mlouvu řádně přečetly a svůj souhlas s obsahem a autentičnost</w:t>
      </w:r>
      <w:r w:rsidR="00960DA2" w:rsidRPr="00E00B55">
        <w:rPr>
          <w:rFonts w:ascii="Arial" w:hAnsi="Arial" w:cs="Arial"/>
        </w:rPr>
        <w:t>í jednotlivých ustanovení této S</w:t>
      </w:r>
      <w:r w:rsidRPr="00E00B55">
        <w:rPr>
          <w:rFonts w:ascii="Arial" w:hAnsi="Arial" w:cs="Arial"/>
        </w:rPr>
        <w:t>mlouvy včetně jejích příloh stvrzují svým podpisem.</w:t>
      </w:r>
    </w:p>
    <w:p w14:paraId="3BA71B54" w14:textId="77777777" w:rsidR="002C2C9F" w:rsidRPr="00E00B55" w:rsidRDefault="002C2C9F" w:rsidP="002C2C9F">
      <w:pPr>
        <w:suppressAutoHyphens/>
        <w:jc w:val="both"/>
        <w:rPr>
          <w:rFonts w:ascii="Arial" w:hAnsi="Arial" w:cs="Arial"/>
          <w:b/>
        </w:rPr>
      </w:pPr>
    </w:p>
    <w:p w14:paraId="3BA71B55" w14:textId="77777777" w:rsidR="00B400AA" w:rsidRPr="00E00B55" w:rsidRDefault="00B400AA" w:rsidP="002C2C9F">
      <w:pPr>
        <w:suppressAutoHyphens/>
        <w:jc w:val="both"/>
        <w:rPr>
          <w:rFonts w:ascii="Arial" w:hAnsi="Arial" w:cs="Arial"/>
          <w:b/>
        </w:rPr>
      </w:pPr>
    </w:p>
    <w:p w14:paraId="3BA71B56" w14:textId="77777777" w:rsidR="00B400AA" w:rsidRDefault="00B400AA" w:rsidP="002C2C9F">
      <w:pPr>
        <w:suppressAutoHyphens/>
        <w:jc w:val="both"/>
        <w:rPr>
          <w:rFonts w:ascii="Arial" w:hAnsi="Arial" w:cs="Arial"/>
          <w:b/>
        </w:rPr>
      </w:pPr>
    </w:p>
    <w:p w14:paraId="3BA71B57" w14:textId="77777777" w:rsidR="00B400AA" w:rsidRDefault="00B400AA" w:rsidP="002C2C9F">
      <w:pPr>
        <w:suppressAutoHyphens/>
        <w:jc w:val="both"/>
        <w:rPr>
          <w:rFonts w:ascii="Arial" w:hAnsi="Arial" w:cs="Arial"/>
          <w:b/>
        </w:rPr>
      </w:pPr>
    </w:p>
    <w:p w14:paraId="3BA71B58" w14:textId="77777777" w:rsidR="00B400AA" w:rsidRPr="004A1A52" w:rsidRDefault="00B400AA" w:rsidP="002C2C9F">
      <w:pPr>
        <w:suppressAutoHyphens/>
        <w:jc w:val="both"/>
        <w:rPr>
          <w:rFonts w:ascii="Arial" w:hAnsi="Arial" w:cs="Arial"/>
          <w:b/>
        </w:rPr>
      </w:pPr>
    </w:p>
    <w:p w14:paraId="3BA71B59" w14:textId="2260CB4B" w:rsidR="00132245" w:rsidRDefault="00132245" w:rsidP="00132245">
      <w:pPr>
        <w:outlineLvl w:val="0"/>
        <w:rPr>
          <w:rFonts w:ascii="Arial" w:eastAsia="Times New Roman" w:hAnsi="Arial" w:cs="Arial"/>
        </w:rPr>
      </w:pPr>
      <w:r w:rsidRPr="00741CEB">
        <w:rPr>
          <w:rFonts w:ascii="Arial" w:eastAsia="Times New Roman" w:hAnsi="Arial" w:cs="Arial"/>
        </w:rPr>
        <w:t>V</w:t>
      </w:r>
      <w:r w:rsidR="00733371">
        <w:rPr>
          <w:rFonts w:ascii="Arial" w:eastAsia="Times New Roman" w:hAnsi="Arial" w:cs="Arial"/>
        </w:rPr>
        <w:t> </w:t>
      </w:r>
      <w:r w:rsidRPr="00741CEB">
        <w:rPr>
          <w:rFonts w:ascii="Arial" w:eastAsia="Times New Roman" w:hAnsi="Arial" w:cs="Arial"/>
        </w:rPr>
        <w:t>Praze</w:t>
      </w:r>
      <w:r w:rsidR="00733371">
        <w:rPr>
          <w:rFonts w:ascii="Arial" w:eastAsia="Times New Roman" w:hAnsi="Arial" w:cs="Arial"/>
        </w:rPr>
        <w:t>,</w:t>
      </w:r>
      <w:r w:rsidRPr="00741CEB">
        <w:rPr>
          <w:rFonts w:ascii="Arial" w:eastAsia="Times New Roman" w:hAnsi="Arial" w:cs="Arial"/>
        </w:rPr>
        <w:t xml:space="preserve"> dne</w:t>
      </w:r>
      <w:r w:rsidRPr="00741CEB">
        <w:rPr>
          <w:rFonts w:ascii="Arial" w:eastAsia="Times New Roman" w:hAnsi="Arial" w:cs="Arial"/>
        </w:rPr>
        <w:tab/>
      </w:r>
      <w:r w:rsidR="00FE6735">
        <w:rPr>
          <w:rFonts w:ascii="Arial" w:eastAsia="Times New Roman" w:hAnsi="Arial" w:cs="Arial"/>
        </w:rPr>
        <w:t>21. 6. 2018</w:t>
      </w:r>
      <w:r w:rsidRPr="00741CEB">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7E2B1C">
        <w:rPr>
          <w:rFonts w:ascii="Arial" w:eastAsia="Times New Roman" w:hAnsi="Arial" w:cs="Arial"/>
        </w:rPr>
        <w:t xml:space="preserve">  </w:t>
      </w:r>
      <w:r w:rsidR="007E2B1C">
        <w:rPr>
          <w:rFonts w:ascii="Arial" w:eastAsia="Times New Roman" w:hAnsi="Arial" w:cs="Arial"/>
        </w:rPr>
        <w:tab/>
      </w:r>
      <w:r>
        <w:rPr>
          <w:rFonts w:ascii="Arial" w:eastAsia="Times New Roman" w:hAnsi="Arial" w:cs="Arial"/>
        </w:rPr>
        <w:tab/>
        <w:t>V</w:t>
      </w:r>
      <w:r w:rsidR="00733371">
        <w:rPr>
          <w:rFonts w:ascii="Arial" w:eastAsia="Times New Roman" w:hAnsi="Arial" w:cs="Arial"/>
        </w:rPr>
        <w:t xml:space="preserve"> Praze, </w:t>
      </w:r>
      <w:r>
        <w:rPr>
          <w:rFonts w:ascii="Arial" w:eastAsia="Times New Roman" w:hAnsi="Arial" w:cs="Arial"/>
        </w:rPr>
        <w:t>dne</w:t>
      </w:r>
      <w:r w:rsidR="00733371">
        <w:rPr>
          <w:rFonts w:ascii="Arial" w:eastAsia="Times New Roman" w:hAnsi="Arial" w:cs="Arial"/>
        </w:rPr>
        <w:t xml:space="preserve"> </w:t>
      </w:r>
      <w:r w:rsidR="00FE6735">
        <w:rPr>
          <w:rFonts w:ascii="Arial" w:eastAsia="Times New Roman" w:hAnsi="Arial" w:cs="Arial"/>
        </w:rPr>
        <w:t>13. 6. 2018</w:t>
      </w:r>
      <w:bookmarkStart w:id="6" w:name="_GoBack"/>
      <w:bookmarkEnd w:id="6"/>
    </w:p>
    <w:p w14:paraId="3BA71B5A" w14:textId="77777777" w:rsidR="00132245" w:rsidRDefault="00132245" w:rsidP="00132245">
      <w:pPr>
        <w:outlineLvl w:val="0"/>
        <w:rPr>
          <w:rFonts w:ascii="Arial" w:eastAsia="Times New Roman" w:hAnsi="Arial" w:cs="Arial"/>
        </w:rPr>
      </w:pPr>
      <w:r w:rsidRPr="00741CEB">
        <w:rPr>
          <w:rFonts w:ascii="Arial" w:eastAsia="Times New Roman" w:hAnsi="Arial" w:cs="Arial"/>
        </w:rPr>
        <w:tab/>
      </w:r>
      <w:r w:rsidRPr="00741CEB">
        <w:rPr>
          <w:rFonts w:ascii="Arial" w:eastAsia="Times New Roman" w:hAnsi="Arial" w:cs="Arial"/>
        </w:rPr>
        <w:tab/>
      </w:r>
      <w:r w:rsidRPr="00741CEB">
        <w:rPr>
          <w:rFonts w:ascii="Arial" w:eastAsia="Times New Roman" w:hAnsi="Arial" w:cs="Arial"/>
        </w:rPr>
        <w:tab/>
      </w:r>
      <w:r w:rsidRPr="00741CEB">
        <w:rPr>
          <w:rFonts w:ascii="Arial" w:eastAsia="Times New Roman" w:hAnsi="Arial" w:cs="Arial"/>
        </w:rPr>
        <w:tab/>
      </w:r>
      <w:r w:rsidRPr="00741CEB">
        <w:rPr>
          <w:rFonts w:ascii="Arial" w:eastAsia="Times New Roman" w:hAnsi="Arial" w:cs="Arial"/>
        </w:rPr>
        <w:tab/>
      </w:r>
    </w:p>
    <w:p w14:paraId="3BA71B5B" w14:textId="77777777" w:rsidR="00132245" w:rsidRPr="00741CEB" w:rsidRDefault="00132245" w:rsidP="00132245">
      <w:pPr>
        <w:outlineLvl w:val="0"/>
        <w:rPr>
          <w:rFonts w:ascii="Arial" w:eastAsia="Times New Roman" w:hAnsi="Arial" w:cs="Arial"/>
        </w:rPr>
      </w:pPr>
    </w:p>
    <w:p w14:paraId="3BA71B5C" w14:textId="64E73EEF" w:rsidR="00132245" w:rsidRPr="00C0549F" w:rsidRDefault="00132245" w:rsidP="00132245">
      <w:pPr>
        <w:outlineLvl w:val="0"/>
        <w:rPr>
          <w:rFonts w:ascii="Arial" w:eastAsia="Times New Roman" w:hAnsi="Arial" w:cs="Arial"/>
        </w:rPr>
      </w:pPr>
      <w:r w:rsidRPr="00C0549F">
        <w:rPr>
          <w:rFonts w:ascii="Arial" w:eastAsia="Times New Roman" w:hAnsi="Arial" w:cs="Arial"/>
        </w:rPr>
        <w:t xml:space="preserve">Všeobecná zdravotní pojišťovna </w:t>
      </w:r>
      <w:r w:rsidRPr="00C0549F">
        <w:rPr>
          <w:rFonts w:ascii="Arial" w:eastAsia="Times New Roman" w:hAnsi="Arial" w:cs="Arial"/>
        </w:rPr>
        <w:tab/>
      </w:r>
      <w:r w:rsidRPr="00C0549F">
        <w:rPr>
          <w:rFonts w:ascii="Arial" w:eastAsia="Times New Roman" w:hAnsi="Arial" w:cs="Arial"/>
        </w:rPr>
        <w:tab/>
      </w:r>
      <w:r w:rsidRPr="00C0549F">
        <w:rPr>
          <w:rFonts w:ascii="Arial" w:eastAsia="Times New Roman" w:hAnsi="Arial" w:cs="Arial"/>
        </w:rPr>
        <w:tab/>
      </w:r>
      <w:r w:rsidR="007E2B1C" w:rsidRPr="00C0549F">
        <w:rPr>
          <w:rFonts w:ascii="Arial" w:eastAsia="Times New Roman" w:hAnsi="Arial" w:cs="Arial"/>
        </w:rPr>
        <w:tab/>
      </w:r>
      <w:r w:rsidR="005501D3">
        <w:rPr>
          <w:rFonts w:ascii="Arial" w:hAnsi="Arial" w:cs="Arial"/>
        </w:rPr>
        <w:t>Imaging Systems</w:t>
      </w:r>
      <w:r w:rsidR="00A517F2">
        <w:rPr>
          <w:rFonts w:ascii="Arial" w:hAnsi="Arial" w:cs="Arial"/>
        </w:rPr>
        <w:t>,</w:t>
      </w:r>
      <w:r w:rsidR="005501D3">
        <w:rPr>
          <w:rFonts w:ascii="Arial" w:hAnsi="Arial" w:cs="Arial"/>
        </w:rPr>
        <w:t xml:space="preserve"> spol. s</w:t>
      </w:r>
      <w:r w:rsidR="00A517F2">
        <w:rPr>
          <w:rFonts w:ascii="Arial" w:hAnsi="Arial" w:cs="Arial"/>
        </w:rPr>
        <w:t>.</w:t>
      </w:r>
      <w:r w:rsidR="005501D3">
        <w:rPr>
          <w:rFonts w:ascii="Arial" w:hAnsi="Arial" w:cs="Arial"/>
        </w:rPr>
        <w:t> r.o.</w:t>
      </w:r>
    </w:p>
    <w:p w14:paraId="3BA71B5D" w14:textId="77777777" w:rsidR="00132245" w:rsidRPr="00C0549F" w:rsidRDefault="00132245" w:rsidP="00132245">
      <w:pPr>
        <w:tabs>
          <w:tab w:val="left" w:pos="2160"/>
        </w:tabs>
        <w:suppressAutoHyphens/>
        <w:rPr>
          <w:rFonts w:ascii="Arial" w:hAnsi="Arial" w:cs="Arial"/>
          <w:lang w:eastAsia="zh-CN"/>
        </w:rPr>
      </w:pPr>
      <w:r w:rsidRPr="00C0549F">
        <w:rPr>
          <w:rFonts w:ascii="Arial" w:eastAsia="Times New Roman" w:hAnsi="Arial" w:cs="Arial"/>
        </w:rPr>
        <w:t>České republiky</w:t>
      </w:r>
      <w:r w:rsidR="00D334B2" w:rsidRPr="00C0549F">
        <w:rPr>
          <w:rFonts w:ascii="Arial" w:hAnsi="Arial" w:cs="Arial"/>
          <w:lang w:eastAsia="zh-CN"/>
        </w:rPr>
        <w:tab/>
      </w:r>
    </w:p>
    <w:p w14:paraId="3BA71B5E" w14:textId="77777777" w:rsidR="00132245" w:rsidRDefault="00132245" w:rsidP="00132245">
      <w:pPr>
        <w:tabs>
          <w:tab w:val="left" w:pos="2160"/>
        </w:tabs>
        <w:suppressAutoHyphens/>
        <w:rPr>
          <w:rFonts w:ascii="Arial" w:hAnsi="Arial" w:cs="Arial"/>
          <w:lang w:eastAsia="zh-CN"/>
        </w:rPr>
      </w:pPr>
    </w:p>
    <w:p w14:paraId="3BA71B5F" w14:textId="77777777" w:rsidR="00E0275A" w:rsidRPr="004A1A52" w:rsidRDefault="00D334B2" w:rsidP="00132245">
      <w:pPr>
        <w:tabs>
          <w:tab w:val="left" w:pos="2160"/>
        </w:tabs>
        <w:suppressAutoHyphens/>
        <w:rPr>
          <w:rFonts w:ascii="Arial" w:hAnsi="Arial" w:cs="Arial"/>
          <w:lang w:eastAsia="zh-CN"/>
        </w:rPr>
      </w:pPr>
      <w:r w:rsidRPr="004A1A52">
        <w:rPr>
          <w:rFonts w:ascii="Arial" w:hAnsi="Arial" w:cs="Arial"/>
          <w:lang w:eastAsia="zh-CN"/>
        </w:rPr>
        <w:tab/>
      </w:r>
      <w:r w:rsidRPr="004A1A52">
        <w:rPr>
          <w:rFonts w:ascii="Arial" w:hAnsi="Arial" w:cs="Arial"/>
          <w:lang w:eastAsia="zh-CN"/>
        </w:rPr>
        <w:tab/>
      </w:r>
    </w:p>
    <w:p w14:paraId="3BA71B60" w14:textId="77777777" w:rsidR="00D334B2" w:rsidRPr="004A1A52" w:rsidRDefault="00D334B2" w:rsidP="00614742">
      <w:pPr>
        <w:tabs>
          <w:tab w:val="left" w:pos="2160"/>
        </w:tabs>
        <w:suppressAutoHyphens/>
        <w:rPr>
          <w:rFonts w:ascii="Arial" w:hAnsi="Arial" w:cs="Arial"/>
          <w:lang w:eastAsia="zh-CN"/>
        </w:rPr>
      </w:pPr>
      <w:r w:rsidRPr="004A1A52">
        <w:rPr>
          <w:rFonts w:ascii="Arial" w:hAnsi="Arial" w:cs="Arial"/>
          <w:lang w:eastAsia="zh-CN"/>
        </w:rPr>
        <w:t>.....................................................</w:t>
      </w:r>
      <w:r w:rsidRPr="004A1A52">
        <w:rPr>
          <w:rFonts w:ascii="Arial" w:hAnsi="Arial" w:cs="Arial"/>
          <w:lang w:eastAsia="zh-CN"/>
        </w:rPr>
        <w:tab/>
      </w:r>
      <w:r w:rsidRPr="004A1A52">
        <w:rPr>
          <w:rFonts w:ascii="Arial" w:hAnsi="Arial" w:cs="Arial"/>
          <w:lang w:eastAsia="zh-CN"/>
        </w:rPr>
        <w:tab/>
      </w:r>
      <w:r w:rsidRPr="004A1A52">
        <w:rPr>
          <w:rFonts w:ascii="Arial" w:hAnsi="Arial" w:cs="Arial"/>
          <w:lang w:eastAsia="zh-CN"/>
        </w:rPr>
        <w:tab/>
      </w:r>
      <w:r w:rsidR="007E2B1C">
        <w:rPr>
          <w:rFonts w:ascii="Arial" w:hAnsi="Arial" w:cs="Arial"/>
          <w:lang w:eastAsia="zh-CN"/>
        </w:rPr>
        <w:tab/>
      </w:r>
      <w:r w:rsidRPr="004A1A52">
        <w:rPr>
          <w:rFonts w:ascii="Arial" w:hAnsi="Arial" w:cs="Arial"/>
          <w:lang w:eastAsia="zh-CN"/>
        </w:rPr>
        <w:t>......................................................</w:t>
      </w:r>
    </w:p>
    <w:p w14:paraId="3BA71B61" w14:textId="77777777" w:rsidR="0083030E" w:rsidRDefault="0083030E" w:rsidP="00614742">
      <w:pPr>
        <w:tabs>
          <w:tab w:val="left" w:pos="2160"/>
        </w:tabs>
        <w:suppressAutoHyphens/>
        <w:jc w:val="both"/>
        <w:rPr>
          <w:rFonts w:ascii="Arial" w:hAnsi="Arial" w:cs="Arial"/>
          <w:lang w:eastAsia="zh-CN"/>
        </w:rPr>
      </w:pPr>
      <w:r>
        <w:rPr>
          <w:rFonts w:ascii="Arial" w:hAnsi="Arial" w:cs="Arial"/>
          <w:lang w:eastAsia="zh-CN"/>
        </w:rPr>
        <w:t>Mgr. Petra Rafajová</w:t>
      </w:r>
      <w:r w:rsidR="005501D3">
        <w:rPr>
          <w:rFonts w:ascii="Arial" w:hAnsi="Arial" w:cs="Arial"/>
          <w:lang w:eastAsia="zh-CN"/>
        </w:rPr>
        <w:tab/>
      </w:r>
      <w:r w:rsidR="005501D3">
        <w:rPr>
          <w:rFonts w:ascii="Arial" w:hAnsi="Arial" w:cs="Arial"/>
          <w:lang w:eastAsia="zh-CN"/>
        </w:rPr>
        <w:tab/>
      </w:r>
      <w:r w:rsidR="005501D3">
        <w:rPr>
          <w:rFonts w:ascii="Arial" w:hAnsi="Arial" w:cs="Arial"/>
          <w:lang w:eastAsia="zh-CN"/>
        </w:rPr>
        <w:tab/>
      </w:r>
      <w:r w:rsidR="005501D3">
        <w:rPr>
          <w:rFonts w:ascii="Arial" w:hAnsi="Arial" w:cs="Arial"/>
          <w:lang w:eastAsia="zh-CN"/>
        </w:rPr>
        <w:tab/>
      </w:r>
      <w:r w:rsidR="005501D3">
        <w:rPr>
          <w:rFonts w:ascii="Arial" w:hAnsi="Arial" w:cs="Arial"/>
          <w:lang w:eastAsia="zh-CN"/>
        </w:rPr>
        <w:tab/>
      </w:r>
      <w:r w:rsidR="005501D3">
        <w:rPr>
          <w:rFonts w:ascii="Arial" w:hAnsi="Arial" w:cs="Arial"/>
          <w:lang w:eastAsia="zh-CN"/>
        </w:rPr>
        <w:tab/>
        <w:t>Ing. Aleš Konarovský</w:t>
      </w:r>
    </w:p>
    <w:p w14:paraId="3BA71B62" w14:textId="77777777" w:rsidR="00D334B2" w:rsidRPr="004A1A52" w:rsidRDefault="0083030E" w:rsidP="00614742">
      <w:pPr>
        <w:tabs>
          <w:tab w:val="left" w:pos="2160"/>
        </w:tabs>
        <w:suppressAutoHyphens/>
        <w:jc w:val="both"/>
        <w:rPr>
          <w:rFonts w:ascii="Arial" w:hAnsi="Arial" w:cs="Arial"/>
          <w:lang w:eastAsia="zh-CN"/>
        </w:rPr>
      </w:pPr>
      <w:r>
        <w:rPr>
          <w:rFonts w:ascii="Arial" w:hAnsi="Arial" w:cs="Arial"/>
          <w:lang w:eastAsia="zh-CN"/>
        </w:rPr>
        <w:t>náměstkyně ředitele VZP ČR</w:t>
      </w:r>
      <w:r w:rsidR="00D334B2" w:rsidRPr="004A1A52">
        <w:rPr>
          <w:rFonts w:ascii="Arial" w:hAnsi="Arial" w:cs="Arial"/>
          <w:lang w:eastAsia="zh-CN"/>
        </w:rPr>
        <w:tab/>
      </w:r>
      <w:r w:rsidR="00D334B2" w:rsidRPr="004A1A52">
        <w:rPr>
          <w:rFonts w:ascii="Arial" w:hAnsi="Arial" w:cs="Arial"/>
          <w:lang w:eastAsia="zh-CN"/>
        </w:rPr>
        <w:tab/>
      </w:r>
      <w:r w:rsidR="00D334B2" w:rsidRPr="004A1A52">
        <w:rPr>
          <w:rFonts w:ascii="Arial" w:hAnsi="Arial" w:cs="Arial"/>
          <w:lang w:eastAsia="zh-CN"/>
        </w:rPr>
        <w:tab/>
      </w:r>
      <w:r w:rsidR="00D334B2" w:rsidRPr="004A1A52">
        <w:rPr>
          <w:rFonts w:ascii="Arial" w:hAnsi="Arial" w:cs="Arial"/>
          <w:lang w:eastAsia="zh-CN"/>
        </w:rPr>
        <w:tab/>
      </w:r>
      <w:r w:rsidR="00D334B2" w:rsidRPr="004A1A52">
        <w:rPr>
          <w:rFonts w:ascii="Arial" w:hAnsi="Arial" w:cs="Arial"/>
          <w:lang w:eastAsia="zh-CN"/>
        </w:rPr>
        <w:tab/>
      </w:r>
      <w:r w:rsidR="005501D3">
        <w:rPr>
          <w:rFonts w:ascii="Arial" w:hAnsi="Arial" w:cs="Arial"/>
          <w:lang w:eastAsia="zh-CN"/>
        </w:rPr>
        <w:t>jednatel</w:t>
      </w:r>
    </w:p>
    <w:p w14:paraId="3BA71B63" w14:textId="77777777" w:rsidR="00D334B2" w:rsidRDefault="00960DA2" w:rsidP="00614742">
      <w:pPr>
        <w:tabs>
          <w:tab w:val="left" w:pos="2160"/>
        </w:tabs>
        <w:suppressAutoHyphens/>
        <w:jc w:val="both"/>
        <w:rPr>
          <w:rFonts w:ascii="Arial" w:hAnsi="Arial" w:cs="Arial"/>
          <w:lang w:eastAsia="zh-CN"/>
        </w:rPr>
      </w:pPr>
      <w:r>
        <w:rPr>
          <w:rFonts w:ascii="Arial" w:hAnsi="Arial" w:cs="Arial"/>
          <w:lang w:eastAsia="zh-CN"/>
        </w:rPr>
        <w:t>p</w:t>
      </w:r>
      <w:r w:rsidR="0083030E">
        <w:rPr>
          <w:rFonts w:ascii="Arial" w:hAnsi="Arial" w:cs="Arial"/>
          <w:lang w:eastAsia="zh-CN"/>
        </w:rPr>
        <w:t>ro informatiku a komunikační technologie</w:t>
      </w:r>
      <w:r w:rsidR="00D334B2" w:rsidRPr="004A1A52">
        <w:rPr>
          <w:rFonts w:ascii="Arial" w:hAnsi="Arial" w:cs="Arial"/>
          <w:lang w:eastAsia="zh-CN"/>
        </w:rPr>
        <w:t xml:space="preserve"> </w:t>
      </w:r>
      <w:r w:rsidR="00D334B2" w:rsidRPr="004A1A52">
        <w:rPr>
          <w:rFonts w:ascii="Arial" w:hAnsi="Arial" w:cs="Arial"/>
          <w:lang w:eastAsia="zh-CN"/>
        </w:rPr>
        <w:tab/>
      </w:r>
      <w:r w:rsidR="00D334B2" w:rsidRPr="004A1A52">
        <w:rPr>
          <w:rFonts w:ascii="Arial" w:hAnsi="Arial" w:cs="Arial"/>
          <w:lang w:eastAsia="zh-CN"/>
        </w:rPr>
        <w:tab/>
      </w:r>
      <w:r w:rsidR="00D334B2" w:rsidRPr="004A1A52">
        <w:rPr>
          <w:rFonts w:ascii="Arial" w:hAnsi="Arial" w:cs="Arial"/>
          <w:lang w:eastAsia="zh-CN"/>
        </w:rPr>
        <w:tab/>
      </w:r>
      <w:r w:rsidR="00D334B2" w:rsidRPr="004A1A52">
        <w:rPr>
          <w:rFonts w:ascii="Arial" w:hAnsi="Arial" w:cs="Arial"/>
          <w:lang w:eastAsia="zh-CN"/>
        </w:rPr>
        <w:tab/>
      </w:r>
      <w:r w:rsidR="00D334B2" w:rsidRPr="004A1A52">
        <w:rPr>
          <w:rFonts w:ascii="Arial" w:hAnsi="Arial" w:cs="Arial"/>
          <w:lang w:eastAsia="zh-CN"/>
        </w:rPr>
        <w:tab/>
      </w:r>
    </w:p>
    <w:p w14:paraId="3BA71B64" w14:textId="77777777" w:rsidR="000E27EE" w:rsidRDefault="000E27EE" w:rsidP="00614742">
      <w:pPr>
        <w:tabs>
          <w:tab w:val="left" w:pos="2160"/>
        </w:tabs>
        <w:suppressAutoHyphens/>
        <w:jc w:val="both"/>
        <w:rPr>
          <w:rFonts w:ascii="Arial" w:hAnsi="Arial" w:cs="Arial"/>
          <w:lang w:eastAsia="zh-CN"/>
        </w:rPr>
      </w:pPr>
    </w:p>
    <w:p w14:paraId="3BA71B65" w14:textId="77777777" w:rsidR="000E27EE" w:rsidRDefault="000E27EE" w:rsidP="00614742">
      <w:pPr>
        <w:tabs>
          <w:tab w:val="left" w:pos="2160"/>
        </w:tabs>
        <w:suppressAutoHyphens/>
        <w:jc w:val="both"/>
        <w:rPr>
          <w:rFonts w:ascii="Arial" w:hAnsi="Arial" w:cs="Arial"/>
          <w:lang w:eastAsia="zh-CN"/>
        </w:rPr>
      </w:pPr>
    </w:p>
    <w:p w14:paraId="3BA71B66" w14:textId="77777777" w:rsidR="000E27EE" w:rsidRDefault="000E27EE" w:rsidP="00614742">
      <w:pPr>
        <w:tabs>
          <w:tab w:val="left" w:pos="2160"/>
        </w:tabs>
        <w:suppressAutoHyphens/>
        <w:jc w:val="both"/>
        <w:rPr>
          <w:rFonts w:ascii="Arial" w:hAnsi="Arial" w:cs="Arial"/>
          <w:lang w:eastAsia="zh-CN"/>
        </w:rPr>
      </w:pPr>
    </w:p>
    <w:p w14:paraId="3BA71B67" w14:textId="77777777" w:rsidR="000E27EE" w:rsidRDefault="000E27EE" w:rsidP="00614742">
      <w:pPr>
        <w:tabs>
          <w:tab w:val="left" w:pos="2160"/>
        </w:tabs>
        <w:suppressAutoHyphens/>
        <w:jc w:val="both"/>
        <w:rPr>
          <w:rFonts w:ascii="Arial" w:hAnsi="Arial" w:cs="Arial"/>
          <w:lang w:eastAsia="zh-CN"/>
        </w:rPr>
      </w:pPr>
    </w:p>
    <w:p w14:paraId="3BA71B68" w14:textId="77777777" w:rsidR="000E27EE" w:rsidRDefault="000E27EE" w:rsidP="00614742">
      <w:pPr>
        <w:tabs>
          <w:tab w:val="left" w:pos="2160"/>
        </w:tabs>
        <w:suppressAutoHyphens/>
        <w:jc w:val="both"/>
        <w:rPr>
          <w:rFonts w:ascii="Arial" w:hAnsi="Arial" w:cs="Arial"/>
          <w:lang w:eastAsia="zh-CN"/>
        </w:rPr>
      </w:pPr>
    </w:p>
    <w:p w14:paraId="3BA71B69" w14:textId="77777777" w:rsidR="000E27EE" w:rsidRDefault="000E27EE" w:rsidP="00614742">
      <w:pPr>
        <w:tabs>
          <w:tab w:val="left" w:pos="2160"/>
        </w:tabs>
        <w:suppressAutoHyphens/>
        <w:jc w:val="both"/>
        <w:rPr>
          <w:rFonts w:ascii="Arial" w:hAnsi="Arial" w:cs="Arial"/>
          <w:lang w:eastAsia="zh-CN"/>
        </w:rPr>
      </w:pPr>
    </w:p>
    <w:p w14:paraId="3BA71B6A" w14:textId="77777777" w:rsidR="00ED1364" w:rsidRDefault="00ED1364" w:rsidP="00614742">
      <w:pPr>
        <w:tabs>
          <w:tab w:val="left" w:pos="2160"/>
        </w:tabs>
        <w:suppressAutoHyphens/>
        <w:jc w:val="both"/>
        <w:rPr>
          <w:rFonts w:ascii="Arial" w:hAnsi="Arial" w:cs="Arial"/>
          <w:lang w:eastAsia="zh-CN"/>
        </w:rPr>
      </w:pPr>
    </w:p>
    <w:p w14:paraId="3BA71B6B" w14:textId="77777777" w:rsidR="00ED1364" w:rsidRDefault="00ED1364" w:rsidP="00614742">
      <w:pPr>
        <w:tabs>
          <w:tab w:val="left" w:pos="2160"/>
        </w:tabs>
        <w:suppressAutoHyphens/>
        <w:jc w:val="both"/>
        <w:rPr>
          <w:rFonts w:ascii="Arial" w:hAnsi="Arial" w:cs="Arial"/>
          <w:lang w:eastAsia="zh-CN"/>
        </w:rPr>
      </w:pPr>
    </w:p>
    <w:p w14:paraId="3BA71B6C" w14:textId="77777777" w:rsidR="00ED1364" w:rsidRDefault="00ED1364" w:rsidP="00614742">
      <w:pPr>
        <w:tabs>
          <w:tab w:val="left" w:pos="2160"/>
        </w:tabs>
        <w:suppressAutoHyphens/>
        <w:jc w:val="both"/>
        <w:rPr>
          <w:rFonts w:ascii="Arial" w:hAnsi="Arial" w:cs="Arial"/>
          <w:lang w:eastAsia="zh-CN"/>
        </w:rPr>
      </w:pPr>
    </w:p>
    <w:p w14:paraId="3BA71B6D" w14:textId="77777777" w:rsidR="00ED1364" w:rsidRDefault="00ED1364" w:rsidP="00614742">
      <w:pPr>
        <w:tabs>
          <w:tab w:val="left" w:pos="2160"/>
        </w:tabs>
        <w:suppressAutoHyphens/>
        <w:jc w:val="both"/>
        <w:rPr>
          <w:rFonts w:ascii="Arial" w:hAnsi="Arial" w:cs="Arial"/>
          <w:lang w:eastAsia="zh-CN"/>
        </w:rPr>
      </w:pPr>
    </w:p>
    <w:p w14:paraId="3BA71B6E" w14:textId="77777777" w:rsidR="00ED1364" w:rsidRDefault="00ED1364" w:rsidP="00614742">
      <w:pPr>
        <w:tabs>
          <w:tab w:val="left" w:pos="2160"/>
        </w:tabs>
        <w:suppressAutoHyphens/>
        <w:jc w:val="both"/>
        <w:rPr>
          <w:rFonts w:ascii="Arial" w:hAnsi="Arial" w:cs="Arial"/>
          <w:lang w:eastAsia="zh-CN"/>
        </w:rPr>
      </w:pPr>
    </w:p>
    <w:p w14:paraId="3BA71B6F" w14:textId="77777777" w:rsidR="00ED1364" w:rsidRDefault="00ED1364" w:rsidP="00614742">
      <w:pPr>
        <w:tabs>
          <w:tab w:val="left" w:pos="2160"/>
        </w:tabs>
        <w:suppressAutoHyphens/>
        <w:jc w:val="both"/>
        <w:rPr>
          <w:rFonts w:ascii="Arial" w:hAnsi="Arial" w:cs="Arial"/>
          <w:lang w:eastAsia="zh-CN"/>
        </w:rPr>
      </w:pPr>
    </w:p>
    <w:p w14:paraId="3BA71B70" w14:textId="77777777" w:rsidR="00ED1364" w:rsidRDefault="00ED1364" w:rsidP="00614742">
      <w:pPr>
        <w:tabs>
          <w:tab w:val="left" w:pos="2160"/>
        </w:tabs>
        <w:suppressAutoHyphens/>
        <w:jc w:val="both"/>
        <w:rPr>
          <w:rFonts w:ascii="Arial" w:hAnsi="Arial" w:cs="Arial"/>
          <w:lang w:eastAsia="zh-CN"/>
        </w:rPr>
      </w:pPr>
    </w:p>
    <w:p w14:paraId="3BA71B71" w14:textId="77777777" w:rsidR="00ED1364" w:rsidRDefault="00ED1364" w:rsidP="00614742">
      <w:pPr>
        <w:tabs>
          <w:tab w:val="left" w:pos="2160"/>
        </w:tabs>
        <w:suppressAutoHyphens/>
        <w:jc w:val="both"/>
        <w:rPr>
          <w:rFonts w:ascii="Arial" w:hAnsi="Arial" w:cs="Arial"/>
          <w:lang w:eastAsia="zh-CN"/>
        </w:rPr>
      </w:pPr>
    </w:p>
    <w:p w14:paraId="3BA71B72" w14:textId="77777777" w:rsidR="00ED1364" w:rsidRDefault="00ED1364" w:rsidP="00614742">
      <w:pPr>
        <w:tabs>
          <w:tab w:val="left" w:pos="2160"/>
        </w:tabs>
        <w:suppressAutoHyphens/>
        <w:jc w:val="both"/>
        <w:rPr>
          <w:rFonts w:ascii="Arial" w:hAnsi="Arial" w:cs="Arial"/>
          <w:lang w:eastAsia="zh-CN"/>
        </w:rPr>
      </w:pPr>
    </w:p>
    <w:p w14:paraId="3BA71B73" w14:textId="77777777" w:rsidR="00ED1364" w:rsidRDefault="00ED1364" w:rsidP="00614742">
      <w:pPr>
        <w:tabs>
          <w:tab w:val="left" w:pos="2160"/>
        </w:tabs>
        <w:suppressAutoHyphens/>
        <w:jc w:val="both"/>
        <w:rPr>
          <w:rFonts w:ascii="Arial" w:hAnsi="Arial" w:cs="Arial"/>
          <w:lang w:eastAsia="zh-CN"/>
        </w:rPr>
      </w:pPr>
    </w:p>
    <w:p w14:paraId="3BA71B74" w14:textId="77777777" w:rsidR="00ED1364" w:rsidRDefault="00ED1364" w:rsidP="00614742">
      <w:pPr>
        <w:tabs>
          <w:tab w:val="left" w:pos="2160"/>
        </w:tabs>
        <w:suppressAutoHyphens/>
        <w:jc w:val="both"/>
        <w:rPr>
          <w:rFonts w:ascii="Arial" w:hAnsi="Arial" w:cs="Arial"/>
          <w:lang w:eastAsia="zh-CN"/>
        </w:rPr>
      </w:pPr>
    </w:p>
    <w:p w14:paraId="3BA71B75" w14:textId="77777777" w:rsidR="00ED1364" w:rsidRDefault="00ED1364" w:rsidP="00614742">
      <w:pPr>
        <w:tabs>
          <w:tab w:val="left" w:pos="2160"/>
        </w:tabs>
        <w:suppressAutoHyphens/>
        <w:jc w:val="both"/>
        <w:rPr>
          <w:rFonts w:ascii="Arial" w:hAnsi="Arial" w:cs="Arial"/>
          <w:lang w:eastAsia="zh-CN"/>
        </w:rPr>
      </w:pPr>
    </w:p>
    <w:p w14:paraId="3BA71B76" w14:textId="77777777" w:rsidR="00ED1364" w:rsidRDefault="00ED1364" w:rsidP="00614742">
      <w:pPr>
        <w:tabs>
          <w:tab w:val="left" w:pos="2160"/>
        </w:tabs>
        <w:suppressAutoHyphens/>
        <w:jc w:val="both"/>
        <w:rPr>
          <w:rFonts w:ascii="Arial" w:hAnsi="Arial" w:cs="Arial"/>
          <w:lang w:eastAsia="zh-CN"/>
        </w:rPr>
      </w:pPr>
    </w:p>
    <w:p w14:paraId="3BA71B77" w14:textId="77777777" w:rsidR="00ED1364" w:rsidRDefault="00ED1364" w:rsidP="00614742">
      <w:pPr>
        <w:tabs>
          <w:tab w:val="left" w:pos="2160"/>
        </w:tabs>
        <w:suppressAutoHyphens/>
        <w:jc w:val="both"/>
        <w:rPr>
          <w:rFonts w:ascii="Arial" w:hAnsi="Arial" w:cs="Arial"/>
          <w:lang w:eastAsia="zh-CN"/>
        </w:rPr>
      </w:pPr>
    </w:p>
    <w:p w14:paraId="3BA71B78" w14:textId="77777777" w:rsidR="00ED1364" w:rsidRDefault="00ED1364" w:rsidP="00614742">
      <w:pPr>
        <w:tabs>
          <w:tab w:val="left" w:pos="2160"/>
        </w:tabs>
        <w:suppressAutoHyphens/>
        <w:jc w:val="both"/>
        <w:rPr>
          <w:rFonts w:ascii="Arial" w:hAnsi="Arial" w:cs="Arial"/>
          <w:lang w:eastAsia="zh-CN"/>
        </w:rPr>
      </w:pPr>
    </w:p>
    <w:p w14:paraId="3BA71B79" w14:textId="77777777" w:rsidR="00ED1364" w:rsidRDefault="00ED1364" w:rsidP="00614742">
      <w:pPr>
        <w:tabs>
          <w:tab w:val="left" w:pos="2160"/>
        </w:tabs>
        <w:suppressAutoHyphens/>
        <w:jc w:val="both"/>
        <w:rPr>
          <w:rFonts w:ascii="Arial" w:hAnsi="Arial" w:cs="Arial"/>
          <w:lang w:eastAsia="zh-CN"/>
        </w:rPr>
      </w:pPr>
    </w:p>
    <w:p w14:paraId="3BA71B7A" w14:textId="77777777" w:rsidR="00ED1364" w:rsidRDefault="00ED1364" w:rsidP="00614742">
      <w:pPr>
        <w:tabs>
          <w:tab w:val="left" w:pos="2160"/>
        </w:tabs>
        <w:suppressAutoHyphens/>
        <w:jc w:val="both"/>
        <w:rPr>
          <w:rFonts w:ascii="Arial" w:hAnsi="Arial" w:cs="Arial"/>
          <w:lang w:eastAsia="zh-CN"/>
        </w:rPr>
      </w:pPr>
    </w:p>
    <w:p w14:paraId="3BA71B7B" w14:textId="77777777" w:rsidR="00ED1364" w:rsidRDefault="00ED1364" w:rsidP="00614742">
      <w:pPr>
        <w:tabs>
          <w:tab w:val="left" w:pos="2160"/>
        </w:tabs>
        <w:suppressAutoHyphens/>
        <w:jc w:val="both"/>
        <w:rPr>
          <w:rFonts w:ascii="Arial" w:hAnsi="Arial" w:cs="Arial"/>
          <w:lang w:eastAsia="zh-CN"/>
        </w:rPr>
      </w:pPr>
    </w:p>
    <w:p w14:paraId="3BA71B7C" w14:textId="77777777" w:rsidR="00ED1364" w:rsidRDefault="00ED1364" w:rsidP="00614742">
      <w:pPr>
        <w:tabs>
          <w:tab w:val="left" w:pos="2160"/>
        </w:tabs>
        <w:suppressAutoHyphens/>
        <w:jc w:val="both"/>
        <w:rPr>
          <w:rFonts w:ascii="Arial" w:hAnsi="Arial" w:cs="Arial"/>
          <w:lang w:eastAsia="zh-CN"/>
        </w:rPr>
      </w:pPr>
    </w:p>
    <w:p w14:paraId="3BA71B7D" w14:textId="77777777" w:rsidR="00ED1364" w:rsidRDefault="00ED1364" w:rsidP="00614742">
      <w:pPr>
        <w:tabs>
          <w:tab w:val="left" w:pos="2160"/>
        </w:tabs>
        <w:suppressAutoHyphens/>
        <w:jc w:val="both"/>
        <w:rPr>
          <w:rFonts w:ascii="Arial" w:hAnsi="Arial" w:cs="Arial"/>
          <w:lang w:eastAsia="zh-CN"/>
        </w:rPr>
      </w:pPr>
    </w:p>
    <w:p w14:paraId="3BA71B7E" w14:textId="77777777" w:rsidR="00ED1364" w:rsidRDefault="00ED1364" w:rsidP="00614742">
      <w:pPr>
        <w:tabs>
          <w:tab w:val="left" w:pos="2160"/>
        </w:tabs>
        <w:suppressAutoHyphens/>
        <w:jc w:val="both"/>
        <w:rPr>
          <w:rFonts w:ascii="Arial" w:hAnsi="Arial" w:cs="Arial"/>
          <w:lang w:eastAsia="zh-CN"/>
        </w:rPr>
      </w:pPr>
    </w:p>
    <w:p w14:paraId="3BA71B7F" w14:textId="77777777" w:rsidR="00ED1364" w:rsidRDefault="00ED1364" w:rsidP="00614742">
      <w:pPr>
        <w:tabs>
          <w:tab w:val="left" w:pos="2160"/>
        </w:tabs>
        <w:suppressAutoHyphens/>
        <w:jc w:val="both"/>
        <w:rPr>
          <w:rFonts w:ascii="Arial" w:hAnsi="Arial" w:cs="Arial"/>
          <w:lang w:eastAsia="zh-CN"/>
        </w:rPr>
      </w:pPr>
    </w:p>
    <w:p w14:paraId="3BA71B80" w14:textId="77777777" w:rsidR="00ED1364" w:rsidRDefault="00ED1364" w:rsidP="00614742">
      <w:pPr>
        <w:tabs>
          <w:tab w:val="left" w:pos="2160"/>
        </w:tabs>
        <w:suppressAutoHyphens/>
        <w:jc w:val="both"/>
        <w:rPr>
          <w:rFonts w:ascii="Arial" w:hAnsi="Arial" w:cs="Arial"/>
          <w:lang w:eastAsia="zh-CN"/>
        </w:rPr>
      </w:pPr>
    </w:p>
    <w:p w14:paraId="3BA71B81" w14:textId="77777777" w:rsidR="00ED1364" w:rsidRDefault="00ED1364" w:rsidP="00614742">
      <w:pPr>
        <w:tabs>
          <w:tab w:val="left" w:pos="2160"/>
        </w:tabs>
        <w:suppressAutoHyphens/>
        <w:jc w:val="both"/>
        <w:rPr>
          <w:rFonts w:ascii="Arial" w:hAnsi="Arial" w:cs="Arial"/>
          <w:lang w:eastAsia="zh-CN"/>
        </w:rPr>
      </w:pPr>
    </w:p>
    <w:p w14:paraId="3BA71B82" w14:textId="77777777" w:rsidR="00ED1364" w:rsidRPr="00ED1364" w:rsidRDefault="00ED1364" w:rsidP="00614742">
      <w:pPr>
        <w:tabs>
          <w:tab w:val="left" w:pos="2160"/>
        </w:tabs>
        <w:suppressAutoHyphens/>
        <w:jc w:val="both"/>
        <w:rPr>
          <w:rFonts w:ascii="Arial" w:hAnsi="Arial" w:cs="Arial"/>
          <w:b/>
          <w:sz w:val="22"/>
          <w:szCs w:val="22"/>
          <w:lang w:eastAsia="zh-CN"/>
        </w:rPr>
      </w:pPr>
      <w:r w:rsidRPr="00ED1364">
        <w:rPr>
          <w:rFonts w:ascii="Arial" w:hAnsi="Arial" w:cs="Arial"/>
          <w:b/>
          <w:sz w:val="22"/>
          <w:szCs w:val="22"/>
          <w:lang w:eastAsia="zh-CN"/>
        </w:rPr>
        <w:lastRenderedPageBreak/>
        <w:t>Příloha č. 1 – Licenční smlouva s koncovým uživatelem (EULA)</w:t>
      </w:r>
    </w:p>
    <w:p w14:paraId="3BA71B83" w14:textId="77777777" w:rsidR="000E27EE" w:rsidRDefault="000E27EE" w:rsidP="00614742">
      <w:pPr>
        <w:tabs>
          <w:tab w:val="left" w:pos="2160"/>
        </w:tabs>
        <w:suppressAutoHyphens/>
        <w:jc w:val="both"/>
        <w:rPr>
          <w:rFonts w:ascii="Arial" w:hAnsi="Arial" w:cs="Arial"/>
          <w:lang w:eastAsia="zh-CN"/>
        </w:rPr>
      </w:pPr>
    </w:p>
    <w:p w14:paraId="3BA71B84" w14:textId="77777777" w:rsidR="000E27EE" w:rsidRDefault="000E27EE" w:rsidP="000E27EE"/>
    <w:p w14:paraId="3BA71B85" w14:textId="77777777" w:rsidR="00ED1364" w:rsidRPr="00ED1364" w:rsidRDefault="00ED1364" w:rsidP="00ED1364">
      <w:pPr>
        <w:pStyle w:val="Nadpis1"/>
        <w:spacing w:before="360" w:after="60"/>
        <w:ind w:left="0" w:firstLine="0"/>
        <w:jc w:val="center"/>
        <w:rPr>
          <w:rFonts w:ascii="Arial" w:hAnsi="Arial" w:cs="Arial"/>
          <w:b w:val="0"/>
          <w:bCs w:val="0"/>
          <w:caps/>
          <w:sz w:val="20"/>
          <w:szCs w:val="20"/>
          <w:lang w:val="en-US"/>
        </w:rPr>
      </w:pPr>
      <w:r w:rsidRPr="00ED1364">
        <w:rPr>
          <w:rFonts w:ascii="Arial" w:hAnsi="Arial" w:cs="Arial"/>
          <w:b w:val="0"/>
          <w:bCs w:val="0"/>
          <w:caps/>
          <w:sz w:val="20"/>
          <w:szCs w:val="20"/>
          <w:lang w:val="en-US"/>
        </w:rPr>
        <w:t>Licenční smlouva s koncovým uživatelem (EULA)</w:t>
      </w:r>
    </w:p>
    <w:p w14:paraId="3BA71B86" w14:textId="77777777" w:rsidR="00ED1364" w:rsidRPr="00ED1364" w:rsidRDefault="00ED1364" w:rsidP="00ED1364">
      <w:pPr>
        <w:rPr>
          <w:rFonts w:ascii="Arial" w:hAnsi="Arial" w:cs="Arial"/>
        </w:rPr>
      </w:pPr>
    </w:p>
    <w:p w14:paraId="3BA71B87" w14:textId="77777777" w:rsidR="00ED1364" w:rsidRPr="00ED1364" w:rsidRDefault="00ED1364" w:rsidP="00ED1364">
      <w:pPr>
        <w:jc w:val="center"/>
        <w:rPr>
          <w:rFonts w:ascii="Arial" w:hAnsi="Arial" w:cs="Arial"/>
          <w:b/>
          <w:bCs/>
          <w:lang w:val="en-US"/>
        </w:rPr>
      </w:pPr>
      <w:r w:rsidRPr="00ED1364">
        <w:rPr>
          <w:rFonts w:ascii="Arial" w:hAnsi="Arial" w:cs="Arial"/>
          <w:b/>
          <w:bCs/>
          <w:i/>
          <w:iCs/>
          <w:u w:val="single"/>
        </w:rPr>
        <w:t>ABBYY</w:t>
      </w:r>
      <w:r w:rsidRPr="00ED1364">
        <w:rPr>
          <w:rFonts w:ascii="Arial" w:hAnsi="Arial" w:cs="Arial"/>
          <w:b/>
          <w:bCs/>
          <w:i/>
          <w:iCs/>
          <w:u w:val="single"/>
          <w:vertAlign w:val="superscript"/>
        </w:rPr>
        <w:t>®</w:t>
      </w:r>
      <w:r w:rsidRPr="00ED1364">
        <w:rPr>
          <w:rFonts w:ascii="Arial" w:hAnsi="Arial" w:cs="Arial"/>
          <w:b/>
          <w:bCs/>
          <w:i/>
          <w:iCs/>
          <w:u w:val="single"/>
        </w:rPr>
        <w:t xml:space="preserve"> FineReader</w:t>
      </w:r>
      <w:r w:rsidRPr="00ED1364">
        <w:rPr>
          <w:rFonts w:ascii="Arial" w:hAnsi="Arial" w:cs="Arial"/>
          <w:b/>
          <w:bCs/>
          <w:i/>
          <w:iCs/>
          <w:u w:val="single"/>
          <w:vertAlign w:val="superscript"/>
        </w:rPr>
        <w:t>®</w:t>
      </w:r>
      <w:r w:rsidRPr="00ED1364">
        <w:rPr>
          <w:rFonts w:ascii="Arial" w:hAnsi="Arial" w:cs="Arial"/>
          <w:b/>
          <w:bCs/>
          <w:i/>
          <w:iCs/>
          <w:u w:val="single"/>
        </w:rPr>
        <w:t xml:space="preserve"> 14</w:t>
      </w:r>
    </w:p>
    <w:p w14:paraId="3BA71B88" w14:textId="77777777" w:rsidR="00ED1364" w:rsidRPr="00ED1364" w:rsidRDefault="00ED1364" w:rsidP="00ED1364">
      <w:pPr>
        <w:tabs>
          <w:tab w:val="left" w:pos="1110"/>
        </w:tabs>
        <w:rPr>
          <w:rFonts w:ascii="Arial" w:hAnsi="Arial" w:cs="Arial"/>
        </w:rPr>
      </w:pPr>
      <w:r w:rsidRPr="00ED1364">
        <w:rPr>
          <w:rFonts w:ascii="Arial" w:hAnsi="Arial" w:cs="Arial"/>
        </w:rPr>
        <w:tab/>
      </w:r>
    </w:p>
    <w:p w14:paraId="3BA71B89" w14:textId="77777777" w:rsidR="00ED1364" w:rsidRPr="00ED1364" w:rsidRDefault="00ED1364" w:rsidP="00ED1364">
      <w:pPr>
        <w:jc w:val="both"/>
        <w:rPr>
          <w:rFonts w:ascii="Arial" w:hAnsi="Arial" w:cs="Arial"/>
          <w:b/>
          <w:bCs/>
          <w:lang w:val="en-US"/>
        </w:rPr>
      </w:pPr>
      <w:r w:rsidRPr="00ED1364">
        <w:rPr>
          <w:rFonts w:ascii="Arial" w:hAnsi="Arial" w:cs="Arial"/>
          <w:b/>
          <w:bCs/>
          <w:lang w:val="en-US"/>
        </w:rPr>
        <w:t xml:space="preserve">Důležité! </w:t>
      </w:r>
      <w:proofErr w:type="gramStart"/>
      <w:r w:rsidRPr="00ED1364">
        <w:rPr>
          <w:rFonts w:ascii="Arial" w:hAnsi="Arial" w:cs="Arial"/>
          <w:b/>
          <w:bCs/>
          <w:lang w:val="en-US"/>
        </w:rPr>
        <w:t>Před instalací, kopírováním nebo jakýmkoli jiným používáním aplikace ABBYY</w:t>
      </w:r>
      <w:r w:rsidRPr="00ED1364">
        <w:rPr>
          <w:rFonts w:ascii="Arial" w:hAnsi="Arial" w:cs="Arial"/>
          <w:b/>
          <w:bCs/>
          <w:vertAlign w:val="superscript"/>
        </w:rPr>
        <w:t>®</w:t>
      </w:r>
      <w:r w:rsidRPr="00ED1364">
        <w:rPr>
          <w:rFonts w:ascii="Arial" w:hAnsi="Arial" w:cs="Arial"/>
          <w:b/>
          <w:bCs/>
        </w:rPr>
        <w:t xml:space="preserve"> FineReader</w:t>
      </w:r>
      <w:r w:rsidRPr="00ED1364">
        <w:rPr>
          <w:rFonts w:ascii="Arial" w:hAnsi="Arial" w:cs="Arial"/>
          <w:b/>
          <w:bCs/>
          <w:vertAlign w:val="superscript"/>
        </w:rPr>
        <w:t>®</w:t>
      </w:r>
      <w:r w:rsidRPr="00ED1364">
        <w:rPr>
          <w:rFonts w:ascii="Arial" w:hAnsi="Arial" w:cs="Arial"/>
          <w:b/>
          <w:bCs/>
          <w:lang w:val="en-US"/>
        </w:rPr>
        <w:t xml:space="preserve"> 14 (dále jen „SOFTWARE“) si pozorně přečtěte následující podmínky.</w:t>
      </w:r>
      <w:proofErr w:type="gramEnd"/>
      <w:r w:rsidRPr="00ED1364">
        <w:rPr>
          <w:rFonts w:ascii="Arial" w:hAnsi="Arial" w:cs="Arial"/>
          <w:b/>
          <w:bCs/>
          <w:lang w:val="en-US"/>
        </w:rPr>
        <w:t xml:space="preserve"> </w:t>
      </w:r>
      <w:proofErr w:type="gramStart"/>
      <w:r w:rsidRPr="00ED1364">
        <w:rPr>
          <w:rFonts w:ascii="Arial" w:hAnsi="Arial" w:cs="Arial"/>
          <w:b/>
          <w:bCs/>
          <w:lang w:val="en-US"/>
        </w:rPr>
        <w:t>Instalací, kopírováním nebo jiným používáním SOFTWARU vyjadřujete souhlas s těmito podmínkami.</w:t>
      </w:r>
      <w:proofErr w:type="gramEnd"/>
      <w:r w:rsidRPr="00ED1364">
        <w:rPr>
          <w:rFonts w:ascii="Arial" w:hAnsi="Arial" w:cs="Arial"/>
          <w:b/>
          <w:bCs/>
          <w:lang w:val="en-US"/>
        </w:rPr>
        <w:t xml:space="preserve"> </w:t>
      </w:r>
    </w:p>
    <w:p w14:paraId="3BA71B8A" w14:textId="77777777" w:rsidR="00ED1364" w:rsidRPr="00ED1364" w:rsidRDefault="00ED1364" w:rsidP="00ED1364">
      <w:pPr>
        <w:jc w:val="both"/>
        <w:rPr>
          <w:rFonts w:ascii="Arial" w:hAnsi="Arial" w:cs="Arial"/>
        </w:rPr>
      </w:pPr>
    </w:p>
    <w:p w14:paraId="3BA71B8B" w14:textId="77777777" w:rsidR="00ED1364" w:rsidRPr="00ED1364" w:rsidRDefault="00ED1364" w:rsidP="00ED1364">
      <w:pPr>
        <w:jc w:val="both"/>
        <w:rPr>
          <w:rFonts w:ascii="Arial" w:hAnsi="Arial" w:cs="Arial"/>
          <w:lang w:val="en-US"/>
        </w:rPr>
      </w:pPr>
      <w:proofErr w:type="gramStart"/>
      <w:r w:rsidRPr="00ED1364">
        <w:rPr>
          <w:rFonts w:ascii="Arial" w:hAnsi="Arial" w:cs="Arial"/>
          <w:lang w:val="en-US"/>
        </w:rPr>
        <w:t>Tato Licenční smlouva s koncovým uživatelem (dále jen„EULA“ ) je právní smlouvou mezi vámi, koncovým uživatelem, jenž SOFTWARE získal nebo používá, a společností ABBYY.</w:t>
      </w:r>
      <w:proofErr w:type="gramEnd"/>
      <w:r w:rsidRPr="00ED1364">
        <w:rPr>
          <w:rFonts w:ascii="Arial" w:hAnsi="Arial" w:cs="Arial"/>
          <w:lang w:val="en-US"/>
        </w:rPr>
        <w:t xml:space="preserve"> </w:t>
      </w:r>
    </w:p>
    <w:p w14:paraId="3BA71B8C" w14:textId="77777777" w:rsidR="00ED1364" w:rsidRPr="00ED1364" w:rsidRDefault="00ED1364" w:rsidP="00ED1364">
      <w:pPr>
        <w:jc w:val="both"/>
        <w:rPr>
          <w:rFonts w:ascii="Arial" w:hAnsi="Arial" w:cs="Arial"/>
        </w:rPr>
      </w:pPr>
    </w:p>
    <w:p w14:paraId="3BA71B8D" w14:textId="77777777" w:rsidR="00ED1364" w:rsidRPr="00ED1364" w:rsidRDefault="00ED1364" w:rsidP="00ED1364">
      <w:pPr>
        <w:jc w:val="both"/>
        <w:rPr>
          <w:rFonts w:ascii="Arial" w:hAnsi="Arial" w:cs="Arial"/>
        </w:rPr>
      </w:pPr>
      <w:r w:rsidRPr="00ED1364">
        <w:rPr>
          <w:rFonts w:ascii="Arial" w:hAnsi="Arial" w:cs="Arial"/>
          <w:lang w:val="en-US"/>
        </w:rPr>
        <w:t>Platnost této smlouvy EULA začíná okamžikem, kdy vyjádříte souhlas se závazkem plynoucím z jejího znění kliknutím na tlačítko „Souhlasím s podmínkami licenčního ujednání</w:t>
      </w:r>
      <w:proofErr w:type="gramStart"/>
      <w:r w:rsidRPr="00ED1364">
        <w:rPr>
          <w:rFonts w:ascii="Arial" w:hAnsi="Arial" w:cs="Arial"/>
          <w:lang w:val="en-US"/>
        </w:rPr>
        <w:t>“ a</w:t>
      </w:r>
      <w:proofErr w:type="gramEnd"/>
      <w:r w:rsidRPr="00ED1364">
        <w:rPr>
          <w:rFonts w:ascii="Arial" w:hAnsi="Arial" w:cs="Arial"/>
          <w:lang w:val="en-US"/>
        </w:rPr>
        <w:t xml:space="preserve"> následným kliknutím na tlačítko Další a instalací SOFTWARU, nebo pokud SOFTWARE nainstalujete, zkopírujete či jakkoli jinak začnete používat. </w:t>
      </w:r>
      <w:proofErr w:type="gramStart"/>
      <w:r w:rsidRPr="00ED1364">
        <w:rPr>
          <w:rFonts w:ascii="Arial" w:hAnsi="Arial" w:cs="Arial"/>
          <w:lang w:val="en-US"/>
        </w:rPr>
        <w:t>Jakýkoli takový čin je vaším vyjádřením, že jste tuto smlouvu EULA přečetli, že jí rozumíte a souhlasíte se závazky plynoucími z jejího znění.</w:t>
      </w:r>
      <w:proofErr w:type="gramEnd"/>
      <w:r w:rsidRPr="00ED1364">
        <w:rPr>
          <w:rFonts w:ascii="Arial" w:hAnsi="Arial" w:cs="Arial"/>
          <w:lang w:val="en-US"/>
        </w:rPr>
        <w:t xml:space="preserve"> </w:t>
      </w:r>
      <w:proofErr w:type="gramStart"/>
      <w:r w:rsidRPr="00ED1364">
        <w:rPr>
          <w:rFonts w:ascii="Arial" w:hAnsi="Arial" w:cs="Arial"/>
          <w:lang w:val="en-US"/>
        </w:rPr>
        <w:t>Pokud se zněním této smlouvy EULA nesouhlasíte, SOFTWARE nepoužívejte, odstraňte jej ze svého systému a zničte veškeré kopie SOFTWARU, které vlastníte.</w:t>
      </w:r>
      <w:proofErr w:type="gramEnd"/>
      <w:r w:rsidRPr="00ED1364">
        <w:rPr>
          <w:rFonts w:ascii="Arial" w:hAnsi="Arial" w:cs="Arial"/>
          <w:lang w:val="en-US"/>
        </w:rPr>
        <w:t xml:space="preserve"> Tato smlouva EULA je závazná po celou dobu platnosti autorských práv k SOFTWARU, není-li uvedeno jinak v této smlouvě EULA nebo v samostatné písemné dohodě mezi vámi a společností ABBYY nebo partnerem společnosti ABBYY, a může záviset </w:t>
      </w:r>
      <w:proofErr w:type="gramStart"/>
      <w:r w:rsidRPr="00ED1364">
        <w:rPr>
          <w:rFonts w:ascii="Arial" w:hAnsi="Arial" w:cs="Arial"/>
          <w:lang w:val="en-US"/>
        </w:rPr>
        <w:t>na</w:t>
      </w:r>
      <w:proofErr w:type="gramEnd"/>
      <w:r w:rsidRPr="00ED1364">
        <w:rPr>
          <w:rFonts w:ascii="Arial" w:hAnsi="Arial" w:cs="Arial"/>
          <w:lang w:val="en-US"/>
        </w:rPr>
        <w:t xml:space="preserve"> rozsahu licence popsané v této smlouvě EULA.</w:t>
      </w:r>
    </w:p>
    <w:p w14:paraId="3BA71B8E" w14:textId="77777777" w:rsidR="00ED1364" w:rsidRPr="00ED1364" w:rsidRDefault="00ED1364" w:rsidP="00ED1364">
      <w:pPr>
        <w:jc w:val="both"/>
        <w:rPr>
          <w:rFonts w:ascii="Arial" w:hAnsi="Arial" w:cs="Arial"/>
        </w:rPr>
      </w:pPr>
    </w:p>
    <w:p w14:paraId="3BA71B8F" w14:textId="77777777" w:rsidR="00ED1364" w:rsidRPr="00ED1364" w:rsidRDefault="00ED1364" w:rsidP="00ED1364">
      <w:pPr>
        <w:jc w:val="both"/>
        <w:rPr>
          <w:rFonts w:ascii="Arial" w:hAnsi="Arial" w:cs="Arial"/>
          <w:lang w:val="en-US"/>
        </w:rPr>
      </w:pPr>
      <w:r w:rsidRPr="00ED1364">
        <w:rPr>
          <w:rFonts w:ascii="Arial" w:hAnsi="Arial" w:cs="Arial"/>
          <w:lang w:val="en-US"/>
        </w:rPr>
        <w:t xml:space="preserve">SOFTWARE je chráněn autorskými právy </w:t>
      </w:r>
      <w:proofErr w:type="gramStart"/>
      <w:r w:rsidRPr="00ED1364">
        <w:rPr>
          <w:rFonts w:ascii="Arial" w:hAnsi="Arial" w:cs="Arial"/>
          <w:lang w:val="en-US"/>
        </w:rPr>
        <w:t>a</w:t>
      </w:r>
      <w:proofErr w:type="gramEnd"/>
      <w:r w:rsidRPr="00ED1364">
        <w:rPr>
          <w:rFonts w:ascii="Arial" w:hAnsi="Arial" w:cs="Arial"/>
          <w:lang w:val="en-US"/>
        </w:rPr>
        <w:t xml:space="preserve"> ustanoveními mezinárodních úmluv a některé jeho součásti jsou chráněny patentními zákony a zákony o ochraně obchodního tajemství. </w:t>
      </w:r>
      <w:proofErr w:type="gramStart"/>
      <w:r w:rsidRPr="00ED1364">
        <w:rPr>
          <w:rFonts w:ascii="Arial" w:hAnsi="Arial" w:cs="Arial"/>
          <w:lang w:val="en-US"/>
        </w:rPr>
        <w:t>Souhlasíte s tím, že tato smlouva EULA je vymahatelná stejně jako jiná vámi podepsaná smlouva či dohoda.</w:t>
      </w:r>
      <w:proofErr w:type="gramEnd"/>
      <w:r w:rsidRPr="00ED1364">
        <w:rPr>
          <w:rFonts w:ascii="Arial" w:hAnsi="Arial" w:cs="Arial"/>
          <w:lang w:val="en-US"/>
        </w:rPr>
        <w:t xml:space="preserve"> </w:t>
      </w:r>
      <w:proofErr w:type="gramStart"/>
      <w:r w:rsidRPr="00ED1364">
        <w:rPr>
          <w:rFonts w:ascii="Arial" w:hAnsi="Arial" w:cs="Arial"/>
          <w:lang w:val="en-US"/>
        </w:rPr>
        <w:t>Plnění této smlouvy EULA lze vymáhat vůči vám.</w:t>
      </w:r>
      <w:proofErr w:type="gramEnd"/>
      <w:r w:rsidRPr="00ED1364">
        <w:rPr>
          <w:rFonts w:ascii="Arial" w:hAnsi="Arial" w:cs="Arial"/>
          <w:lang w:val="en-US"/>
        </w:rPr>
        <w:t xml:space="preserve"> </w:t>
      </w:r>
    </w:p>
    <w:p w14:paraId="3BA71B90" w14:textId="77777777" w:rsidR="00ED1364" w:rsidRPr="00ED1364" w:rsidRDefault="00ED1364" w:rsidP="00ED1364">
      <w:pPr>
        <w:jc w:val="both"/>
        <w:rPr>
          <w:rFonts w:ascii="Arial" w:hAnsi="Arial" w:cs="Arial"/>
        </w:rPr>
      </w:pPr>
    </w:p>
    <w:p w14:paraId="3BA71B91" w14:textId="77777777" w:rsidR="00ED1364" w:rsidRPr="00ED1364" w:rsidRDefault="00ED1364" w:rsidP="00ED1364">
      <w:pPr>
        <w:jc w:val="both"/>
        <w:rPr>
          <w:rFonts w:ascii="Arial" w:hAnsi="Arial" w:cs="Arial"/>
          <w:lang w:val="en-US"/>
        </w:rPr>
      </w:pPr>
      <w:r w:rsidRPr="00ED1364">
        <w:rPr>
          <w:rFonts w:ascii="Arial" w:hAnsi="Arial" w:cs="Arial"/>
          <w:lang w:val="en-US"/>
        </w:rPr>
        <w:t xml:space="preserve">Pokud kopii SOFTWARU doprovází tištěná </w:t>
      </w:r>
      <w:proofErr w:type="gramStart"/>
      <w:r w:rsidRPr="00ED1364">
        <w:rPr>
          <w:rFonts w:ascii="Arial" w:hAnsi="Arial" w:cs="Arial"/>
          <w:lang w:val="en-US"/>
        </w:rPr>
        <w:t>verze  zvláštní</w:t>
      </w:r>
      <w:proofErr w:type="gramEnd"/>
      <w:r w:rsidRPr="00ED1364">
        <w:rPr>
          <w:rFonts w:ascii="Arial" w:hAnsi="Arial" w:cs="Arial"/>
          <w:lang w:val="en-US"/>
        </w:rPr>
        <w:t xml:space="preserve"> dohody se společností ABBYY nebo s partnerem společnosti ABBYY upravující používání SOFTWARU, pak, pokud dojde k neshodě mezi textem této smlouvy EULA a textem tištěné verze takové zvláštní písemné dohody, platí znění tištěné verze takové zvláštní písemné dohody. </w:t>
      </w:r>
    </w:p>
    <w:p w14:paraId="3BA71B92" w14:textId="77777777" w:rsidR="00ED1364" w:rsidRPr="00ED1364" w:rsidRDefault="00ED1364" w:rsidP="00ED1364">
      <w:pPr>
        <w:jc w:val="both"/>
        <w:rPr>
          <w:rFonts w:ascii="Arial" w:hAnsi="Arial" w:cs="Arial"/>
        </w:rPr>
      </w:pPr>
    </w:p>
    <w:p w14:paraId="3BA71B93" w14:textId="77777777" w:rsidR="00ED1364" w:rsidRPr="00ED1364" w:rsidRDefault="00ED1364" w:rsidP="00ED1364">
      <w:pPr>
        <w:jc w:val="both"/>
        <w:rPr>
          <w:rFonts w:ascii="Arial" w:hAnsi="Arial" w:cs="Arial"/>
          <w:lang w:val="en-US"/>
        </w:rPr>
      </w:pPr>
      <w:proofErr w:type="gramStart"/>
      <w:r w:rsidRPr="00ED1364">
        <w:rPr>
          <w:rFonts w:ascii="Arial" w:hAnsi="Arial" w:cs="Arial"/>
          <w:lang w:val="en-US"/>
        </w:rPr>
        <w:t>Smlouva EULA může být k dispozici v různých jazycích.</w:t>
      </w:r>
      <w:proofErr w:type="gramEnd"/>
      <w:r w:rsidRPr="00ED1364">
        <w:rPr>
          <w:rFonts w:ascii="Arial" w:hAnsi="Arial" w:cs="Arial"/>
          <w:lang w:val="en-US"/>
        </w:rPr>
        <w:t xml:space="preserve"> Mezi anglickou verzí smlouvy EULA a smlouvami EULA přeloženými do jiných jazyků se mohou objevit nesrovnalosti či odlišnosti v interpretaci. Z důvodu jednotného přístupu a vyloučení nejednoznačnosti v případě jakýchkoli sporů, námitek, nároků nebo jakýchkoli aktivit a transakcí, které je nutno interpretovat, vymáhat či se jiným způsobem vztahují ke smlouvě EULA, je vždy považováno za závazné anglické znění smlouvy EULA.</w:t>
      </w:r>
    </w:p>
    <w:p w14:paraId="3BA71B94" w14:textId="77777777" w:rsidR="00ED1364" w:rsidRPr="00ED1364" w:rsidRDefault="00ED1364" w:rsidP="00ED1364">
      <w:pPr>
        <w:jc w:val="both"/>
        <w:rPr>
          <w:rFonts w:ascii="Arial" w:hAnsi="Arial" w:cs="Arial"/>
        </w:rPr>
      </w:pPr>
    </w:p>
    <w:p w14:paraId="3BA71B95" w14:textId="77777777" w:rsidR="00ED1364" w:rsidRPr="00ED1364" w:rsidRDefault="00ED1364" w:rsidP="00ED1364">
      <w:pPr>
        <w:pStyle w:val="Nadpis2"/>
        <w:spacing w:after="60"/>
        <w:rPr>
          <w:rFonts w:ascii="Arial" w:hAnsi="Arial" w:cs="Arial"/>
          <w:b w:val="0"/>
          <w:bCs/>
          <w:sz w:val="20"/>
        </w:rPr>
      </w:pPr>
      <w:r w:rsidRPr="00ED1364">
        <w:rPr>
          <w:rFonts w:ascii="Arial" w:hAnsi="Arial" w:cs="Arial"/>
          <w:b w:val="0"/>
          <w:bCs/>
          <w:sz w:val="20"/>
        </w:rPr>
        <w:t>Definice</w:t>
      </w:r>
    </w:p>
    <w:p w14:paraId="3BA71B96" w14:textId="77777777" w:rsidR="00ED1364" w:rsidRPr="00ED1364" w:rsidRDefault="00ED1364" w:rsidP="00ED1364">
      <w:pPr>
        <w:jc w:val="both"/>
        <w:rPr>
          <w:rFonts w:ascii="Arial" w:hAnsi="Arial" w:cs="Arial"/>
          <w:lang w:val="en-US"/>
        </w:rPr>
      </w:pPr>
      <w:r w:rsidRPr="00ED1364">
        <w:rPr>
          <w:rFonts w:ascii="Arial" w:hAnsi="Arial" w:cs="Arial"/>
          <w:b/>
          <w:bCs/>
        </w:rPr>
        <w:t xml:space="preserve">Pod pojmem „ABBYY“ </w:t>
      </w:r>
      <w:r w:rsidRPr="00ED1364">
        <w:rPr>
          <w:rFonts w:ascii="Arial" w:hAnsi="Arial" w:cs="Arial"/>
          <w:lang w:val="en-US"/>
        </w:rPr>
        <w:t>se rozumí</w:t>
      </w:r>
    </w:p>
    <w:p w14:paraId="3BA71B97" w14:textId="77777777" w:rsidR="00ED1364" w:rsidRPr="00ED1364" w:rsidRDefault="00ED1364" w:rsidP="00ED1364">
      <w:pPr>
        <w:ind w:left="1418"/>
        <w:jc w:val="both"/>
        <w:rPr>
          <w:rFonts w:ascii="Arial" w:hAnsi="Arial" w:cs="Arial"/>
        </w:rPr>
      </w:pPr>
      <w:r w:rsidRPr="00ED1364">
        <w:rPr>
          <w:rFonts w:ascii="Arial" w:hAnsi="Arial" w:cs="Arial"/>
          <w:lang w:val="en-US"/>
        </w:rPr>
        <w:t xml:space="preserve">společnost ABBYY USA Software House Inc. registrovaná na adrese 880 North McCarthy Boulevard, Suite 220, Milpitas, California 95035, USA, pokud platí odstavec </w:t>
      </w:r>
      <w:r w:rsidRPr="00ED1364">
        <w:rPr>
          <w:rFonts w:ascii="Arial" w:hAnsi="Arial" w:cs="Arial"/>
        </w:rPr>
        <w:t>16.1</w:t>
      </w:r>
      <w:r w:rsidRPr="00ED1364">
        <w:rPr>
          <w:rFonts w:ascii="Arial" w:hAnsi="Arial" w:cs="Arial"/>
          <w:lang w:val="en-US"/>
        </w:rPr>
        <w:t xml:space="preserve"> té</w:t>
      </w:r>
      <w:r w:rsidRPr="00ED1364">
        <w:rPr>
          <w:rFonts w:ascii="Arial" w:hAnsi="Arial" w:cs="Arial"/>
        </w:rPr>
        <w:t>to smlouvy EULA;</w:t>
      </w:r>
    </w:p>
    <w:p w14:paraId="3BA71B98" w14:textId="77777777" w:rsidR="00ED1364" w:rsidRPr="00ED1364" w:rsidRDefault="00ED1364" w:rsidP="00ED1364">
      <w:pPr>
        <w:ind w:left="1418"/>
        <w:jc w:val="both"/>
        <w:rPr>
          <w:rFonts w:ascii="Arial" w:hAnsi="Arial" w:cs="Arial"/>
          <w:lang w:val="en-US"/>
        </w:rPr>
      </w:pPr>
      <w:r w:rsidRPr="00ED1364">
        <w:rPr>
          <w:rFonts w:ascii="Arial" w:hAnsi="Arial" w:cs="Arial"/>
          <w:lang w:val="en-US"/>
        </w:rPr>
        <w:t xml:space="preserve">společnost ABBYY Canada Inc. registrovaná na adrese 44 Chipman Hill, Suite 1000, Saint John, New Brunswick, Kanada E2L 4S6, pokud platí odstavec </w:t>
      </w:r>
      <w:r w:rsidRPr="00ED1364">
        <w:rPr>
          <w:rFonts w:ascii="Arial" w:hAnsi="Arial" w:cs="Arial"/>
        </w:rPr>
        <w:t>16.2</w:t>
      </w:r>
      <w:r w:rsidRPr="00ED1364">
        <w:rPr>
          <w:rFonts w:ascii="Arial" w:hAnsi="Arial" w:cs="Arial"/>
          <w:lang w:val="en-US"/>
        </w:rPr>
        <w:t xml:space="preserve"> této smlouvy EULA;</w:t>
      </w:r>
    </w:p>
    <w:p w14:paraId="3BA71B99" w14:textId="77777777" w:rsidR="00ED1364" w:rsidRPr="00ED1364" w:rsidRDefault="00ED1364" w:rsidP="00ED1364">
      <w:pPr>
        <w:ind w:left="1418"/>
        <w:jc w:val="both"/>
        <w:rPr>
          <w:rFonts w:ascii="Arial" w:hAnsi="Arial" w:cs="Arial"/>
          <w:lang w:val="en-US"/>
        </w:rPr>
      </w:pPr>
      <w:r w:rsidRPr="00ED1364">
        <w:rPr>
          <w:rFonts w:ascii="Arial" w:hAnsi="Arial" w:cs="Arial"/>
          <w:lang w:val="en-US"/>
        </w:rPr>
        <w:t xml:space="preserve">společnost ABBYY Japan Co., Ltd., registrovaná na adrese </w:t>
      </w:r>
      <w:r w:rsidRPr="00ED1364">
        <w:rPr>
          <w:rFonts w:ascii="Arial" w:hAnsi="Arial" w:cs="Arial"/>
          <w:color w:val="000000"/>
        </w:rPr>
        <w:t>2-5-14 Shin-Yokohama, Kohoku-ku, Yokohama-shi, Kanagawa-ken 222-0033, Japonsko</w:t>
      </w:r>
      <w:r w:rsidRPr="00ED1364">
        <w:rPr>
          <w:rFonts w:ascii="Arial" w:hAnsi="Arial" w:cs="Arial"/>
          <w:lang w:val="en-US"/>
        </w:rPr>
        <w:t xml:space="preserve">, pokud platí odstavec </w:t>
      </w:r>
      <w:r w:rsidRPr="00ED1364">
        <w:rPr>
          <w:rFonts w:ascii="Arial" w:hAnsi="Arial" w:cs="Arial"/>
        </w:rPr>
        <w:t>16.3</w:t>
      </w:r>
      <w:r w:rsidRPr="00ED1364">
        <w:rPr>
          <w:rFonts w:ascii="Arial" w:hAnsi="Arial" w:cs="Arial"/>
          <w:lang w:val="en-US"/>
        </w:rPr>
        <w:t xml:space="preserve"> této smlouvy EULA; </w:t>
      </w:r>
    </w:p>
    <w:p w14:paraId="3BA71B9A" w14:textId="77777777" w:rsidR="00ED1364" w:rsidRPr="00ED1364" w:rsidRDefault="00ED1364" w:rsidP="00ED1364">
      <w:pPr>
        <w:ind w:left="1418"/>
        <w:jc w:val="both"/>
        <w:rPr>
          <w:rFonts w:ascii="Arial" w:hAnsi="Arial" w:cs="Arial"/>
          <w:lang w:val="en-US"/>
        </w:rPr>
      </w:pPr>
      <w:proofErr w:type="gramStart"/>
      <w:r w:rsidRPr="00ED1364">
        <w:rPr>
          <w:rFonts w:ascii="Arial" w:hAnsi="Arial" w:cs="Arial"/>
          <w:lang w:val="en-US"/>
        </w:rPr>
        <w:t>společnost</w:t>
      </w:r>
      <w:proofErr w:type="gramEnd"/>
      <w:r w:rsidRPr="00ED1364">
        <w:rPr>
          <w:rFonts w:ascii="Arial" w:hAnsi="Arial" w:cs="Arial"/>
          <w:lang w:val="en-US"/>
        </w:rPr>
        <w:t xml:space="preserve"> ABBYY Europe GmbH, registrovaná na adrese Landsberger Str. 300, 80687 Mnichov, Německo, pokud platí článek </w:t>
      </w:r>
      <w:r w:rsidRPr="00ED1364">
        <w:rPr>
          <w:rFonts w:ascii="Arial" w:hAnsi="Arial" w:cs="Arial"/>
        </w:rPr>
        <w:t>16.4</w:t>
      </w:r>
      <w:r w:rsidRPr="00ED1364">
        <w:rPr>
          <w:rFonts w:ascii="Arial" w:hAnsi="Arial" w:cs="Arial"/>
          <w:lang w:val="en-US"/>
        </w:rPr>
        <w:t xml:space="preserve"> této smlouvy EULA;</w:t>
      </w:r>
    </w:p>
    <w:p w14:paraId="3BA71B9B" w14:textId="77777777" w:rsidR="00ED1364" w:rsidRPr="00ED1364" w:rsidRDefault="00ED1364" w:rsidP="00ED1364">
      <w:pPr>
        <w:ind w:left="1418"/>
        <w:jc w:val="both"/>
        <w:rPr>
          <w:rFonts w:ascii="Arial" w:hAnsi="Arial" w:cs="Arial"/>
          <w:lang w:val="en-US"/>
        </w:rPr>
      </w:pPr>
      <w:r w:rsidRPr="00ED1364">
        <w:rPr>
          <w:rFonts w:ascii="Arial" w:hAnsi="Arial" w:cs="Arial"/>
          <w:lang w:val="en-US"/>
        </w:rPr>
        <w:t xml:space="preserve">společnost ABBYY UK Ltd. registrovaná na adrese Centrum House, 36 Station Road, Egham, Surrey, TW20 9LF, Spojené království, pokud platí odstavec </w:t>
      </w:r>
      <w:r w:rsidRPr="00ED1364">
        <w:rPr>
          <w:rFonts w:ascii="Arial" w:hAnsi="Arial" w:cs="Arial"/>
        </w:rPr>
        <w:t>16.5</w:t>
      </w:r>
      <w:r w:rsidRPr="00ED1364">
        <w:rPr>
          <w:rFonts w:ascii="Arial" w:hAnsi="Arial" w:cs="Arial"/>
          <w:lang w:val="en-US"/>
        </w:rPr>
        <w:t xml:space="preserve"> této smlouvy EULA;</w:t>
      </w:r>
    </w:p>
    <w:p w14:paraId="3BA71B9C" w14:textId="77777777" w:rsidR="00ED1364" w:rsidRPr="00ED1364" w:rsidRDefault="00ED1364" w:rsidP="00ED1364">
      <w:pPr>
        <w:ind w:left="1418"/>
        <w:jc w:val="both"/>
        <w:rPr>
          <w:rFonts w:ascii="Arial" w:hAnsi="Arial" w:cs="Arial"/>
        </w:rPr>
      </w:pPr>
      <w:r w:rsidRPr="00ED1364">
        <w:rPr>
          <w:rFonts w:ascii="Arial" w:hAnsi="Arial" w:cs="Arial"/>
          <w:lang w:val="en-US"/>
        </w:rPr>
        <w:lastRenderedPageBreak/>
        <w:t xml:space="preserve">společnost ABBYY PTY Ltd. registrovaná na adrese Suite 2 Level 2, 172 Flinders Street, Melbourne, Victoria 3000, Austrálie, pokud platí odstavec </w:t>
      </w:r>
      <w:r w:rsidRPr="00ED1364">
        <w:rPr>
          <w:rFonts w:ascii="Arial" w:hAnsi="Arial" w:cs="Arial"/>
        </w:rPr>
        <w:t>16.</w:t>
      </w:r>
      <w:r w:rsidRPr="00ED1364">
        <w:rPr>
          <w:rFonts w:ascii="Arial" w:hAnsi="Arial" w:cs="Arial"/>
          <w:lang w:val="en-US"/>
        </w:rPr>
        <w:t xml:space="preserve">6 této smlouvy EULA; </w:t>
      </w:r>
    </w:p>
    <w:p w14:paraId="3BA71B9D" w14:textId="77777777" w:rsidR="00ED1364" w:rsidRPr="00ED1364" w:rsidRDefault="00ED1364" w:rsidP="00ED1364">
      <w:pPr>
        <w:ind w:left="1418"/>
        <w:jc w:val="both"/>
        <w:rPr>
          <w:rFonts w:ascii="Arial" w:hAnsi="Arial" w:cs="Arial"/>
          <w:lang w:val="en-US"/>
        </w:rPr>
      </w:pPr>
      <w:r w:rsidRPr="00ED1364">
        <w:rPr>
          <w:rFonts w:ascii="Arial" w:hAnsi="Arial" w:cs="Arial"/>
          <w:lang w:val="en-US"/>
        </w:rPr>
        <w:t>společnost ABBYY Production LLC registrovaná na adrese Otradnaya, dům 2B, korpus 6, kancelář 14, 127273, Moskva, Rusko, pokud platí odstave</w:t>
      </w:r>
      <w:r w:rsidRPr="00ED1364">
        <w:rPr>
          <w:rFonts w:ascii="Arial" w:hAnsi="Arial" w:cs="Arial"/>
        </w:rPr>
        <w:t>c 16.7</w:t>
      </w:r>
      <w:r w:rsidRPr="00ED1364">
        <w:rPr>
          <w:rFonts w:ascii="Arial" w:hAnsi="Arial" w:cs="Arial"/>
          <w:lang w:val="en-US"/>
        </w:rPr>
        <w:t xml:space="preserve"> této smlouvy EULA;</w:t>
      </w:r>
    </w:p>
    <w:p w14:paraId="3BA71B9E" w14:textId="77777777" w:rsidR="00ED1364" w:rsidRPr="00ED1364" w:rsidRDefault="00ED1364" w:rsidP="00ED1364">
      <w:pPr>
        <w:ind w:left="1418"/>
        <w:jc w:val="both"/>
        <w:rPr>
          <w:rFonts w:ascii="Arial" w:hAnsi="Arial" w:cs="Arial"/>
          <w:lang w:val="en-US"/>
        </w:rPr>
      </w:pPr>
      <w:r w:rsidRPr="00ED1364">
        <w:rPr>
          <w:rFonts w:ascii="Arial" w:hAnsi="Arial" w:cs="Arial"/>
          <w:lang w:val="en-US"/>
        </w:rPr>
        <w:t xml:space="preserve">společnost ABBYY Software House Ukraine  registrovaná na adrese 31 Degtyarevskaya St., Kyjev, Ukrajina, 03680, pokud platí odstavec </w:t>
      </w:r>
      <w:r w:rsidRPr="00ED1364">
        <w:rPr>
          <w:rFonts w:ascii="Arial" w:hAnsi="Arial" w:cs="Arial"/>
        </w:rPr>
        <w:t>16.8</w:t>
      </w:r>
      <w:r w:rsidRPr="00ED1364">
        <w:rPr>
          <w:rFonts w:ascii="Arial" w:hAnsi="Arial" w:cs="Arial"/>
          <w:lang w:val="en-US"/>
        </w:rPr>
        <w:t xml:space="preserve"> této smlouvy EULA;</w:t>
      </w:r>
    </w:p>
    <w:p w14:paraId="3BA71B9F" w14:textId="77777777" w:rsidR="00ED1364" w:rsidRPr="00ED1364" w:rsidRDefault="00ED1364" w:rsidP="00ED1364">
      <w:pPr>
        <w:ind w:left="1418"/>
        <w:jc w:val="both"/>
        <w:rPr>
          <w:rFonts w:ascii="Arial" w:hAnsi="Arial" w:cs="Arial"/>
          <w:lang w:val="en-US"/>
        </w:rPr>
      </w:pPr>
      <w:proofErr w:type="gramStart"/>
      <w:r w:rsidRPr="00ED1364">
        <w:rPr>
          <w:rFonts w:ascii="Arial" w:hAnsi="Arial" w:cs="Arial"/>
          <w:lang w:val="en-US"/>
        </w:rPr>
        <w:t>a</w:t>
      </w:r>
      <w:proofErr w:type="gramEnd"/>
      <w:r w:rsidRPr="00ED1364">
        <w:rPr>
          <w:rFonts w:ascii="Arial" w:hAnsi="Arial" w:cs="Arial"/>
          <w:lang w:val="en-US"/>
        </w:rPr>
        <w:t xml:space="preserve"> společnost ABBYY Solutions Ltd. registrovaná na adrese Michail Karaoli 2, Egkomi CY 2404, Nikósia, Kypr, ve všech ostatních případech.</w:t>
      </w:r>
    </w:p>
    <w:p w14:paraId="3BA71BA0" w14:textId="77777777" w:rsidR="00ED1364" w:rsidRPr="00ED1364" w:rsidRDefault="00ED1364" w:rsidP="00ED1364">
      <w:pPr>
        <w:spacing w:before="240"/>
        <w:jc w:val="both"/>
        <w:rPr>
          <w:rFonts w:ascii="Arial" w:hAnsi="Arial" w:cs="Arial"/>
          <w:lang w:val="en-US"/>
        </w:rPr>
      </w:pPr>
      <w:r w:rsidRPr="00ED1364">
        <w:rPr>
          <w:rFonts w:ascii="Arial" w:hAnsi="Arial" w:cs="Arial"/>
          <w:b/>
          <w:bCs/>
          <w:lang w:val="en-US"/>
        </w:rPr>
        <w:t>„Partner společnosti ABBYY</w:t>
      </w:r>
      <w:proofErr w:type="gramStart"/>
      <w:r w:rsidRPr="00ED1364">
        <w:rPr>
          <w:rFonts w:ascii="Arial" w:hAnsi="Arial" w:cs="Arial"/>
          <w:b/>
          <w:bCs/>
          <w:lang w:val="en-US"/>
        </w:rPr>
        <w:t>“</w:t>
      </w:r>
      <w:r w:rsidRPr="00ED1364">
        <w:rPr>
          <w:rFonts w:ascii="Arial" w:hAnsi="Arial" w:cs="Arial"/>
          <w:lang w:val="en-US"/>
        </w:rPr>
        <w:t xml:space="preserve"> je</w:t>
      </w:r>
      <w:proofErr w:type="gramEnd"/>
      <w:r w:rsidRPr="00ED1364">
        <w:rPr>
          <w:rFonts w:ascii="Arial" w:hAnsi="Arial" w:cs="Arial"/>
          <w:lang w:val="en-US"/>
        </w:rPr>
        <w:t xml:space="preserve"> fyzická nebo právnická osoba, která vlastní licenci společnosti ABBYY k prodeji a distribuci licencovaných kopií SOFTWARU koncovým uživatelům, a to buď přímo,</w:t>
      </w:r>
    </w:p>
    <w:p w14:paraId="3BA71BA1" w14:textId="77777777" w:rsidR="00ED1364" w:rsidRPr="00ED1364" w:rsidRDefault="00ED1364" w:rsidP="00ED1364">
      <w:pPr>
        <w:spacing w:before="240"/>
        <w:jc w:val="both"/>
        <w:rPr>
          <w:rFonts w:ascii="Arial" w:hAnsi="Arial" w:cs="Arial"/>
          <w:lang w:val="en-US"/>
        </w:rPr>
      </w:pPr>
      <w:r w:rsidRPr="00ED1364">
        <w:rPr>
          <w:rFonts w:ascii="Arial" w:hAnsi="Arial" w:cs="Arial"/>
          <w:lang w:val="en-US"/>
        </w:rPr>
        <w:t xml:space="preserve"> </w:t>
      </w:r>
      <w:proofErr w:type="gramStart"/>
      <w:r w:rsidRPr="00ED1364">
        <w:rPr>
          <w:rFonts w:ascii="Arial" w:hAnsi="Arial" w:cs="Arial"/>
          <w:lang w:val="en-US"/>
        </w:rPr>
        <w:t>nebo</w:t>
      </w:r>
      <w:proofErr w:type="gramEnd"/>
      <w:r w:rsidRPr="00ED1364">
        <w:rPr>
          <w:rFonts w:ascii="Arial" w:hAnsi="Arial" w:cs="Arial"/>
          <w:lang w:val="en-US"/>
        </w:rPr>
        <w:t xml:space="preserve"> prostřednictvím jednoho nebo více dalších prodejců nebo distributorů.</w:t>
      </w:r>
    </w:p>
    <w:p w14:paraId="3BA71BA2" w14:textId="77777777" w:rsidR="00ED1364" w:rsidRPr="00ED1364" w:rsidRDefault="00ED1364" w:rsidP="00ED1364">
      <w:pPr>
        <w:spacing w:before="240"/>
        <w:jc w:val="both"/>
        <w:rPr>
          <w:rFonts w:ascii="Arial" w:hAnsi="Arial" w:cs="Arial"/>
        </w:rPr>
      </w:pPr>
      <w:r w:rsidRPr="00ED1364">
        <w:rPr>
          <w:rFonts w:ascii="Arial" w:hAnsi="Arial" w:cs="Arial"/>
          <w:b/>
          <w:bCs/>
        </w:rPr>
        <w:t>„Aktivace“</w:t>
      </w:r>
      <w:r w:rsidRPr="00ED1364">
        <w:rPr>
          <w:rFonts w:ascii="Arial" w:hAnsi="Arial" w:cs="Arial"/>
          <w:lang w:val="en-US"/>
        </w:rPr>
        <w:t xml:space="preserve"> je proces ověření platnosti a pravosti vašeho sériového čísla, ověření, že k aktivaci nedošlo na více počítačích, než kolik povoluje rozsah vaší licence. </w:t>
      </w:r>
      <w:proofErr w:type="gramStart"/>
      <w:r w:rsidRPr="00ED1364">
        <w:rPr>
          <w:rFonts w:ascii="Arial" w:hAnsi="Arial" w:cs="Arial"/>
          <w:lang w:val="en-US"/>
        </w:rPr>
        <w:t>Tento proces musíte vykonat, abyste potvrdili, že jste oprávněným koncovým uživatelem SOFTWARU.</w:t>
      </w:r>
      <w:proofErr w:type="gramEnd"/>
      <w:r w:rsidRPr="00ED1364">
        <w:rPr>
          <w:rFonts w:ascii="Arial" w:hAnsi="Arial" w:cs="Arial"/>
          <w:lang w:val="en-US"/>
        </w:rPr>
        <w:t xml:space="preserve"> </w:t>
      </w:r>
      <w:proofErr w:type="gramStart"/>
      <w:r w:rsidRPr="00ED1364">
        <w:rPr>
          <w:rFonts w:ascii="Arial" w:hAnsi="Arial" w:cs="Arial"/>
          <w:lang w:val="en-US"/>
        </w:rPr>
        <w:t>SOFTWARE musí být aktivován po instalaci, jinak nebude fungovat, nebo bude fungovat jen po určitou dobu, a to s omezením funkčnosti, a přestane fungovat bez předchozího varování, až daná doba</w:t>
      </w:r>
      <w:r w:rsidRPr="00ED1364">
        <w:rPr>
          <w:rFonts w:ascii="Arial" w:hAnsi="Arial" w:cs="Arial"/>
        </w:rPr>
        <w:t xml:space="preserve"> uplyne.</w:t>
      </w:r>
      <w:proofErr w:type="gramEnd"/>
    </w:p>
    <w:p w14:paraId="3BA71BA3" w14:textId="77777777" w:rsidR="00ED1364" w:rsidRPr="00ED1364" w:rsidRDefault="00ED1364" w:rsidP="00ED1364">
      <w:pPr>
        <w:spacing w:before="240"/>
        <w:jc w:val="both"/>
        <w:rPr>
          <w:rFonts w:ascii="Arial" w:hAnsi="Arial" w:cs="Arial"/>
          <w:lang w:val="en-US"/>
        </w:rPr>
      </w:pPr>
      <w:r w:rsidRPr="00ED1364">
        <w:rPr>
          <w:rFonts w:ascii="Arial" w:hAnsi="Arial" w:cs="Arial"/>
          <w:b/>
          <w:bCs/>
          <w:lang w:val="en-US"/>
        </w:rPr>
        <w:t>„Počítač</w:t>
      </w:r>
      <w:proofErr w:type="gramStart"/>
      <w:r w:rsidRPr="00ED1364">
        <w:rPr>
          <w:rFonts w:ascii="Arial" w:hAnsi="Arial" w:cs="Arial"/>
          <w:b/>
          <w:bCs/>
          <w:lang w:val="en-US"/>
        </w:rPr>
        <w:t>“</w:t>
      </w:r>
      <w:r w:rsidRPr="00ED1364">
        <w:rPr>
          <w:rFonts w:ascii="Arial" w:hAnsi="Arial" w:cs="Arial"/>
          <w:lang w:val="en-US"/>
        </w:rPr>
        <w:t xml:space="preserve"> je</w:t>
      </w:r>
      <w:proofErr w:type="gramEnd"/>
      <w:r w:rsidRPr="00ED1364">
        <w:rPr>
          <w:rFonts w:ascii="Arial" w:hAnsi="Arial" w:cs="Arial"/>
          <w:lang w:val="en-US"/>
        </w:rPr>
        <w:t xml:space="preserve"> fyzické zařízení nebo virtuální stroj s jedním nebo více jádry CPU (procesoru), na kterém běží operační systém. Jakékoli změny v konfiguraci počítače (včetně formátování pevného disku nebo přeinstalace operačního systému) mohou mít za následek vnímání počítače v kontextu licence jako jiného počítače.</w:t>
      </w:r>
    </w:p>
    <w:p w14:paraId="3BA71BA4" w14:textId="77777777" w:rsidR="00ED1364" w:rsidRPr="00ED1364" w:rsidRDefault="00ED1364" w:rsidP="00ED1364">
      <w:pPr>
        <w:spacing w:before="240"/>
        <w:jc w:val="both"/>
        <w:rPr>
          <w:rFonts w:ascii="Arial" w:hAnsi="Arial" w:cs="Arial"/>
          <w:lang w:val="en-US"/>
        </w:rPr>
      </w:pPr>
      <w:r w:rsidRPr="00ED1364">
        <w:rPr>
          <w:rFonts w:ascii="Arial" w:hAnsi="Arial" w:cs="Arial"/>
          <w:b/>
          <w:bCs/>
          <w:lang w:val="en-US"/>
        </w:rPr>
        <w:t>„Práva na duševní vlastnictví“</w:t>
      </w:r>
      <w:r w:rsidRPr="00ED1364">
        <w:rPr>
          <w:rFonts w:ascii="Arial" w:hAnsi="Arial" w:cs="Arial"/>
          <w:lang w:val="en-US"/>
        </w:rPr>
        <w:t xml:space="preserve"> jsou veškerá práva na duševní a průmyslové obchodní vlastnictví a zahrnují práva k (i) vynálezům, objevům a patentům včetně jejich aplikací, obnovených emisí a pokračování nebo pokračování jejich částí; (ii) autorská práva; (iii) návrhy a průmyslové návrhy; (iv) obchodní značky, značky služeb, vzhled a obal výrobků a podobná práva; (v) know-how, obchodní tajemství a důvěrné informace; (vi) návrhům plošných spojů a jejich motivů; zahrnují i (vii) ostatní vlastnická práva. </w:t>
      </w:r>
    </w:p>
    <w:p w14:paraId="3BA71BA5" w14:textId="77777777" w:rsidR="00ED1364" w:rsidRPr="00ED1364" w:rsidRDefault="00ED1364" w:rsidP="00ED1364">
      <w:pPr>
        <w:spacing w:before="240"/>
        <w:jc w:val="both"/>
        <w:rPr>
          <w:rFonts w:ascii="Arial" w:hAnsi="Arial" w:cs="Arial"/>
          <w:lang w:val="en-US"/>
        </w:rPr>
      </w:pPr>
      <w:r w:rsidRPr="00ED1364">
        <w:rPr>
          <w:rFonts w:ascii="Arial" w:hAnsi="Arial" w:cs="Arial"/>
          <w:b/>
          <w:bCs/>
        </w:rPr>
        <w:t>„Licence“</w:t>
      </w:r>
      <w:r w:rsidRPr="00ED1364">
        <w:rPr>
          <w:rFonts w:ascii="Arial" w:hAnsi="Arial" w:cs="Arial"/>
          <w:lang w:val="en-US"/>
        </w:rPr>
        <w:t xml:space="preserve"> je nevýhradní omezené oprávnění udělené vám společností ABBYY k instalaci a používání funkcí SOFTWARU ve shodě s podmínkami a ujednáními této smlouvy EULA.</w:t>
      </w:r>
    </w:p>
    <w:p w14:paraId="3BA71BA6" w14:textId="77777777" w:rsidR="00ED1364" w:rsidRPr="00ED1364" w:rsidRDefault="00ED1364" w:rsidP="00ED1364">
      <w:pPr>
        <w:spacing w:before="240"/>
        <w:jc w:val="both"/>
        <w:rPr>
          <w:rFonts w:ascii="Arial" w:hAnsi="Arial" w:cs="Arial"/>
          <w:b/>
          <w:bCs/>
        </w:rPr>
      </w:pPr>
      <w:r w:rsidRPr="00ED1364">
        <w:rPr>
          <w:rFonts w:ascii="Arial" w:hAnsi="Arial" w:cs="Arial"/>
          <w:b/>
          <w:bCs/>
          <w:lang w:val="en-US"/>
        </w:rPr>
        <w:t>„Sériové číslo</w:t>
      </w:r>
      <w:proofErr w:type="gramStart"/>
      <w:r w:rsidRPr="00ED1364">
        <w:rPr>
          <w:rFonts w:ascii="Arial" w:hAnsi="Arial" w:cs="Arial"/>
          <w:b/>
          <w:bCs/>
          <w:lang w:val="en-US"/>
        </w:rPr>
        <w:t>“</w:t>
      </w:r>
      <w:r w:rsidRPr="00ED1364">
        <w:rPr>
          <w:rFonts w:ascii="Arial" w:hAnsi="Arial" w:cs="Arial"/>
          <w:lang w:val="en-US"/>
        </w:rPr>
        <w:t xml:space="preserve"> je</w:t>
      </w:r>
      <w:proofErr w:type="gramEnd"/>
      <w:r w:rsidRPr="00ED1364">
        <w:rPr>
          <w:rFonts w:ascii="Arial" w:hAnsi="Arial" w:cs="Arial"/>
          <w:lang w:val="en-US"/>
        </w:rPr>
        <w:t xml:space="preserve"> unikátní identifikátor vaší licence nebo sady licencí s podobnými parametry. </w:t>
      </w:r>
    </w:p>
    <w:p w14:paraId="3BA71BA7" w14:textId="77777777" w:rsidR="00ED1364" w:rsidRPr="00ED1364" w:rsidRDefault="00ED1364" w:rsidP="00ED1364">
      <w:pPr>
        <w:spacing w:before="240"/>
        <w:jc w:val="both"/>
        <w:rPr>
          <w:rFonts w:ascii="Arial" w:hAnsi="Arial" w:cs="Arial"/>
          <w:lang w:val="en-US"/>
        </w:rPr>
      </w:pPr>
      <w:r w:rsidRPr="00ED1364">
        <w:rPr>
          <w:rFonts w:ascii="Arial" w:hAnsi="Arial" w:cs="Arial"/>
          <w:b/>
          <w:bCs/>
        </w:rPr>
        <w:t>„SOFTWARE“</w:t>
      </w:r>
      <w:r w:rsidRPr="00ED1364">
        <w:rPr>
          <w:rFonts w:ascii="Arial" w:hAnsi="Arial" w:cs="Arial"/>
          <w:lang w:val="en-US"/>
        </w:rPr>
        <w:t xml:space="preserve"> je počítačový program ABBYY FineReader 14 a veškeré softwarové součásti do něj zabudované nebo přístupné online nebo jinak včetně, ale nikoli výhradně, spustitelných souborů, souborů nápovědy, ukázek, vzorků a ostatních souborů; </w:t>
      </w:r>
      <w:proofErr w:type="gramStart"/>
      <w:r w:rsidRPr="00ED1364">
        <w:rPr>
          <w:rFonts w:ascii="Arial" w:hAnsi="Arial" w:cs="Arial"/>
          <w:lang w:val="en-US"/>
        </w:rPr>
        <w:t>knihoven</w:t>
      </w:r>
      <w:proofErr w:type="gramEnd"/>
      <w:r w:rsidRPr="00ED1364">
        <w:rPr>
          <w:rFonts w:ascii="Arial" w:hAnsi="Arial" w:cs="Arial"/>
          <w:lang w:val="en-US"/>
        </w:rPr>
        <w:t>, databází, vzorků, obrázků fotek, animací, audio komponent, video komponent, tištěných materiálů a dalších softwarových součástí.</w:t>
      </w:r>
    </w:p>
    <w:p w14:paraId="3BA71BA8" w14:textId="77777777" w:rsidR="00ED1364" w:rsidRPr="00ED1364" w:rsidRDefault="00ED1364" w:rsidP="00ED1364">
      <w:pPr>
        <w:spacing w:before="240"/>
        <w:jc w:val="both"/>
        <w:rPr>
          <w:rFonts w:ascii="Arial" w:hAnsi="Arial" w:cs="Arial"/>
          <w:lang w:val="en-US"/>
        </w:rPr>
      </w:pPr>
      <w:r w:rsidRPr="00ED1364">
        <w:rPr>
          <w:rFonts w:ascii="Arial" w:hAnsi="Arial" w:cs="Arial"/>
          <w:b/>
          <w:bCs/>
        </w:rPr>
        <w:t>„Vy“,</w:t>
      </w:r>
      <w:r w:rsidRPr="00ED1364">
        <w:rPr>
          <w:rFonts w:ascii="Arial" w:hAnsi="Arial" w:cs="Arial"/>
        </w:rPr>
        <w:t xml:space="preserve"> </w:t>
      </w:r>
      <w:r w:rsidRPr="00ED1364">
        <w:rPr>
          <w:rFonts w:ascii="Arial" w:hAnsi="Arial" w:cs="Arial"/>
          <w:b/>
          <w:bCs/>
          <w:lang w:val="en-US"/>
        </w:rPr>
        <w:t>„váš“</w:t>
      </w:r>
      <w:r w:rsidRPr="00ED1364">
        <w:rPr>
          <w:rFonts w:ascii="Arial" w:hAnsi="Arial" w:cs="Arial"/>
        </w:rPr>
        <w:t xml:space="preserve"> a </w:t>
      </w:r>
      <w:r w:rsidRPr="00ED1364">
        <w:rPr>
          <w:rFonts w:ascii="Arial" w:hAnsi="Arial" w:cs="Arial"/>
          <w:b/>
          <w:bCs/>
          <w:lang w:val="en-US"/>
        </w:rPr>
        <w:t>„koncový uživatel“</w:t>
      </w:r>
      <w:r w:rsidRPr="00ED1364">
        <w:rPr>
          <w:rFonts w:ascii="Arial" w:hAnsi="Arial" w:cs="Arial"/>
          <w:lang w:val="en-US"/>
        </w:rPr>
        <w:t xml:space="preserve"> jsou označení vztahující se na jakoukoli fyzickou nebo právnickou osobu, která SOFTWARE získala pro vlastní potřebu, a nikoli pro následný prodej, a jakýkoli skutečný uživatel SOFTWARU. </w:t>
      </w:r>
    </w:p>
    <w:p w14:paraId="3BA71BA9" w14:textId="77777777" w:rsidR="00ED1364" w:rsidRPr="00ED1364" w:rsidRDefault="00ED1364" w:rsidP="00ED1364">
      <w:pPr>
        <w:spacing w:before="240"/>
        <w:jc w:val="both"/>
        <w:rPr>
          <w:rFonts w:ascii="Arial" w:hAnsi="Arial" w:cs="Arial"/>
        </w:rPr>
      </w:pPr>
    </w:p>
    <w:p w14:paraId="3BA71BAA" w14:textId="77777777" w:rsidR="00ED1364" w:rsidRPr="00ED1364" w:rsidRDefault="00ED1364" w:rsidP="00ED1364">
      <w:pPr>
        <w:spacing w:before="120" w:after="100"/>
        <w:ind w:left="786" w:hanging="357"/>
        <w:rPr>
          <w:rFonts w:ascii="Arial" w:hAnsi="Arial" w:cs="Arial"/>
          <w:b/>
          <w:bCs/>
        </w:rPr>
      </w:pPr>
      <w:r w:rsidRPr="00ED1364">
        <w:rPr>
          <w:rFonts w:ascii="Arial" w:hAnsi="Arial" w:cs="Arial"/>
          <w:b/>
          <w:bCs/>
          <w:lang w:val="en-US"/>
        </w:rPr>
        <w:t>1.</w:t>
      </w:r>
      <w:r w:rsidRPr="00ED1364">
        <w:rPr>
          <w:rFonts w:ascii="Arial" w:hAnsi="Arial" w:cs="Arial"/>
          <w:b/>
          <w:bCs/>
          <w:lang w:val="en-US"/>
        </w:rPr>
        <w:tab/>
      </w:r>
      <w:r w:rsidRPr="00ED1364">
        <w:rPr>
          <w:rFonts w:ascii="Arial" w:hAnsi="Arial" w:cs="Arial"/>
          <w:b/>
          <w:bCs/>
        </w:rPr>
        <w:t>Udělení licence</w:t>
      </w:r>
    </w:p>
    <w:p w14:paraId="3BA71BAB"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GB"/>
        </w:rPr>
        <w:t>1.1</w:t>
      </w:r>
      <w:r w:rsidRPr="00ED1364">
        <w:rPr>
          <w:rFonts w:ascii="Arial" w:hAnsi="Arial" w:cs="Arial"/>
          <w:lang w:val="en-GB"/>
        </w:rPr>
        <w:tab/>
        <w:t>Společnost ABBYY vám v souladu s podmínkami této smlouvy EULA uděluje omez</w:t>
      </w:r>
      <w:r w:rsidRPr="00ED1364">
        <w:rPr>
          <w:rFonts w:ascii="Arial" w:hAnsi="Arial" w:cs="Arial"/>
        </w:rPr>
        <w:t xml:space="preserve">enou nevýhradní licenci k instalaci a používání funkcí SOFTWARU podléhající všem omezením a rozsahu licence, který bude možné aplikovat touto smlouvou EULA, za pomoci softwarových anebo hardwarových licenčních klíčů dodaných společností ABBYY, SOFTWARU anebo zvláštního písemného ujednání mezi vámi a společností ABBYY nebo partnerem společnosti ABBYY. Veškerá zde obsažená ustanovení se vztahují jak na SOFTWARE jako celek, tak na všechny jeho jednotlivé </w:t>
      </w:r>
      <w:r w:rsidRPr="00ED1364">
        <w:rPr>
          <w:rFonts w:ascii="Arial" w:hAnsi="Arial" w:cs="Arial"/>
        </w:rPr>
        <w:lastRenderedPageBreak/>
        <w:t>součásti a na dokumentaci pro koncové uživatele, kromě softwaru třetích stran obsažených v SOFTWARU, na který se vztahují zvláštní licenční ujednání obsažená v článku 15. Veškeré spory týkající se rozsahu licence budou vykládány ve prospěch omezení rozsahu licence. Omezení vašeho používání SOFTWARU a rozsahu va</w:t>
      </w:r>
      <w:r w:rsidRPr="00ED1364">
        <w:rPr>
          <w:rFonts w:ascii="Arial" w:hAnsi="Arial" w:cs="Arial"/>
          <w:lang w:val="en-US"/>
        </w:rPr>
        <w:t>ší licence mohou zahrnovat mimo jiné následující:</w:t>
      </w:r>
    </w:p>
    <w:p w14:paraId="3BA71BAC"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1.1.1</w:t>
      </w:r>
      <w:r w:rsidRPr="00ED1364">
        <w:rPr>
          <w:rFonts w:ascii="Arial" w:hAnsi="Arial" w:cs="Arial"/>
          <w:lang w:val="en-US"/>
        </w:rPr>
        <w:tab/>
      </w:r>
      <w:proofErr w:type="gramStart"/>
      <w:r w:rsidRPr="00ED1364">
        <w:rPr>
          <w:rFonts w:ascii="Arial" w:hAnsi="Arial" w:cs="Arial"/>
        </w:rPr>
        <w:t>počet</w:t>
      </w:r>
      <w:proofErr w:type="gramEnd"/>
      <w:r w:rsidRPr="00ED1364">
        <w:rPr>
          <w:rFonts w:ascii="Arial" w:hAnsi="Arial" w:cs="Arial"/>
        </w:rPr>
        <w:t xml:space="preserve"> počítačů, koncových uživatelů a přístup k síti. Rozsah vaší licence může omezit počet počítačů, na nichž smíte SOFTWARE nainstalovat a používat, počet koncových uživatelů SOFTWARU a přístup k síti a záleží na typu vaší licence. Typ vaší licence je uveden ve zvláštním písemném ujednání mezi vámi a společností ABBYY nebo partnerem společnosti ABBYY a v rámci sériového čísla. Po instalaci SOFTWARU naleznete typ svojí licence v nabídce Nápověda. </w:t>
      </w:r>
    </w:p>
    <w:p w14:paraId="3BA71BAD"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1.1.1.1</w:t>
      </w:r>
      <w:r w:rsidRPr="00ED1364">
        <w:rPr>
          <w:rFonts w:ascii="Arial" w:hAnsi="Arial" w:cs="Arial"/>
          <w:lang w:val="en-US"/>
        </w:rPr>
        <w:tab/>
      </w:r>
      <w:r w:rsidRPr="00ED1364">
        <w:rPr>
          <w:rFonts w:ascii="Arial" w:hAnsi="Arial" w:cs="Arial"/>
        </w:rPr>
        <w:t>Pokud je typ vaší licence „Licence pro jednoho uživatele“ nebo „Samostatná“ a jste právnickou osobou, můžete SOFTWARE nainstalovat a používat na jednom počítači, pokud ve zvláštním ujednání mezi vámi a společností ABBYY nebo partnerem společnosti ABBYY nebo v jiné dokumentaci k SOFTWARU není uvedeno jinak, kromě případů, ve kterých platí článek 16.7. Pokud platí článek 16.7, můžete SOFTWARE používat pouze pro nekomerční účely na svém domácím počítači. Nejste oprávněni nainstalovat SOFTWARE na počítače vlastněné právnickými osobami, státními orgány nebo veřejnými institucemi a místní samosprávou. Veškeré komerční použití SOFTWARU výše zmíněnými právnickými osobami, orgány a institucemi je zakázáno.</w:t>
      </w:r>
      <w:r w:rsidRPr="00ED1364">
        <w:rPr>
          <w:rFonts w:ascii="Arial" w:hAnsi="Arial" w:cs="Arial"/>
          <w:lang w:val="en-US"/>
        </w:rPr>
        <w:t xml:space="preserve"> Pokud je typ vaší Licence „Licence pro jednoho uživatele</w:t>
      </w:r>
      <w:r w:rsidRPr="00ED1364">
        <w:rPr>
          <w:rFonts w:ascii="Arial" w:hAnsi="Arial" w:cs="Arial"/>
        </w:rPr>
        <w:t>/samostatná</w:t>
      </w:r>
      <w:proofErr w:type="gramStart"/>
      <w:r w:rsidRPr="00ED1364">
        <w:rPr>
          <w:rFonts w:ascii="Arial" w:hAnsi="Arial" w:cs="Arial"/>
        </w:rPr>
        <w:t>“ a</w:t>
      </w:r>
      <w:proofErr w:type="gramEnd"/>
      <w:r w:rsidRPr="00ED1364">
        <w:rPr>
          <w:rFonts w:ascii="Arial" w:hAnsi="Arial" w:cs="Arial"/>
        </w:rPr>
        <w:t xml:space="preserve"> jste fyzickou osobou, můžete SOFTWARE nainstalovat na jeden stolní počítač a jeden přenosný počítač (notebook nebo jiné přenosné zařízení, na které lze SOFTWARE nainstalovat a používat jej na něm dle systémových požadavků), který vlastníte. Nejste oprávněni používat SOFTWARE na dvou počítačích zároveň. V jednom okamžiku smíte buď používat SOFTWARE přímo na počítači, na kterém je nainstalován, nebo přistupovat k SOFTWARU vzdáleně prostřednictvím služby terminálu z jiného, pouze jediného, počítače.</w:t>
      </w:r>
    </w:p>
    <w:p w14:paraId="3BA71BAE"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1.1.1.2</w:t>
      </w:r>
      <w:r w:rsidRPr="00ED1364">
        <w:rPr>
          <w:rFonts w:ascii="Arial" w:hAnsi="Arial" w:cs="Arial"/>
          <w:lang w:val="en-US"/>
        </w:rPr>
        <w:tab/>
      </w:r>
      <w:r w:rsidRPr="00ED1364">
        <w:rPr>
          <w:rFonts w:ascii="Arial" w:hAnsi="Arial" w:cs="Arial"/>
        </w:rPr>
        <w:t>Pokud je typ vaší licence „Licence pro více uživatelů</w:t>
      </w:r>
      <w:proofErr w:type="gramStart"/>
      <w:r w:rsidRPr="00ED1364">
        <w:rPr>
          <w:rFonts w:ascii="Arial" w:hAnsi="Arial" w:cs="Arial"/>
        </w:rPr>
        <w:t>“ /</w:t>
      </w:r>
      <w:proofErr w:type="gramEnd"/>
      <w:r w:rsidRPr="00ED1364">
        <w:rPr>
          <w:rFonts w:ascii="Arial" w:hAnsi="Arial" w:cs="Arial"/>
        </w:rPr>
        <w:t xml:space="preserve"> „Na jednu stanici“, můžete SOFTWARE nainstalovat na tolik počítačů ve vašem vlastnictví, kolik licencí jste obdrželi. V jakémkoli okamžiku smíte k jedné nainstalované kopii SOFTWARU přistupovat z pouze jednoho počítače, pokud není ve zvláštním ujednání mezi vámi a společností ABBYY nebo partnerem společnosti ABBYY nebo v jiné dokumentaci k SOFTWARU uvedeno jinak. </w:t>
      </w:r>
    </w:p>
    <w:p w14:paraId="3BA71BAF"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1.1.1.3</w:t>
      </w:r>
      <w:r w:rsidRPr="00ED1364">
        <w:rPr>
          <w:rFonts w:ascii="Arial" w:hAnsi="Arial" w:cs="Arial"/>
          <w:lang w:val="en-US"/>
        </w:rPr>
        <w:tab/>
      </w:r>
      <w:r w:rsidRPr="00ED1364">
        <w:rPr>
          <w:rFonts w:ascii="Arial" w:hAnsi="Arial" w:cs="Arial"/>
        </w:rPr>
        <w:t>Pokud je typ vaší Licence „Síťová licence“ / „souběžná“, můžete SOFTWARE nainstalovat na libovolný počet počítačů, které vlastníte, a souběžně používat SOFTWARE na tolika počítačích, kolik licencí jste obdrželi, pokud není ve zvláštním ujednání mezi vámi a společností ABBYY nebo partnerem společnosti ABBYY nebo v jiné dokumentaci k SOFTWARU uvedeno jinak.</w:t>
      </w:r>
    </w:p>
    <w:p w14:paraId="3BA71BB0"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1.1.1.4</w:t>
      </w:r>
      <w:r w:rsidRPr="00ED1364">
        <w:rPr>
          <w:rFonts w:ascii="Arial" w:hAnsi="Arial" w:cs="Arial"/>
          <w:lang w:val="en-US"/>
        </w:rPr>
        <w:tab/>
      </w:r>
      <w:r w:rsidRPr="00ED1364">
        <w:rPr>
          <w:rFonts w:ascii="Arial" w:hAnsi="Arial" w:cs="Arial"/>
        </w:rPr>
        <w:t xml:space="preserve">Pokud je typ vaší Licence „Terminálový server“, můžete SOFTWARE nainstalovat </w:t>
      </w:r>
      <w:proofErr w:type="gramStart"/>
      <w:r w:rsidRPr="00ED1364">
        <w:rPr>
          <w:rFonts w:ascii="Arial" w:hAnsi="Arial" w:cs="Arial"/>
        </w:rPr>
        <w:t>na</w:t>
      </w:r>
      <w:proofErr w:type="gramEnd"/>
      <w:r w:rsidRPr="00ED1364">
        <w:rPr>
          <w:rFonts w:ascii="Arial" w:hAnsi="Arial" w:cs="Arial"/>
        </w:rPr>
        <w:t xml:space="preserve"> terminálový server a používat jej na něm. Celkový počet jednotlivých uživatelů, který přistupuje k jedné nainstalované kopii SOFTWARU, nesmí překročit počet licencí, které jste obdrželi, pokud není ve zvláštním písemném ujednání mezi vámi a společností ABBYY nebo partnerem společnosti ABBYY nebo v jiné dokumentaci k SOFTWARU uvedeno jinak.</w:t>
      </w:r>
    </w:p>
    <w:p w14:paraId="3BA71BB1"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1.1.2</w:t>
      </w:r>
      <w:r w:rsidRPr="00ED1364">
        <w:rPr>
          <w:rFonts w:ascii="Arial" w:hAnsi="Arial" w:cs="Arial"/>
          <w:lang w:val="en-US"/>
        </w:rPr>
        <w:tab/>
      </w:r>
      <w:r w:rsidRPr="00ED1364">
        <w:rPr>
          <w:rFonts w:ascii="Arial" w:hAnsi="Arial" w:cs="Arial"/>
        </w:rPr>
        <w:t xml:space="preserve">Objem zpracovaných dat. Počet jednotek (např. stránek, slov, symbolů), které smíte zpracovat SOFTWAREM, pokud je tak stanoveno v licenci, může být omezeno více způsoby, např. omezením počtu jednotek objemu, které smíte </w:t>
      </w:r>
      <w:r w:rsidRPr="00ED1364">
        <w:rPr>
          <w:rFonts w:ascii="Arial" w:hAnsi="Arial" w:cs="Arial"/>
        </w:rPr>
        <w:lastRenderedPageBreak/>
        <w:t>zpracovat za určité období, např. za měsíc nebo za rok, nebo omezením celkového počtu jednotek objemu, které smíte zpracovat. Také může být omezena velikost jedné stránky nebo jiné jednotky objemu.</w:t>
      </w:r>
    </w:p>
    <w:p w14:paraId="3BA71BB2"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1.1.3</w:t>
      </w:r>
      <w:r w:rsidRPr="00ED1364">
        <w:rPr>
          <w:rFonts w:ascii="Arial" w:hAnsi="Arial" w:cs="Arial"/>
          <w:lang w:val="en-US"/>
        </w:rPr>
        <w:tab/>
      </w:r>
      <w:r w:rsidRPr="00ED1364">
        <w:rPr>
          <w:rFonts w:ascii="Arial" w:hAnsi="Arial" w:cs="Arial"/>
        </w:rPr>
        <w:t>Doba trvání. Používání SOFTWARU může být omezeno na určité období. Po uplynutí tohoto období nesmí být SOFTWARE použ</w:t>
      </w:r>
      <w:r w:rsidRPr="00ED1364">
        <w:rPr>
          <w:rFonts w:ascii="Arial" w:hAnsi="Arial" w:cs="Arial"/>
          <w:lang w:val="en-US"/>
        </w:rPr>
        <w:t>íván.</w:t>
      </w:r>
    </w:p>
    <w:p w14:paraId="3BA71BB3"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1.1.3.1</w:t>
      </w:r>
      <w:r w:rsidRPr="00ED1364">
        <w:rPr>
          <w:rFonts w:ascii="Arial" w:hAnsi="Arial" w:cs="Arial"/>
          <w:lang w:val="en-US"/>
        </w:rPr>
        <w:tab/>
      </w:r>
      <w:r w:rsidRPr="00ED1364">
        <w:rPr>
          <w:rFonts w:ascii="Arial" w:hAnsi="Arial" w:cs="Arial"/>
        </w:rPr>
        <w:t xml:space="preserve">Pokud jste SOFTWARE získali </w:t>
      </w:r>
      <w:proofErr w:type="gramStart"/>
      <w:r w:rsidRPr="00ED1364">
        <w:rPr>
          <w:rFonts w:ascii="Arial" w:hAnsi="Arial" w:cs="Arial"/>
        </w:rPr>
        <w:t>na</w:t>
      </w:r>
      <w:proofErr w:type="gramEnd"/>
      <w:r w:rsidRPr="00ED1364">
        <w:rPr>
          <w:rFonts w:ascii="Arial" w:hAnsi="Arial" w:cs="Arial"/>
        </w:rPr>
        <w:t xml:space="preserve"> základě odběru služby, kromě omezení v odstavcích 1.1.1, 1.1.2 a 1.1.3, platí následující omezení. SOFTWARE můžete používat po omezenou dobu odběru služby. Vaše období odběru služby může být automaticky prodlužováno v den prodloužení, dokud odebíranou službu nezrušíte. Po vypršení období vašeho odběru služby nebudou již funkce SOFTWARU dostupné nebo budou omezeny, dokud neprovedete platbu pro obnovení odběru služby. Datum platby je zároveň datem začátku obnovení odběru služ</w:t>
      </w:r>
      <w:r w:rsidRPr="00ED1364">
        <w:rPr>
          <w:rFonts w:ascii="Arial" w:hAnsi="Arial" w:cs="Arial"/>
          <w:lang w:val="en-US"/>
        </w:rPr>
        <w:t xml:space="preserve">by. Možnost zrušit odběr služby budete mít kdykoli </w:t>
      </w:r>
      <w:proofErr w:type="gramStart"/>
      <w:r w:rsidRPr="00ED1364">
        <w:rPr>
          <w:rFonts w:ascii="Arial" w:hAnsi="Arial" w:cs="Arial"/>
          <w:lang w:val="en-US"/>
        </w:rPr>
        <w:t>na</w:t>
      </w:r>
      <w:proofErr w:type="gramEnd"/>
      <w:r w:rsidRPr="00ED1364">
        <w:rPr>
          <w:rFonts w:ascii="Arial" w:hAnsi="Arial" w:cs="Arial"/>
          <w:lang w:val="en-US"/>
        </w:rPr>
        <w:t xml:space="preserve"> stránce Správy účtu, případně můžete v tomto smyslu kontaktovat společnost ABBYY nebo partnera společnosti ABBYY, od kterého jste odběr služby zakoupili poprvé. </w:t>
      </w:r>
      <w:proofErr w:type="gramStart"/>
      <w:r w:rsidRPr="00ED1364">
        <w:rPr>
          <w:rFonts w:ascii="Arial" w:hAnsi="Arial" w:cs="Arial"/>
          <w:lang w:val="en-US"/>
        </w:rPr>
        <w:t>Pokud odběr služby zrušíte, budete moci SOFTWARE nadále používat, dokud nevyprší období odběru služby.</w:t>
      </w:r>
      <w:proofErr w:type="gramEnd"/>
      <w:r w:rsidRPr="00ED1364">
        <w:rPr>
          <w:rFonts w:ascii="Arial" w:hAnsi="Arial" w:cs="Arial"/>
          <w:lang w:val="en-US"/>
        </w:rPr>
        <w:t xml:space="preserve"> </w:t>
      </w:r>
      <w:proofErr w:type="gramStart"/>
      <w:r w:rsidRPr="00ED1364">
        <w:rPr>
          <w:rFonts w:ascii="Arial" w:hAnsi="Arial" w:cs="Arial"/>
          <w:lang w:val="en-US"/>
        </w:rPr>
        <w:t>Veškeré poplatky jsou nevratné, pokud není v samostatné písemné smlouvě mezi vámi a společností ABBYY uvedeno jinak.</w:t>
      </w:r>
      <w:proofErr w:type="gramEnd"/>
      <w:r w:rsidRPr="00ED1364">
        <w:rPr>
          <w:rFonts w:ascii="Arial" w:hAnsi="Arial" w:cs="Arial"/>
          <w:lang w:val="en-US"/>
        </w:rPr>
        <w:t xml:space="preserve"> Před získáním (zakoupením) SOFTWARU budete možná muset podpisem dodatečn</w:t>
      </w:r>
      <w:r w:rsidRPr="00ED1364">
        <w:rPr>
          <w:rFonts w:ascii="Arial" w:hAnsi="Arial" w:cs="Arial"/>
        </w:rPr>
        <w:t xml:space="preserve">é smlouvy mezi vámi a společností ABBYY nebo partnerem společnosti ABBYY vyjádřit souhlas s dalšími podmínkami používání SOFTWARU dodávaného </w:t>
      </w:r>
      <w:proofErr w:type="gramStart"/>
      <w:r w:rsidRPr="00ED1364">
        <w:rPr>
          <w:rFonts w:ascii="Arial" w:hAnsi="Arial" w:cs="Arial"/>
        </w:rPr>
        <w:t>na</w:t>
      </w:r>
      <w:proofErr w:type="gramEnd"/>
      <w:r w:rsidRPr="00ED1364">
        <w:rPr>
          <w:rFonts w:ascii="Arial" w:hAnsi="Arial" w:cs="Arial"/>
        </w:rPr>
        <w:t xml:space="preserve"> základě odběru služby. </w:t>
      </w:r>
    </w:p>
    <w:p w14:paraId="3BA71BB4"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1.2</w:t>
      </w:r>
      <w:r w:rsidRPr="00ED1364">
        <w:rPr>
          <w:rFonts w:ascii="Arial" w:hAnsi="Arial" w:cs="Arial"/>
          <w:lang w:val="en-US"/>
        </w:rPr>
        <w:tab/>
      </w:r>
      <w:r w:rsidRPr="00ED1364">
        <w:rPr>
          <w:rFonts w:ascii="Arial" w:hAnsi="Arial" w:cs="Arial"/>
        </w:rPr>
        <w:t xml:space="preserve">Berete </w:t>
      </w:r>
      <w:proofErr w:type="gramStart"/>
      <w:r w:rsidRPr="00ED1364">
        <w:rPr>
          <w:rFonts w:ascii="Arial" w:hAnsi="Arial" w:cs="Arial"/>
        </w:rPr>
        <w:t>na</w:t>
      </w:r>
      <w:proofErr w:type="gramEnd"/>
      <w:r w:rsidRPr="00ED1364">
        <w:rPr>
          <w:rFonts w:ascii="Arial" w:hAnsi="Arial" w:cs="Arial"/>
        </w:rPr>
        <w:t xml:space="preserve"> vědomí, že SOFTWARE je chráněn před neautorizovaným kopírováním a neomezeným používáním a může obsahovat sériové číslo, které takovou ochranu zajišťuje. Souhlasíte také, že SOFTWARE je předmětem veškerých takových ochran. Sériové číslo může vyžadovat aktivaci a počet vám dostupných aktivací může být omezen. O další aktivace můžete zažádat kontaktováním služby technické podpory společnosti ABBYY během období dostupnosti technické podpory pro verzi SOFTWARU, kterou jste získali (zakoupili), jak je uvedeno v odstavci 7. </w:t>
      </w:r>
    </w:p>
    <w:p w14:paraId="3BA71BB5" w14:textId="77777777" w:rsidR="00ED1364" w:rsidRPr="00ED1364" w:rsidRDefault="00ED1364" w:rsidP="00ED1364">
      <w:pPr>
        <w:tabs>
          <w:tab w:val="left" w:pos="144"/>
          <w:tab w:val="left" w:pos="288"/>
        </w:tabs>
        <w:spacing w:before="240"/>
        <w:ind w:left="1211" w:hanging="360"/>
        <w:jc w:val="both"/>
        <w:rPr>
          <w:rFonts w:ascii="Arial" w:hAnsi="Arial" w:cs="Arial"/>
        </w:rPr>
      </w:pPr>
      <w:r w:rsidRPr="00ED1364">
        <w:rPr>
          <w:rFonts w:ascii="Arial" w:hAnsi="Arial" w:cs="Arial"/>
          <w:lang w:val="en-US"/>
        </w:rPr>
        <w:t>1.3</w:t>
      </w:r>
      <w:r w:rsidRPr="00ED1364">
        <w:rPr>
          <w:rFonts w:ascii="Arial" w:hAnsi="Arial" w:cs="Arial"/>
          <w:lang w:val="en-US"/>
        </w:rPr>
        <w:tab/>
        <w:t>Všechna práva, která vám nejsou smlouvou EULA výslov</w:t>
      </w:r>
      <w:r w:rsidRPr="00ED1364">
        <w:rPr>
          <w:rFonts w:ascii="Arial" w:hAnsi="Arial" w:cs="Arial"/>
        </w:rPr>
        <w:t>ně udělena, jsou vyhrazena společnosti ABBYY. Tato smlouva EULA vám neuděluje žádná práva související s jakýmikoli ochrannými známkami společnosti ABBYY.</w:t>
      </w:r>
    </w:p>
    <w:p w14:paraId="3BA71BB6" w14:textId="77777777" w:rsidR="00ED1364" w:rsidRPr="00ED1364" w:rsidRDefault="00ED1364" w:rsidP="00ED1364">
      <w:pPr>
        <w:tabs>
          <w:tab w:val="left" w:pos="144"/>
          <w:tab w:val="left" w:pos="288"/>
        </w:tabs>
        <w:spacing w:before="240"/>
        <w:ind w:left="1211" w:hanging="360"/>
        <w:jc w:val="both"/>
        <w:rPr>
          <w:rFonts w:ascii="Arial" w:hAnsi="Arial" w:cs="Arial"/>
        </w:rPr>
      </w:pPr>
      <w:r w:rsidRPr="00ED1364">
        <w:rPr>
          <w:rFonts w:ascii="Arial" w:hAnsi="Arial" w:cs="Arial"/>
          <w:lang w:val="en-US"/>
        </w:rPr>
        <w:t>1.4</w:t>
      </w:r>
      <w:r w:rsidRPr="00ED1364">
        <w:rPr>
          <w:rFonts w:ascii="Arial" w:hAnsi="Arial" w:cs="Arial"/>
          <w:lang w:val="en-US"/>
        </w:rPr>
        <w:tab/>
        <w:t xml:space="preserve">Pokud platí odstavec </w:t>
      </w:r>
      <w:r w:rsidRPr="00ED1364">
        <w:rPr>
          <w:rFonts w:ascii="Arial" w:hAnsi="Arial" w:cs="Arial"/>
        </w:rPr>
        <w:t xml:space="preserve">16.7 a vy jste fyzickou osobou, jste SOFTWARE oprávněni používat </w:t>
      </w:r>
      <w:proofErr w:type="gramStart"/>
      <w:r w:rsidRPr="00ED1364">
        <w:rPr>
          <w:rFonts w:ascii="Arial" w:hAnsi="Arial" w:cs="Arial"/>
        </w:rPr>
        <w:t>na</w:t>
      </w:r>
      <w:proofErr w:type="gramEnd"/>
      <w:r w:rsidRPr="00ED1364">
        <w:rPr>
          <w:rFonts w:ascii="Arial" w:hAnsi="Arial" w:cs="Arial"/>
        </w:rPr>
        <w:t xml:space="preserve"> celém světě. Pokud platí odstavec 16.7 a </w:t>
      </w:r>
      <w:r w:rsidRPr="00ED1364">
        <w:rPr>
          <w:rFonts w:ascii="Arial" w:hAnsi="Arial" w:cs="Arial"/>
          <w:lang w:val="en-US"/>
        </w:rPr>
        <w:t>vy jste právnickou osobou, lze SOFTWARE získat (</w:t>
      </w:r>
      <w:proofErr w:type="gramStart"/>
      <w:r w:rsidRPr="00ED1364">
        <w:rPr>
          <w:rFonts w:ascii="Arial" w:hAnsi="Arial" w:cs="Arial"/>
          <w:lang w:val="en-US"/>
        </w:rPr>
        <w:t>zakoupit)  pouze</w:t>
      </w:r>
      <w:proofErr w:type="gramEnd"/>
      <w:r w:rsidRPr="00ED1364">
        <w:rPr>
          <w:rFonts w:ascii="Arial" w:hAnsi="Arial" w:cs="Arial"/>
          <w:lang w:val="en-US"/>
        </w:rPr>
        <w:t xml:space="preserve"> v zemi, kde je právnická osoba </w:t>
      </w:r>
      <w:r w:rsidRPr="00ED1364">
        <w:rPr>
          <w:rFonts w:ascii="Arial" w:hAnsi="Arial" w:cs="Arial"/>
        </w:rPr>
        <w:t>nebo její pobočky a zastoupení registrována, pokud není v samostatné písemné dohodě mezi vámi a společností ABBYY uvedeno jinak. Zaměstnanci právnické osoby nebo její pobočky a zastoupení mohou SOFTWARE používat po celém světě, pokud byl SOFTWARE získán a instalován v zemi, kde je právnická osoba, nebo její pobočky a zastoupení, registrována.</w:t>
      </w:r>
    </w:p>
    <w:p w14:paraId="3BA71BB7" w14:textId="77777777" w:rsidR="00ED1364" w:rsidRPr="00ED1364" w:rsidRDefault="00ED1364" w:rsidP="00ED1364">
      <w:pPr>
        <w:tabs>
          <w:tab w:val="left" w:pos="144"/>
          <w:tab w:val="left" w:pos="288"/>
        </w:tabs>
        <w:spacing w:before="240"/>
        <w:ind w:left="1211" w:hanging="360"/>
        <w:jc w:val="both"/>
        <w:rPr>
          <w:rFonts w:ascii="Arial" w:hAnsi="Arial" w:cs="Arial"/>
          <w:lang w:val="en-US"/>
        </w:rPr>
      </w:pPr>
      <w:r w:rsidRPr="00ED1364">
        <w:rPr>
          <w:rFonts w:ascii="Arial" w:hAnsi="Arial" w:cs="Arial"/>
          <w:lang w:val="en-US"/>
        </w:rPr>
        <w:t>1.5</w:t>
      </w:r>
      <w:r w:rsidRPr="00ED1364">
        <w:rPr>
          <w:rFonts w:ascii="Arial" w:hAnsi="Arial" w:cs="Arial"/>
          <w:lang w:val="en-US"/>
        </w:rPr>
        <w:tab/>
        <w:t>Jakékoli používání SOFTWARU neb</w:t>
      </w:r>
      <w:r w:rsidRPr="00ED1364">
        <w:rPr>
          <w:rFonts w:ascii="Arial" w:hAnsi="Arial" w:cs="Arial"/>
        </w:rPr>
        <w:t xml:space="preserve">o jeho součástí při nedodržování nebo v rozporu s podmínkami </w:t>
      </w:r>
      <w:proofErr w:type="gramStart"/>
      <w:r w:rsidRPr="00ED1364">
        <w:rPr>
          <w:rFonts w:ascii="Arial" w:hAnsi="Arial" w:cs="Arial"/>
        </w:rPr>
        <w:t>a</w:t>
      </w:r>
      <w:proofErr w:type="gramEnd"/>
      <w:r w:rsidRPr="00ED1364">
        <w:rPr>
          <w:rFonts w:ascii="Arial" w:hAnsi="Arial" w:cs="Arial"/>
        </w:rPr>
        <w:t xml:space="preserve"> ujednáními této smlouvy EULA bude považováno za porušení práv k duševnímu vlastnictví společnosti ABBYY nebo třetích stran a následkem toho budou všechna práva k používání SOFTWARU udělená tout</w:t>
      </w:r>
      <w:r w:rsidRPr="00ED1364">
        <w:rPr>
          <w:rFonts w:ascii="Arial" w:hAnsi="Arial" w:cs="Arial"/>
          <w:lang w:val="en-US"/>
        </w:rPr>
        <w:t>o smlouvou EULA zrušena.</w:t>
      </w:r>
    </w:p>
    <w:p w14:paraId="3BA71BB8" w14:textId="77777777" w:rsidR="00ED1364" w:rsidRPr="00ED1364" w:rsidRDefault="00ED1364" w:rsidP="00ED1364">
      <w:pPr>
        <w:tabs>
          <w:tab w:val="left" w:pos="144"/>
          <w:tab w:val="left" w:pos="288"/>
        </w:tabs>
        <w:spacing w:before="240"/>
        <w:ind w:left="1211" w:hanging="360"/>
        <w:jc w:val="both"/>
        <w:rPr>
          <w:rFonts w:ascii="Arial" w:hAnsi="Arial" w:cs="Arial"/>
        </w:rPr>
      </w:pPr>
      <w:proofErr w:type="gramStart"/>
      <w:r w:rsidRPr="00ED1364">
        <w:rPr>
          <w:rFonts w:ascii="Arial" w:hAnsi="Arial" w:cs="Arial"/>
          <w:lang w:val="en-US"/>
        </w:rPr>
        <w:t>1.6</w:t>
      </w:r>
      <w:r w:rsidRPr="00ED1364">
        <w:rPr>
          <w:rFonts w:ascii="Arial" w:hAnsi="Arial" w:cs="Arial"/>
          <w:lang w:val="en-US"/>
        </w:rPr>
        <w:tab/>
      </w:r>
      <w:r w:rsidRPr="00ED1364">
        <w:rPr>
          <w:rFonts w:ascii="Arial" w:hAnsi="Arial" w:cs="Arial"/>
        </w:rPr>
        <w:t>Pokud SOFTWARE uložíte nebo používáte ve virtuálním prostředí, včetně například VMware, Citrix a dalších, přístup k SOFTWARU nebo jeho používání nesmí nikdy překročit omezení SOFTWARU nebo rozsah udělené licence.</w:t>
      </w:r>
      <w:proofErr w:type="gramEnd"/>
      <w:r w:rsidRPr="00ED1364">
        <w:rPr>
          <w:rFonts w:ascii="Arial" w:hAnsi="Arial" w:cs="Arial"/>
        </w:rPr>
        <w:t xml:space="preserve"> Stejné sériové číslo nelze například použít k povolení používání nebo přístupu k SOFTWARU ve virtuálním prostředí na takovém počtu počítačů, který je větší než počet počítačů, pro jaký byla licence řádně získána, stejně jako SOFTWARE nesmí být používán ke zpracování většího celkového počtu stránek, slov nebo znaků, než jaký byl povolen ve vaší licenci.</w:t>
      </w:r>
    </w:p>
    <w:p w14:paraId="3BA71BB9"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lastRenderedPageBreak/>
        <w:t>1.7</w:t>
      </w:r>
      <w:r w:rsidRPr="00ED1364">
        <w:rPr>
          <w:rFonts w:ascii="Arial" w:hAnsi="Arial" w:cs="Arial"/>
          <w:lang w:val="en-US"/>
        </w:rPr>
        <w:tab/>
      </w:r>
      <w:r w:rsidRPr="00ED1364">
        <w:rPr>
          <w:rFonts w:ascii="Arial" w:hAnsi="Arial" w:cs="Arial"/>
        </w:rPr>
        <w:t xml:space="preserve">SOFTWARE můžete obdržet </w:t>
      </w:r>
      <w:proofErr w:type="gramStart"/>
      <w:r w:rsidRPr="00ED1364">
        <w:rPr>
          <w:rFonts w:ascii="Arial" w:hAnsi="Arial" w:cs="Arial"/>
        </w:rPr>
        <w:t>na</w:t>
      </w:r>
      <w:proofErr w:type="gramEnd"/>
      <w:r w:rsidRPr="00ED1364">
        <w:rPr>
          <w:rFonts w:ascii="Arial" w:hAnsi="Arial" w:cs="Arial"/>
        </w:rPr>
        <w:t xml:space="preserve"> více než jednom médiu (SOFTWARE na více médiích), včetně souborů stažených z internetu. Bez ohledu na počet nebo typ médií, kte</w:t>
      </w:r>
      <w:r w:rsidRPr="00ED1364">
        <w:rPr>
          <w:rFonts w:ascii="Arial" w:hAnsi="Arial" w:cs="Arial"/>
          <w:lang w:val="en-US"/>
        </w:rPr>
        <w:t xml:space="preserve">ré jste obdrželi, máte licenci k používání SOFTWARU jen v souladu s </w:t>
      </w:r>
      <w:r w:rsidRPr="00ED1364">
        <w:rPr>
          <w:rFonts w:ascii="Arial" w:hAnsi="Arial" w:cs="Arial"/>
        </w:rPr>
        <w:t>rozsahem licence.</w:t>
      </w:r>
    </w:p>
    <w:p w14:paraId="3BA71BBA" w14:textId="77777777" w:rsidR="00ED1364" w:rsidRPr="00ED1364" w:rsidRDefault="00ED1364" w:rsidP="00ED1364">
      <w:pPr>
        <w:jc w:val="both"/>
        <w:rPr>
          <w:rFonts w:ascii="Arial" w:hAnsi="Arial" w:cs="Arial"/>
          <w:b/>
          <w:bCs/>
        </w:rPr>
      </w:pPr>
    </w:p>
    <w:p w14:paraId="3BA71BBB" w14:textId="77777777" w:rsidR="00ED1364" w:rsidRPr="00ED1364" w:rsidRDefault="00ED1364" w:rsidP="00ED1364">
      <w:pPr>
        <w:ind w:left="720" w:hanging="360"/>
        <w:jc w:val="both"/>
        <w:rPr>
          <w:rFonts w:ascii="Arial" w:hAnsi="Arial" w:cs="Arial"/>
          <w:b/>
          <w:bCs/>
        </w:rPr>
      </w:pPr>
      <w:r w:rsidRPr="00ED1364">
        <w:rPr>
          <w:rFonts w:ascii="Arial" w:hAnsi="Arial" w:cs="Arial"/>
          <w:b/>
          <w:bCs/>
          <w:lang w:val="en-US"/>
        </w:rPr>
        <w:t>2.</w:t>
      </w:r>
      <w:r w:rsidRPr="00ED1364">
        <w:rPr>
          <w:rFonts w:ascii="Arial" w:hAnsi="Arial" w:cs="Arial"/>
          <w:b/>
          <w:bCs/>
          <w:lang w:val="en-US"/>
        </w:rPr>
        <w:tab/>
        <w:t>Omezení používání</w:t>
      </w:r>
    </w:p>
    <w:p w14:paraId="3BA71BBC"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2.1</w:t>
      </w:r>
      <w:r w:rsidRPr="00ED1364">
        <w:rPr>
          <w:rFonts w:ascii="Arial" w:hAnsi="Arial" w:cs="Arial"/>
          <w:lang w:val="en-US"/>
        </w:rPr>
        <w:tab/>
      </w:r>
      <w:r w:rsidRPr="00ED1364">
        <w:rPr>
          <w:rFonts w:ascii="Arial" w:hAnsi="Arial" w:cs="Arial"/>
        </w:rPr>
        <w:t>Není-li v samostatné písemné dohodě mezi vámi a společností ABBYY nebo některým z partnerů společnosti ABBYY nebo v jiné dokumentaci přiložené k SOFTWARU uvedeno jinak, řídí se všechny podmínky používání a omezení vztahující se k používání SOFTWARU touto smlouvou EULA.</w:t>
      </w:r>
    </w:p>
    <w:p w14:paraId="3BA71BBD"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2.2</w:t>
      </w:r>
      <w:r w:rsidRPr="00ED1364">
        <w:rPr>
          <w:rFonts w:ascii="Arial" w:hAnsi="Arial" w:cs="Arial"/>
          <w:lang w:val="en-US"/>
        </w:rPr>
        <w:tab/>
      </w:r>
      <w:r w:rsidRPr="00ED1364">
        <w:rPr>
          <w:rFonts w:ascii="Arial" w:hAnsi="Arial" w:cs="Arial"/>
        </w:rPr>
        <w:t>Nejste oprávněni provádět činnosti obsažené v níže uvedeném seznamu, ani jejich provádění umožnit jiným osobám:</w:t>
      </w:r>
    </w:p>
    <w:p w14:paraId="3BA71BBE"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2.2.1</w:t>
      </w:r>
      <w:r w:rsidRPr="00ED1364">
        <w:rPr>
          <w:rFonts w:ascii="Arial" w:hAnsi="Arial" w:cs="Arial"/>
          <w:lang w:val="en-US"/>
        </w:rPr>
        <w:tab/>
      </w:r>
      <w:r w:rsidRPr="00ED1364">
        <w:rPr>
          <w:rFonts w:ascii="Arial" w:hAnsi="Arial" w:cs="Arial"/>
        </w:rPr>
        <w:t>provádět zpětnou analýzu, rozkládat, dekompilovat (tj. reprodukovat a převádět objektový kód do zdrojového kódu) nebo se jinak pokoušet odvodit zdrojový kód SOFTWARU nebo jakékoli jeho části, s výjimkou a pouze v takovém rozsahu, kdy je tato činnost výslovně povolena platnými zákony bez ohledu na toto omezení; Pokud platné zákony omezení takových aktivit zakazují, nesmí být zjištěné informace předány třetí osobě s výjimkou, že je takové odhalení vyžadováno zákonem.Takové informace musejí být ihned sděleny společnosti ABBYY. Všechny tyto informace se považují za důvěrné a chráněné informace společnosti ABBYY.</w:t>
      </w:r>
    </w:p>
    <w:p w14:paraId="3BA71BBF"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2.2.2</w:t>
      </w:r>
      <w:r w:rsidRPr="00ED1364">
        <w:rPr>
          <w:rFonts w:ascii="Arial" w:hAnsi="Arial" w:cs="Arial"/>
          <w:lang w:val="en-US"/>
        </w:rPr>
        <w:tab/>
      </w:r>
      <w:r w:rsidRPr="00ED1364">
        <w:rPr>
          <w:rFonts w:ascii="Arial" w:hAnsi="Arial" w:cs="Arial"/>
        </w:rPr>
        <w:t xml:space="preserve">měnit či upravovat SOFTWARE (včetně veškerých změn prováděných za účelem umožnění běhu SOFTWARU na vašem hardwaru) ani provádět jakékoli jiné změny objektového kódu SOFTWARU, aplikací a databází obsažených v SOFTWARU kromě těch, které SOFTWARE poskytuje a které jsou popsány v dokumentaci; </w:t>
      </w:r>
    </w:p>
    <w:p w14:paraId="3BA71BC0"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2.2.3</w:t>
      </w:r>
      <w:r w:rsidRPr="00ED1364">
        <w:rPr>
          <w:rFonts w:ascii="Arial" w:hAnsi="Arial" w:cs="Arial"/>
          <w:lang w:val="en-US"/>
        </w:rPr>
        <w:tab/>
      </w:r>
      <w:proofErr w:type="gramStart"/>
      <w:r w:rsidRPr="00ED1364">
        <w:rPr>
          <w:rFonts w:ascii="Arial" w:hAnsi="Arial" w:cs="Arial"/>
        </w:rPr>
        <w:t>opravovat</w:t>
      </w:r>
      <w:proofErr w:type="gramEnd"/>
      <w:r w:rsidRPr="00ED1364">
        <w:rPr>
          <w:rFonts w:ascii="Arial" w:hAnsi="Arial" w:cs="Arial"/>
        </w:rPr>
        <w:t xml:space="preserve"> chyby v SOFTWARU nebo SOFTWARE překládat bez předchozího písemného souhlasu společnosti ABBYY;</w:t>
      </w:r>
    </w:p>
    <w:p w14:paraId="3BA71BC1"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2.2.4</w:t>
      </w:r>
      <w:r w:rsidRPr="00ED1364">
        <w:rPr>
          <w:rFonts w:ascii="Arial" w:hAnsi="Arial" w:cs="Arial"/>
          <w:lang w:val="en-US"/>
        </w:rPr>
        <w:tab/>
      </w:r>
      <w:r w:rsidRPr="00ED1364">
        <w:rPr>
          <w:rFonts w:ascii="Arial" w:hAnsi="Arial" w:cs="Arial"/>
        </w:rPr>
        <w:t xml:space="preserve">pronajímat, půjčovat, poskytovat dílčí licenci nebo převést práva, která jsou vám udělena na základě tohoto ujednání EULA, a další práva související se SOFTWAREM jiným osobám nebo souhlasit s kopírováním celého SOFTWARU nebo jeho části do jiných počítačů (kromě situace popsané v odstavci 2.5), pokud není v samostatné písemné smlouvě se společností ABBYY nebo partnerem společnosti ABBYY stanoveno jinak; </w:t>
      </w:r>
    </w:p>
    <w:p w14:paraId="3BA71BC2" w14:textId="77777777" w:rsidR="00ED1364" w:rsidRPr="00ED1364" w:rsidRDefault="00ED1364" w:rsidP="00ED1364">
      <w:pPr>
        <w:tabs>
          <w:tab w:val="left" w:pos="144"/>
          <w:tab w:val="left" w:pos="288"/>
        </w:tabs>
        <w:spacing w:before="240"/>
        <w:ind w:left="1871" w:hanging="737"/>
        <w:jc w:val="both"/>
        <w:rPr>
          <w:rFonts w:ascii="Arial" w:hAnsi="Arial" w:cs="Arial"/>
          <w:lang w:val="en-US"/>
        </w:rPr>
      </w:pPr>
      <w:r w:rsidRPr="00ED1364">
        <w:rPr>
          <w:rFonts w:ascii="Arial" w:hAnsi="Arial" w:cs="Arial"/>
          <w:lang w:val="en-US"/>
        </w:rPr>
        <w:t>2.2.5</w:t>
      </w:r>
      <w:r w:rsidRPr="00ED1364">
        <w:rPr>
          <w:rFonts w:ascii="Arial" w:hAnsi="Arial" w:cs="Arial"/>
          <w:lang w:val="en-US"/>
        </w:rPr>
        <w:tab/>
      </w:r>
      <w:proofErr w:type="gramStart"/>
      <w:r w:rsidRPr="00ED1364">
        <w:rPr>
          <w:rFonts w:ascii="Arial" w:hAnsi="Arial" w:cs="Arial"/>
        </w:rPr>
        <w:t>umožnit</w:t>
      </w:r>
      <w:proofErr w:type="gramEnd"/>
      <w:r w:rsidRPr="00ED1364">
        <w:rPr>
          <w:rFonts w:ascii="Arial" w:hAnsi="Arial" w:cs="Arial"/>
        </w:rPr>
        <w:t xml:space="preserve"> používání SOFTWARU osobě, která není oprávněna k SOFTWARU přistupovat a/nebo jej používat, včetně například systému více uživatelů, virtuálního prostředí nebo prostředni</w:t>
      </w:r>
      <w:r w:rsidRPr="00ED1364">
        <w:rPr>
          <w:rFonts w:ascii="Arial" w:hAnsi="Arial" w:cs="Arial"/>
          <w:lang w:val="en-US"/>
        </w:rPr>
        <w:t>ctvím internetu;</w:t>
      </w:r>
    </w:p>
    <w:p w14:paraId="3BA71BC3"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2.2.6</w:t>
      </w:r>
      <w:r w:rsidRPr="00ED1364">
        <w:rPr>
          <w:rFonts w:ascii="Arial" w:hAnsi="Arial" w:cs="Arial"/>
          <w:lang w:val="en-US"/>
        </w:rPr>
        <w:tab/>
      </w:r>
      <w:proofErr w:type="gramStart"/>
      <w:r w:rsidRPr="00ED1364">
        <w:rPr>
          <w:rFonts w:ascii="Arial" w:hAnsi="Arial" w:cs="Arial"/>
        </w:rPr>
        <w:t>odstraňovat</w:t>
      </w:r>
      <w:proofErr w:type="gramEnd"/>
      <w:r w:rsidRPr="00ED1364">
        <w:rPr>
          <w:rFonts w:ascii="Arial" w:hAnsi="Arial" w:cs="Arial"/>
        </w:rPr>
        <w:t>, měnit nebo skrývat sdělení o autorských právech, ochranné známce nebo patentech, která jsou uvedena na SOFTWARU, který vám byl dodán.</w:t>
      </w:r>
    </w:p>
    <w:p w14:paraId="3BA71BC4"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2.3</w:t>
      </w:r>
      <w:r w:rsidRPr="00ED1364">
        <w:rPr>
          <w:rFonts w:ascii="Arial" w:hAnsi="Arial" w:cs="Arial"/>
          <w:lang w:val="en-US"/>
        </w:rPr>
        <w:tab/>
      </w:r>
      <w:r w:rsidRPr="00ED1364">
        <w:rPr>
          <w:rFonts w:ascii="Arial" w:hAnsi="Arial" w:cs="Arial"/>
        </w:rPr>
        <w:t>SOFTWARE nejste oprávněni používat k poskytování placených nebo neplacených služeb digitalizace, převodu, skenování nebo služeb porovnávání dokumentů nebo k poskytování výsledků nebo přístupu k výsledkům získaných s použitím SOFTWARU jako součást jiné služby, jejíž součástí je digitalizace, skenování nebo porovnávání dokumentů, jakékoli třetí straně, pokud jste se společností ABBYY nepodepsali samostatnou písemnou smlouvu.</w:t>
      </w:r>
    </w:p>
    <w:p w14:paraId="3BA71BC5" w14:textId="77777777" w:rsidR="00ED1364" w:rsidRPr="00ED1364" w:rsidRDefault="00ED1364" w:rsidP="00ED1364">
      <w:pPr>
        <w:tabs>
          <w:tab w:val="left" w:pos="144"/>
          <w:tab w:val="left" w:pos="288"/>
        </w:tabs>
        <w:spacing w:before="240"/>
        <w:ind w:left="1211" w:hanging="360"/>
        <w:jc w:val="both"/>
        <w:rPr>
          <w:rFonts w:ascii="Arial" w:hAnsi="Arial" w:cs="Arial"/>
          <w:lang w:val="en-US"/>
        </w:rPr>
      </w:pPr>
      <w:r w:rsidRPr="00ED1364">
        <w:rPr>
          <w:rFonts w:ascii="Arial" w:hAnsi="Arial" w:cs="Arial"/>
          <w:lang w:val="en-US"/>
        </w:rPr>
        <w:t>2.4</w:t>
      </w:r>
      <w:r w:rsidRPr="00ED1364">
        <w:rPr>
          <w:rFonts w:ascii="Arial" w:hAnsi="Arial" w:cs="Arial"/>
          <w:lang w:val="en-US"/>
        </w:rPr>
        <w:tab/>
      </w:r>
      <w:r w:rsidRPr="00ED1364">
        <w:rPr>
          <w:rFonts w:ascii="Arial" w:hAnsi="Arial" w:cs="Arial"/>
        </w:rPr>
        <w:t>Nejste oprávněni obcházet uživatelské rozhraní SOFTWARU nebo používat SOFTWARE ve spojení s jiným softwarem, pokud jste se společností ABBYY nepodepsali samostatno</w:t>
      </w:r>
      <w:r w:rsidRPr="00ED1364">
        <w:rPr>
          <w:rFonts w:ascii="Arial" w:hAnsi="Arial" w:cs="Arial"/>
          <w:lang w:val="en-US"/>
        </w:rPr>
        <w:t>u písemnou smlouvu.</w:t>
      </w:r>
    </w:p>
    <w:p w14:paraId="3BA71BC6" w14:textId="77777777" w:rsidR="00ED1364" w:rsidRPr="00ED1364" w:rsidRDefault="00ED1364" w:rsidP="00ED1364">
      <w:pPr>
        <w:tabs>
          <w:tab w:val="left" w:pos="144"/>
          <w:tab w:val="left" w:pos="288"/>
        </w:tabs>
        <w:spacing w:before="240"/>
        <w:ind w:left="1211" w:hanging="360"/>
        <w:jc w:val="both"/>
        <w:rPr>
          <w:rFonts w:ascii="Arial" w:hAnsi="Arial" w:cs="Arial"/>
          <w:color w:val="808080"/>
        </w:rPr>
      </w:pPr>
      <w:r w:rsidRPr="00ED1364">
        <w:rPr>
          <w:rFonts w:ascii="Arial" w:hAnsi="Arial" w:cs="Arial"/>
          <w:lang w:val="en-US"/>
        </w:rPr>
        <w:lastRenderedPageBreak/>
        <w:t>2.5</w:t>
      </w:r>
      <w:r w:rsidRPr="00ED1364">
        <w:rPr>
          <w:rFonts w:ascii="Arial" w:hAnsi="Arial" w:cs="Arial"/>
          <w:lang w:val="en-US"/>
        </w:rPr>
        <w:tab/>
      </w:r>
      <w:r w:rsidRPr="00ED1364">
        <w:rPr>
          <w:rFonts w:ascii="Arial" w:hAnsi="Arial" w:cs="Arial"/>
        </w:rPr>
        <w:t xml:space="preserve">Jste oprávněni tento SOFTWARE jednou převést přímo </w:t>
      </w:r>
      <w:proofErr w:type="gramStart"/>
      <w:r w:rsidRPr="00ED1364">
        <w:rPr>
          <w:rFonts w:ascii="Arial" w:hAnsi="Arial" w:cs="Arial"/>
        </w:rPr>
        <w:t>na</w:t>
      </w:r>
      <w:proofErr w:type="gramEnd"/>
      <w:r w:rsidRPr="00ED1364">
        <w:rPr>
          <w:rFonts w:ascii="Arial" w:hAnsi="Arial" w:cs="Arial"/>
        </w:rPr>
        <w:t xml:space="preserve"> jiného koncového uživatele. Jste-li právnickou osobou, potom takový převod vyžaduje písemný souhlas společnosti ABBYY. Tento převod musí zahrnovat veškerý SOFTWARE (včetně všech kopií, částí součástí, médií a tištěných materiálů a všech upgradů) a tuto smlouvu EULA. Takový převod nesmí proběhnout předáním do komise ani jiným nepřímým způsobem. Nabyvatel v rámci tohoto jednorázového převodu musí souhlasit s podmínkami a ujednáními této smlouvy EULA včetně závazku, že tuto smlouvu EULA ani SOFTWARE nepřevede dále. V případě takového převodu SOFTWARU je třeba SOFTWARE odinstalovat z počítače a z místní sítě LAN</w:t>
      </w:r>
      <w:r w:rsidRPr="00ED1364">
        <w:rPr>
          <w:rFonts w:ascii="Arial" w:hAnsi="Arial" w:cs="Arial"/>
          <w:color w:val="808080"/>
        </w:rPr>
        <w:t>.</w:t>
      </w:r>
    </w:p>
    <w:p w14:paraId="3BA71BC7" w14:textId="77777777" w:rsidR="00ED1364" w:rsidRPr="00ED1364" w:rsidRDefault="00ED1364" w:rsidP="00ED1364">
      <w:pPr>
        <w:jc w:val="both"/>
        <w:rPr>
          <w:rFonts w:ascii="Arial" w:hAnsi="Arial" w:cs="Arial"/>
          <w:b/>
          <w:bCs/>
        </w:rPr>
      </w:pPr>
    </w:p>
    <w:p w14:paraId="3BA71BC8" w14:textId="77777777" w:rsidR="00ED1364" w:rsidRPr="00ED1364" w:rsidRDefault="00ED1364" w:rsidP="00ED1364">
      <w:pPr>
        <w:ind w:left="720" w:hanging="360"/>
        <w:jc w:val="both"/>
        <w:rPr>
          <w:rFonts w:ascii="Arial" w:hAnsi="Arial" w:cs="Arial"/>
          <w:b/>
          <w:bCs/>
        </w:rPr>
      </w:pPr>
      <w:r w:rsidRPr="00ED1364">
        <w:rPr>
          <w:rFonts w:ascii="Arial" w:hAnsi="Arial" w:cs="Arial"/>
          <w:b/>
          <w:bCs/>
          <w:lang w:val="en-US"/>
        </w:rPr>
        <w:t>3.</w:t>
      </w:r>
      <w:r w:rsidRPr="00ED1364">
        <w:rPr>
          <w:rFonts w:ascii="Arial" w:hAnsi="Arial" w:cs="Arial"/>
          <w:b/>
          <w:bCs/>
          <w:lang w:val="en-US"/>
        </w:rPr>
        <w:tab/>
      </w:r>
      <w:r w:rsidRPr="00ED1364">
        <w:rPr>
          <w:rFonts w:ascii="Arial" w:hAnsi="Arial" w:cs="Arial"/>
          <w:b/>
          <w:bCs/>
        </w:rPr>
        <w:t xml:space="preserve"> Předběžný, zkušební nebo demo SOFTWARE </w:t>
      </w:r>
    </w:p>
    <w:p w14:paraId="3BA71BC9"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3.1</w:t>
      </w:r>
      <w:r w:rsidRPr="00ED1364">
        <w:rPr>
          <w:rFonts w:ascii="Arial" w:hAnsi="Arial" w:cs="Arial"/>
          <w:lang w:val="en-US"/>
        </w:rPr>
        <w:tab/>
      </w:r>
      <w:r w:rsidRPr="00ED1364">
        <w:rPr>
          <w:rFonts w:ascii="Arial" w:hAnsi="Arial" w:cs="Arial"/>
        </w:rPr>
        <w:t>Pokud je verze SOFTWARU, kterou jste získali s touto licencí, předběžnou nebo beta verzí softwaru, která byla poskytnuta na zkoušku nebo pro účely předvedení, ověření nebo testování, má omezenou nebo menší než plnou funkčnost, je označena „Try&amp;Buy“ (Vyzkoušet a koupit), „Trial“ (Zkušební), „Demo“ (Předváděcí) nebo byla poskytnuta bezplatně („omezený software“), pak do doby, než získáte (zakoupíte) licenci k pln</w:t>
      </w:r>
      <w:r w:rsidRPr="00ED1364">
        <w:rPr>
          <w:rFonts w:ascii="Arial" w:hAnsi="Arial" w:cs="Arial"/>
          <w:lang w:val="en-US"/>
        </w:rPr>
        <w:t xml:space="preserve">é verzi SOFTWARU, platí odstavec </w:t>
      </w:r>
      <w:r w:rsidRPr="00ED1364">
        <w:rPr>
          <w:rFonts w:ascii="Arial" w:hAnsi="Arial" w:cs="Arial"/>
        </w:rPr>
        <w:t xml:space="preserve">3. Pokud je jakékoli ustanovení v této části v rozporu s kterýmkoli jiným ustanovením této smlouvy EULA, má tato část přednost před takovým jiným ustanovením ve vztahu k předběžnému softwaru, ale jen v rozsahu nutném pro vyřešení rozporu. </w:t>
      </w:r>
    </w:p>
    <w:p w14:paraId="3BA71BCA"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3.2</w:t>
      </w:r>
      <w:r w:rsidRPr="00ED1364">
        <w:rPr>
          <w:rFonts w:ascii="Arial" w:hAnsi="Arial" w:cs="Arial"/>
          <w:lang w:val="en-US"/>
        </w:rPr>
        <w:tab/>
      </w:r>
      <w:r w:rsidRPr="00ED1364">
        <w:rPr>
          <w:rFonts w:ascii="Arial" w:hAnsi="Arial" w:cs="Arial"/>
          <w:b/>
          <w:bCs/>
        </w:rPr>
        <w:t>PŘEDBĚŽNÝ SOFTWARE JE POSKYTOVÁN „JAK STOJÍ A LEŽÍ</w:t>
      </w:r>
      <w:proofErr w:type="gramStart"/>
      <w:r w:rsidRPr="00ED1364">
        <w:rPr>
          <w:rFonts w:ascii="Arial" w:hAnsi="Arial" w:cs="Arial"/>
          <w:b/>
          <w:bCs/>
        </w:rPr>
        <w:t>“ A</w:t>
      </w:r>
      <w:proofErr w:type="gramEnd"/>
      <w:r w:rsidRPr="00ED1364">
        <w:rPr>
          <w:rFonts w:ascii="Arial" w:hAnsi="Arial" w:cs="Arial"/>
          <w:b/>
          <w:bCs/>
        </w:rPr>
        <w:t xml:space="preserve"> BEZ ZÁRUKY A ZÁVAZKU JAKÉHOKOLI TYPU (VÝSLOVNÉHO, ODVOZENÉHO NEBO VYPLÝVAJÍCÍHO). PŘEDBĚŽNÝ SOFTWARE NENÍ KONEČNÝM SOFTWAREM FIRMY ABBYY A MŮŽE OBSAHOVAT VADY, CHYBY A JINÉ PROBLÉMY, KTERÉ MOHOU ZPŮSOBIT SELHÁNÍ SYSTÉMU NEBO JINÉ PORUCHY A ZTRÁTU DAT. DO NEJVYŠŠÍ MÍRY POVOLENÉ PLATNÝMI ZÁKONY NENÍ NA PŘEDBĚŽNÝ SOFTWARE POSKYTOVÁNA ZÁRUKA A PRO JEDNOZNAČNOST BERETE NA VĚDOMÍ, ŽE SPOLEČNOST ABBYY ODMÍTÁ VEŠKERÉ ZÁRUKY NEBO ODPOVĚDNOST ZA ZÁVAZKY JAKÉHOKOLI DRUHU VČETNĚ, KROMĚ JINÉHO, ODVOZENÝCH ZÁRUK VLASTNICTVÍ, OBCHODOVATELNOSTI, NEPORUŠENÍ ZÁKONŮ, NERUŠENÉHO UŽÍVÁNÍ A VHODNOSTI PRO URČITÝ ÚČEL. V PŘÍPADECH, KDY ODPOVĚDNOST NELZE VYLOUČIT, LZE JI VŠAK OMEZIT, BUDE CELKOVÁ ODPOVĚDNOST SPOLEČNOSTI ABBYY A JEJÍCH PARTNERŮ OMEZENA NA CELKOVOU ČÁSTKU PADESÁTI AMERICKÝCH DOLARŮ (50 USD),</w:t>
      </w:r>
      <w:r w:rsidRPr="00ED1364">
        <w:rPr>
          <w:rFonts w:ascii="Arial" w:hAnsi="Arial" w:cs="Arial"/>
          <w:b/>
          <w:bCs/>
          <w:caps/>
        </w:rPr>
        <w:t xml:space="preserve"> nebo na celkovou částku, kterou jste za software zaplatili – podle toho, která částka je vyšší</w:t>
      </w:r>
      <w:r w:rsidRPr="00ED1364">
        <w:rPr>
          <w:rFonts w:ascii="Arial" w:hAnsi="Arial" w:cs="Arial"/>
          <w:b/>
          <w:bCs/>
        </w:rPr>
        <w:t xml:space="preserve">. </w:t>
      </w:r>
    </w:p>
    <w:p w14:paraId="3BA71BCB"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3.3</w:t>
      </w:r>
      <w:r w:rsidRPr="00ED1364">
        <w:rPr>
          <w:rFonts w:ascii="Arial" w:hAnsi="Arial" w:cs="Arial"/>
          <w:lang w:val="en-US"/>
        </w:rPr>
        <w:tab/>
      </w:r>
      <w:r w:rsidRPr="00ED1364">
        <w:rPr>
          <w:rFonts w:ascii="Arial" w:hAnsi="Arial" w:cs="Arial"/>
        </w:rPr>
        <w:t>Omezený software může mít omezenou funkčnost, jako je například funkce po omezenou dobu, a po uplynutí povolené doby funkčnosti („time-out“), budou váš přístup a schopnost předběžný software používat deaktivovány. Po uplynutí tohoto časového limitu vaše práva podle této smlouvy EULA zaniknou, pokud od společnosti ABBYY nezískáte licenci novou.</w:t>
      </w:r>
    </w:p>
    <w:p w14:paraId="3BA71BCC" w14:textId="77777777" w:rsidR="00ED1364" w:rsidRPr="00ED1364" w:rsidRDefault="00ED1364" w:rsidP="00ED1364">
      <w:pPr>
        <w:tabs>
          <w:tab w:val="left" w:pos="144"/>
          <w:tab w:val="left" w:pos="288"/>
        </w:tabs>
        <w:spacing w:before="240"/>
        <w:ind w:left="1418" w:hanging="567"/>
        <w:jc w:val="both"/>
        <w:rPr>
          <w:rFonts w:ascii="Arial" w:hAnsi="Arial" w:cs="Arial"/>
          <w:lang w:val="en-US"/>
        </w:rPr>
      </w:pPr>
      <w:r w:rsidRPr="00ED1364">
        <w:rPr>
          <w:rFonts w:ascii="Arial" w:hAnsi="Arial" w:cs="Arial"/>
          <w:lang w:val="en-US"/>
        </w:rPr>
        <w:t>3.4</w:t>
      </w:r>
      <w:r w:rsidRPr="00ED1364">
        <w:rPr>
          <w:rFonts w:ascii="Arial" w:hAnsi="Arial" w:cs="Arial"/>
          <w:lang w:val="en-US"/>
        </w:rPr>
        <w:tab/>
        <w:t xml:space="preserve">Omezený software, který nebyl uveden </w:t>
      </w:r>
      <w:proofErr w:type="gramStart"/>
      <w:r w:rsidRPr="00ED1364">
        <w:rPr>
          <w:rFonts w:ascii="Arial" w:hAnsi="Arial" w:cs="Arial"/>
          <w:lang w:val="en-US"/>
        </w:rPr>
        <w:t>na</w:t>
      </w:r>
      <w:proofErr w:type="gramEnd"/>
      <w:r w:rsidRPr="00ED1364">
        <w:rPr>
          <w:rFonts w:ascii="Arial" w:hAnsi="Arial" w:cs="Arial"/>
          <w:lang w:val="en-US"/>
        </w:rPr>
        <w:t xml:space="preserve"> trh.</w:t>
      </w:r>
    </w:p>
    <w:p w14:paraId="3BA71BCD"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3.4.1</w:t>
      </w:r>
      <w:r w:rsidRPr="00ED1364">
        <w:rPr>
          <w:rFonts w:ascii="Arial" w:hAnsi="Arial" w:cs="Arial"/>
          <w:lang w:val="en-US"/>
        </w:rPr>
        <w:tab/>
        <w:t>Omezený software, který neby</w:t>
      </w:r>
      <w:r w:rsidRPr="00ED1364">
        <w:rPr>
          <w:rFonts w:ascii="Arial" w:hAnsi="Arial" w:cs="Arial"/>
        </w:rPr>
        <w:t xml:space="preserve">l uveden </w:t>
      </w:r>
      <w:proofErr w:type="gramStart"/>
      <w:r w:rsidRPr="00ED1364">
        <w:rPr>
          <w:rFonts w:ascii="Arial" w:hAnsi="Arial" w:cs="Arial"/>
        </w:rPr>
        <w:t>na</w:t>
      </w:r>
      <w:proofErr w:type="gramEnd"/>
      <w:r w:rsidRPr="00ED1364">
        <w:rPr>
          <w:rFonts w:ascii="Arial" w:hAnsi="Arial" w:cs="Arial"/>
        </w:rPr>
        <w:t xml:space="preserve"> trh, je součástí důvěrných informací společnosti ABBYY.</w:t>
      </w:r>
    </w:p>
    <w:p w14:paraId="3BA71BCE"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3.4.2</w:t>
      </w:r>
      <w:r w:rsidRPr="00ED1364">
        <w:rPr>
          <w:rFonts w:ascii="Arial" w:hAnsi="Arial" w:cs="Arial"/>
          <w:lang w:val="en-US"/>
        </w:rPr>
        <w:tab/>
      </w:r>
      <w:r w:rsidRPr="00ED1364">
        <w:rPr>
          <w:rFonts w:ascii="Arial" w:hAnsi="Arial" w:cs="Arial"/>
        </w:rPr>
        <w:t xml:space="preserve"> Co se týče omezeného softwaru, který nebyl uveden na trh, společnost ABBYY neslibuje ani nezaručuje, nemá žádný výslovný ani naznačovaný závazek, a vy berete na vědomí, že společnost ABBYY neslíbila ani nezaručila, že tento software bude dále vyvíjet, nebo že bude komerční verze uvedena na trh nebo dostupná v budoucnosti. Společnost ABBYY nemusí na trh uvést žádný softwarový produkt, který tomuto softwaru bude podobný nebo s ním bude kompatibilní. Stejně tak berete na vědomí, že jakékoli použití, výzkum nebo vývoj, který provedete ve vztahu k takovému softwaru, je prováděn zcela na vaše vlastní riziko.</w:t>
      </w:r>
    </w:p>
    <w:p w14:paraId="3BA71BCF"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lastRenderedPageBreak/>
        <w:t>3.4.3</w:t>
      </w:r>
      <w:r w:rsidRPr="00ED1364">
        <w:rPr>
          <w:rFonts w:ascii="Arial" w:hAnsi="Arial" w:cs="Arial"/>
          <w:lang w:val="en-US"/>
        </w:rPr>
        <w:tab/>
      </w:r>
      <w:r w:rsidRPr="00ED1364">
        <w:rPr>
          <w:rFonts w:ascii="Arial" w:hAnsi="Arial" w:cs="Arial"/>
        </w:rPr>
        <w:t xml:space="preserve">Souhlasíte s tím, že společnosti ABBYY poskytnete zpětnou vazbu v souvislosti s testováním a používáním omezeného softwaru, a to včetně chyb a hlášení o chybách („Zpětná vazba“) a že </w:t>
      </w:r>
      <w:proofErr w:type="gramStart"/>
      <w:r w:rsidRPr="00ED1364">
        <w:rPr>
          <w:rFonts w:ascii="Arial" w:hAnsi="Arial" w:cs="Arial"/>
        </w:rPr>
        <w:t>na</w:t>
      </w:r>
      <w:proofErr w:type="gramEnd"/>
      <w:r w:rsidRPr="00ED1364">
        <w:rPr>
          <w:rFonts w:ascii="Arial" w:hAnsi="Arial" w:cs="Arial"/>
        </w:rPr>
        <w:t xml:space="preserve"> společnost ABBYY zcela převedete a udělíte jí všechna práva k takové zpětné vazbě, včetně například práv k používání, publikování a šíření zpětné vazby. Veškerá zpětná vazba je součástí důvěrných informací společnosti ABBYY.</w:t>
      </w:r>
    </w:p>
    <w:p w14:paraId="3BA71BD0"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3.4.4</w:t>
      </w:r>
      <w:r w:rsidRPr="00ED1364">
        <w:rPr>
          <w:rFonts w:ascii="Arial" w:hAnsi="Arial" w:cs="Arial"/>
          <w:lang w:val="en-US"/>
        </w:rPr>
        <w:tab/>
      </w:r>
      <w:r w:rsidRPr="00ED1364">
        <w:rPr>
          <w:rFonts w:ascii="Arial" w:hAnsi="Arial" w:cs="Arial"/>
        </w:rPr>
        <w:t xml:space="preserve">Důvěrnost omezeného softwaru, který nebyl uveden </w:t>
      </w:r>
      <w:proofErr w:type="gramStart"/>
      <w:r w:rsidRPr="00ED1364">
        <w:rPr>
          <w:rFonts w:ascii="Arial" w:hAnsi="Arial" w:cs="Arial"/>
        </w:rPr>
        <w:t>na</w:t>
      </w:r>
      <w:proofErr w:type="gramEnd"/>
      <w:r w:rsidRPr="00ED1364">
        <w:rPr>
          <w:rFonts w:ascii="Arial" w:hAnsi="Arial" w:cs="Arial"/>
        </w:rPr>
        <w:t xml:space="preserve"> trh, a její důsledky:</w:t>
      </w:r>
    </w:p>
    <w:p w14:paraId="3BA71BD1"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3.4.4.1</w:t>
      </w:r>
      <w:r w:rsidRPr="00ED1364">
        <w:rPr>
          <w:rFonts w:ascii="Arial" w:hAnsi="Arial" w:cs="Arial"/>
          <w:lang w:val="en-US"/>
        </w:rPr>
        <w:tab/>
      </w:r>
      <w:r w:rsidRPr="00ED1364">
        <w:rPr>
          <w:rFonts w:ascii="Arial" w:hAnsi="Arial" w:cs="Arial"/>
        </w:rPr>
        <w:t xml:space="preserve">Souhlasíte s tím, že nebudete písemně, slovně nebo elektronicky šířit žádné informace související s omezeným softwarem, který nebyl uveden </w:t>
      </w:r>
      <w:proofErr w:type="gramStart"/>
      <w:r w:rsidRPr="00ED1364">
        <w:rPr>
          <w:rFonts w:ascii="Arial" w:hAnsi="Arial" w:cs="Arial"/>
        </w:rPr>
        <w:t>na</w:t>
      </w:r>
      <w:proofErr w:type="gramEnd"/>
      <w:r w:rsidRPr="00ED1364">
        <w:rPr>
          <w:rFonts w:ascii="Arial" w:hAnsi="Arial" w:cs="Arial"/>
        </w:rPr>
        <w:t xml:space="preserve"> trh, které vám společnost ABBYY sdělila. Veškeré informace o kvalitě tohoto omezeného softwaru nebo o kvalitě výsledků dosažených použitím omezeného softwaru, zpětná vazba, veškeré informace o vadách, chybách a jiných problémech, které objevíte v omezeném softwaru, který nebyl uveden na trh, jsou důvěrnými informacemi společnosti ABBYY.</w:t>
      </w:r>
    </w:p>
    <w:p w14:paraId="3BA71BD2"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3.4.5</w:t>
      </w:r>
      <w:r w:rsidRPr="00ED1364">
        <w:rPr>
          <w:rFonts w:ascii="Arial" w:hAnsi="Arial" w:cs="Arial"/>
          <w:lang w:val="en-US"/>
        </w:rPr>
        <w:tab/>
      </w:r>
      <w:r w:rsidRPr="00ED1364">
        <w:rPr>
          <w:rFonts w:ascii="Arial" w:hAnsi="Arial" w:cs="Arial"/>
        </w:rPr>
        <w:t>Důvěrné informace nejste oprávněni odtajňovat. Termínem „odtajnění“ se rozumí zobrazování, popisování, kopírování, půjčování, pronajímání, darování, převod nebo poskytnutí přístupu v síti apod. k důvěrným materiálům, které jsou reprodukovány jakoukoli formou, včetně ústní komunikace, jakékoli třetí straně.</w:t>
      </w:r>
    </w:p>
    <w:p w14:paraId="3BA71BD3"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3.4.6</w:t>
      </w:r>
      <w:r w:rsidRPr="00ED1364">
        <w:rPr>
          <w:rFonts w:ascii="Arial" w:hAnsi="Arial" w:cs="Arial"/>
          <w:lang w:val="en-US"/>
        </w:rPr>
        <w:tab/>
      </w:r>
      <w:r w:rsidRPr="00ED1364">
        <w:rPr>
          <w:rFonts w:ascii="Arial" w:hAnsi="Arial" w:cs="Arial"/>
        </w:rPr>
        <w:t xml:space="preserve">Jste povinni podniknout všechny dostupné kroky, abyste odtajnění důvěrných materiálů zabránili </w:t>
      </w:r>
      <w:proofErr w:type="gramStart"/>
      <w:r w:rsidRPr="00ED1364">
        <w:rPr>
          <w:rFonts w:ascii="Arial" w:hAnsi="Arial" w:cs="Arial"/>
        </w:rPr>
        <w:t>a</w:t>
      </w:r>
      <w:proofErr w:type="gramEnd"/>
      <w:r w:rsidRPr="00ED1364">
        <w:rPr>
          <w:rFonts w:ascii="Arial" w:hAnsi="Arial" w:cs="Arial"/>
        </w:rPr>
        <w:t xml:space="preserve"> uchovali je v tajnosti. </w:t>
      </w:r>
    </w:p>
    <w:p w14:paraId="3BA71BD4"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3.4.7</w:t>
      </w:r>
      <w:r w:rsidRPr="00ED1364">
        <w:rPr>
          <w:rFonts w:ascii="Arial" w:hAnsi="Arial" w:cs="Arial"/>
          <w:lang w:val="en-US"/>
        </w:rPr>
        <w:tab/>
      </w:r>
      <w:r w:rsidRPr="00ED1364">
        <w:rPr>
          <w:rFonts w:ascii="Arial" w:hAnsi="Arial" w:cs="Arial"/>
        </w:rPr>
        <w:t>Budete-li si jakéhokoli prozrazení důvěrných materiálů vědomi, musíte o tom společnost ABBYY ihned informovat.</w:t>
      </w:r>
      <w:r w:rsidRPr="00ED1364">
        <w:rPr>
          <w:rFonts w:ascii="Arial" w:hAnsi="Arial" w:cs="Arial"/>
          <w:lang w:val="en-US"/>
        </w:rPr>
        <w:t xml:space="preserve"> </w:t>
      </w:r>
      <w:proofErr w:type="gramStart"/>
      <w:r w:rsidRPr="00ED1364">
        <w:rPr>
          <w:rFonts w:ascii="Arial" w:hAnsi="Arial" w:cs="Arial"/>
          <w:lang w:val="en-US"/>
        </w:rPr>
        <w:t xml:space="preserve">Pokud porušíte podmínky stanovené v odstavcích </w:t>
      </w:r>
      <w:r w:rsidRPr="00ED1364">
        <w:rPr>
          <w:rFonts w:ascii="Arial" w:hAnsi="Arial" w:cs="Arial"/>
        </w:rPr>
        <w:t>3.4.4.1– 3.4.6 výše, jste povinni společnosti ABBYY uhradit veškeré ztráty, které z takového porušení vyplynuly.</w:t>
      </w:r>
      <w:proofErr w:type="gramEnd"/>
    </w:p>
    <w:p w14:paraId="3BA71BD5"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3.4.8</w:t>
      </w:r>
      <w:r w:rsidRPr="00ED1364">
        <w:rPr>
          <w:rFonts w:ascii="Arial" w:hAnsi="Arial" w:cs="Arial"/>
          <w:lang w:val="en-US"/>
        </w:rPr>
        <w:tab/>
      </w:r>
      <w:r w:rsidRPr="00ED1364">
        <w:rPr>
          <w:rFonts w:ascii="Arial" w:hAnsi="Arial" w:cs="Arial"/>
        </w:rPr>
        <w:t xml:space="preserve">Souhlasíte s tím, že po obdržení novější verze omezeného softwaru nebo komerční verze takového softwaru, ať už v podobě samostatného produktu nebo součásti nějakého většího produktu, vrátíte nebo zničíte veškeré předchozí verze omezeného softwaru, které jste </w:t>
      </w:r>
      <w:proofErr w:type="gramStart"/>
      <w:r w:rsidRPr="00ED1364">
        <w:rPr>
          <w:rFonts w:ascii="Arial" w:hAnsi="Arial" w:cs="Arial"/>
        </w:rPr>
        <w:t>od</w:t>
      </w:r>
      <w:proofErr w:type="gramEnd"/>
      <w:r w:rsidRPr="00ED1364">
        <w:rPr>
          <w:rFonts w:ascii="Arial" w:hAnsi="Arial" w:cs="Arial"/>
        </w:rPr>
        <w:t xml:space="preserve"> společnosti ABBYY obdrželi.</w:t>
      </w:r>
    </w:p>
    <w:p w14:paraId="3BA71BD6"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rPr>
        <w:t>3.4.9</w:t>
      </w:r>
      <w:r w:rsidRPr="00ED1364">
        <w:rPr>
          <w:rFonts w:ascii="Arial" w:hAnsi="Arial" w:cs="Arial"/>
        </w:rPr>
        <w:tab/>
        <w:t xml:space="preserve">Pokud jste omezený software získali v souladu se samostatnou písemnou dohodou, je vaše používání SOFTWARU podřízeno i této dohodě. Pokud je jakékoli ustanovení samostatné písemné smlouvy, jako je například vzájemná dohoda o důvěrnosti, v rozporu s kterýmkoli ustanovením této smlouvy EULA, samostatná písemná smlouva taková má ve vztahu k SOFTWARU přednost před jinými takovými ustanoveními, ale jen v rozsahu nutném k vyřešení rozporu. </w:t>
      </w:r>
    </w:p>
    <w:p w14:paraId="3BA71BD7" w14:textId="77777777" w:rsidR="00ED1364" w:rsidRPr="00ED1364" w:rsidRDefault="00ED1364" w:rsidP="00ED1364">
      <w:pPr>
        <w:jc w:val="both"/>
        <w:rPr>
          <w:rFonts w:ascii="Arial" w:hAnsi="Arial" w:cs="Arial"/>
          <w:b/>
          <w:bCs/>
        </w:rPr>
      </w:pPr>
    </w:p>
    <w:p w14:paraId="3BA71BD8" w14:textId="77777777" w:rsidR="00ED1364" w:rsidRPr="00ED1364" w:rsidRDefault="00ED1364" w:rsidP="00ED1364">
      <w:pPr>
        <w:ind w:left="720" w:hanging="360"/>
        <w:jc w:val="both"/>
        <w:rPr>
          <w:rFonts w:ascii="Arial" w:hAnsi="Arial" w:cs="Arial"/>
          <w:b/>
          <w:bCs/>
          <w:lang w:val="en-US"/>
        </w:rPr>
      </w:pPr>
      <w:r w:rsidRPr="00ED1364">
        <w:rPr>
          <w:rFonts w:ascii="Arial" w:hAnsi="Arial" w:cs="Arial"/>
          <w:b/>
          <w:bCs/>
          <w:lang w:val="en-US"/>
        </w:rPr>
        <w:t>4.</w:t>
      </w:r>
      <w:r w:rsidRPr="00ED1364">
        <w:rPr>
          <w:rFonts w:ascii="Arial" w:hAnsi="Arial" w:cs="Arial"/>
          <w:b/>
          <w:bCs/>
          <w:lang w:val="en-US"/>
        </w:rPr>
        <w:tab/>
        <w:t>SOFTWARE se zákazem dalšího prodeje</w:t>
      </w:r>
    </w:p>
    <w:p w14:paraId="3BA71BD9" w14:textId="77777777" w:rsidR="00ED1364" w:rsidRPr="00ED1364" w:rsidRDefault="00ED1364" w:rsidP="00ED1364">
      <w:pPr>
        <w:tabs>
          <w:tab w:val="left" w:pos="144"/>
          <w:tab w:val="left" w:pos="288"/>
        </w:tabs>
        <w:spacing w:before="240"/>
        <w:ind w:left="1418" w:hanging="567"/>
        <w:jc w:val="both"/>
        <w:rPr>
          <w:rFonts w:ascii="Arial" w:hAnsi="Arial" w:cs="Arial"/>
          <w:b/>
          <w:bCs/>
        </w:rPr>
      </w:pPr>
      <w:r w:rsidRPr="00ED1364">
        <w:rPr>
          <w:rFonts w:ascii="Arial" w:hAnsi="Arial" w:cs="Arial"/>
          <w:lang w:val="en-US"/>
        </w:rPr>
        <w:t>4.1</w:t>
      </w:r>
      <w:r w:rsidRPr="00ED1364">
        <w:rPr>
          <w:rFonts w:ascii="Arial" w:hAnsi="Arial" w:cs="Arial"/>
          <w:lang w:val="en-US"/>
        </w:rPr>
        <w:tab/>
      </w:r>
      <w:r w:rsidRPr="00ED1364">
        <w:rPr>
          <w:rFonts w:ascii="Arial" w:hAnsi="Arial" w:cs="Arial"/>
        </w:rPr>
        <w:t>Je-li SOFTWARE označen „Not for Resale</w:t>
      </w:r>
      <w:proofErr w:type="gramStart"/>
      <w:r w:rsidRPr="00ED1364">
        <w:rPr>
          <w:rFonts w:ascii="Arial" w:hAnsi="Arial" w:cs="Arial"/>
        </w:rPr>
        <w:t>“ (</w:t>
      </w:r>
      <w:proofErr w:type="gramEnd"/>
      <w:r w:rsidRPr="00ED1364">
        <w:rPr>
          <w:rFonts w:ascii="Arial" w:hAnsi="Arial" w:cs="Arial"/>
        </w:rPr>
        <w:t>„Zákaz dalšího prodeje“) nebo „NFR“, pak jste oprávněni tento SOFTWARE používat pouze pro účely předvádění, ověřování nebo testování, a to bez ohledu na jiné části této smlouvy EULA.</w:t>
      </w:r>
    </w:p>
    <w:p w14:paraId="3BA71BDA" w14:textId="77777777" w:rsidR="00ED1364" w:rsidRPr="00ED1364" w:rsidRDefault="00ED1364" w:rsidP="00ED1364">
      <w:pPr>
        <w:jc w:val="both"/>
        <w:rPr>
          <w:rFonts w:ascii="Arial" w:hAnsi="Arial" w:cs="Arial"/>
          <w:b/>
          <w:bCs/>
        </w:rPr>
      </w:pPr>
    </w:p>
    <w:p w14:paraId="3BA71BDB" w14:textId="77777777" w:rsidR="00ED1364" w:rsidRPr="00ED1364" w:rsidRDefault="00ED1364" w:rsidP="00ED1364">
      <w:pPr>
        <w:ind w:left="720" w:hanging="360"/>
        <w:jc w:val="both"/>
        <w:rPr>
          <w:rFonts w:ascii="Arial" w:hAnsi="Arial" w:cs="Arial"/>
          <w:b/>
          <w:bCs/>
        </w:rPr>
      </w:pPr>
      <w:r w:rsidRPr="00ED1364">
        <w:rPr>
          <w:rFonts w:ascii="Arial" w:hAnsi="Arial" w:cs="Arial"/>
          <w:b/>
          <w:bCs/>
          <w:lang w:val="en-US"/>
        </w:rPr>
        <w:t>5.</w:t>
      </w:r>
      <w:r w:rsidRPr="00ED1364">
        <w:rPr>
          <w:rFonts w:ascii="Arial" w:hAnsi="Arial" w:cs="Arial"/>
          <w:b/>
          <w:bCs/>
          <w:lang w:val="en-US"/>
        </w:rPr>
        <w:tab/>
      </w:r>
      <w:r w:rsidRPr="00ED1364">
        <w:rPr>
          <w:rFonts w:ascii="Arial" w:hAnsi="Arial" w:cs="Arial"/>
          <w:b/>
          <w:bCs/>
        </w:rPr>
        <w:t>Aktualizace a rozšíření funkcí</w:t>
      </w:r>
    </w:p>
    <w:p w14:paraId="3BA71BDC"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5.1</w:t>
      </w:r>
      <w:r w:rsidRPr="00ED1364">
        <w:rPr>
          <w:rFonts w:ascii="Arial" w:hAnsi="Arial" w:cs="Arial"/>
          <w:lang w:val="en-US"/>
        </w:rPr>
        <w:tab/>
      </w:r>
      <w:r w:rsidRPr="00ED1364">
        <w:rPr>
          <w:rFonts w:ascii="Arial" w:hAnsi="Arial" w:cs="Arial"/>
        </w:rPr>
        <w:t>Pokud je SOFTWARE označen jako „Update</w:t>
      </w:r>
      <w:proofErr w:type="gramStart"/>
      <w:r w:rsidRPr="00ED1364">
        <w:rPr>
          <w:rFonts w:ascii="Arial" w:hAnsi="Arial" w:cs="Arial"/>
        </w:rPr>
        <w:t>“ (</w:t>
      </w:r>
      <w:proofErr w:type="gramEnd"/>
      <w:r w:rsidRPr="00ED1364">
        <w:rPr>
          <w:rFonts w:ascii="Arial" w:hAnsi="Arial" w:cs="Arial"/>
        </w:rPr>
        <w:t>„Aktualizace“) nebo „Functionality Extension“ („Extension“, tj. „Rozšíření funkcí“, „Rozšíření“), omezení vašeho používání SOFTWARU a rozsah vaší licence může zahrnovat kromě jiného následující body:</w:t>
      </w:r>
    </w:p>
    <w:p w14:paraId="3BA71BDD" w14:textId="77777777" w:rsidR="00ED1364" w:rsidRPr="00ED1364" w:rsidRDefault="00ED1364" w:rsidP="00ED1364">
      <w:pPr>
        <w:tabs>
          <w:tab w:val="left" w:pos="144"/>
          <w:tab w:val="left" w:pos="288"/>
        </w:tabs>
        <w:spacing w:before="240"/>
        <w:jc w:val="both"/>
        <w:rPr>
          <w:rFonts w:ascii="Arial" w:hAnsi="Arial" w:cs="Arial"/>
        </w:rPr>
      </w:pPr>
      <w:r w:rsidRPr="00ED1364">
        <w:rPr>
          <w:rFonts w:ascii="Arial" w:hAnsi="Arial" w:cs="Arial"/>
        </w:rPr>
        <w:t xml:space="preserve">5.1.1 Musíte vlastnit licenci pro předchozí verzi (v případě aktualizace) nebo rozšiřitelné edice (v případě rozšíření funkce) SOFTWARU označené společností ABBYY jako splňující podmínky pro aplikaci aktualizace nebo rozšíření funkce, abyste mohli tento SOFTWARE používat. </w:t>
      </w:r>
    </w:p>
    <w:p w14:paraId="3BA71BDE" w14:textId="77777777" w:rsidR="00ED1364" w:rsidRPr="00ED1364" w:rsidRDefault="00ED1364" w:rsidP="00ED1364">
      <w:pPr>
        <w:tabs>
          <w:tab w:val="left" w:pos="144"/>
          <w:tab w:val="left" w:pos="288"/>
        </w:tabs>
        <w:spacing w:before="240"/>
        <w:jc w:val="both"/>
        <w:rPr>
          <w:rFonts w:ascii="Arial" w:hAnsi="Arial" w:cs="Arial"/>
        </w:rPr>
      </w:pPr>
      <w:r w:rsidRPr="00ED1364">
        <w:rPr>
          <w:rFonts w:ascii="Arial" w:hAnsi="Arial" w:cs="Arial"/>
        </w:rPr>
        <w:lastRenderedPageBreak/>
        <w:t>5.1.2 SOFTWARE označený jako „Update“ („Aktualizace“) nebo „Functionality Extension“ („Extension“, tj. „Rozšíření funkcí“, „</w:t>
      </w:r>
      <w:proofErr w:type="gramStart"/>
      <w:r w:rsidRPr="00ED1364">
        <w:rPr>
          <w:rFonts w:ascii="Arial" w:hAnsi="Arial" w:cs="Arial"/>
        </w:rPr>
        <w:t>Rozšíření“),  nahrazuje</w:t>
      </w:r>
      <w:proofErr w:type="gramEnd"/>
      <w:r w:rsidRPr="00ED1364">
        <w:rPr>
          <w:rFonts w:ascii="Arial" w:hAnsi="Arial" w:cs="Arial"/>
        </w:rPr>
        <w:t xml:space="preserve"> a/nebo doplňuje produkt, z něhož váš nárok na aktualizaci nebo rozšíření funkce vzešel. </w:t>
      </w:r>
    </w:p>
    <w:p w14:paraId="3BA71BDF" w14:textId="77777777" w:rsidR="00ED1364" w:rsidRPr="00ED1364" w:rsidRDefault="00ED1364" w:rsidP="00ED1364">
      <w:pPr>
        <w:tabs>
          <w:tab w:val="left" w:pos="144"/>
          <w:tab w:val="left" w:pos="288"/>
        </w:tabs>
        <w:spacing w:before="240"/>
        <w:jc w:val="both"/>
        <w:rPr>
          <w:rFonts w:ascii="Arial" w:hAnsi="Arial" w:cs="Arial"/>
        </w:rPr>
      </w:pPr>
      <w:r w:rsidRPr="00ED1364">
        <w:rPr>
          <w:rFonts w:ascii="Arial" w:hAnsi="Arial" w:cs="Arial"/>
          <w:lang w:val="en-US"/>
        </w:rPr>
        <w:t>5.1.3 Výsledný aktualizovaný produkt ne</w:t>
      </w:r>
      <w:r w:rsidRPr="00ED1364">
        <w:rPr>
          <w:rFonts w:ascii="Arial" w:hAnsi="Arial" w:cs="Arial"/>
        </w:rPr>
        <w:t xml:space="preserve">bo produkt s rozšířenými funkcemi můžete používat pouze v souladu s podmínkami smlouvy EULA dodanými s touto aktualizací nebo rozšířením funkcí. </w:t>
      </w:r>
    </w:p>
    <w:p w14:paraId="3BA71BE0"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5.2</w:t>
      </w:r>
      <w:r w:rsidRPr="00ED1364">
        <w:rPr>
          <w:rFonts w:ascii="Arial" w:hAnsi="Arial" w:cs="Arial"/>
          <w:lang w:val="en-US"/>
        </w:rPr>
        <w:tab/>
      </w:r>
      <w:r w:rsidRPr="00ED1364">
        <w:rPr>
          <w:rFonts w:ascii="Arial" w:hAnsi="Arial" w:cs="Arial"/>
        </w:rPr>
        <w:t>Pokud je produkt označen jako „Update</w:t>
      </w:r>
      <w:proofErr w:type="gramStart"/>
      <w:r w:rsidRPr="00ED1364">
        <w:rPr>
          <w:rFonts w:ascii="Arial" w:hAnsi="Arial" w:cs="Arial"/>
        </w:rPr>
        <w:t>“ (</w:t>
      </w:r>
      <w:proofErr w:type="gramEnd"/>
      <w:r w:rsidRPr="00ED1364">
        <w:rPr>
          <w:rFonts w:ascii="Arial" w:hAnsi="Arial" w:cs="Arial"/>
        </w:rPr>
        <w:t>„Aktualizace“), berete na vědomí, že veškeré případné závazky společnosti ABBYY podporovat verzi SOFTWARU, která se aktualizuje, zanikají okamžikem zpřístupnění aktualizace.</w:t>
      </w:r>
    </w:p>
    <w:p w14:paraId="3BA71BE1" w14:textId="77777777" w:rsidR="00ED1364" w:rsidRPr="00ED1364" w:rsidRDefault="00ED1364" w:rsidP="00ED1364">
      <w:pPr>
        <w:tabs>
          <w:tab w:val="left" w:pos="144"/>
          <w:tab w:val="left" w:pos="288"/>
        </w:tabs>
        <w:spacing w:before="240"/>
        <w:jc w:val="both"/>
        <w:rPr>
          <w:rFonts w:ascii="Arial" w:hAnsi="Arial" w:cs="Arial"/>
        </w:rPr>
      </w:pPr>
    </w:p>
    <w:p w14:paraId="3BA71BE2" w14:textId="77777777" w:rsidR="00ED1364" w:rsidRPr="00ED1364" w:rsidRDefault="00ED1364" w:rsidP="00ED1364">
      <w:pPr>
        <w:ind w:left="720" w:hanging="360"/>
        <w:jc w:val="both"/>
        <w:rPr>
          <w:rFonts w:ascii="Arial" w:hAnsi="Arial" w:cs="Arial"/>
          <w:b/>
          <w:bCs/>
        </w:rPr>
      </w:pPr>
      <w:r w:rsidRPr="00ED1364">
        <w:rPr>
          <w:rFonts w:ascii="Arial" w:hAnsi="Arial" w:cs="Arial"/>
          <w:b/>
          <w:bCs/>
        </w:rPr>
        <w:t>6.</w:t>
      </w:r>
      <w:r w:rsidRPr="00ED1364">
        <w:rPr>
          <w:rFonts w:ascii="Arial" w:hAnsi="Arial" w:cs="Arial"/>
          <w:b/>
          <w:bCs/>
        </w:rPr>
        <w:tab/>
        <w:t>Aktualizace</w:t>
      </w:r>
    </w:p>
    <w:p w14:paraId="3BA71BE3"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6.1</w:t>
      </w:r>
      <w:r w:rsidRPr="00ED1364">
        <w:rPr>
          <w:rFonts w:ascii="Arial" w:hAnsi="Arial" w:cs="Arial"/>
          <w:lang w:val="en-US"/>
        </w:rPr>
        <w:tab/>
      </w:r>
      <w:r w:rsidRPr="00ED1364">
        <w:rPr>
          <w:rFonts w:ascii="Arial" w:hAnsi="Arial" w:cs="Arial"/>
        </w:rPr>
        <w:t>Pokud je SOFTWARE označen jako „Update</w:t>
      </w:r>
      <w:proofErr w:type="gramStart"/>
      <w:r w:rsidRPr="00ED1364">
        <w:rPr>
          <w:rFonts w:ascii="Arial" w:hAnsi="Arial" w:cs="Arial"/>
        </w:rPr>
        <w:t>“ (</w:t>
      </w:r>
      <w:proofErr w:type="gramEnd"/>
      <w:r w:rsidRPr="00ED1364">
        <w:rPr>
          <w:rFonts w:ascii="Arial" w:hAnsi="Arial" w:cs="Arial"/>
        </w:rPr>
        <w:t>„Aktualizace“), omezení vašeho používání SOFTWARU a rozsah vaší licence může zahrnovat kromě jiného následující:</w:t>
      </w:r>
    </w:p>
    <w:p w14:paraId="3BA71BE4"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6.1.1</w:t>
      </w:r>
      <w:r w:rsidRPr="00ED1364">
        <w:rPr>
          <w:rFonts w:ascii="Arial" w:hAnsi="Arial" w:cs="Arial"/>
          <w:lang w:val="en-US"/>
        </w:rPr>
        <w:tab/>
      </w:r>
      <w:r w:rsidRPr="00ED1364">
        <w:rPr>
          <w:rFonts w:ascii="Arial" w:hAnsi="Arial" w:cs="Arial"/>
        </w:rPr>
        <w:t>SOFTWARE, z něhož vzešel váš nárok na upgrade, může být v souladu s podmínkami a ujednáními licenční smlouvy s koncovým uživatelem (EULA), dodané společně se SOFTWAREM, po aktualizaci použit pouze na tomtéž počítači, pokud není v samostatné smlouvě o upgradu mezi vámi a společností ABBYY nebo partnerem společnosti ABBYY uvedeno jinak. Tento bod se nevztahuje na případy, kdy se uplatňuje ujednání z článku 6.1.1.1 této smlouvy EULA.</w:t>
      </w:r>
    </w:p>
    <w:p w14:paraId="3BA71BE5"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6.1.1.1</w:t>
      </w:r>
      <w:r w:rsidRPr="00ED1364">
        <w:rPr>
          <w:rFonts w:ascii="Arial" w:hAnsi="Arial" w:cs="Arial"/>
          <w:lang w:val="en-US"/>
        </w:rPr>
        <w:tab/>
      </w:r>
      <w:r w:rsidRPr="00ED1364">
        <w:rPr>
          <w:rFonts w:ascii="Arial" w:hAnsi="Arial" w:cs="Arial"/>
        </w:rPr>
        <w:t xml:space="preserve">Tento článek platí, když jsou v důsledku upgradu ze staré verze SOFTWARU na aktuální verzi SOFTWARU, která se řídí ujednáními této smlouvy EULA, splněny následující podmínky:  (i) platí článek 16.7 této smlouvy EULA a (ii) koupili jste upgrade za nižší cenu v porovnání s běžnou cenou aktuální verze tohoto SOFTWARU, přičemž tato nižší cena je podmíněna tím, že provedete upgrade ze staré verze SOFTWARU na aktuální verzi SOFTWARU. Jsou-li splněny obě výše uvedené podmínky, končí vaše právo na používání staré verze SOFTWARU, přičemž tento SOFTWARE musíte přestat používat a provést jeho kompletní odinstalaci z počítače nebo z místní počítačové sítě. V opačném případě bude platnost této smlouvy anulována a licence na aktuální verzi SOFTWARU bude považována za neudělenou, pokud neuhradíte rozdíl mezi částkou uhrazenou za upgrade a cenou aktuální verze SOFTWARU. </w:t>
      </w:r>
    </w:p>
    <w:p w14:paraId="3BA71BE6"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rPr>
        <w:t>6.1.2</w:t>
      </w:r>
      <w:r w:rsidRPr="00ED1364">
        <w:rPr>
          <w:rFonts w:ascii="Arial" w:hAnsi="Arial" w:cs="Arial"/>
        </w:rPr>
        <w:tab/>
        <w:t>Používání SOFTWARU, z něhož vzešel váš nárok na aktualizaci, může být zakázáno zvláštní dohodou mezi vámi a společností ABBYY nebo partnerem společnosti ABBYY.</w:t>
      </w:r>
    </w:p>
    <w:p w14:paraId="3BA71BE7" w14:textId="77777777" w:rsidR="00ED1364" w:rsidRPr="00ED1364" w:rsidRDefault="00ED1364" w:rsidP="00ED1364">
      <w:pPr>
        <w:tabs>
          <w:tab w:val="left" w:pos="144"/>
          <w:tab w:val="left" w:pos="288"/>
        </w:tabs>
        <w:spacing w:before="60" w:after="60"/>
        <w:ind w:left="720"/>
        <w:jc w:val="both"/>
        <w:rPr>
          <w:rFonts w:ascii="Arial" w:hAnsi="Arial" w:cs="Arial"/>
        </w:rPr>
      </w:pPr>
    </w:p>
    <w:p w14:paraId="3BA71BE8" w14:textId="77777777" w:rsidR="00ED1364" w:rsidRPr="00ED1364" w:rsidRDefault="00ED1364" w:rsidP="00ED1364">
      <w:pPr>
        <w:ind w:left="720" w:hanging="360"/>
        <w:jc w:val="both"/>
        <w:rPr>
          <w:rFonts w:ascii="Arial" w:hAnsi="Arial" w:cs="Arial"/>
          <w:b/>
          <w:bCs/>
          <w:lang w:val="en-US"/>
        </w:rPr>
      </w:pPr>
      <w:r w:rsidRPr="00ED1364">
        <w:rPr>
          <w:rFonts w:ascii="Arial" w:hAnsi="Arial" w:cs="Arial"/>
          <w:b/>
          <w:bCs/>
          <w:lang w:val="en-US"/>
        </w:rPr>
        <w:t>7.</w:t>
      </w:r>
      <w:r w:rsidRPr="00ED1364">
        <w:rPr>
          <w:rFonts w:ascii="Arial" w:hAnsi="Arial" w:cs="Arial"/>
          <w:b/>
          <w:bCs/>
          <w:lang w:val="en-US"/>
        </w:rPr>
        <w:tab/>
        <w:t xml:space="preserve">Technická podpora </w:t>
      </w:r>
      <w:proofErr w:type="gramStart"/>
      <w:r w:rsidRPr="00ED1364">
        <w:rPr>
          <w:rFonts w:ascii="Arial" w:hAnsi="Arial" w:cs="Arial"/>
          <w:b/>
          <w:bCs/>
          <w:lang w:val="en-US"/>
        </w:rPr>
        <w:t>a</w:t>
      </w:r>
      <w:proofErr w:type="gramEnd"/>
      <w:r w:rsidRPr="00ED1364">
        <w:rPr>
          <w:rFonts w:ascii="Arial" w:hAnsi="Arial" w:cs="Arial"/>
          <w:b/>
          <w:bCs/>
          <w:lang w:val="en-US"/>
        </w:rPr>
        <w:t xml:space="preserve"> údržba</w:t>
      </w:r>
    </w:p>
    <w:p w14:paraId="3BA71BE9"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7.1</w:t>
      </w:r>
      <w:r w:rsidRPr="00ED1364">
        <w:rPr>
          <w:rFonts w:ascii="Arial" w:hAnsi="Arial" w:cs="Arial"/>
          <w:lang w:val="en-US"/>
        </w:rPr>
        <w:tab/>
      </w:r>
      <w:r w:rsidRPr="00ED1364">
        <w:rPr>
          <w:rFonts w:ascii="Arial" w:hAnsi="Arial" w:cs="Arial"/>
        </w:rPr>
        <w:t>Může vám být poskytnuta technická podpora, údržba nebo profesionální služby související se SOFTWAREM („Služby podpory“), na něž se vztahují podmínky současně platných zásad společnosti ABBYY; nicméně vám mohou být poskytnuty služby jiné úrovně služeb podpory, než které jsou uvedeny v zásadách podpory ABBYY, pokud je tak uvedeno v samostatné smlouvě o technické podpoře mezi vámi a společností ABBYY nebo partnerem společnosti ABBYY.</w:t>
      </w:r>
    </w:p>
    <w:p w14:paraId="3BA71BEA"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7.2</w:t>
      </w:r>
      <w:r w:rsidRPr="00ED1364">
        <w:rPr>
          <w:rFonts w:ascii="Arial" w:hAnsi="Arial" w:cs="Arial"/>
          <w:lang w:val="en-US"/>
        </w:rPr>
        <w:tab/>
      </w:r>
      <w:r w:rsidRPr="00ED1364">
        <w:rPr>
          <w:rFonts w:ascii="Arial" w:hAnsi="Arial" w:cs="Arial"/>
        </w:rPr>
        <w:t xml:space="preserve"> Všeobecné podmínky zásad podpory společnosti ABBYY jsou zveřejněny </w:t>
      </w:r>
      <w:proofErr w:type="gramStart"/>
      <w:r w:rsidRPr="00ED1364">
        <w:rPr>
          <w:rFonts w:ascii="Arial" w:hAnsi="Arial" w:cs="Arial"/>
        </w:rPr>
        <w:t>na</w:t>
      </w:r>
      <w:proofErr w:type="gramEnd"/>
      <w:r w:rsidRPr="00ED1364">
        <w:rPr>
          <w:rFonts w:ascii="Arial" w:hAnsi="Arial" w:cs="Arial"/>
        </w:rPr>
        <w:t xml:space="preserve"> webových stránkách ABBYY </w:t>
      </w:r>
      <w:hyperlink r:id="rId13" w:history="1">
        <w:r w:rsidRPr="00ED1364">
          <w:rPr>
            <w:rFonts w:ascii="Arial" w:hAnsi="Arial" w:cs="Arial"/>
          </w:rPr>
          <w:t>www.abbyy.com</w:t>
        </w:r>
      </w:hyperlink>
      <w:r w:rsidRPr="00ED1364">
        <w:rPr>
          <w:rFonts w:ascii="Arial" w:hAnsi="Arial" w:cs="Arial"/>
        </w:rPr>
        <w:t>. Společnost ABBYY si vyhrazuje právo kdykoli zásady podpory bez předchozího oznámení změnit.</w:t>
      </w:r>
    </w:p>
    <w:p w14:paraId="3BA71BEB" w14:textId="77777777" w:rsidR="00ED1364" w:rsidRPr="00ED1364" w:rsidRDefault="00ED1364" w:rsidP="00ED1364">
      <w:pPr>
        <w:tabs>
          <w:tab w:val="left" w:pos="144"/>
          <w:tab w:val="left" w:pos="288"/>
        </w:tabs>
        <w:spacing w:before="240"/>
        <w:ind w:left="1418" w:hanging="567"/>
        <w:jc w:val="both"/>
        <w:rPr>
          <w:rFonts w:ascii="Arial" w:hAnsi="Arial" w:cs="Arial"/>
          <w:lang w:val="en-US"/>
        </w:rPr>
      </w:pPr>
      <w:r w:rsidRPr="00ED1364">
        <w:rPr>
          <w:rFonts w:ascii="Arial" w:hAnsi="Arial" w:cs="Arial"/>
          <w:lang w:val="en-US"/>
        </w:rPr>
        <w:lastRenderedPageBreak/>
        <w:t>7.3</w:t>
      </w:r>
      <w:r w:rsidRPr="00ED1364">
        <w:rPr>
          <w:rFonts w:ascii="Arial" w:hAnsi="Arial" w:cs="Arial"/>
          <w:lang w:val="en-US"/>
        </w:rPr>
        <w:tab/>
      </w:r>
      <w:r w:rsidRPr="00ED1364">
        <w:rPr>
          <w:rFonts w:ascii="Arial" w:hAnsi="Arial" w:cs="Arial"/>
        </w:rPr>
        <w:t xml:space="preserve">Kromě všeobecných smluvních podmínek </w:t>
      </w:r>
      <w:proofErr w:type="gramStart"/>
      <w:r w:rsidRPr="00ED1364">
        <w:rPr>
          <w:rFonts w:ascii="Arial" w:hAnsi="Arial" w:cs="Arial"/>
        </w:rPr>
        <w:t>a</w:t>
      </w:r>
      <w:proofErr w:type="gramEnd"/>
      <w:r w:rsidRPr="00ED1364">
        <w:rPr>
          <w:rFonts w:ascii="Arial" w:hAnsi="Arial" w:cs="Arial"/>
        </w:rPr>
        <w:t xml:space="preserve"> ujednání může mít společnost ABBYY ve specifických regionech specifické zásady </w:t>
      </w:r>
      <w:r w:rsidRPr="00ED1364">
        <w:rPr>
          <w:rFonts w:ascii="Arial" w:hAnsi="Arial" w:cs="Arial"/>
          <w:lang w:val="en-US"/>
        </w:rPr>
        <w:t xml:space="preserve">podpory, které mohou být upraveny samostatnými dohodami. </w:t>
      </w:r>
    </w:p>
    <w:p w14:paraId="3BA71BEC"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7.4</w:t>
      </w:r>
      <w:r w:rsidRPr="00ED1364">
        <w:rPr>
          <w:rFonts w:ascii="Arial" w:hAnsi="Arial" w:cs="Arial"/>
          <w:lang w:val="en-US"/>
        </w:rPr>
        <w:tab/>
      </w:r>
      <w:r w:rsidRPr="00ED1364">
        <w:rPr>
          <w:rFonts w:ascii="Arial" w:hAnsi="Arial" w:cs="Arial"/>
        </w:rPr>
        <w:t xml:space="preserve">Veškerý doplňkový softwarový kód a veškeré součásti SOFTWARU, které vám budou poskytnuty v rámci služeb podpory, se považují za součást SOFTWARU a vztahují se </w:t>
      </w:r>
      <w:proofErr w:type="gramStart"/>
      <w:r w:rsidRPr="00ED1364">
        <w:rPr>
          <w:rFonts w:ascii="Arial" w:hAnsi="Arial" w:cs="Arial"/>
        </w:rPr>
        <w:t>na</w:t>
      </w:r>
      <w:proofErr w:type="gramEnd"/>
      <w:r w:rsidRPr="00ED1364">
        <w:rPr>
          <w:rFonts w:ascii="Arial" w:hAnsi="Arial" w:cs="Arial"/>
        </w:rPr>
        <w:t xml:space="preserve"> ně podmínky a ujednání této smlouvy EULA.</w:t>
      </w:r>
    </w:p>
    <w:p w14:paraId="3BA71BED"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7.5</w:t>
      </w:r>
      <w:r w:rsidRPr="00ED1364">
        <w:rPr>
          <w:rFonts w:ascii="Arial" w:hAnsi="Arial" w:cs="Arial"/>
          <w:lang w:val="en-US"/>
        </w:rPr>
        <w:tab/>
      </w:r>
      <w:r w:rsidRPr="00ED1364">
        <w:rPr>
          <w:rFonts w:ascii="Arial" w:hAnsi="Arial" w:cs="Arial"/>
        </w:rPr>
        <w:t xml:space="preserve">Pro získání nároku </w:t>
      </w:r>
      <w:proofErr w:type="gramStart"/>
      <w:r w:rsidRPr="00ED1364">
        <w:rPr>
          <w:rFonts w:ascii="Arial" w:hAnsi="Arial" w:cs="Arial"/>
        </w:rPr>
        <w:t>na</w:t>
      </w:r>
      <w:proofErr w:type="gramEnd"/>
      <w:r w:rsidRPr="00ED1364">
        <w:rPr>
          <w:rFonts w:ascii="Arial" w:hAnsi="Arial" w:cs="Arial"/>
        </w:rPr>
        <w:t xml:space="preserve"> služby podpory můžete být společností ABBYY požádáni o poskytnutí informací o parametrech vašeho hardwaru, sériového čísla SOFTWARU a o některé osobní údaje, jako je např. vaše jméno, obchodní název (přichází-li v úvahu), adresa, telefonní číslo a e-mailová adresa. Společnost ABBYY může výše uvedené informace použít tak, jak je popsáno v článku 18.1</w:t>
      </w:r>
      <w:r w:rsidRPr="00ED1364">
        <w:rPr>
          <w:rFonts w:ascii="Arial" w:hAnsi="Arial" w:cs="Arial"/>
          <w:lang w:val="en-US"/>
        </w:rPr>
        <w:t xml:space="preserve"> té</w:t>
      </w:r>
      <w:r w:rsidRPr="00ED1364">
        <w:rPr>
          <w:rFonts w:ascii="Arial" w:hAnsi="Arial" w:cs="Arial"/>
        </w:rPr>
        <w:t>to smlouvy EULA.</w:t>
      </w:r>
    </w:p>
    <w:p w14:paraId="3BA71BEE" w14:textId="77777777" w:rsidR="00ED1364" w:rsidRPr="00ED1364" w:rsidRDefault="00ED1364" w:rsidP="00ED1364">
      <w:pPr>
        <w:tabs>
          <w:tab w:val="left" w:pos="144"/>
          <w:tab w:val="left" w:pos="288"/>
        </w:tabs>
        <w:spacing w:before="240"/>
        <w:jc w:val="both"/>
        <w:rPr>
          <w:rFonts w:ascii="Arial" w:hAnsi="Arial" w:cs="Arial"/>
        </w:rPr>
      </w:pPr>
    </w:p>
    <w:p w14:paraId="3BA71BEF" w14:textId="77777777" w:rsidR="00ED1364" w:rsidRPr="00ED1364" w:rsidRDefault="00ED1364" w:rsidP="00ED1364">
      <w:pPr>
        <w:ind w:left="720" w:hanging="360"/>
        <w:jc w:val="both"/>
        <w:rPr>
          <w:rFonts w:ascii="Arial" w:hAnsi="Arial" w:cs="Arial"/>
          <w:b/>
          <w:bCs/>
        </w:rPr>
      </w:pPr>
      <w:r w:rsidRPr="00ED1364">
        <w:rPr>
          <w:rFonts w:ascii="Arial" w:hAnsi="Arial" w:cs="Arial"/>
          <w:b/>
          <w:bCs/>
          <w:lang w:val="en-US"/>
        </w:rPr>
        <w:t>8.</w:t>
      </w:r>
      <w:r w:rsidRPr="00ED1364">
        <w:rPr>
          <w:rFonts w:ascii="Arial" w:hAnsi="Arial" w:cs="Arial"/>
          <w:b/>
          <w:bCs/>
          <w:lang w:val="en-US"/>
        </w:rPr>
        <w:tab/>
        <w:t>Vlastnictví</w:t>
      </w:r>
    </w:p>
    <w:p w14:paraId="3BA71BF0"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8.1</w:t>
      </w:r>
      <w:r w:rsidRPr="00ED1364">
        <w:rPr>
          <w:rFonts w:ascii="Arial" w:hAnsi="Arial" w:cs="Arial"/>
          <w:lang w:val="en-US"/>
        </w:rPr>
        <w:tab/>
      </w:r>
      <w:r w:rsidRPr="00ED1364">
        <w:rPr>
          <w:rFonts w:ascii="Arial" w:hAnsi="Arial" w:cs="Arial"/>
        </w:rPr>
        <w:t xml:space="preserve">Nepřechází </w:t>
      </w:r>
      <w:proofErr w:type="gramStart"/>
      <w:r w:rsidRPr="00ED1364">
        <w:rPr>
          <w:rFonts w:ascii="Arial" w:hAnsi="Arial" w:cs="Arial"/>
        </w:rPr>
        <w:t>na</w:t>
      </w:r>
      <w:proofErr w:type="gramEnd"/>
      <w:r w:rsidRPr="00ED1364">
        <w:rPr>
          <w:rFonts w:ascii="Arial" w:hAnsi="Arial" w:cs="Arial"/>
        </w:rPr>
        <w:t xml:space="preserve"> vás jakýkoli nárok na jakékoli duševní vlastnictví společnosti ABBYY (včetně SOFTWARU a jakýchkoli patentů, obchodních značek nebo autorských práv). Během ani po skončení trvání platnosti smlouvy nejste oprávněni jakýmkoli způsobem využívat nebo nárokovat jakýkoliv název, logo, obchodní značku, grafický vzor nebo návrh vlastněný společností ABBYY nebo jiný název, logo, obchodní značku, grafický vzor nebo návrh, který je jim podobný.</w:t>
      </w:r>
    </w:p>
    <w:p w14:paraId="3BA71BF1"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8.2</w:t>
      </w:r>
      <w:r w:rsidRPr="00ED1364">
        <w:rPr>
          <w:rFonts w:ascii="Arial" w:hAnsi="Arial" w:cs="Arial"/>
          <w:lang w:val="en-US"/>
        </w:rPr>
        <w:tab/>
      </w:r>
      <w:r w:rsidRPr="00ED1364">
        <w:rPr>
          <w:rFonts w:ascii="Arial" w:hAnsi="Arial" w:cs="Arial"/>
        </w:rPr>
        <w:t xml:space="preserve">Na společnost ABBYY nepřechází jakýkoli nárok </w:t>
      </w:r>
      <w:proofErr w:type="gramStart"/>
      <w:r w:rsidRPr="00ED1364">
        <w:rPr>
          <w:rFonts w:ascii="Arial" w:hAnsi="Arial" w:cs="Arial"/>
        </w:rPr>
        <w:t>na</w:t>
      </w:r>
      <w:proofErr w:type="gramEnd"/>
      <w:r w:rsidRPr="00ED1364">
        <w:rPr>
          <w:rFonts w:ascii="Arial" w:hAnsi="Arial" w:cs="Arial"/>
        </w:rPr>
        <w:t xml:space="preserve"> jakékoli vaše duševní vlastnictví (včetně aplikace a jakýchkoli vašich patentů, obchodních značek nebo autorských práv).</w:t>
      </w:r>
    </w:p>
    <w:p w14:paraId="3BA71BF2"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8.3</w:t>
      </w:r>
      <w:r w:rsidRPr="00ED1364">
        <w:rPr>
          <w:rFonts w:ascii="Arial" w:hAnsi="Arial" w:cs="Arial"/>
          <w:lang w:val="en-US"/>
        </w:rPr>
        <w:tab/>
      </w:r>
      <w:r w:rsidRPr="00ED1364">
        <w:rPr>
          <w:rFonts w:ascii="Arial" w:hAnsi="Arial" w:cs="Arial"/>
        </w:rPr>
        <w:t>SOFTWARE obsahuje důležitá obchodní tajemství a důvěrné informace, které patří společnosti ABBYY a třetím stranám a které jsou chráněny zákony o autorských právech, včetně například zákona o autorských právech USA, zákonů Ruské federace, ustanovení mezinárodních úmluv a zákonů země, v níž je používán nebo získán.</w:t>
      </w:r>
    </w:p>
    <w:p w14:paraId="3BA71BF3"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8.4</w:t>
      </w:r>
      <w:r w:rsidRPr="00ED1364">
        <w:rPr>
          <w:rFonts w:ascii="Arial" w:hAnsi="Arial" w:cs="Arial"/>
          <w:lang w:val="en-US"/>
        </w:rPr>
        <w:tab/>
        <w:t>Veškerá vlast</w:t>
      </w:r>
      <w:r w:rsidRPr="00ED1364">
        <w:rPr>
          <w:rFonts w:ascii="Arial" w:hAnsi="Arial" w:cs="Arial"/>
        </w:rPr>
        <w:t>nická práva, která nejsou v SOFTWARU obsažena, ale která jsou používáním SOFTWARU přístupná, jsou majetkem příslušných vlastníků obsahu a mohou být chráněna příslušnými autorskými právy nebo dalšími zákony a úmluvami o ochraně duševního vlastnictví. Tato smlouva EULA vám neuděluje žádná práva k duševnímu vlastnictví.</w:t>
      </w:r>
    </w:p>
    <w:p w14:paraId="3BA71BF4" w14:textId="77777777" w:rsidR="00ED1364" w:rsidRPr="00ED1364" w:rsidRDefault="00ED1364" w:rsidP="00ED1364">
      <w:pPr>
        <w:jc w:val="both"/>
        <w:rPr>
          <w:rFonts w:ascii="Arial" w:hAnsi="Arial" w:cs="Arial"/>
          <w:b/>
          <w:bCs/>
        </w:rPr>
      </w:pPr>
    </w:p>
    <w:p w14:paraId="3BA71BF5" w14:textId="77777777" w:rsidR="00ED1364" w:rsidRPr="00ED1364" w:rsidRDefault="00ED1364" w:rsidP="00ED1364">
      <w:pPr>
        <w:ind w:left="720" w:hanging="360"/>
        <w:jc w:val="both"/>
        <w:rPr>
          <w:rFonts w:ascii="Arial" w:hAnsi="Arial" w:cs="Arial"/>
          <w:b/>
          <w:bCs/>
          <w:i/>
          <w:iCs/>
        </w:rPr>
      </w:pPr>
      <w:r w:rsidRPr="00ED1364">
        <w:rPr>
          <w:rFonts w:ascii="Arial" w:hAnsi="Arial" w:cs="Arial"/>
          <w:b/>
          <w:bCs/>
          <w:lang w:val="en-US"/>
        </w:rPr>
        <w:t>9.</w:t>
      </w:r>
      <w:r w:rsidRPr="00ED1364">
        <w:rPr>
          <w:rFonts w:ascii="Arial" w:hAnsi="Arial" w:cs="Arial"/>
          <w:b/>
          <w:bCs/>
          <w:lang w:val="en-US"/>
        </w:rPr>
        <w:tab/>
      </w:r>
      <w:r w:rsidRPr="00ED1364">
        <w:rPr>
          <w:rFonts w:ascii="Arial" w:hAnsi="Arial" w:cs="Arial"/>
          <w:b/>
          <w:bCs/>
        </w:rPr>
        <w:t>Omezená záruka. Odmítnutí odpovědnosti</w:t>
      </w:r>
    </w:p>
    <w:p w14:paraId="3BA71BF6"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9.1</w:t>
      </w:r>
      <w:r w:rsidRPr="00ED1364">
        <w:rPr>
          <w:rFonts w:ascii="Arial" w:hAnsi="Arial" w:cs="Arial"/>
          <w:lang w:val="en-US"/>
        </w:rPr>
        <w:tab/>
      </w:r>
      <w:r w:rsidRPr="00ED1364">
        <w:rPr>
          <w:rFonts w:ascii="Arial" w:hAnsi="Arial" w:cs="Arial"/>
        </w:rPr>
        <w:t xml:space="preserve">Pokud to vyžadují právní předpisy země, v níž jste SOFTWARE získali (zakoupili), společnost ABBYY zaručuje, že média, na nichž je SOFTWARE dodáván, budou při běžném používání a po minimální záruční dobu stanovenou zákonnými předpisy země, v níž jste SOFTWARE získali (zakoupili), počínaje dnem nabytí (nákupu), bez vad materiálu a zpracování. Pokud byl SOFTWARE získán (zakoupen) v zemích vymezených v článku </w:t>
      </w:r>
      <w:proofErr w:type="gramStart"/>
      <w:r w:rsidRPr="00ED1364">
        <w:rPr>
          <w:rFonts w:ascii="Arial" w:hAnsi="Arial" w:cs="Arial"/>
        </w:rPr>
        <w:t>16.7 , činí</w:t>
      </w:r>
      <w:proofErr w:type="gramEnd"/>
      <w:r w:rsidRPr="00ED1364">
        <w:rPr>
          <w:rFonts w:ascii="Arial" w:hAnsi="Arial" w:cs="Arial"/>
        </w:rPr>
        <w:t xml:space="preserve"> tato doba třicet (30) dnů počínaje dnem nabytí (nákupu) SOFTWARU.</w:t>
      </w:r>
    </w:p>
    <w:p w14:paraId="3BA71BF7"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9.2</w:t>
      </w:r>
      <w:r w:rsidRPr="00ED1364">
        <w:rPr>
          <w:rFonts w:ascii="Arial" w:hAnsi="Arial" w:cs="Arial"/>
          <w:lang w:val="en-US"/>
        </w:rPr>
        <w:tab/>
      </w:r>
      <w:r w:rsidRPr="00ED1364">
        <w:rPr>
          <w:rFonts w:ascii="Arial" w:hAnsi="Arial" w:cs="Arial"/>
          <w:b/>
          <w:bCs/>
        </w:rPr>
        <w:t xml:space="preserve">KROMĚ EXPLICITNÍHO VYJÁDŘENÍ V ODSTAVCI 9 (OMEZENÍ ZÁRUKY, ODMÍTNUTÍ ODPOVĚDNOSTI) A KROMĚ ZÁRUK, PODMÍNEK NEBO VYJÁDŘENÍ DO MÍRY, DO KTERÉ NEMOHOU BÝT PODLE ZÁKONŮ PLATNÝCH VE VAŠÍ ZEMI OMEZENY, JE VÁM SOFTWARE (VČETNĚ SOFTWARU TŘETÍCH STRAN V NĚM OBSAŽENÉM), VČETNĚ DOKUMENTACE SOFTWARU BEZ OMEZENÍ, AKTUALIZACÍ A VYLEPŠENÍ POSKYTNUT „JAK STOJÍ A LEŽÍ“. SPOLEČNOST ABBYY NEPOSKYTUJE ŽÁDNÉ ZÁRUKY, PODMÍNKY NEBO VYJÁDŘENÍ (VÝSLOVNÉ NEBO PŘEDPOKLÁDANÉ STATUTÁRNÍ, PODLE OBECNÝCH PRAVIDEL, ZVYKŮ, POUŽÍVÁNÍ NEBO JINÉ), VČETNĚ NAPŘÍKLAD NEPORUŠENÍ PRÁV TŘETÍ STRANY, PRODEJNOSTI, INTEGRACE, </w:t>
      </w:r>
      <w:r w:rsidRPr="00ED1364">
        <w:rPr>
          <w:rFonts w:ascii="Arial" w:hAnsi="Arial" w:cs="Arial"/>
          <w:b/>
          <w:bCs/>
        </w:rPr>
        <w:lastRenderedPageBreak/>
        <w:t>USPOKOJIVÉ KVALITY NEBO VHODNOSTI PRO KONKRÉTNÍ ÚČEL, NEBO NA TO, ŽE SOFTWARE NEBUDE OBSAHOVAT ŽÁDNÉ CHYBY, BUDE SPLŇOVAT VAŠE POTŘEBY NEBO ŽE SOFTWARE BUDE SPRÁVNĚ FUNGOVAT VE SPOJENÍ S JAKÝMKOLI JINÝM SOFTWAREM NEBO HARDWAREM. SPOLEČNOST ABBYY NEZARUČUJE A NEMŮŽE ZARUČIT VÝKON NEBO VÝSLEDKY, KTERÝCH BYSTE MOHLI POUŽÍVÁNÍM SOFTWARU DOSÁHNOUT. VEŠKERÁ RIZIKA, KTERÁ SE TÝKAJÍ KVALITY A VÝKONU SOFTWARU, NESETE VY. SPOLEČNOST ABBYY TAKÉ NEPOSKYTUJE ŽÁDNÉ ZÁRUKY NA SOFTWAROVÉ PRODUKTY TŘETÍCH STRAN, KTERÉ MOHOU BÝT DODÁNY SE SOFTWAREM</w:t>
      </w:r>
      <w:r w:rsidRPr="00ED1364">
        <w:rPr>
          <w:rFonts w:ascii="Arial" w:hAnsi="Arial" w:cs="Arial"/>
        </w:rPr>
        <w:t>.</w:t>
      </w:r>
    </w:p>
    <w:p w14:paraId="3BA71BF8" w14:textId="77777777" w:rsidR="00ED1364" w:rsidRPr="00ED1364" w:rsidRDefault="00ED1364" w:rsidP="00ED1364">
      <w:pPr>
        <w:jc w:val="both"/>
        <w:rPr>
          <w:rFonts w:ascii="Arial" w:hAnsi="Arial" w:cs="Arial"/>
          <w:b/>
          <w:bCs/>
        </w:rPr>
      </w:pPr>
    </w:p>
    <w:p w14:paraId="3BA71BF9" w14:textId="77777777" w:rsidR="00ED1364" w:rsidRPr="00ED1364" w:rsidRDefault="00ED1364" w:rsidP="00ED1364">
      <w:pPr>
        <w:ind w:left="720" w:hanging="360"/>
        <w:jc w:val="both"/>
        <w:rPr>
          <w:rFonts w:ascii="Arial" w:hAnsi="Arial" w:cs="Arial"/>
          <w:b/>
          <w:bCs/>
          <w:i/>
          <w:iCs/>
        </w:rPr>
      </w:pPr>
      <w:r w:rsidRPr="00ED1364">
        <w:rPr>
          <w:rFonts w:ascii="Arial" w:hAnsi="Arial" w:cs="Arial"/>
          <w:b/>
          <w:bCs/>
          <w:lang w:val="en-US"/>
        </w:rPr>
        <w:t>10.</w:t>
      </w:r>
      <w:r w:rsidRPr="00ED1364">
        <w:rPr>
          <w:rFonts w:ascii="Arial" w:hAnsi="Arial" w:cs="Arial"/>
          <w:b/>
          <w:bCs/>
          <w:lang w:val="en-US"/>
        </w:rPr>
        <w:tab/>
      </w:r>
      <w:r w:rsidRPr="00ED1364">
        <w:rPr>
          <w:rFonts w:ascii="Arial" w:hAnsi="Arial" w:cs="Arial"/>
          <w:b/>
          <w:bCs/>
        </w:rPr>
        <w:t>Omezení odpovědnosti</w:t>
      </w:r>
    </w:p>
    <w:p w14:paraId="3BA71BFA" w14:textId="77777777" w:rsidR="00ED1364" w:rsidRPr="00ED1364" w:rsidRDefault="00ED1364" w:rsidP="00ED1364">
      <w:pPr>
        <w:tabs>
          <w:tab w:val="left" w:pos="144"/>
          <w:tab w:val="left" w:pos="288"/>
        </w:tabs>
        <w:spacing w:before="240"/>
        <w:ind w:left="1418" w:hanging="567"/>
        <w:jc w:val="both"/>
        <w:rPr>
          <w:rFonts w:ascii="Arial" w:hAnsi="Arial" w:cs="Arial"/>
          <w:b/>
          <w:bCs/>
        </w:rPr>
      </w:pPr>
      <w:r w:rsidRPr="00ED1364">
        <w:rPr>
          <w:rFonts w:ascii="Arial" w:hAnsi="Arial" w:cs="Arial"/>
          <w:lang w:val="en-US"/>
        </w:rPr>
        <w:t>10.1</w:t>
      </w:r>
      <w:r w:rsidRPr="00ED1364">
        <w:rPr>
          <w:rFonts w:ascii="Arial" w:hAnsi="Arial" w:cs="Arial"/>
          <w:lang w:val="en-US"/>
        </w:rPr>
        <w:tab/>
      </w:r>
      <w:r w:rsidRPr="00ED1364">
        <w:rPr>
          <w:rFonts w:ascii="Arial" w:hAnsi="Arial" w:cs="Arial"/>
          <w:b/>
          <w:bCs/>
        </w:rPr>
        <w:t>SPOLEČNOST ABBYY NENÍ VŮČI VÁM V ŽÁDNÉM PŘÍPADĚ ODPOVĚDNÁ ZA ŽÁDNÉ ŠKODY, PŘERUŠENÍ PODNIKÁNÍ, ZTRÁTU DAT NEBO INFORMACÍ LIBOVOLNÉHO DRUHU, OBCHODNÍCH ČI JINÝCH, NÁROKY NEBO NÁKLADY, NÁSLEDNÉ, NEPŘÍMÉ, NÁHODNÉ ŠKODY, ZVLÁŠTNÍ NEBO TRESTNÍ POŠKOZENÍ, UŠLÝ ZISK NEBO ZTRÁTU ÚSPOR VYPLÝVAJÍCÍ Z POUŽÍVÁNÍ SOFTWARU NEBO SOUVISEJÍCÍ S POUŽÍVÁNÍM SOFTWARU ANI ZA ŠKODY ZPŮSOBENÉ MOŽNÝMI CHYBAMI NEBO CHYBAMI TISKU V SOFTWARU, A TO ANI V PŘÍPADĚ, ŽE ZÁSTUPCE SPOLEČNOSTI ABBYY BYL NA MOŽNOST TAKOVÝCH ZTRÁT, ŠKOD, NÁROKŮ NEBO NÁKLADŮ UPOZORNĚN, JAKOŽ ANI ZA PŘÍPADNÉ NÁROKY JAKÝCHKOLI TŘETÍCH STRAN. VÝŠE UVEDENÁ OMEZENÍ A VYLOUČENÍ SE POUŽIJÍ V ROZSAHU POVOLENÉM PRÁVNÍMI PŘEDPISY PLATNÝMI VE VAŠÍ JURISDIKCI. VÝHRADNÍ A SOUHRNNÁ ODPOVĚDNOST SPOLEČNOSTI ABBYY VYPLÝVAJÍCÍ Z TÉTO SMLOUVY EULA BUDE OMEZENA NA KUPNÍ CENU PŮVODNĚ ZAPLACENOU ZA SOFTWARE, POKUD K PLATBĚ DOŠLO.</w:t>
      </w:r>
    </w:p>
    <w:p w14:paraId="3BA71BFB" w14:textId="77777777" w:rsidR="00ED1364" w:rsidRPr="00ED1364" w:rsidRDefault="00ED1364" w:rsidP="00ED1364">
      <w:pPr>
        <w:spacing w:before="120" w:after="60"/>
        <w:jc w:val="both"/>
        <w:rPr>
          <w:rFonts w:ascii="Arial" w:hAnsi="Arial" w:cs="Arial"/>
          <w:b/>
          <w:bCs/>
        </w:rPr>
      </w:pPr>
    </w:p>
    <w:p w14:paraId="3BA71BFC" w14:textId="77777777" w:rsidR="00ED1364" w:rsidRPr="00ED1364" w:rsidRDefault="00ED1364" w:rsidP="00ED1364">
      <w:pPr>
        <w:ind w:left="720" w:hanging="360"/>
        <w:jc w:val="both"/>
        <w:rPr>
          <w:rFonts w:ascii="Arial" w:hAnsi="Arial" w:cs="Arial"/>
          <w:b/>
          <w:bCs/>
        </w:rPr>
      </w:pPr>
      <w:r w:rsidRPr="00ED1364">
        <w:rPr>
          <w:rFonts w:ascii="Arial" w:hAnsi="Arial" w:cs="Arial"/>
          <w:b/>
          <w:bCs/>
          <w:lang w:val="en-US"/>
        </w:rPr>
        <w:t>11.</w:t>
      </w:r>
      <w:r w:rsidRPr="00ED1364">
        <w:rPr>
          <w:rFonts w:ascii="Arial" w:hAnsi="Arial" w:cs="Arial"/>
          <w:b/>
          <w:bCs/>
          <w:lang w:val="en-US"/>
        </w:rPr>
        <w:tab/>
      </w:r>
      <w:r w:rsidRPr="00ED1364">
        <w:rPr>
          <w:rFonts w:ascii="Arial" w:hAnsi="Arial" w:cs="Arial"/>
          <w:b/>
          <w:bCs/>
        </w:rPr>
        <w:t xml:space="preserve">Vyloučení záruk a omezení pro uživatele se sídlem v Německu nebo v Rakousku </w:t>
      </w:r>
    </w:p>
    <w:p w14:paraId="3BA71BFD"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11.1</w:t>
      </w:r>
      <w:r w:rsidRPr="00ED1364">
        <w:rPr>
          <w:rFonts w:ascii="Arial" w:hAnsi="Arial" w:cs="Arial"/>
          <w:lang w:val="en-US"/>
        </w:rPr>
        <w:tab/>
      </w:r>
      <w:r w:rsidRPr="00ED1364">
        <w:rPr>
          <w:rFonts w:ascii="Arial" w:hAnsi="Arial" w:cs="Arial"/>
        </w:rPr>
        <w:t xml:space="preserve">Pokud jste svou kopii SOFTWARU získali v Německu nebo v Rakousku, nebo v této zemi obvykle pobýváte, pak společnost ABBYY v souladu s německými zákony zaručuje, že SOFTWARE bude poskytovat funkce uvedené v dokumentaci, která je součástí SOFTWARU („sjednané funkce“), a to po dobu omezené záruky následující po převzetí kopie SOFTWARU, pokud je tento používán v doporučené hardwarové konfiguraci. Termínem „doba omezené záruky“ ve smyslu tohoto článku se rozumí jeden (1) rok, pokud jste obchodní uživatel nebo právnická osoba, a dva (2) roky v případě, že nejste obchodní uživatel. Nepodstatná odchylka od sjednaných funkcí nebude brána v úvahu a nebude zakládat žádná práva vyplývající ze záruky. Tato omezená záruka se nevztahuje na SOFTWARE, který vám byl poskytnut zdarma, například na aktualizace, předběžné verze, „zkušební“ verze, vzorky produktu, kopie SOFTWARU označené „Not for resale“ („NFR“, zákaz dalšího prodeje), ani na SOFTWARE, který jste pozměnili, a to v rozsahu, v němž takové změny způsobily závadu. Chcete-li vznést nárok vyplývající ze záruky, musíte během doby omezené záruky na naše náklady vrátit SOFTWARE a doklad o nákupu na místo, kde jste jej pořídili. Pokud se funkce SOFTWARU podstatně liší od sjednaných funkcí, je společnost ABBYY oprávněna (formou opětovného plnění a dle svého vlastního uvážení) SOFTWARE opravit nebo vyměnit. Pokud se tak nestane, máte nárok na snížení kupní ceny (slevu) nebo zrušení kupní smlouvy (odstoupení). Další informace o záruce získáte v oddělení zákaznické podpory společnosti ABBYY v Německu: ABBYY Europe GmbH, Landsberger Str. 300, 80687 Mnichov, Německo,  tel.: +49 89 69 33 33 0, fax: +49 89 69 33 33 300. </w:t>
      </w:r>
    </w:p>
    <w:p w14:paraId="3BA71BFE"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11.2</w:t>
      </w:r>
      <w:r w:rsidRPr="00ED1364">
        <w:rPr>
          <w:rFonts w:ascii="Arial" w:hAnsi="Arial" w:cs="Arial"/>
          <w:lang w:val="en-US"/>
        </w:rPr>
        <w:tab/>
      </w:r>
      <w:r w:rsidRPr="00ED1364">
        <w:rPr>
          <w:rFonts w:ascii="Arial" w:hAnsi="Arial" w:cs="Arial"/>
        </w:rPr>
        <w:t xml:space="preserve">Pokud jste svou kopii SOFTWARU pořídili v Německu nebo v Rakousku </w:t>
      </w:r>
      <w:proofErr w:type="gramStart"/>
      <w:r w:rsidRPr="00ED1364">
        <w:rPr>
          <w:rFonts w:ascii="Arial" w:hAnsi="Arial" w:cs="Arial"/>
        </w:rPr>
        <w:t>a</w:t>
      </w:r>
      <w:proofErr w:type="gramEnd"/>
      <w:r w:rsidRPr="00ED1364">
        <w:rPr>
          <w:rFonts w:ascii="Arial" w:hAnsi="Arial" w:cs="Arial"/>
        </w:rPr>
        <w:t xml:space="preserve"> obvykle v této zemi pobýváte, pak: </w:t>
      </w:r>
    </w:p>
    <w:p w14:paraId="3BA71BFF"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11.2.1</w:t>
      </w:r>
      <w:r w:rsidRPr="00ED1364">
        <w:rPr>
          <w:rFonts w:ascii="Arial" w:hAnsi="Arial" w:cs="Arial"/>
          <w:lang w:val="en-US"/>
        </w:rPr>
        <w:tab/>
      </w:r>
      <w:r w:rsidRPr="00ED1364">
        <w:rPr>
          <w:rFonts w:ascii="Arial" w:hAnsi="Arial" w:cs="Arial"/>
        </w:rPr>
        <w:t xml:space="preserve">S ohledem </w:t>
      </w:r>
      <w:proofErr w:type="gramStart"/>
      <w:r w:rsidRPr="00ED1364">
        <w:rPr>
          <w:rFonts w:ascii="Arial" w:hAnsi="Arial" w:cs="Arial"/>
        </w:rPr>
        <w:t>na</w:t>
      </w:r>
      <w:proofErr w:type="gramEnd"/>
      <w:r w:rsidRPr="00ED1364">
        <w:rPr>
          <w:rFonts w:ascii="Arial" w:hAnsi="Arial" w:cs="Arial"/>
        </w:rPr>
        <w:t xml:space="preserve"> ustanovení článku 11.2.2 bude zákonná odpovědnost společnosti ABBYY omezena takto: (i) společnost ABBYY odpovídá pouze do výše škod, </w:t>
      </w:r>
      <w:r w:rsidRPr="00ED1364">
        <w:rPr>
          <w:rFonts w:ascii="Arial" w:hAnsi="Arial" w:cs="Arial"/>
        </w:rPr>
        <w:lastRenderedPageBreak/>
        <w:t>které lze v okamžiku uzavření kupní smlouvy běžně předpokládat, pokud jde o škody způsobené mírně nedbalostním porušením zásadní smluvní povinnosti, a (ii) společnost ABBYY neodpovídá za škody způsobené mírně nedbalostním poru</w:t>
      </w:r>
      <w:r w:rsidRPr="00ED1364">
        <w:rPr>
          <w:rFonts w:ascii="Arial" w:hAnsi="Arial" w:cs="Arial"/>
          <w:lang w:val="en-US"/>
        </w:rPr>
        <w:t>šením nezásadní smluvní povinnosti.</w:t>
      </w:r>
    </w:p>
    <w:p w14:paraId="3BA71C00"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11.2.2</w:t>
      </w:r>
      <w:r w:rsidRPr="00ED1364">
        <w:rPr>
          <w:rFonts w:ascii="Arial" w:hAnsi="Arial" w:cs="Arial"/>
          <w:lang w:val="en-US"/>
        </w:rPr>
        <w:tab/>
      </w:r>
      <w:r w:rsidRPr="00ED1364">
        <w:rPr>
          <w:rFonts w:ascii="Arial" w:hAnsi="Arial" w:cs="Arial"/>
        </w:rPr>
        <w:t xml:space="preserve">Omezení odpovědnosti uvedené v článku 11.2.1 se nebude vztahovat </w:t>
      </w:r>
      <w:proofErr w:type="gramStart"/>
      <w:r w:rsidRPr="00ED1364">
        <w:rPr>
          <w:rFonts w:ascii="Arial" w:hAnsi="Arial" w:cs="Arial"/>
        </w:rPr>
        <w:t>na</w:t>
      </w:r>
      <w:proofErr w:type="gramEnd"/>
      <w:r w:rsidRPr="00ED1364">
        <w:rPr>
          <w:rFonts w:ascii="Arial" w:hAnsi="Arial" w:cs="Arial"/>
        </w:rPr>
        <w:t xml:space="preserve"> povinnou zákonnou odpovědnost, zejména na odpovědnost podle německého zákona o odpovědnosti za výrobky, odpovědnost za převzetí specifické záruky nebo odpovědnost za zaviněnou újmu na zdraví.</w:t>
      </w:r>
    </w:p>
    <w:p w14:paraId="3BA71C01"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11.2.3</w:t>
      </w:r>
      <w:r w:rsidRPr="00ED1364">
        <w:rPr>
          <w:rFonts w:ascii="Arial" w:hAnsi="Arial" w:cs="Arial"/>
          <w:lang w:val="en-US"/>
        </w:rPr>
        <w:tab/>
      </w:r>
      <w:r w:rsidRPr="00ED1364">
        <w:rPr>
          <w:rFonts w:ascii="Arial" w:hAnsi="Arial" w:cs="Arial"/>
        </w:rPr>
        <w:t xml:space="preserve">Jste povinni přijmout veškerá přiměřená opatření, abyste zabránili škodám </w:t>
      </w:r>
      <w:proofErr w:type="gramStart"/>
      <w:r w:rsidRPr="00ED1364">
        <w:rPr>
          <w:rFonts w:ascii="Arial" w:hAnsi="Arial" w:cs="Arial"/>
        </w:rPr>
        <w:t>a</w:t>
      </w:r>
      <w:proofErr w:type="gramEnd"/>
      <w:r w:rsidRPr="00ED1364">
        <w:rPr>
          <w:rFonts w:ascii="Arial" w:hAnsi="Arial" w:cs="Arial"/>
        </w:rPr>
        <w:t xml:space="preserve"> omezili je, zejména pořídit záložní kopie SOFTWARU a svých počítačových dat v souladu s ustanoveními této smlouvy EULA.</w:t>
      </w:r>
    </w:p>
    <w:p w14:paraId="3BA71C02" w14:textId="77777777" w:rsidR="00ED1364" w:rsidRPr="00ED1364" w:rsidRDefault="00ED1364" w:rsidP="00ED1364">
      <w:pPr>
        <w:jc w:val="both"/>
        <w:rPr>
          <w:rFonts w:ascii="Arial" w:hAnsi="Arial" w:cs="Arial"/>
          <w:b/>
          <w:bCs/>
        </w:rPr>
      </w:pPr>
    </w:p>
    <w:p w14:paraId="3BA71C03" w14:textId="77777777" w:rsidR="00ED1364" w:rsidRPr="00ED1364" w:rsidRDefault="00ED1364" w:rsidP="00ED1364">
      <w:pPr>
        <w:ind w:left="720" w:hanging="360"/>
        <w:jc w:val="both"/>
        <w:rPr>
          <w:rFonts w:ascii="Arial" w:hAnsi="Arial" w:cs="Arial"/>
          <w:b/>
          <w:bCs/>
        </w:rPr>
      </w:pPr>
      <w:r w:rsidRPr="00ED1364">
        <w:rPr>
          <w:rFonts w:ascii="Arial" w:hAnsi="Arial" w:cs="Arial"/>
          <w:b/>
          <w:bCs/>
          <w:lang w:val="en-US"/>
        </w:rPr>
        <w:t>12.</w:t>
      </w:r>
      <w:r w:rsidRPr="00ED1364">
        <w:rPr>
          <w:rFonts w:ascii="Arial" w:hAnsi="Arial" w:cs="Arial"/>
          <w:b/>
          <w:bCs/>
          <w:lang w:val="en-US"/>
        </w:rPr>
        <w:tab/>
      </w:r>
      <w:r w:rsidRPr="00ED1364">
        <w:rPr>
          <w:rFonts w:ascii="Arial" w:hAnsi="Arial" w:cs="Arial"/>
          <w:b/>
          <w:bCs/>
        </w:rPr>
        <w:t>Vyloučení záruk a omezení pro uživatele se sídlem v Austrálii</w:t>
      </w:r>
    </w:p>
    <w:p w14:paraId="3BA71C04" w14:textId="77777777" w:rsidR="00ED1364" w:rsidRPr="00ED1364" w:rsidRDefault="00ED1364" w:rsidP="00ED1364">
      <w:pPr>
        <w:ind w:left="720"/>
        <w:jc w:val="both"/>
        <w:rPr>
          <w:rFonts w:ascii="Arial" w:hAnsi="Arial" w:cs="Arial"/>
          <w:b/>
          <w:bCs/>
        </w:rPr>
      </w:pPr>
    </w:p>
    <w:p w14:paraId="3BA71C05" w14:textId="77777777" w:rsidR="00ED1364" w:rsidRPr="00ED1364" w:rsidRDefault="00ED1364" w:rsidP="00ED1364">
      <w:pPr>
        <w:ind w:left="720" w:hanging="360"/>
        <w:jc w:val="both"/>
        <w:rPr>
          <w:rFonts w:ascii="Arial" w:hAnsi="Arial" w:cs="Arial"/>
        </w:rPr>
      </w:pPr>
      <w:r w:rsidRPr="00ED1364">
        <w:rPr>
          <w:rFonts w:ascii="Arial" w:hAnsi="Arial" w:cs="Arial"/>
        </w:rPr>
        <w:t xml:space="preserve">12.1 Pokud jste svou kopii SOFTWARU pořídili v Austrálii a obvykle v této zemi pobýváte, pak: </w:t>
      </w:r>
    </w:p>
    <w:p w14:paraId="3BA71C06"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12.1.1</w:t>
      </w:r>
      <w:r w:rsidRPr="00ED1364">
        <w:rPr>
          <w:rFonts w:ascii="Arial" w:hAnsi="Arial" w:cs="Arial"/>
          <w:lang w:val="en-US"/>
        </w:rPr>
        <w:tab/>
      </w:r>
      <w:proofErr w:type="gramStart"/>
      <w:r w:rsidRPr="00ED1364">
        <w:rPr>
          <w:rFonts w:ascii="Arial" w:hAnsi="Arial" w:cs="Arial"/>
          <w:lang w:val="en-US"/>
        </w:rPr>
        <w:t>jsou</w:t>
      </w:r>
      <w:proofErr w:type="gramEnd"/>
      <w:r w:rsidRPr="00ED1364">
        <w:rPr>
          <w:rFonts w:ascii="Arial" w:hAnsi="Arial" w:cs="Arial"/>
          <w:lang w:val="en-US"/>
        </w:rPr>
        <w:t xml:space="preserve"> na produkty ABBYY poskytovány záruky, které podle australských práv spotřebitele nelze pominout. Máte nárok </w:t>
      </w:r>
      <w:proofErr w:type="gramStart"/>
      <w:r w:rsidRPr="00ED1364">
        <w:rPr>
          <w:rFonts w:ascii="Arial" w:hAnsi="Arial" w:cs="Arial"/>
          <w:lang w:val="en-US"/>
        </w:rPr>
        <w:t>na</w:t>
      </w:r>
      <w:proofErr w:type="gramEnd"/>
      <w:r w:rsidRPr="00ED1364">
        <w:rPr>
          <w:rFonts w:ascii="Arial" w:hAnsi="Arial" w:cs="Arial"/>
          <w:lang w:val="en-US"/>
        </w:rPr>
        <w:t xml:space="preserve"> výměnu či vrácení peněz v případě podstatné závady a na odškodnění za jakékoli jiné rozumně předvídatelné ztráty nebo škody. Máte rovněž nárok </w:t>
      </w:r>
      <w:proofErr w:type="gramStart"/>
      <w:r w:rsidRPr="00ED1364">
        <w:rPr>
          <w:rFonts w:ascii="Arial" w:hAnsi="Arial" w:cs="Arial"/>
          <w:lang w:val="en-US"/>
        </w:rPr>
        <w:t>na</w:t>
      </w:r>
      <w:proofErr w:type="gramEnd"/>
      <w:r w:rsidRPr="00ED1364">
        <w:rPr>
          <w:rFonts w:ascii="Arial" w:hAnsi="Arial" w:cs="Arial"/>
          <w:lang w:val="en-US"/>
        </w:rPr>
        <w:t xml:space="preserve"> opravu či výměnu zboží, pokud nesplňuje přijatelnou kvalitu a jeho závada není podstatnou závadou. </w:t>
      </w:r>
    </w:p>
    <w:p w14:paraId="3BA71C07"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12.1.2</w:t>
      </w:r>
      <w:r w:rsidRPr="00ED1364">
        <w:rPr>
          <w:rFonts w:ascii="Arial" w:hAnsi="Arial" w:cs="Arial"/>
          <w:lang w:val="en-US"/>
        </w:rPr>
        <w:tab/>
        <w:t xml:space="preserve">Tam, kde ABBYY poskytuje jakékoli další výslovné záruky či garance </w:t>
      </w:r>
      <w:proofErr w:type="gramStart"/>
      <w:r w:rsidRPr="00ED1364">
        <w:rPr>
          <w:rFonts w:ascii="Arial" w:hAnsi="Arial" w:cs="Arial"/>
          <w:lang w:val="en-US"/>
        </w:rPr>
        <w:t>na</w:t>
      </w:r>
      <w:proofErr w:type="gramEnd"/>
      <w:r w:rsidRPr="00ED1364">
        <w:rPr>
          <w:rFonts w:ascii="Arial" w:hAnsi="Arial" w:cs="Arial"/>
          <w:lang w:val="en-US"/>
        </w:rPr>
        <w:t xml:space="preserve"> SOFTWARE, jsou tyto záruky či garance rozšířením, ale nenahrazují Vaše ostatní práva a nároky plynoucí z australských spotřebitelských práv. Pro uplatnění reklamace </w:t>
      </w:r>
      <w:proofErr w:type="gramStart"/>
      <w:r w:rsidRPr="00ED1364">
        <w:rPr>
          <w:rFonts w:ascii="Arial" w:hAnsi="Arial" w:cs="Arial"/>
          <w:lang w:val="en-US"/>
        </w:rPr>
        <w:t>na</w:t>
      </w:r>
      <w:proofErr w:type="gramEnd"/>
      <w:r w:rsidRPr="00ED1364">
        <w:rPr>
          <w:rFonts w:ascii="Arial" w:hAnsi="Arial" w:cs="Arial"/>
          <w:lang w:val="en-US"/>
        </w:rPr>
        <w:t xml:space="preserve"> základě záruky je zapotřebí na Vaše náklady vrátit daný SOFTWARE a doklad o jeho koupi v místě, kde byl pořízen, případně tam, kde není možné jeho vrácení, umožnit společnosti ABBYY či jejímu zástupci přístup k tomuto SOFTWARU. </w:t>
      </w:r>
      <w:proofErr w:type="gramStart"/>
      <w:r w:rsidRPr="00ED1364">
        <w:rPr>
          <w:rFonts w:ascii="Arial" w:hAnsi="Arial" w:cs="Arial"/>
          <w:lang w:val="en-US"/>
        </w:rPr>
        <w:t>Žádná uplatněná reklamace nebude uznána, pokud nebyl SOFTWARE přezkoušen společností ABBYY a shledán vadným podle podmínek záruky.</w:t>
      </w:r>
      <w:proofErr w:type="gramEnd"/>
      <w:r w:rsidRPr="00ED1364">
        <w:rPr>
          <w:rFonts w:ascii="Arial" w:hAnsi="Arial" w:cs="Arial"/>
          <w:lang w:val="en-US"/>
        </w:rPr>
        <w:t xml:space="preserve"> </w:t>
      </w:r>
      <w:proofErr w:type="gramStart"/>
      <w:r w:rsidRPr="00ED1364">
        <w:rPr>
          <w:rFonts w:ascii="Arial" w:hAnsi="Arial" w:cs="Arial"/>
          <w:lang w:val="en-US"/>
        </w:rPr>
        <w:t>Pokud bude zjištěna závada v SOFTWARU (společností ABBYY), má společnost ABBYY právo (dle svého uvážení) SOFTWARE opravit nebo vyměnit.</w:t>
      </w:r>
      <w:proofErr w:type="gramEnd"/>
      <w:r w:rsidRPr="00ED1364">
        <w:rPr>
          <w:rFonts w:ascii="Arial" w:hAnsi="Arial" w:cs="Arial"/>
          <w:lang w:val="en-US"/>
        </w:rPr>
        <w:t xml:space="preserve"> Další informace k zárukám si laskavě vyžádejte </w:t>
      </w:r>
      <w:proofErr w:type="gramStart"/>
      <w:r w:rsidRPr="00ED1364">
        <w:rPr>
          <w:rFonts w:ascii="Arial" w:hAnsi="Arial" w:cs="Arial"/>
          <w:lang w:val="en-US"/>
        </w:rPr>
        <w:t>na</w:t>
      </w:r>
      <w:proofErr w:type="gramEnd"/>
      <w:r w:rsidRPr="00ED1364">
        <w:rPr>
          <w:rFonts w:ascii="Arial" w:hAnsi="Arial" w:cs="Arial"/>
          <w:lang w:val="en-US"/>
        </w:rPr>
        <w:t xml:space="preserve"> adrese ABBYY PTY Ltd.: </w:t>
      </w:r>
      <w:r w:rsidRPr="00ED1364">
        <w:rPr>
          <w:rFonts w:ascii="Arial" w:hAnsi="Arial" w:cs="Arial"/>
        </w:rPr>
        <w:t>Citigroup Building’ Level 13, 2 Park Street, SYDNEY NSW 2000 Australia, tel.: +61 (02) 9004 7401; nebo e-mailem na: support@abbyy.com.</w:t>
      </w:r>
    </w:p>
    <w:p w14:paraId="3BA71C08"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12.1.3</w:t>
      </w:r>
      <w:r w:rsidRPr="00ED1364">
        <w:rPr>
          <w:rFonts w:ascii="Arial" w:hAnsi="Arial" w:cs="Arial"/>
          <w:lang w:val="en-US"/>
        </w:rPr>
        <w:tab/>
      </w:r>
      <w:r w:rsidRPr="00ED1364">
        <w:rPr>
          <w:rFonts w:ascii="Arial" w:hAnsi="Arial" w:cs="Arial"/>
        </w:rPr>
        <w:t xml:space="preserve">Na základě Vašich práv plynoucích ze </w:t>
      </w:r>
      <w:r w:rsidRPr="00ED1364">
        <w:rPr>
          <w:rFonts w:ascii="Arial" w:hAnsi="Arial" w:cs="Arial"/>
          <w:i/>
          <w:iCs/>
        </w:rPr>
        <w:t>zákona o konkurenci a spotřebitelích z roku 2010</w:t>
      </w:r>
      <w:r w:rsidRPr="00ED1364">
        <w:rPr>
          <w:rFonts w:ascii="Arial" w:hAnsi="Arial" w:cs="Arial"/>
        </w:rPr>
        <w:t>  či obdobných spotřebitelských předpisů souhlasíte s tím, že společnost ABBYY nebude zodpovídat za žádné Vaše nároky (smluvní, z porušení práva, zákonné či jiné) v souvislosti s jakoukoli přímou, zvláštní, náhodnou, nepřímou či následnou škodou či zraněním, včetně jakékoli ztráty zisku, zmaření smluv, příjmu či ztráty dat či dalších ztrát plynoucích či souvisejících s poskytováním SOFTWARU č</w:t>
      </w:r>
      <w:r w:rsidRPr="00ED1364">
        <w:rPr>
          <w:rFonts w:ascii="Arial" w:hAnsi="Arial" w:cs="Arial"/>
          <w:lang w:val="en-US"/>
        </w:rPr>
        <w:t>i jakéhokoli jiného zboží</w:t>
      </w:r>
      <w:r w:rsidRPr="00ED1364">
        <w:rPr>
          <w:rFonts w:ascii="Arial" w:hAnsi="Arial" w:cs="Arial"/>
        </w:rPr>
        <w:t> nebo služeb v rámci této licenční smlouvy s koncovým spotřebitelem či jakéhokoli jiného písemného ujednání uzavřeného mezi Vámi a společností ABBYY či partnerem společnosti ABBYY, ani v případě jakéhokoli porušení, promeškání č</w:t>
      </w:r>
      <w:r w:rsidRPr="00ED1364">
        <w:rPr>
          <w:rFonts w:ascii="Arial" w:hAnsi="Arial" w:cs="Arial"/>
          <w:lang w:val="en-US"/>
        </w:rPr>
        <w:t>i zanedbání společností ABBYY. Maximální částka ručení za škody společností</w:t>
      </w:r>
      <w:r w:rsidRPr="00ED1364">
        <w:rPr>
          <w:rFonts w:ascii="Arial" w:hAnsi="Arial" w:cs="Arial"/>
        </w:rPr>
        <w:t> ABBYY a jejími partnery na základě této licenční smlouvy s koncovým uživatelem uzavřené mezi Vámi a společností ABBYY či partnerem ABBYY ze všech případných porušení a jakýchkoli zanedbání ve vztahu k těmto smlouvám bude omezena na částku padesát amerických dolarů (50 $) č</w:t>
      </w:r>
      <w:r w:rsidRPr="00ED1364">
        <w:rPr>
          <w:rFonts w:ascii="Arial" w:hAnsi="Arial" w:cs="Arial"/>
          <w:lang w:val="en-US"/>
        </w:rPr>
        <w:t>i celkovou částku, kterou jste zaplatili za tento</w:t>
      </w:r>
      <w:r w:rsidRPr="00ED1364">
        <w:rPr>
          <w:rFonts w:ascii="Arial" w:hAnsi="Arial" w:cs="Arial"/>
        </w:rPr>
        <w:t> SOFTWARE, pokud jde o částku vyšší.</w:t>
      </w:r>
    </w:p>
    <w:p w14:paraId="3BA71C09"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rPr>
        <w:t>12.1.4</w:t>
      </w:r>
      <w:r w:rsidRPr="00ED1364">
        <w:rPr>
          <w:rFonts w:ascii="Arial" w:hAnsi="Arial" w:cs="Arial"/>
        </w:rPr>
        <w:tab/>
        <w:t>Pokud </w:t>
      </w:r>
      <w:r w:rsidRPr="00ED1364">
        <w:rPr>
          <w:rFonts w:ascii="Arial" w:hAnsi="Arial" w:cs="Arial"/>
          <w:i/>
          <w:iCs/>
        </w:rPr>
        <w:t>zákon o konkurenci a spotřebitelích z roku 2010</w:t>
      </w:r>
      <w:r w:rsidRPr="00ED1364">
        <w:rPr>
          <w:rFonts w:ascii="Arial" w:hAnsi="Arial" w:cs="Arial"/>
        </w:rPr>
        <w:t xml:space="preserve"> (či obdobné předpisy) používá a povoluje omezení ručení za porušení práv ze záruk garantovaných tímto zákonem, bude ručení společnosti ABBYY omezené, podle volby ABBYY, </w:t>
      </w:r>
      <w:proofErr w:type="gramStart"/>
      <w:r w:rsidRPr="00ED1364">
        <w:rPr>
          <w:rFonts w:ascii="Arial" w:hAnsi="Arial" w:cs="Arial"/>
        </w:rPr>
        <w:t>na</w:t>
      </w:r>
      <w:proofErr w:type="gramEnd"/>
      <w:r w:rsidRPr="00ED1364">
        <w:rPr>
          <w:rFonts w:ascii="Arial" w:hAnsi="Arial" w:cs="Arial"/>
        </w:rPr>
        <w:t>:</w:t>
      </w:r>
    </w:p>
    <w:p w14:paraId="3BA71C0A"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rPr>
        <w:lastRenderedPageBreak/>
        <w:t>12.1.4.1</w:t>
      </w:r>
      <w:r w:rsidRPr="00ED1364">
        <w:rPr>
          <w:rFonts w:ascii="Arial" w:hAnsi="Arial" w:cs="Arial"/>
        </w:rPr>
        <w:tab/>
        <w:t xml:space="preserve">kteroukoli položku či více položek z následujícího výčtu v případě zboží: (i) výměna zboží či dodání odpovídající náhrady zboží; (ii) oprava zboží; (iii) úhrada nákladů na výměnu zboží či pořízení odpovídající náhrady zboží; nebo (iv) úhrada nákladů na opravu zboží; a </w:t>
      </w:r>
    </w:p>
    <w:p w14:paraId="3BA71C0B"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12.1.4.2</w:t>
      </w:r>
      <w:r w:rsidRPr="00ED1364">
        <w:rPr>
          <w:rFonts w:ascii="Arial" w:hAnsi="Arial" w:cs="Arial"/>
          <w:lang w:val="en-US"/>
        </w:rPr>
        <w:tab/>
      </w:r>
      <w:proofErr w:type="gramStart"/>
      <w:r w:rsidRPr="00ED1364">
        <w:rPr>
          <w:rFonts w:ascii="Arial" w:hAnsi="Arial" w:cs="Arial"/>
        </w:rPr>
        <w:t>v</w:t>
      </w:r>
      <w:proofErr w:type="gramEnd"/>
      <w:r w:rsidRPr="00ED1364">
        <w:rPr>
          <w:rFonts w:ascii="Arial" w:hAnsi="Arial" w:cs="Arial"/>
        </w:rPr>
        <w:t xml:space="preserve"> případě služeb; (i) opětovné dodání služeb; (ii) nebo úhrada nákladů na opětovné dodání služeb.</w:t>
      </w:r>
    </w:p>
    <w:p w14:paraId="3BA71C0C"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12.1.5</w:t>
      </w:r>
      <w:r w:rsidRPr="00ED1364">
        <w:rPr>
          <w:rFonts w:ascii="Arial" w:hAnsi="Arial" w:cs="Arial"/>
          <w:lang w:val="en-US"/>
        </w:rPr>
        <w:tab/>
      </w:r>
      <w:r w:rsidRPr="00ED1364">
        <w:rPr>
          <w:rFonts w:ascii="Arial" w:hAnsi="Arial" w:cs="Arial"/>
        </w:rPr>
        <w:t>Veškeré obchodní podmínky této licenční smlouvy s koncovým uživatelem omezující jakékoli podmínky či záruky, výslovné či předpokládané, či omezující ručení společnosti ABBYY, budou uplatněny v rozsahu, který je povolen australským právem, a nebudou interpretovány tak, že by omezovaly Vaše zákonná práva či nároky na odškodnění plynoucí v důsledku porušení kterékoli z podmínek této licenční smlouvy s koncovým uživatelem tam, kde je takové vynětí, výklad či omezení zákonem zakázáno.</w:t>
      </w:r>
    </w:p>
    <w:p w14:paraId="3BA71C0D"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12.1.6</w:t>
      </w:r>
      <w:r w:rsidRPr="00ED1364">
        <w:rPr>
          <w:rFonts w:ascii="Arial" w:hAnsi="Arial" w:cs="Arial"/>
          <w:lang w:val="en-US"/>
        </w:rPr>
        <w:tab/>
      </w:r>
      <w:r w:rsidRPr="00ED1364">
        <w:rPr>
          <w:rFonts w:ascii="Arial" w:hAnsi="Arial" w:cs="Arial"/>
        </w:rPr>
        <w:t>Pokud jste spotřebitelem (jak je definováno </w:t>
      </w:r>
      <w:r w:rsidRPr="00ED1364">
        <w:rPr>
          <w:rFonts w:ascii="Arial" w:hAnsi="Arial" w:cs="Arial"/>
          <w:i/>
          <w:iCs/>
        </w:rPr>
        <w:t xml:space="preserve">v zákoně o konkurenci a spotřebitelích z roku </w:t>
      </w:r>
      <w:proofErr w:type="gramStart"/>
      <w:r w:rsidRPr="00ED1364">
        <w:rPr>
          <w:rFonts w:ascii="Arial" w:hAnsi="Arial" w:cs="Arial"/>
          <w:i/>
          <w:iCs/>
        </w:rPr>
        <w:t xml:space="preserve">2010 </w:t>
      </w:r>
      <w:r w:rsidRPr="00ED1364">
        <w:rPr>
          <w:rFonts w:ascii="Arial" w:hAnsi="Arial" w:cs="Arial"/>
        </w:rPr>
        <w:t>)</w:t>
      </w:r>
      <w:proofErr w:type="gramEnd"/>
      <w:r w:rsidRPr="00ED1364">
        <w:rPr>
          <w:rFonts w:ascii="Arial" w:hAnsi="Arial" w:cs="Arial"/>
        </w:rPr>
        <w:t xml:space="preserve">, pak nic z této licenční smlouvy s koncovým uživatelem neomezuje či nemění Vaše práva daná australským spotřebitelským zákonem tam, kde jsou taková omezení či změny zakázány </w:t>
      </w:r>
      <w:r w:rsidRPr="00ED1364">
        <w:rPr>
          <w:rFonts w:ascii="Arial" w:hAnsi="Arial" w:cs="Arial"/>
          <w:i/>
          <w:iCs/>
        </w:rPr>
        <w:t>zákonem o konkurenci a spotřebitelích z roku 2010</w:t>
      </w:r>
      <w:r w:rsidRPr="00ED1364">
        <w:rPr>
          <w:rFonts w:ascii="Arial" w:hAnsi="Arial" w:cs="Arial"/>
        </w:rPr>
        <w:t>.</w:t>
      </w:r>
    </w:p>
    <w:p w14:paraId="3BA71C0E" w14:textId="77777777" w:rsidR="00ED1364" w:rsidRPr="00ED1364" w:rsidRDefault="00ED1364" w:rsidP="00ED1364">
      <w:pPr>
        <w:ind w:left="360"/>
        <w:jc w:val="both"/>
        <w:rPr>
          <w:rFonts w:ascii="Arial" w:hAnsi="Arial" w:cs="Arial"/>
          <w:b/>
          <w:bCs/>
        </w:rPr>
      </w:pPr>
    </w:p>
    <w:p w14:paraId="3BA71C0F" w14:textId="77777777" w:rsidR="00ED1364" w:rsidRPr="00ED1364" w:rsidRDefault="00ED1364" w:rsidP="00ED1364">
      <w:pPr>
        <w:ind w:left="720" w:hanging="360"/>
        <w:jc w:val="both"/>
        <w:rPr>
          <w:rFonts w:ascii="Arial" w:hAnsi="Arial" w:cs="Arial"/>
          <w:b/>
          <w:bCs/>
        </w:rPr>
      </w:pPr>
      <w:r w:rsidRPr="00ED1364">
        <w:rPr>
          <w:rFonts w:ascii="Arial" w:hAnsi="Arial" w:cs="Arial"/>
          <w:b/>
          <w:bCs/>
          <w:lang w:val="en-US"/>
        </w:rPr>
        <w:t>13.</w:t>
      </w:r>
      <w:r w:rsidRPr="00ED1364">
        <w:rPr>
          <w:rFonts w:ascii="Arial" w:hAnsi="Arial" w:cs="Arial"/>
          <w:b/>
          <w:bCs/>
          <w:lang w:val="en-US"/>
        </w:rPr>
        <w:tab/>
        <w:t>Další omezení pro SOFTWARE získaný v USA</w:t>
      </w:r>
    </w:p>
    <w:p w14:paraId="3BA71C10"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13.1</w:t>
      </w:r>
      <w:r w:rsidRPr="00ED1364">
        <w:rPr>
          <w:rFonts w:ascii="Arial" w:hAnsi="Arial" w:cs="Arial"/>
          <w:lang w:val="en-US"/>
        </w:rPr>
        <w:tab/>
      </w:r>
      <w:r w:rsidRPr="00ED1364">
        <w:rPr>
          <w:rFonts w:ascii="Arial" w:hAnsi="Arial" w:cs="Arial"/>
          <w:b/>
          <w:bCs/>
          <w:lang w:val="en-US"/>
        </w:rPr>
        <w:t>Použití ze strany státu</w:t>
      </w:r>
      <w:r w:rsidRPr="00ED1364">
        <w:rPr>
          <w:rFonts w:ascii="Arial" w:hAnsi="Arial" w:cs="Arial"/>
        </w:rPr>
        <w:t xml:space="preserve">. Licencovaný software a související dokumentace jsou důvěrnými položkami ve smyslu definice termínu v 48 </w:t>
      </w:r>
      <w:proofErr w:type="gramStart"/>
      <w:r w:rsidRPr="00ED1364">
        <w:rPr>
          <w:rFonts w:ascii="Arial" w:hAnsi="Arial" w:cs="Arial"/>
        </w:rPr>
        <w:t>C.F.R.</w:t>
      </w:r>
      <w:proofErr w:type="gramEnd"/>
      <w:r w:rsidRPr="00ED1364">
        <w:rPr>
          <w:rFonts w:ascii="Arial" w:hAnsi="Arial" w:cs="Arial"/>
        </w:rPr>
        <w:t xml:space="preserve"> §2.101, sestávajícími z komerčního počítačového softwaru a z dokumentace ke komerčnímu počítačovému softwaru, jak jsou tyto termíny použity v 48 </w:t>
      </w:r>
      <w:proofErr w:type="gramStart"/>
      <w:r w:rsidRPr="00ED1364">
        <w:rPr>
          <w:rFonts w:ascii="Arial" w:hAnsi="Arial" w:cs="Arial"/>
        </w:rPr>
        <w:t>C.F.R.</w:t>
      </w:r>
      <w:proofErr w:type="gramEnd"/>
      <w:r w:rsidRPr="00ED1364">
        <w:rPr>
          <w:rFonts w:ascii="Arial" w:hAnsi="Arial" w:cs="Arial"/>
        </w:rPr>
        <w:t xml:space="preserve"> §12.212 neb 48 </w:t>
      </w:r>
      <w:proofErr w:type="gramStart"/>
      <w:r w:rsidRPr="00ED1364">
        <w:rPr>
          <w:rFonts w:ascii="Arial" w:hAnsi="Arial" w:cs="Arial"/>
        </w:rPr>
        <w:t>C.F.R.</w:t>
      </w:r>
      <w:proofErr w:type="gramEnd"/>
      <w:r w:rsidRPr="00ED1364">
        <w:rPr>
          <w:rFonts w:ascii="Arial" w:hAnsi="Arial" w:cs="Arial"/>
        </w:rPr>
        <w:t xml:space="preserve"> §227.7202, dle použití. Ve shodě s 48 </w:t>
      </w:r>
      <w:proofErr w:type="gramStart"/>
      <w:r w:rsidRPr="00ED1364">
        <w:rPr>
          <w:rFonts w:ascii="Arial" w:hAnsi="Arial" w:cs="Arial"/>
        </w:rPr>
        <w:t>C.F.R.</w:t>
      </w:r>
      <w:proofErr w:type="gramEnd"/>
      <w:r w:rsidRPr="00ED1364">
        <w:rPr>
          <w:rFonts w:ascii="Arial" w:hAnsi="Arial" w:cs="Arial"/>
        </w:rPr>
        <w:t xml:space="preserve"> §12.212 nebo 48 </w:t>
      </w:r>
      <w:proofErr w:type="gramStart"/>
      <w:r w:rsidRPr="00ED1364">
        <w:rPr>
          <w:rFonts w:ascii="Arial" w:hAnsi="Arial" w:cs="Arial"/>
        </w:rPr>
        <w:t>C.F.R.</w:t>
      </w:r>
      <w:proofErr w:type="gramEnd"/>
      <w:r w:rsidRPr="00ED1364">
        <w:rPr>
          <w:rFonts w:ascii="Arial" w:hAnsi="Arial" w:cs="Arial"/>
        </w:rPr>
        <w:t xml:space="preserve"> §227.7202-1 až 227-7202-4, dle použití, jsou komerční počítačový software a dokumentace ke komerčnímu počítačovému softwaru licencovány koncovým uživatelů</w:t>
      </w:r>
      <w:r w:rsidRPr="00ED1364">
        <w:rPr>
          <w:rFonts w:ascii="Arial" w:hAnsi="Arial" w:cs="Arial"/>
          <w:lang w:val="en-US"/>
        </w:rPr>
        <w:t xml:space="preserve">m vládních organizací USA (a) pouze jako komerční položky a (b) pouze s takovými právy, jaké mají ostatní koncoví uživatelé dle podmínek zde stanovených. </w:t>
      </w:r>
      <w:proofErr w:type="gramStart"/>
      <w:r w:rsidRPr="00ED1364">
        <w:rPr>
          <w:rFonts w:ascii="Arial" w:hAnsi="Arial" w:cs="Arial"/>
          <w:lang w:val="en-US"/>
        </w:rPr>
        <w:t>Nepublikovaná práva vyyhrazená v rámci autorského práva USA.</w:t>
      </w:r>
      <w:proofErr w:type="gramEnd"/>
    </w:p>
    <w:p w14:paraId="3BA71C11" w14:textId="77777777" w:rsidR="00ED1364" w:rsidRPr="00ED1364" w:rsidRDefault="00ED1364" w:rsidP="00ED1364">
      <w:pPr>
        <w:ind w:left="720" w:hanging="360"/>
        <w:jc w:val="both"/>
        <w:rPr>
          <w:rFonts w:ascii="Arial" w:hAnsi="Arial" w:cs="Arial"/>
          <w:lang w:val="en-US"/>
        </w:rPr>
      </w:pPr>
      <w:r w:rsidRPr="00ED1364">
        <w:rPr>
          <w:rFonts w:ascii="Arial" w:hAnsi="Arial" w:cs="Arial"/>
          <w:b/>
          <w:bCs/>
        </w:rPr>
        <w:t>14.</w:t>
      </w:r>
      <w:r w:rsidRPr="00ED1364">
        <w:rPr>
          <w:rFonts w:ascii="Arial" w:hAnsi="Arial" w:cs="Arial"/>
          <w:b/>
          <w:bCs/>
        </w:rPr>
        <w:tab/>
        <w:t xml:space="preserve">Pravidla pro export. </w:t>
      </w:r>
      <w:proofErr w:type="gramStart"/>
      <w:r w:rsidRPr="00ED1364">
        <w:rPr>
          <w:rFonts w:ascii="Arial" w:hAnsi="Arial" w:cs="Arial"/>
          <w:lang w:val="en-US"/>
        </w:rPr>
        <w:t>Souhlasít</w:t>
      </w:r>
      <w:r w:rsidRPr="00ED1364">
        <w:rPr>
          <w:rFonts w:ascii="Arial" w:hAnsi="Arial" w:cs="Arial"/>
        </w:rPr>
        <w:t>e s tím, že SOFTWARE nebudete exportovat ani reexportovat v rozporu s předpisy pro vývoz stanovenými zákony země, ve které byl SOFTWARE zakoupen nebo jinak pořízen.</w:t>
      </w:r>
      <w:proofErr w:type="gramEnd"/>
      <w:r w:rsidRPr="00ED1364">
        <w:rPr>
          <w:rFonts w:ascii="Arial" w:hAnsi="Arial" w:cs="Arial"/>
        </w:rPr>
        <w:t xml:space="preserve"> Dále prohlašujete a zaručujete, že vám podle použitelných právních předpisů není SOFTWARE z</w:t>
      </w:r>
      <w:r w:rsidRPr="00ED1364">
        <w:rPr>
          <w:rFonts w:ascii="Arial" w:hAnsi="Arial" w:cs="Arial"/>
          <w:lang w:val="en-US"/>
        </w:rPr>
        <w:t>akázáno obdržet.</w:t>
      </w:r>
    </w:p>
    <w:p w14:paraId="3BA71C12" w14:textId="77777777" w:rsidR="00ED1364" w:rsidRPr="00ED1364" w:rsidRDefault="00ED1364" w:rsidP="00ED1364">
      <w:pPr>
        <w:jc w:val="both"/>
        <w:rPr>
          <w:rFonts w:ascii="Arial" w:hAnsi="Arial" w:cs="Arial"/>
          <w:b/>
          <w:bCs/>
        </w:rPr>
      </w:pPr>
    </w:p>
    <w:p w14:paraId="3BA71C13" w14:textId="77777777" w:rsidR="00ED1364" w:rsidRPr="00ED1364" w:rsidRDefault="00ED1364" w:rsidP="00ED1364">
      <w:pPr>
        <w:ind w:left="720" w:hanging="360"/>
        <w:jc w:val="both"/>
        <w:rPr>
          <w:rFonts w:ascii="Arial" w:hAnsi="Arial" w:cs="Arial"/>
          <w:b/>
          <w:bCs/>
        </w:rPr>
      </w:pPr>
      <w:r w:rsidRPr="00ED1364">
        <w:rPr>
          <w:rFonts w:ascii="Arial" w:hAnsi="Arial" w:cs="Arial"/>
          <w:b/>
          <w:bCs/>
          <w:lang w:val="en-US"/>
        </w:rPr>
        <w:t>15.</w:t>
      </w:r>
      <w:r w:rsidRPr="00ED1364">
        <w:rPr>
          <w:rFonts w:ascii="Arial" w:hAnsi="Arial" w:cs="Arial"/>
          <w:b/>
          <w:bCs/>
          <w:lang w:val="en-US"/>
        </w:rPr>
        <w:tab/>
      </w:r>
      <w:r w:rsidRPr="00ED1364">
        <w:rPr>
          <w:rFonts w:ascii="Arial" w:hAnsi="Arial" w:cs="Arial"/>
          <w:b/>
          <w:bCs/>
        </w:rPr>
        <w:t>Software třetích stran</w:t>
      </w:r>
    </w:p>
    <w:p w14:paraId="3BA71C14" w14:textId="77777777" w:rsidR="00ED1364" w:rsidRPr="00ED1364" w:rsidRDefault="00ED1364" w:rsidP="00ED1364">
      <w:pPr>
        <w:jc w:val="both"/>
        <w:rPr>
          <w:rFonts w:ascii="Arial" w:hAnsi="Arial" w:cs="Arial"/>
          <w:b/>
          <w:bCs/>
        </w:rPr>
      </w:pPr>
    </w:p>
    <w:p w14:paraId="3BA71C15"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lang w:val="en-US"/>
        </w:rPr>
        <w:t>15.1</w:t>
      </w:r>
      <w:r w:rsidRPr="00ED1364">
        <w:rPr>
          <w:rFonts w:ascii="Arial" w:hAnsi="Arial" w:cs="Arial"/>
          <w:lang w:val="en-US"/>
        </w:rPr>
        <w:tab/>
      </w:r>
      <w:r w:rsidRPr="00ED1364">
        <w:rPr>
          <w:rFonts w:ascii="Arial" w:hAnsi="Arial" w:cs="Arial"/>
          <w:b/>
          <w:bCs/>
          <w:u w:val="single"/>
        </w:rPr>
        <w:t>Předdefinované druhy písma</w:t>
      </w:r>
    </w:p>
    <w:p w14:paraId="3BA71C16"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Na programy druhů písma (tzv. fontů) se vztahují autorská práva a majitel těchto autorských práv může stanovit podmínky, za kterých lze program druhů písma používat. Jednou z podmínek může být, že k vložení programu písem do souboru PDF potřebujete licencovanou kopii programu písma. Společnost ABBYY v žádném případě neodpovídá za žádné škody vyplývající z vašeho používání předdefinovaných druhů písma nebo v souvislosti s tímto používáním.</w:t>
      </w:r>
    </w:p>
    <w:p w14:paraId="3BA71C17"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15.2</w:t>
      </w:r>
      <w:r w:rsidRPr="00ED1364">
        <w:rPr>
          <w:rFonts w:ascii="Arial" w:hAnsi="Arial" w:cs="Arial"/>
        </w:rPr>
        <w:tab/>
      </w:r>
      <w:r w:rsidRPr="00ED1364">
        <w:rPr>
          <w:rFonts w:ascii="Arial" w:hAnsi="Arial" w:cs="Arial"/>
          <w:b/>
          <w:bCs/>
          <w:u w:val="single"/>
        </w:rPr>
        <w:t xml:space="preserve">Software Datalogics a produkty Adobe </w:t>
      </w:r>
    </w:p>
    <w:p w14:paraId="3BA71C18"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rPr>
        <w:t>15.2.1</w:t>
      </w:r>
      <w:r w:rsidRPr="00ED1364">
        <w:rPr>
          <w:rFonts w:ascii="Arial" w:hAnsi="Arial" w:cs="Arial"/>
        </w:rPr>
        <w:tab/>
        <w:t xml:space="preserve">© 2000–2012 Datalogics, Inc. </w:t>
      </w:r>
    </w:p>
    <w:p w14:paraId="3BA71C19" w14:textId="77777777" w:rsidR="00ED1364" w:rsidRPr="00ED1364" w:rsidRDefault="00ED1364" w:rsidP="00ED1364">
      <w:pPr>
        <w:tabs>
          <w:tab w:val="left" w:pos="144"/>
          <w:tab w:val="left" w:pos="288"/>
        </w:tabs>
        <w:spacing w:before="240"/>
        <w:ind w:left="1871"/>
        <w:jc w:val="both"/>
        <w:rPr>
          <w:rFonts w:ascii="Arial" w:hAnsi="Arial" w:cs="Arial"/>
          <w:lang w:val="en-US"/>
        </w:rPr>
      </w:pPr>
      <w:proofErr w:type="gramStart"/>
      <w:r w:rsidRPr="00ED1364">
        <w:rPr>
          <w:rFonts w:ascii="Arial" w:hAnsi="Arial" w:cs="Arial"/>
          <w:lang w:val="en-US"/>
        </w:rPr>
        <w:t>© 1984–2012 Adobe Systems Incorporated a poskytovatelé licencí.</w:t>
      </w:r>
      <w:proofErr w:type="gramEnd"/>
      <w:r w:rsidRPr="00ED1364">
        <w:rPr>
          <w:rFonts w:ascii="Arial" w:hAnsi="Arial" w:cs="Arial"/>
          <w:lang w:val="en-US"/>
        </w:rPr>
        <w:t xml:space="preserve"> </w:t>
      </w:r>
      <w:proofErr w:type="gramStart"/>
      <w:r w:rsidRPr="00ED1364">
        <w:rPr>
          <w:rFonts w:ascii="Arial" w:hAnsi="Arial" w:cs="Arial"/>
          <w:lang w:val="en-US"/>
        </w:rPr>
        <w:t>Všechna práva vyhrazena.</w:t>
      </w:r>
      <w:proofErr w:type="gramEnd"/>
    </w:p>
    <w:p w14:paraId="3BA71C1A"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15.2.2</w:t>
      </w:r>
      <w:r w:rsidRPr="00ED1364">
        <w:rPr>
          <w:rFonts w:ascii="Arial" w:hAnsi="Arial" w:cs="Arial"/>
          <w:lang w:val="en-US"/>
        </w:rPr>
        <w:tab/>
        <w:t>Termín „Software Da</w:t>
      </w:r>
      <w:r w:rsidRPr="00ED1364">
        <w:rPr>
          <w:rFonts w:ascii="Arial" w:hAnsi="Arial" w:cs="Arial"/>
        </w:rPr>
        <w:t>talogics a produkty Adobe</w:t>
      </w:r>
      <w:proofErr w:type="gramStart"/>
      <w:r w:rsidRPr="00ED1364">
        <w:rPr>
          <w:rFonts w:ascii="Arial" w:hAnsi="Arial" w:cs="Arial"/>
        </w:rPr>
        <w:t>“ se</w:t>
      </w:r>
      <w:proofErr w:type="gramEnd"/>
      <w:r w:rsidRPr="00ED1364">
        <w:rPr>
          <w:rFonts w:ascii="Arial" w:hAnsi="Arial" w:cs="Arial"/>
        </w:rPr>
        <w:t xml:space="preserve"> vztahuje na software Datalogics a produkty třetích stran (včetně produktů Adobe) a příslušnou </w:t>
      </w:r>
      <w:r w:rsidRPr="00ED1364">
        <w:rPr>
          <w:rFonts w:ascii="Arial" w:hAnsi="Arial" w:cs="Arial"/>
        </w:rPr>
        <w:lastRenderedPageBreak/>
        <w:t>dokumentaci a jakákoli vylepšení, změny verzí, aktualizace, přídavky a jejich kopie.</w:t>
      </w:r>
    </w:p>
    <w:p w14:paraId="3BA71C1B"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15.2.3</w:t>
      </w:r>
      <w:r w:rsidRPr="00ED1364">
        <w:rPr>
          <w:rFonts w:ascii="Arial" w:hAnsi="Arial" w:cs="Arial"/>
          <w:lang w:val="en-US"/>
        </w:rPr>
        <w:tab/>
      </w:r>
      <w:r w:rsidRPr="00ED1364">
        <w:rPr>
          <w:rFonts w:ascii="Arial" w:hAnsi="Arial" w:cs="Arial"/>
        </w:rPr>
        <w:t xml:space="preserve">Berete </w:t>
      </w:r>
      <w:proofErr w:type="gramStart"/>
      <w:r w:rsidRPr="00ED1364">
        <w:rPr>
          <w:rFonts w:ascii="Arial" w:hAnsi="Arial" w:cs="Arial"/>
        </w:rPr>
        <w:t>na</w:t>
      </w:r>
      <w:proofErr w:type="gramEnd"/>
      <w:r w:rsidRPr="00ED1364">
        <w:rPr>
          <w:rFonts w:ascii="Arial" w:hAnsi="Arial" w:cs="Arial"/>
        </w:rPr>
        <w:t xml:space="preserve"> vědomí a souhlasíte s tím, že poskytovatelé licencí třetích stran jsou vlastníky určitých informací a práv na duševní vlastnictví obsažené v SOFTWARU a dokumentaci. Tito poskytovatelé licencí třetích stran jsou oprávněni vymáhat práva společnosti ABBYY a vynucovat vaše povinnosti a využívat k tomu příslušná právní spravedlivá opatření, včetně, ale nikoli výlučně, vynucených opravných prostředků v případě újmy, pokud porušíte své povinnosti.</w:t>
      </w:r>
    </w:p>
    <w:p w14:paraId="3BA71C1C"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15.2.4</w:t>
      </w:r>
      <w:r w:rsidRPr="00ED1364">
        <w:rPr>
          <w:rFonts w:ascii="Arial" w:hAnsi="Arial" w:cs="Arial"/>
          <w:lang w:val="en-US"/>
        </w:rPr>
        <w:tab/>
      </w:r>
      <w:r w:rsidRPr="00ED1364">
        <w:rPr>
          <w:rFonts w:ascii="Arial" w:hAnsi="Arial" w:cs="Arial"/>
        </w:rPr>
        <w:t xml:space="preserve">Udělení </w:t>
      </w:r>
      <w:proofErr w:type="gramStart"/>
      <w:r w:rsidRPr="00ED1364">
        <w:rPr>
          <w:rFonts w:ascii="Arial" w:hAnsi="Arial" w:cs="Arial"/>
        </w:rPr>
        <w:t>a</w:t>
      </w:r>
      <w:proofErr w:type="gramEnd"/>
      <w:r w:rsidRPr="00ED1364">
        <w:rPr>
          <w:rFonts w:ascii="Arial" w:hAnsi="Arial" w:cs="Arial"/>
        </w:rPr>
        <w:t xml:space="preserve"> omezení licence. Společnost ABBYY vám uděluje nevýhradní právo na používání softwaru Datalogics a produktů Adobe v souladu s podmínkami této smlouvy EULA. Jste oprávněni pořídit si jednu záložní kopii softwaru Datalogics a produktů Adobe, pokud tato záložní kopie nebude nainstalována ani používána na žádném počítači.</w:t>
      </w:r>
    </w:p>
    <w:p w14:paraId="3BA71C1D" w14:textId="77777777" w:rsidR="00ED1364" w:rsidRPr="00ED1364" w:rsidRDefault="00ED1364" w:rsidP="00ED1364">
      <w:pPr>
        <w:tabs>
          <w:tab w:val="left" w:pos="144"/>
          <w:tab w:val="left" w:pos="288"/>
        </w:tabs>
        <w:spacing w:before="240"/>
        <w:ind w:left="1871" w:hanging="737"/>
        <w:jc w:val="both"/>
        <w:rPr>
          <w:rFonts w:ascii="Arial" w:hAnsi="Arial" w:cs="Arial"/>
          <w:lang w:val="en-US"/>
        </w:rPr>
      </w:pPr>
      <w:r w:rsidRPr="00ED1364">
        <w:rPr>
          <w:rFonts w:ascii="Arial" w:hAnsi="Arial" w:cs="Arial"/>
          <w:lang w:val="en-US"/>
        </w:rPr>
        <w:t>15.2.5</w:t>
      </w:r>
      <w:r w:rsidRPr="00ED1364">
        <w:rPr>
          <w:rFonts w:ascii="Arial" w:hAnsi="Arial" w:cs="Arial"/>
          <w:lang w:val="en-US"/>
        </w:rPr>
        <w:tab/>
        <w:t>Práva k du</w:t>
      </w:r>
      <w:r w:rsidRPr="00ED1364">
        <w:rPr>
          <w:rFonts w:ascii="Arial" w:hAnsi="Arial" w:cs="Arial"/>
        </w:rPr>
        <w:t>š</w:t>
      </w:r>
      <w:r w:rsidRPr="00ED1364">
        <w:rPr>
          <w:rFonts w:ascii="Arial" w:hAnsi="Arial" w:cs="Arial"/>
          <w:lang w:val="en-US"/>
        </w:rPr>
        <w:t xml:space="preserve">evnímu vlastnictví. Software Datalogics a produkty Adobe obsažené v SOFTWARU jsou majetkem společností Datalogics, Adobe a třetích stran a jejich dodavatelů a jejich struktura, organizace a kód jsou hodnotnými obchodními tajemstvími společností Datalogics, Adobe a třetích stran a jejich dodavatelů. Software Datalogics a produkty Adobe jsou také chráněny autorským právem USA </w:t>
      </w:r>
      <w:proofErr w:type="gramStart"/>
      <w:r w:rsidRPr="00ED1364">
        <w:rPr>
          <w:rFonts w:ascii="Arial" w:hAnsi="Arial" w:cs="Arial"/>
          <w:lang w:val="en-US"/>
        </w:rPr>
        <w:t>a</w:t>
      </w:r>
      <w:proofErr w:type="gramEnd"/>
      <w:r w:rsidRPr="00ED1364">
        <w:rPr>
          <w:rFonts w:ascii="Arial" w:hAnsi="Arial" w:cs="Arial"/>
          <w:lang w:val="en-US"/>
        </w:rPr>
        <w:t xml:space="preserve"> ustanoveními mezinárodních úmluv. </w:t>
      </w:r>
      <w:proofErr w:type="gramStart"/>
      <w:r w:rsidRPr="00ED1364">
        <w:rPr>
          <w:rFonts w:ascii="Arial" w:hAnsi="Arial" w:cs="Arial"/>
          <w:lang w:val="en-US"/>
        </w:rPr>
        <w:t>Software Datalogics a produkty Adobe nejste oprávněni kopírovat jinak, než jak je uvedeno v té</w:t>
      </w:r>
      <w:r w:rsidRPr="00ED1364">
        <w:rPr>
          <w:rFonts w:ascii="Arial" w:hAnsi="Arial" w:cs="Arial"/>
        </w:rPr>
        <w:t>to smlouvě EULA.</w:t>
      </w:r>
      <w:proofErr w:type="gramEnd"/>
      <w:r w:rsidRPr="00ED1364">
        <w:rPr>
          <w:rFonts w:ascii="Arial" w:hAnsi="Arial" w:cs="Arial"/>
        </w:rPr>
        <w:t xml:space="preserve"> Veškeré kopie, které máte povoleno pořídit si v souladu s touto smlouvou EULA, musejí obsahovat stejná upozornění na autorská a jiná vlastnická práva, kterými je opatřen software Datalogics a produkty Adobe nebo které jsou v něm obsaženy. Souhlasíte s tím, že software Datalogics a produkty Adobe nebudete měnit, přizpůsobovat, překládat, zpětně analyzovat, dekompilovat, převádět ze zdrojového kódu ani se jinak pokoušet odhalit jejich zdrojový kód. Kromě výše uvedených ustanovení vám tato smlouva</w:t>
      </w:r>
      <w:r w:rsidRPr="00ED1364">
        <w:rPr>
          <w:rFonts w:ascii="Arial" w:hAnsi="Arial" w:cs="Arial"/>
          <w:lang w:val="en-US"/>
        </w:rPr>
        <w:t xml:space="preserve"> EULA neposkytuje žádná práva k duševnímu vlastnictví souvisejícímu se softwarem Datalogics a produkty Adobe.</w:t>
      </w:r>
    </w:p>
    <w:p w14:paraId="3BA71C1E"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15.2.6</w:t>
      </w:r>
      <w:r w:rsidRPr="00ED1364">
        <w:rPr>
          <w:rFonts w:ascii="Arial" w:hAnsi="Arial" w:cs="Arial"/>
          <w:lang w:val="en-US"/>
        </w:rPr>
        <w:tab/>
      </w:r>
      <w:r w:rsidRPr="00ED1364">
        <w:rPr>
          <w:rFonts w:ascii="Arial" w:hAnsi="Arial" w:cs="Arial"/>
        </w:rPr>
        <w:t xml:space="preserve">Licence </w:t>
      </w:r>
      <w:proofErr w:type="gramStart"/>
      <w:r w:rsidRPr="00ED1364">
        <w:rPr>
          <w:rFonts w:ascii="Arial" w:hAnsi="Arial" w:cs="Arial"/>
        </w:rPr>
        <w:t>na</w:t>
      </w:r>
      <w:proofErr w:type="gramEnd"/>
      <w:r w:rsidRPr="00ED1364">
        <w:rPr>
          <w:rFonts w:ascii="Arial" w:hAnsi="Arial" w:cs="Arial"/>
        </w:rPr>
        <w:t xml:space="preserve"> druhy písma. Kopie softwaru písma můžete vložit do svých elektronických dokumentů pro účely jejich tisku, zobrazení a úprav. Tato licence neumožňuje jakékoli jiné oprávnění pro jejich vkládání.</w:t>
      </w:r>
    </w:p>
    <w:p w14:paraId="3BA71C1F"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15.2.7</w:t>
      </w:r>
      <w:r w:rsidRPr="00ED1364">
        <w:rPr>
          <w:rFonts w:ascii="Arial" w:hAnsi="Arial" w:cs="Arial"/>
          <w:lang w:val="en-US"/>
        </w:rPr>
        <w:tab/>
      </w:r>
      <w:r w:rsidRPr="00ED1364">
        <w:rPr>
          <w:rFonts w:ascii="Arial" w:hAnsi="Arial" w:cs="Arial"/>
        </w:rPr>
        <w:t xml:space="preserve">Záruka. SPOLEČNOST ABBYY A JEJÍ DODAVATELÉ NEZARUČUJÍ A NEMOHOU ZARUČIT VÝSLEDKY VÝKONNOSTI, KTERÉ MŮŽETE POUŽÍVÁNÍM SOFTWARU DOSÁHNOUT. </w:t>
      </w:r>
    </w:p>
    <w:p w14:paraId="3BA71C20"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15.2.8</w:t>
      </w:r>
      <w:r w:rsidRPr="00ED1364">
        <w:rPr>
          <w:rFonts w:ascii="Arial" w:hAnsi="Arial" w:cs="Arial"/>
          <w:lang w:val="en-US"/>
        </w:rPr>
        <w:tab/>
        <w:t>Pravidla pro export. Souhlasíte s tí</w:t>
      </w:r>
      <w:r w:rsidRPr="00ED1364">
        <w:rPr>
          <w:rFonts w:ascii="Arial" w:hAnsi="Arial" w:cs="Arial"/>
        </w:rPr>
        <w:t>m, že software Datalogics a produkty Adobe nebudou vyexpedovány, přeneseny ani exportovány do jiné země ani použity jakýmkoli způsobem, který je zakázán zákonem USA pro kontrolu exportu nebo jinými vývozními zákony, omezeními nebo předpisy (dále souhrnně jen „exportní zákony“). Kromě toho, pokud jsou software Datalogics a produkty Adobe identifikovány jako zboží s kontrolovaným exportem podle zákonů o vývozu, prohlašujete a zaručujete se, že nejste občanem ani jinak nepatříte k národu, na který je uvaleno embargo, ani jinak nemáte podle exportních zákonů zakázáno software Datalogics ani produkty Adobe převzít. Všechna práva na používání softwaru Datalogics a produktů Adobe jsou udělena pod podmínkou, že tato práva propadají, pokud nedodržíte podmínky této smlouvy EULA.</w:t>
      </w:r>
    </w:p>
    <w:p w14:paraId="3BA71C21"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15.2.9</w:t>
      </w:r>
      <w:r w:rsidRPr="00ED1364">
        <w:rPr>
          <w:rFonts w:ascii="Arial" w:hAnsi="Arial" w:cs="Arial"/>
          <w:lang w:val="en-US"/>
        </w:rPr>
        <w:tab/>
      </w:r>
      <w:r w:rsidRPr="00ED1364">
        <w:rPr>
          <w:rFonts w:ascii="Arial" w:hAnsi="Arial" w:cs="Arial"/>
        </w:rPr>
        <w:t>Rozhodné právo. Tato smlouva EULA se nebude řídit konflikty zákonů žádné jurisdikce ani Úmluvou Spojených národů o mezinárodním prodeji zboží, jejíž použití je výslovně vyloučeno.</w:t>
      </w:r>
    </w:p>
    <w:p w14:paraId="3BA71C22"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15.2.10</w:t>
      </w:r>
      <w:r w:rsidRPr="00ED1364">
        <w:rPr>
          <w:rFonts w:ascii="Arial" w:hAnsi="Arial" w:cs="Arial"/>
          <w:lang w:val="en-US"/>
        </w:rPr>
        <w:tab/>
        <w:t>Všeobecná ustanovení této smlouvy EULA nemají vli</w:t>
      </w:r>
      <w:r w:rsidRPr="00ED1364">
        <w:rPr>
          <w:rFonts w:ascii="Arial" w:hAnsi="Arial" w:cs="Arial"/>
        </w:rPr>
        <w:t xml:space="preserve">v </w:t>
      </w:r>
      <w:proofErr w:type="gramStart"/>
      <w:r w:rsidRPr="00ED1364">
        <w:rPr>
          <w:rFonts w:ascii="Arial" w:hAnsi="Arial" w:cs="Arial"/>
        </w:rPr>
        <w:t>na</w:t>
      </w:r>
      <w:proofErr w:type="gramEnd"/>
      <w:r w:rsidRPr="00ED1364">
        <w:rPr>
          <w:rFonts w:ascii="Arial" w:hAnsi="Arial" w:cs="Arial"/>
        </w:rPr>
        <w:t xml:space="preserve"> zákonná práva strany jednající jako spotřebitel.</w:t>
      </w:r>
    </w:p>
    <w:p w14:paraId="3BA71C23" w14:textId="77777777" w:rsidR="00ED1364" w:rsidRPr="00ED1364" w:rsidRDefault="00ED1364" w:rsidP="00ED1364">
      <w:pPr>
        <w:tabs>
          <w:tab w:val="left" w:pos="144"/>
          <w:tab w:val="left" w:pos="288"/>
        </w:tabs>
        <w:spacing w:before="240"/>
        <w:ind w:left="1871" w:hanging="737"/>
        <w:jc w:val="both"/>
        <w:rPr>
          <w:rFonts w:ascii="Arial" w:hAnsi="Arial" w:cs="Arial"/>
        </w:rPr>
      </w:pPr>
      <w:proofErr w:type="gramStart"/>
      <w:r w:rsidRPr="00ED1364">
        <w:rPr>
          <w:rFonts w:ascii="Arial" w:hAnsi="Arial" w:cs="Arial"/>
          <w:lang w:val="en-US"/>
        </w:rPr>
        <w:lastRenderedPageBreak/>
        <w:t>15.2.11</w:t>
      </w:r>
      <w:r w:rsidRPr="00ED1364">
        <w:rPr>
          <w:rFonts w:ascii="Arial" w:hAnsi="Arial" w:cs="Arial"/>
          <w:lang w:val="en-US"/>
        </w:rPr>
        <w:tab/>
      </w:r>
      <w:r w:rsidRPr="00ED1364">
        <w:rPr>
          <w:rFonts w:ascii="Arial" w:hAnsi="Arial" w:cs="Arial"/>
        </w:rPr>
        <w:t>Ochranné známky.</w:t>
      </w:r>
      <w:proofErr w:type="gramEnd"/>
      <w:r w:rsidRPr="00ED1364">
        <w:rPr>
          <w:rFonts w:ascii="Arial" w:hAnsi="Arial" w:cs="Arial"/>
        </w:rPr>
        <w:t xml:space="preserve"> Ochranné známky zde zmiňované jsou buď registrovanými ochrannými známkami, nebo ochrannými známkami svých příslušných společností v USA a/nebo v dalších zemích. </w:t>
      </w:r>
    </w:p>
    <w:p w14:paraId="3BA71C24"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15.3</w:t>
      </w:r>
      <w:r w:rsidRPr="00ED1364">
        <w:rPr>
          <w:rFonts w:ascii="Arial" w:hAnsi="Arial" w:cs="Arial"/>
        </w:rPr>
        <w:tab/>
      </w:r>
      <w:r w:rsidRPr="00ED1364">
        <w:rPr>
          <w:rFonts w:ascii="Arial" w:hAnsi="Arial" w:cs="Arial"/>
          <w:b/>
          <w:bCs/>
          <w:u w:val="single"/>
        </w:rPr>
        <w:t xml:space="preserve">SOFTWARE Cuminas </w:t>
      </w:r>
    </w:p>
    <w:p w14:paraId="3BA71C25"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15.3.1</w:t>
      </w:r>
      <w:r w:rsidRPr="00ED1364">
        <w:rPr>
          <w:rFonts w:ascii="Arial" w:hAnsi="Arial" w:cs="Arial"/>
          <w:lang w:val="en-US"/>
        </w:rPr>
        <w:tab/>
      </w:r>
      <w:r w:rsidRPr="00ED1364">
        <w:rPr>
          <w:rFonts w:ascii="Arial" w:hAnsi="Arial" w:cs="Arial"/>
        </w:rPr>
        <w:t>Nepokusíte se sami ani neumožníte jiné osobě provádět zpětnou analýzu, rozklad, dekompilaci, (tj. reprodukci a převod objektového kódu do zdrojového kódu) nebo jiné pokusy odvodit zdrojový kód SOFTWARU nebo jakékoli jeho části, s výjimkou a pouze v takovém rozsahu, kdy je tato činnost výslovně povolena platnými zákony bez ohledu na toto omezení. Pokud platné zákony omezení takových aktivit zakazují, nesmějí být zjištěné informace předány třetí osobě s výjimkou, že je takové odhalení vyžadováno zákonem. Takové informace musejí být ihned sděleny společnosti ABBYY. Všechny tyto informace se považují za důvěrné a chráněné informace společnosti ABBYY.</w:t>
      </w:r>
    </w:p>
    <w:p w14:paraId="3BA71C26" w14:textId="77777777" w:rsidR="00ED1364" w:rsidRPr="00ED1364" w:rsidRDefault="00ED1364" w:rsidP="00ED1364">
      <w:pPr>
        <w:tabs>
          <w:tab w:val="left" w:pos="144"/>
          <w:tab w:val="left" w:pos="288"/>
        </w:tabs>
        <w:spacing w:before="240"/>
        <w:ind w:left="1871" w:hanging="737"/>
        <w:jc w:val="both"/>
        <w:rPr>
          <w:rFonts w:ascii="Arial" w:hAnsi="Arial" w:cs="Arial"/>
          <w:lang w:val="en-US"/>
        </w:rPr>
      </w:pPr>
      <w:r w:rsidRPr="00ED1364">
        <w:rPr>
          <w:rFonts w:ascii="Arial" w:hAnsi="Arial" w:cs="Arial"/>
          <w:lang w:val="en-US"/>
        </w:rPr>
        <w:t>15.3.2</w:t>
      </w:r>
      <w:r w:rsidRPr="00ED1364">
        <w:rPr>
          <w:rFonts w:ascii="Arial" w:hAnsi="Arial" w:cs="Arial"/>
          <w:lang w:val="en-US"/>
        </w:rPr>
        <w:tab/>
      </w:r>
      <w:r w:rsidRPr="00ED1364">
        <w:rPr>
          <w:rFonts w:ascii="Arial" w:hAnsi="Arial" w:cs="Arial"/>
        </w:rPr>
        <w:t>SOFTWARE nejste oprávněni používat k poskytování placených nebo neplacených služeb rozpoznávání, převodu nebo skenování a/nebo k poskytování výsledků nebo přístupu k výsledkům získaných s použitím SOFTWARU jako součást jiné služby, jejíž součástí je rozpoznávání, převod nebo překlad, jakékoli třetí straně, pokud jste se společností ABBYY nepodep</w:t>
      </w:r>
      <w:r w:rsidRPr="00ED1364">
        <w:rPr>
          <w:rFonts w:ascii="Arial" w:hAnsi="Arial" w:cs="Arial"/>
          <w:lang w:val="en-US"/>
        </w:rPr>
        <w:t>sali samostatnou písemnou smlouvu.</w:t>
      </w:r>
    </w:p>
    <w:p w14:paraId="3BA71C27"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15.3.3</w:t>
      </w:r>
      <w:r w:rsidRPr="00ED1364">
        <w:rPr>
          <w:rFonts w:ascii="Arial" w:hAnsi="Arial" w:cs="Arial"/>
          <w:lang w:val="en-US"/>
        </w:rPr>
        <w:tab/>
      </w:r>
      <w:r w:rsidRPr="00ED1364">
        <w:rPr>
          <w:rFonts w:ascii="Arial" w:hAnsi="Arial" w:cs="Arial"/>
        </w:rPr>
        <w:t xml:space="preserve">SPOLEČNOST ABBYY NEPOSKYTUJE ŽÁDNÉ ZÁRUKY, PODMÍNKY NEBO </w:t>
      </w:r>
      <w:proofErr w:type="gramStart"/>
      <w:r w:rsidRPr="00ED1364">
        <w:rPr>
          <w:rFonts w:ascii="Arial" w:hAnsi="Arial" w:cs="Arial"/>
        </w:rPr>
        <w:t>VYJÁDŘENÍ  (</w:t>
      </w:r>
      <w:proofErr w:type="gramEnd"/>
      <w:r w:rsidRPr="00ED1364">
        <w:rPr>
          <w:rFonts w:ascii="Arial" w:hAnsi="Arial" w:cs="Arial"/>
        </w:rPr>
        <w:t>VÝSLOVNÉ NEBO PŘEDPOKLÁDANÉ STATUTÁRNÍ, PODLE OBECNÝCH PRAVIDEL, ZVYKŮ,  POUŽÍVÁNÍ NEBO JINÉ), VČETNĚ NAPŘÍKLAD NEPORUŠENÍ PRÁV TŘETÍ STRANY,  PRODEJNOSTI, INTEGRACE, USPOKOJIVÉ KVALITY NEBO VHODNOSTI PRO KONKRÉTNÍ  ÚČEL, NEBO NA TO, ŽE SOFTWARE NEBUDE OBSAHOVAT ŽÁDNÉ CHYBY, BUDE  SPLŇOVAT VAŠE POTŘEBY NEBO ŽE SOFTWARE BUDE SPRÁVNĚ FUNGOVAT VE SPOJENÍ S  JAKÝMKOLI JINÝM SOFTWAREM NEBO HARDWAREM. SPOLEČNOST ABBYY NEZARUČUJE A NEMŮŽE ZARUČIT VÝKON NEBO VÝSLEDKY, KTERÝCH BYSTE MOHLI POUŽÍVÁNÍM SOFTWARU DOSÁHNOUT. VEŠKERÁ RIZIKA, KTERÁ SE TÝKAJÍ KVALITY A VÝKONU SOFTWARU, NESETE VY. SPOLEČNOST ABBYY TAKÉ NEPOSKYTUJE ŽÁDNÉ ZÁRUKY NA SOFTWAROVÉ PRODUKTY TŘETÍCH STRAN, KTERÉ MOHOU BÝT DODÁNY SE SOFTWAREM.</w:t>
      </w:r>
    </w:p>
    <w:p w14:paraId="3BA71C28"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15.3.4</w:t>
      </w:r>
      <w:r w:rsidRPr="00ED1364">
        <w:rPr>
          <w:rFonts w:ascii="Arial" w:hAnsi="Arial" w:cs="Arial"/>
          <w:lang w:val="en-US"/>
        </w:rPr>
        <w:tab/>
      </w:r>
      <w:r w:rsidRPr="00ED1364">
        <w:rPr>
          <w:rFonts w:ascii="Arial" w:hAnsi="Arial" w:cs="Arial"/>
        </w:rPr>
        <w:t>SPOLEČNOST ABBYY NENÍ VŮČI VÁM V ŽÁDNÉM PŘÍPADĚ ODPOVĚDNÁ ZA ŽÁDNÉ ŠKODY, PŘERUŠENÍ PODNIKÁNÍ, ZTRÁTU DAT NEBO INFORMACÍ LIBOVOLNÉHO DRUHU, OBCHODNÍCH ČI JINÝCH, NÁROKY NEBO NÁKLADY, NÁSLEDNÉ, NEPŘÍMÉ, NÁHODNÉ ŠKODY, UŠLÝ ZISK NEBO ZTRÁTU ÚSPOR VYPLÝVAJÍCÍ Z POUŽÍVÁNÍ SOFTWARU NEBO SOUVISEJÍCÍ S POUŽÍVÁNÍM SOFTWARU ANI ZA ŠKODY ZPŮSOBENÉ MOŽNÝMI CHYBAMI NEBO CHYBAMI TISKU V SOFTWARU, A TO ANI V PŘÍPADĚ, ŽE ZÁSTUPCE SPOLEČNOSTI ABBYY BYL NA MOŽNOST TAKOVÝCH ZTRÁT, ŠKOD, NÁROKŮ NEBO NÁKLADŮ UPOZORNĚN, JAKOŽ ANI ZA PŘÍPADNÉ NÁROKY JAKÝCHKOLI TŘETÍCH STRAN. VÝŠE UVEDENÁ OMEZENÍ A VYLOUČENÍ SE POUŽIJÍ V ROZSAHU POVOLENÉM PRÁVNÍMI PŘEDPISY PLATNÝMI VE VAŠÍ JURISDIKCI. VÝHRADNÍ A SOUHRNNÁ ODPOVĚDNOST SPOLEČNOSTI ABBYY VYPLÝVAJÍCÍ Z TÉTO SMLOUVY EULA BUDE OMEZENA NA KUPNÍ CENU PŮVODNĚ ZAPLACENOU ZA SOFTWARE, POKUD K PLATBĚ DOŠLO.</w:t>
      </w:r>
    </w:p>
    <w:p w14:paraId="3BA71C29" w14:textId="77777777" w:rsidR="00ED1364" w:rsidRPr="00ED1364" w:rsidRDefault="00ED1364" w:rsidP="00ED1364">
      <w:pPr>
        <w:tabs>
          <w:tab w:val="left" w:pos="144"/>
          <w:tab w:val="left" w:pos="288"/>
        </w:tabs>
        <w:spacing w:before="240"/>
        <w:ind w:left="1871" w:hanging="737"/>
        <w:jc w:val="both"/>
        <w:rPr>
          <w:rFonts w:ascii="Arial" w:hAnsi="Arial" w:cs="Arial"/>
          <w:lang w:val="en-US"/>
        </w:rPr>
      </w:pPr>
      <w:r w:rsidRPr="00ED1364">
        <w:rPr>
          <w:rFonts w:ascii="Arial" w:hAnsi="Arial" w:cs="Arial"/>
          <w:lang w:val="en-US"/>
        </w:rPr>
        <w:t>15.3.5</w:t>
      </w:r>
      <w:r w:rsidRPr="00ED1364">
        <w:rPr>
          <w:rFonts w:ascii="Arial" w:hAnsi="Arial" w:cs="Arial"/>
          <w:lang w:val="en-US"/>
        </w:rPr>
        <w:tab/>
        <w:t>Omezení pro SOFTWARE získaný v USA.</w:t>
      </w:r>
    </w:p>
    <w:p w14:paraId="3BA71C2A"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15.3.5.1</w:t>
      </w:r>
      <w:r w:rsidRPr="00ED1364">
        <w:rPr>
          <w:rFonts w:ascii="Arial" w:hAnsi="Arial" w:cs="Arial"/>
          <w:lang w:val="en-US"/>
        </w:rPr>
        <w:tab/>
      </w:r>
      <w:r w:rsidRPr="00ED1364">
        <w:rPr>
          <w:rFonts w:ascii="Arial" w:hAnsi="Arial" w:cs="Arial"/>
        </w:rPr>
        <w:t xml:space="preserve">Použití ze strany státu. V případě používání SOFTWARU vládou Spojených států amerických nebo vládním úřadem Spojených států amerických budou platit následující dodatečné podmínky: (1) omezený počítačový software, jak je vymezen v ustanovení Právo na data – obecná </w:t>
      </w:r>
      <w:r w:rsidRPr="00ED1364">
        <w:rPr>
          <w:rFonts w:ascii="Arial" w:hAnsi="Arial" w:cs="Arial"/>
        </w:rPr>
        <w:lastRenderedPageBreak/>
        <w:t xml:space="preserve">ustanovení Federálních předpisů pro nákup 52.227-14; a (2) užívání, rozmnožování nebo předávání ze strany vlády podléhá omezením uvedeným v </w:t>
      </w:r>
      <w:proofErr w:type="gramStart"/>
      <w:r w:rsidRPr="00ED1364">
        <w:rPr>
          <w:rFonts w:ascii="Arial" w:hAnsi="Arial" w:cs="Arial"/>
        </w:rPr>
        <w:t>písmenu (c)(1)(ii</w:t>
      </w:r>
      <w:proofErr w:type="gramEnd"/>
      <w:r w:rsidRPr="00ED1364">
        <w:rPr>
          <w:rFonts w:ascii="Arial" w:hAnsi="Arial" w:cs="Arial"/>
        </w:rPr>
        <w:t>) bodu Právo na technické údaje a počítačový software v předpisu DFARS 252.227-7013.</w:t>
      </w:r>
    </w:p>
    <w:p w14:paraId="3BA71C2B"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15.3.5.2</w:t>
      </w:r>
      <w:r w:rsidRPr="00ED1364">
        <w:rPr>
          <w:rFonts w:ascii="Arial" w:hAnsi="Arial" w:cs="Arial"/>
          <w:lang w:val="en-US"/>
        </w:rPr>
        <w:tab/>
        <w:t xml:space="preserve">Pravidla pro export. </w:t>
      </w:r>
      <w:proofErr w:type="gramStart"/>
      <w:r w:rsidRPr="00ED1364">
        <w:rPr>
          <w:rFonts w:ascii="Arial" w:hAnsi="Arial" w:cs="Arial"/>
          <w:lang w:val="en-US"/>
        </w:rPr>
        <w:t>Souhlasíte s tím, že SOFTWARE nebudete exportovat ani re</w:t>
      </w:r>
      <w:r w:rsidRPr="00ED1364">
        <w:rPr>
          <w:rFonts w:ascii="Arial" w:hAnsi="Arial" w:cs="Arial"/>
        </w:rPr>
        <w:t>exportovat v rozporu s předpisy pro vývoz stanovenými zákony země, ve které byl SOFTWARE zakoupen nebo jinak pořízen.</w:t>
      </w:r>
      <w:proofErr w:type="gramEnd"/>
      <w:r w:rsidRPr="00ED1364">
        <w:rPr>
          <w:rFonts w:ascii="Arial" w:hAnsi="Arial" w:cs="Arial"/>
        </w:rPr>
        <w:t xml:space="preserve"> Dále prohlašujete a zaručujete, že vám podle použitelných právních předpisů není SOFTWARE zakázáno obdržet.</w:t>
      </w:r>
    </w:p>
    <w:p w14:paraId="3BA71C2C" w14:textId="77777777" w:rsidR="00ED1364" w:rsidRPr="00ED1364" w:rsidRDefault="00ED1364" w:rsidP="00ED1364">
      <w:pPr>
        <w:tabs>
          <w:tab w:val="left" w:pos="144"/>
          <w:tab w:val="left" w:pos="288"/>
        </w:tabs>
        <w:spacing w:before="240"/>
        <w:ind w:left="1871" w:hanging="737"/>
        <w:jc w:val="both"/>
        <w:rPr>
          <w:rFonts w:ascii="Arial" w:hAnsi="Arial" w:cs="Arial"/>
          <w:lang w:val="en-US"/>
        </w:rPr>
      </w:pPr>
      <w:r w:rsidRPr="00ED1364">
        <w:rPr>
          <w:rFonts w:ascii="Arial" w:hAnsi="Arial" w:cs="Arial"/>
          <w:lang w:val="en-US"/>
        </w:rPr>
        <w:t>15.3.6</w:t>
      </w:r>
      <w:r w:rsidRPr="00ED1364">
        <w:rPr>
          <w:rFonts w:ascii="Arial" w:hAnsi="Arial" w:cs="Arial"/>
          <w:lang w:val="en-US"/>
        </w:rPr>
        <w:tab/>
      </w:r>
      <w:r w:rsidRPr="00ED1364">
        <w:rPr>
          <w:rFonts w:ascii="Arial" w:hAnsi="Arial" w:cs="Arial"/>
        </w:rPr>
        <w:t>Kód třetích stran. Text</w:t>
      </w:r>
      <w:r w:rsidRPr="00ED1364">
        <w:rPr>
          <w:rFonts w:ascii="Arial" w:hAnsi="Arial" w:cs="Arial"/>
          <w:lang w:val="en-US"/>
        </w:rPr>
        <w:t xml:space="preserve"> právních informací Cuminas, který je nyní v platnosti, je k dispozici na </w:t>
      </w:r>
      <w:hyperlink r:id="rId14" w:history="1">
        <w:r w:rsidRPr="00ED1364">
          <w:rPr>
            <w:rFonts w:ascii="Arial" w:hAnsi="Arial" w:cs="Arial"/>
            <w:lang w:val="en-US"/>
          </w:rPr>
          <w:t>https://www.cuminas.jp/sdk/fullegalnotes.html</w:t>
        </w:r>
      </w:hyperlink>
      <w:r w:rsidRPr="00ED1364">
        <w:rPr>
          <w:rFonts w:ascii="Arial" w:hAnsi="Arial" w:cs="Arial"/>
          <w:lang w:val="en-US"/>
        </w:rPr>
        <w:t>.</w:t>
      </w:r>
    </w:p>
    <w:p w14:paraId="3BA71C2D" w14:textId="77777777" w:rsidR="00ED1364" w:rsidRPr="00ED1364" w:rsidRDefault="00ED1364" w:rsidP="00ED1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3BA71C2E"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15.4</w:t>
      </w:r>
      <w:r w:rsidRPr="00ED1364">
        <w:rPr>
          <w:rFonts w:ascii="Arial" w:hAnsi="Arial" w:cs="Arial"/>
        </w:rPr>
        <w:tab/>
      </w:r>
      <w:r w:rsidRPr="00ED1364">
        <w:rPr>
          <w:rFonts w:ascii="Arial" w:hAnsi="Arial" w:cs="Arial"/>
          <w:b/>
          <w:bCs/>
          <w:u w:val="single"/>
        </w:rPr>
        <w:t>OpenSSL</w:t>
      </w:r>
    </w:p>
    <w:p w14:paraId="3BA71C2F"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rPr>
        <w:t>15.4.1</w:t>
      </w:r>
      <w:r w:rsidRPr="00ED1364">
        <w:rPr>
          <w:rFonts w:ascii="Arial" w:hAnsi="Arial" w:cs="Arial"/>
        </w:rPr>
        <w:tab/>
        <w:t>Licence OpenSSL</w:t>
      </w:r>
    </w:p>
    <w:p w14:paraId="3BA71C30" w14:textId="77777777" w:rsidR="00ED1364" w:rsidRPr="00ED1364" w:rsidRDefault="00ED1364" w:rsidP="00ED1364">
      <w:pPr>
        <w:tabs>
          <w:tab w:val="left" w:pos="144"/>
          <w:tab w:val="left" w:pos="288"/>
        </w:tabs>
        <w:spacing w:before="240"/>
        <w:ind w:left="1843"/>
        <w:jc w:val="both"/>
        <w:rPr>
          <w:rFonts w:ascii="Arial" w:hAnsi="Arial" w:cs="Arial"/>
          <w:lang w:val="en-US"/>
        </w:rPr>
      </w:pPr>
      <w:r w:rsidRPr="00ED1364">
        <w:rPr>
          <w:rFonts w:ascii="Arial" w:hAnsi="Arial" w:cs="Arial"/>
          <w:lang w:val="en-US"/>
        </w:rPr>
        <w:t xml:space="preserve">© 1998–2011 </w:t>
      </w:r>
      <w:proofErr w:type="gramStart"/>
      <w:r w:rsidRPr="00ED1364">
        <w:rPr>
          <w:rFonts w:ascii="Arial" w:hAnsi="Arial" w:cs="Arial"/>
          <w:lang w:val="en-US"/>
        </w:rPr>
        <w:t>The</w:t>
      </w:r>
      <w:proofErr w:type="gramEnd"/>
      <w:r w:rsidRPr="00ED1364">
        <w:rPr>
          <w:rFonts w:ascii="Arial" w:hAnsi="Arial" w:cs="Arial"/>
          <w:lang w:val="en-US"/>
        </w:rPr>
        <w:t xml:space="preserve"> OpenSSL Project. </w:t>
      </w:r>
      <w:proofErr w:type="gramStart"/>
      <w:r w:rsidRPr="00ED1364">
        <w:rPr>
          <w:rFonts w:ascii="Arial" w:hAnsi="Arial" w:cs="Arial"/>
          <w:lang w:val="en-US"/>
        </w:rPr>
        <w:t>Všechna práva vyhrazena.</w:t>
      </w:r>
      <w:proofErr w:type="gramEnd"/>
      <w:r w:rsidRPr="00ED1364">
        <w:rPr>
          <w:rFonts w:ascii="Arial" w:hAnsi="Arial" w:cs="Arial"/>
          <w:lang w:val="en-US"/>
        </w:rPr>
        <w:t xml:space="preserve"> </w:t>
      </w:r>
    </w:p>
    <w:p w14:paraId="3BA71C31"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Tento produkt obsahuje software vyvinutý v rámci projektu OpenSSL Project pro použití v sadě nástrojů OpenSSL Toolkit (</w:t>
      </w:r>
      <w:hyperlink r:id="rId15" w:history="1">
        <w:r w:rsidRPr="00ED1364">
          <w:rPr>
            <w:rFonts w:ascii="Arial" w:hAnsi="Arial" w:cs="Arial"/>
          </w:rPr>
          <w:t>http://www.openssl.org/</w:t>
        </w:r>
      </w:hyperlink>
      <w:r w:rsidRPr="00ED1364">
        <w:rPr>
          <w:rFonts w:ascii="Arial" w:hAnsi="Arial" w:cs="Arial"/>
        </w:rPr>
        <w:t xml:space="preserve">). </w:t>
      </w:r>
    </w:p>
    <w:p w14:paraId="3BA71C32" w14:textId="77777777" w:rsidR="00ED1364" w:rsidRPr="00ED1364" w:rsidRDefault="00ED1364" w:rsidP="00ED1364">
      <w:pPr>
        <w:tabs>
          <w:tab w:val="left" w:pos="144"/>
          <w:tab w:val="left" w:pos="288"/>
        </w:tabs>
        <w:spacing w:before="240"/>
        <w:ind w:left="1843"/>
        <w:jc w:val="both"/>
        <w:rPr>
          <w:rFonts w:ascii="Arial" w:hAnsi="Arial" w:cs="Arial"/>
          <w:lang w:val="en-US"/>
        </w:rPr>
      </w:pPr>
      <w:proofErr w:type="gramStart"/>
      <w:r w:rsidRPr="00ED1364">
        <w:rPr>
          <w:rFonts w:ascii="Arial" w:hAnsi="Arial" w:cs="Arial"/>
          <w:lang w:val="en-US"/>
        </w:rPr>
        <w:t>© 1995–1998 Eric Young (eay@cryptsoft.com) Všechna práva vyhrazena.</w:t>
      </w:r>
      <w:proofErr w:type="gramEnd"/>
      <w:r w:rsidRPr="00ED1364">
        <w:rPr>
          <w:rFonts w:ascii="Arial" w:hAnsi="Arial" w:cs="Arial"/>
          <w:lang w:val="en-US"/>
        </w:rPr>
        <w:t xml:space="preserve"> </w:t>
      </w:r>
    </w:p>
    <w:p w14:paraId="3BA71C33"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Tento produkt obsahuje kryptografický software vytvořený Erikem Youngem (eay@cryptsoft.com) </w:t>
      </w:r>
    </w:p>
    <w:p w14:paraId="3BA71C34"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Eric Young je autorem částí použité knihovny. </w:t>
      </w:r>
    </w:p>
    <w:p w14:paraId="3BA71C35"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Tento produkt obsahuje software, který vytvořil Tim Hudson (tjh@cryptsoft.com).</w:t>
      </w:r>
    </w:p>
    <w:p w14:paraId="3BA71C36" w14:textId="77777777" w:rsidR="00ED1364" w:rsidRPr="00ED1364" w:rsidRDefault="00ED1364" w:rsidP="00ED1364">
      <w:pPr>
        <w:tabs>
          <w:tab w:val="left" w:pos="144"/>
          <w:tab w:val="left" w:pos="288"/>
        </w:tabs>
        <w:spacing w:before="240"/>
        <w:ind w:left="1843"/>
        <w:jc w:val="both"/>
        <w:rPr>
          <w:rFonts w:ascii="Arial" w:hAnsi="Arial" w:cs="Arial"/>
          <w:lang w:val="en-US"/>
        </w:rPr>
      </w:pPr>
      <w:r w:rsidRPr="00ED1364">
        <w:rPr>
          <w:rFonts w:ascii="Arial" w:hAnsi="Arial" w:cs="Arial"/>
          <w:lang w:val="en-US"/>
        </w:rPr>
        <w:t xml:space="preserve">© 1998–2016 </w:t>
      </w:r>
      <w:proofErr w:type="gramStart"/>
      <w:r w:rsidRPr="00ED1364">
        <w:rPr>
          <w:rFonts w:ascii="Arial" w:hAnsi="Arial" w:cs="Arial"/>
          <w:lang w:val="en-US"/>
        </w:rPr>
        <w:t>The</w:t>
      </w:r>
      <w:proofErr w:type="gramEnd"/>
      <w:r w:rsidRPr="00ED1364">
        <w:rPr>
          <w:rFonts w:ascii="Arial" w:hAnsi="Arial" w:cs="Arial"/>
          <w:lang w:val="en-US"/>
        </w:rPr>
        <w:t xml:space="preserve"> OpenSSL Project. </w:t>
      </w:r>
      <w:proofErr w:type="gramStart"/>
      <w:r w:rsidRPr="00ED1364">
        <w:rPr>
          <w:rFonts w:ascii="Arial" w:hAnsi="Arial" w:cs="Arial"/>
          <w:lang w:val="en-US"/>
        </w:rPr>
        <w:t>Všechna práva vyhrazena.</w:t>
      </w:r>
      <w:proofErr w:type="gramEnd"/>
    </w:p>
    <w:p w14:paraId="3BA71C37" w14:textId="77777777" w:rsidR="00ED1364" w:rsidRPr="00ED1364" w:rsidRDefault="00ED1364" w:rsidP="00ED1364">
      <w:pPr>
        <w:tabs>
          <w:tab w:val="left" w:pos="144"/>
          <w:tab w:val="left" w:pos="288"/>
        </w:tabs>
        <w:spacing w:before="240"/>
        <w:ind w:left="1843"/>
        <w:jc w:val="both"/>
        <w:rPr>
          <w:rFonts w:ascii="Arial" w:hAnsi="Arial" w:cs="Arial"/>
          <w:lang w:val="en-US"/>
        </w:rPr>
      </w:pPr>
      <w:r w:rsidRPr="00ED1364">
        <w:rPr>
          <w:rFonts w:ascii="Arial" w:hAnsi="Arial" w:cs="Arial"/>
        </w:rPr>
        <w:t>Š</w:t>
      </w:r>
      <w:r w:rsidRPr="00ED1364">
        <w:rPr>
          <w:rFonts w:ascii="Arial" w:hAnsi="Arial" w:cs="Arial"/>
          <w:lang w:val="en-US"/>
        </w:rPr>
        <w:t>íření a používání ve formě zdrojového a binárního kódu, s úpravami</w:t>
      </w:r>
    </w:p>
    <w:p w14:paraId="3BA71C38"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nebo bez nich, je povoleno v případě, že jsou splněny následující</w:t>
      </w:r>
    </w:p>
    <w:p w14:paraId="3BA71C39" w14:textId="77777777" w:rsidR="00ED1364" w:rsidRPr="00ED1364" w:rsidRDefault="00ED1364" w:rsidP="00ED1364">
      <w:pPr>
        <w:tabs>
          <w:tab w:val="left" w:pos="144"/>
          <w:tab w:val="left" w:pos="288"/>
        </w:tabs>
        <w:spacing w:before="240"/>
        <w:ind w:left="1843"/>
        <w:jc w:val="both"/>
        <w:rPr>
          <w:rFonts w:ascii="Arial" w:hAnsi="Arial" w:cs="Arial"/>
          <w:lang w:val="en-US"/>
        </w:rPr>
      </w:pPr>
      <w:proofErr w:type="gramStart"/>
      <w:r w:rsidRPr="00ED1364">
        <w:rPr>
          <w:rFonts w:ascii="Arial" w:hAnsi="Arial" w:cs="Arial"/>
          <w:lang w:val="en-US"/>
        </w:rPr>
        <w:t>podmínky</w:t>
      </w:r>
      <w:proofErr w:type="gramEnd"/>
      <w:r w:rsidRPr="00ED1364">
        <w:rPr>
          <w:rFonts w:ascii="Arial" w:hAnsi="Arial" w:cs="Arial"/>
          <w:lang w:val="en-US"/>
        </w:rPr>
        <w:t>:</w:t>
      </w:r>
    </w:p>
    <w:p w14:paraId="3BA71C3A"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1. Šířený zdrojový kód musí obsahovat výše uvedené upozornění</w:t>
      </w:r>
    </w:p>
    <w:p w14:paraId="3BA71C3B"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týkající se autorských práv, tento seznam podmínek a následující vyloučení odpovědnosti. </w:t>
      </w:r>
    </w:p>
    <w:p w14:paraId="3BA71C3C"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2. Šířený binární kód musí v </w:t>
      </w:r>
      <w:proofErr w:type="gramStart"/>
      <w:r w:rsidRPr="00ED1364">
        <w:rPr>
          <w:rFonts w:ascii="Arial" w:hAnsi="Arial" w:cs="Arial"/>
        </w:rPr>
        <w:t>doprovodné   dokumentaci</w:t>
      </w:r>
      <w:proofErr w:type="gramEnd"/>
      <w:r w:rsidRPr="00ED1364">
        <w:rPr>
          <w:rFonts w:ascii="Arial" w:hAnsi="Arial" w:cs="Arial"/>
        </w:rPr>
        <w:t xml:space="preserve"> a/nebo v jiných materiálech</w:t>
      </w:r>
    </w:p>
    <w:p w14:paraId="3BA71C3D"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distribuce obsahovat upozornění týkající se autorských práv,</w:t>
      </w:r>
    </w:p>
    <w:p w14:paraId="3BA71C3E"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tento seznam podmínek a následující vyloučení </w:t>
      </w:r>
    </w:p>
    <w:p w14:paraId="3BA71C3F"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odpovědnosti.</w:t>
      </w:r>
    </w:p>
    <w:p w14:paraId="3BA71C40" w14:textId="77777777" w:rsidR="00ED1364" w:rsidRPr="00ED1364" w:rsidRDefault="00ED1364" w:rsidP="00ED1364">
      <w:pPr>
        <w:tabs>
          <w:tab w:val="left" w:pos="144"/>
          <w:tab w:val="left" w:pos="288"/>
        </w:tabs>
        <w:spacing w:before="240"/>
        <w:ind w:left="1843"/>
        <w:jc w:val="both"/>
        <w:rPr>
          <w:rFonts w:ascii="Arial" w:hAnsi="Arial" w:cs="Arial"/>
          <w:lang w:val="en-US"/>
        </w:rPr>
      </w:pPr>
      <w:r w:rsidRPr="00ED1364">
        <w:rPr>
          <w:rFonts w:ascii="Arial" w:hAnsi="Arial" w:cs="Arial"/>
        </w:rPr>
        <w:t>3. Všechny propagační materiály zmiňující vlastnost</w:t>
      </w:r>
      <w:r w:rsidRPr="00ED1364">
        <w:rPr>
          <w:rFonts w:ascii="Arial" w:hAnsi="Arial" w:cs="Arial"/>
          <w:lang w:val="en-US"/>
        </w:rPr>
        <w:t>i nebo použití tohoto</w:t>
      </w:r>
    </w:p>
    <w:p w14:paraId="3BA71C41" w14:textId="77777777" w:rsidR="00ED1364" w:rsidRPr="00ED1364" w:rsidRDefault="00ED1364" w:rsidP="00ED1364">
      <w:pPr>
        <w:tabs>
          <w:tab w:val="left" w:pos="144"/>
          <w:tab w:val="left" w:pos="288"/>
        </w:tabs>
        <w:spacing w:before="240"/>
        <w:ind w:left="1843"/>
        <w:jc w:val="both"/>
        <w:rPr>
          <w:rFonts w:ascii="Arial" w:hAnsi="Arial" w:cs="Arial"/>
          <w:lang w:val="en-US"/>
        </w:rPr>
      </w:pPr>
      <w:proofErr w:type="gramStart"/>
      <w:r w:rsidRPr="00ED1364">
        <w:rPr>
          <w:rFonts w:ascii="Arial" w:hAnsi="Arial" w:cs="Arial"/>
          <w:lang w:val="en-US"/>
        </w:rPr>
        <w:t>softwaru</w:t>
      </w:r>
      <w:proofErr w:type="gramEnd"/>
      <w:r w:rsidRPr="00ED1364">
        <w:rPr>
          <w:rFonts w:ascii="Arial" w:hAnsi="Arial" w:cs="Arial"/>
          <w:lang w:val="en-US"/>
        </w:rPr>
        <w:t xml:space="preserve"> musejí obsahovat následující prohlášení:</w:t>
      </w:r>
    </w:p>
    <w:p w14:paraId="3BA71C42"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lastRenderedPageBreak/>
        <w:t>„Tento produkt obsahuje software vyvinutý společností OpenSSL Project</w:t>
      </w:r>
    </w:p>
    <w:p w14:paraId="3BA71C43"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určený k použití v sadě nástrojů OpenSSL Toolkit. (</w:t>
      </w:r>
      <w:hyperlink r:id="rId16" w:history="1">
        <w:r w:rsidRPr="00ED1364">
          <w:rPr>
            <w:rFonts w:ascii="Arial" w:hAnsi="Arial" w:cs="Arial"/>
          </w:rPr>
          <w:t>http://www.openssl.org/</w:t>
        </w:r>
      </w:hyperlink>
      <w:r w:rsidRPr="00ED1364">
        <w:rPr>
          <w:rFonts w:ascii="Arial" w:hAnsi="Arial" w:cs="Arial"/>
        </w:rPr>
        <w:t>)“</w:t>
      </w:r>
    </w:p>
    <w:p w14:paraId="3BA71C44"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lang w:val="en-US"/>
        </w:rPr>
        <w:t>4. Názvy „OpenSSL Toolkit</w:t>
      </w:r>
      <w:proofErr w:type="gramStart"/>
      <w:r w:rsidRPr="00ED1364">
        <w:rPr>
          <w:rFonts w:ascii="Arial" w:hAnsi="Arial" w:cs="Arial"/>
          <w:lang w:val="en-US"/>
        </w:rPr>
        <w:t>“ a</w:t>
      </w:r>
      <w:proofErr w:type="gramEnd"/>
      <w:r w:rsidRPr="00ED1364">
        <w:rPr>
          <w:rFonts w:ascii="Arial" w:hAnsi="Arial" w:cs="Arial"/>
          <w:lang w:val="en-US"/>
        </w:rPr>
        <w:t xml:space="preserve"> „OpenSSL</w:t>
      </w:r>
      <w:r w:rsidRPr="00ED1364">
        <w:rPr>
          <w:rFonts w:ascii="Arial" w:hAnsi="Arial" w:cs="Arial"/>
        </w:rPr>
        <w:t xml:space="preserve"> Project“ nesmějí být </w:t>
      </w:r>
    </w:p>
    <w:p w14:paraId="3BA71C45"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bez předchozího písemného svolení použity k podpoře nebo propagaci produktů odvozených </w:t>
      </w:r>
    </w:p>
    <w:p w14:paraId="3BA71C46"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od tohoto softwaru. Ohledně písemného souhlasu kontaktujte</w:t>
      </w:r>
    </w:p>
    <w:p w14:paraId="3BA71C47"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openssl-core@openssl.org.</w:t>
      </w:r>
    </w:p>
    <w:p w14:paraId="3BA71C48"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5. Bez předchozího písemného souhlasu společnosti OpenSSL Project </w:t>
      </w:r>
    </w:p>
    <w:p w14:paraId="3BA71C49"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nesmějí být produkty odvozené od tohoto softwaru nazývány „OpenSSL“</w:t>
      </w:r>
    </w:p>
    <w:p w14:paraId="3BA71C4A" w14:textId="77777777" w:rsidR="00ED1364" w:rsidRPr="00ED1364" w:rsidRDefault="00ED1364" w:rsidP="00ED1364">
      <w:pPr>
        <w:tabs>
          <w:tab w:val="left" w:pos="144"/>
          <w:tab w:val="left" w:pos="288"/>
        </w:tabs>
        <w:spacing w:before="240"/>
        <w:ind w:left="1843"/>
        <w:jc w:val="both"/>
        <w:rPr>
          <w:rFonts w:ascii="Arial" w:hAnsi="Arial" w:cs="Arial"/>
          <w:lang w:val="en-US"/>
        </w:rPr>
      </w:pPr>
      <w:proofErr w:type="gramStart"/>
      <w:r w:rsidRPr="00ED1364">
        <w:rPr>
          <w:rFonts w:ascii="Arial" w:hAnsi="Arial" w:cs="Arial"/>
          <w:lang w:val="en-US"/>
        </w:rPr>
        <w:t>ani</w:t>
      </w:r>
      <w:proofErr w:type="gramEnd"/>
      <w:r w:rsidRPr="00ED1364">
        <w:rPr>
          <w:rFonts w:ascii="Arial" w:hAnsi="Arial" w:cs="Arial"/>
          <w:lang w:val="en-US"/>
        </w:rPr>
        <w:t xml:space="preserve"> se v  jejich názvu nesmí objevit slovo „OpenSSL“.</w:t>
      </w:r>
    </w:p>
    <w:p w14:paraId="3BA71C4B"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6. Redistribuce v jakékoli formě musejí zachovat následující</w:t>
      </w:r>
    </w:p>
    <w:p w14:paraId="3BA71C4C" w14:textId="77777777" w:rsidR="00ED1364" w:rsidRPr="00ED1364" w:rsidRDefault="00ED1364" w:rsidP="00ED1364">
      <w:pPr>
        <w:tabs>
          <w:tab w:val="left" w:pos="144"/>
          <w:tab w:val="left" w:pos="288"/>
        </w:tabs>
        <w:spacing w:before="240"/>
        <w:ind w:left="1843"/>
        <w:jc w:val="both"/>
        <w:rPr>
          <w:rFonts w:ascii="Arial" w:hAnsi="Arial" w:cs="Arial"/>
          <w:lang w:val="en-US"/>
        </w:rPr>
      </w:pPr>
      <w:proofErr w:type="gramStart"/>
      <w:r w:rsidRPr="00ED1364">
        <w:rPr>
          <w:rFonts w:ascii="Arial" w:hAnsi="Arial" w:cs="Arial"/>
          <w:lang w:val="en-US"/>
        </w:rPr>
        <w:t>potvrzení</w:t>
      </w:r>
      <w:proofErr w:type="gramEnd"/>
      <w:r w:rsidRPr="00ED1364">
        <w:rPr>
          <w:rFonts w:ascii="Arial" w:hAnsi="Arial" w:cs="Arial"/>
          <w:lang w:val="en-US"/>
        </w:rPr>
        <w:t>:</w:t>
      </w:r>
    </w:p>
    <w:p w14:paraId="3BA71C4D"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„Tento produkt obsahuje software vyvinutý společností OpenSSL Project</w:t>
      </w:r>
    </w:p>
    <w:p w14:paraId="3BA71C4E"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určený k použití v sadě nástrojů OpenSSL Toolkit. (</w:t>
      </w:r>
      <w:hyperlink r:id="rId17" w:history="1">
        <w:r w:rsidRPr="00ED1364">
          <w:rPr>
            <w:rFonts w:ascii="Arial" w:hAnsi="Arial" w:cs="Arial"/>
          </w:rPr>
          <w:t>http://www.openssl.org/</w:t>
        </w:r>
      </w:hyperlink>
      <w:r w:rsidRPr="00ED1364">
        <w:rPr>
          <w:rFonts w:ascii="Arial" w:hAnsi="Arial" w:cs="Arial"/>
        </w:rPr>
        <w:t>)“</w:t>
      </w:r>
    </w:p>
    <w:p w14:paraId="3BA71C4F" w14:textId="77777777" w:rsidR="00ED1364" w:rsidRPr="00ED1364" w:rsidRDefault="00ED1364" w:rsidP="00ED1364">
      <w:pPr>
        <w:tabs>
          <w:tab w:val="left" w:pos="144"/>
          <w:tab w:val="left" w:pos="288"/>
        </w:tabs>
        <w:spacing w:before="240"/>
        <w:ind w:left="1843"/>
        <w:jc w:val="both"/>
        <w:rPr>
          <w:rFonts w:ascii="Arial" w:hAnsi="Arial" w:cs="Arial"/>
        </w:rPr>
      </w:pPr>
    </w:p>
    <w:p w14:paraId="3BA71C50"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PROJEKT OpenSSL POSKYTUJE TENTO SOFTWARE „JAK LEŽÍ A BĚŽÍ“ A VEŠKERÉ </w:t>
      </w:r>
    </w:p>
    <w:p w14:paraId="3BA71C51"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VÝSLOVNÉ NEBO PŘEDPOKLÁDANÉ ZÁRUKY, VČETNĚ PŘEDPOKLÁDANÝCH ZÁRUK  </w:t>
      </w:r>
    </w:p>
    <w:p w14:paraId="3BA71C52"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PRODEJNOSTI A VHODNOSTI PRO KONKRÉTNÍ ÚČEL,</w:t>
      </w:r>
    </w:p>
    <w:p w14:paraId="3BA71C53"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JSOU VYLOUČENY. PROJEKT OpenSSL ANI JEHO</w:t>
      </w:r>
    </w:p>
    <w:p w14:paraId="3BA71C54"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PŘISPĚVATELÉ V ŽÁDNÉM PŘÍPADĚ NEODPOVÍDAJÍ ZA ŽÁDNÉ PŘÍMÉ, </w:t>
      </w:r>
      <w:proofErr w:type="gramStart"/>
      <w:r w:rsidRPr="00ED1364">
        <w:rPr>
          <w:rFonts w:ascii="Arial" w:hAnsi="Arial" w:cs="Arial"/>
        </w:rPr>
        <w:t>NEPŘÍMÉ,  NAHODILÉ</w:t>
      </w:r>
      <w:proofErr w:type="gramEnd"/>
      <w:r w:rsidRPr="00ED1364">
        <w:rPr>
          <w:rFonts w:ascii="Arial" w:hAnsi="Arial" w:cs="Arial"/>
        </w:rPr>
        <w:t>,</w:t>
      </w:r>
    </w:p>
    <w:p w14:paraId="3BA71C55"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ZVLÁŠTNÍ, EXEMPLÁRNÍ A NÁSLEDNÉ </w:t>
      </w:r>
      <w:proofErr w:type="gramStart"/>
      <w:r w:rsidRPr="00ED1364">
        <w:rPr>
          <w:rFonts w:ascii="Arial" w:hAnsi="Arial" w:cs="Arial"/>
        </w:rPr>
        <w:t>ŠKODY  (VČETNĚ</w:t>
      </w:r>
      <w:proofErr w:type="gramEnd"/>
      <w:r w:rsidRPr="00ED1364">
        <w:rPr>
          <w:rFonts w:ascii="Arial" w:hAnsi="Arial" w:cs="Arial"/>
        </w:rPr>
        <w:t xml:space="preserve"> ZAJIŠTĚNÍ</w:t>
      </w:r>
    </w:p>
    <w:p w14:paraId="3BA71C56" w14:textId="77777777" w:rsidR="00ED1364" w:rsidRPr="00ED1364" w:rsidRDefault="00ED1364" w:rsidP="00ED1364">
      <w:pPr>
        <w:tabs>
          <w:tab w:val="left" w:pos="144"/>
          <w:tab w:val="left" w:pos="288"/>
        </w:tabs>
        <w:spacing w:before="240"/>
        <w:ind w:left="1843"/>
        <w:jc w:val="both"/>
        <w:rPr>
          <w:rFonts w:ascii="Arial" w:hAnsi="Arial" w:cs="Arial"/>
          <w:lang w:val="en-US"/>
        </w:rPr>
      </w:pPr>
      <w:r w:rsidRPr="00ED1364">
        <w:rPr>
          <w:rFonts w:ascii="Arial" w:hAnsi="Arial" w:cs="Arial"/>
          <w:lang w:val="en-US"/>
        </w:rPr>
        <w:t>NÁHRADNÍHO ZBOŽÍ NEBO SLUŽEB,</w:t>
      </w:r>
    </w:p>
    <w:p w14:paraId="3BA71C57"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ZTRÁTY MOŽNOSTI VYUŽITÍ, ZTRÁTY </w:t>
      </w:r>
      <w:proofErr w:type="gramStart"/>
      <w:r w:rsidRPr="00ED1364">
        <w:rPr>
          <w:rFonts w:ascii="Arial" w:hAnsi="Arial" w:cs="Arial"/>
        </w:rPr>
        <w:t>DAT,   UŠLÉHO</w:t>
      </w:r>
      <w:proofErr w:type="gramEnd"/>
      <w:r w:rsidRPr="00ED1364">
        <w:rPr>
          <w:rFonts w:ascii="Arial" w:hAnsi="Arial" w:cs="Arial"/>
        </w:rPr>
        <w:t xml:space="preserve"> ZISKU NEBO PŘERUŠENÍ PODNIKÁNÍ) </w:t>
      </w:r>
    </w:p>
    <w:p w14:paraId="3BA71C58"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lang w:val="en-US"/>
        </w:rPr>
        <w:t xml:space="preserve">JAKKOLI VZNIKLÉ, ZALOŽENÉ NA JAKÉKOLI TEORII </w:t>
      </w:r>
      <w:r w:rsidRPr="00ED1364">
        <w:rPr>
          <w:rFonts w:ascii="Arial" w:hAnsi="Arial" w:cs="Arial"/>
        </w:rPr>
        <w:t xml:space="preserve">ODPOVĚDNOSTI, NAPŘÍKLAD </w:t>
      </w:r>
      <w:proofErr w:type="gramStart"/>
      <w:r w:rsidRPr="00ED1364">
        <w:rPr>
          <w:rFonts w:ascii="Arial" w:hAnsi="Arial" w:cs="Arial"/>
        </w:rPr>
        <w:t>SMLUVNÍ  ODPOVĚDNOSTI</w:t>
      </w:r>
      <w:proofErr w:type="gramEnd"/>
      <w:r w:rsidRPr="00ED1364">
        <w:rPr>
          <w:rFonts w:ascii="Arial" w:hAnsi="Arial" w:cs="Arial"/>
        </w:rPr>
        <w:t>,</w:t>
      </w:r>
    </w:p>
    <w:p w14:paraId="3BA71C59" w14:textId="77777777" w:rsidR="00ED1364" w:rsidRPr="00ED1364" w:rsidRDefault="00ED1364" w:rsidP="00ED1364">
      <w:pPr>
        <w:tabs>
          <w:tab w:val="left" w:pos="144"/>
          <w:tab w:val="left" w:pos="288"/>
        </w:tabs>
        <w:spacing w:before="240"/>
        <w:ind w:left="1843"/>
        <w:jc w:val="both"/>
        <w:rPr>
          <w:rFonts w:ascii="Arial" w:hAnsi="Arial" w:cs="Arial"/>
        </w:rPr>
      </w:pPr>
      <w:proofErr w:type="gramStart"/>
      <w:r w:rsidRPr="00ED1364">
        <w:rPr>
          <w:rFonts w:ascii="Arial" w:hAnsi="Arial" w:cs="Arial"/>
        </w:rPr>
        <w:t>ABSOLUTNÍ  ODPOVĚDNOSTI</w:t>
      </w:r>
      <w:proofErr w:type="gramEnd"/>
      <w:r w:rsidRPr="00ED1364">
        <w:rPr>
          <w:rFonts w:ascii="Arial" w:hAnsi="Arial" w:cs="Arial"/>
        </w:rPr>
        <w:t xml:space="preserve"> NEBO PŘEČINU  (VČETNĚ NEDBALOSTI A DALŠÍCH),</w:t>
      </w:r>
    </w:p>
    <w:p w14:paraId="3BA71C5A" w14:textId="77777777" w:rsidR="00ED1364" w:rsidRPr="00ED1364" w:rsidRDefault="00ED1364" w:rsidP="00ED1364">
      <w:pPr>
        <w:tabs>
          <w:tab w:val="left" w:pos="144"/>
          <w:tab w:val="left" w:pos="288"/>
        </w:tabs>
        <w:spacing w:before="240"/>
        <w:ind w:left="1843"/>
        <w:jc w:val="both"/>
        <w:rPr>
          <w:rFonts w:ascii="Arial" w:hAnsi="Arial" w:cs="Arial"/>
          <w:lang w:val="en-US"/>
        </w:rPr>
      </w:pPr>
      <w:r w:rsidRPr="00ED1364">
        <w:rPr>
          <w:rFonts w:ascii="Arial" w:hAnsi="Arial" w:cs="Arial"/>
          <w:lang w:val="en-US"/>
        </w:rPr>
        <w:t>A JAKKOLI VYPLÝVAJÍCÍ Z POUŽITÍ TOHOTO SOFTWARU, A TO I KDYŽ</w:t>
      </w:r>
    </w:p>
    <w:p w14:paraId="3BA71C5B"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BYLI NA MOŽNOST TAKOVÝCH </w:t>
      </w:r>
      <w:proofErr w:type="gramStart"/>
      <w:r w:rsidRPr="00ED1364">
        <w:rPr>
          <w:rFonts w:ascii="Arial" w:hAnsi="Arial" w:cs="Arial"/>
        </w:rPr>
        <w:t>ŠKOD    UPOZORNĚNI</w:t>
      </w:r>
      <w:proofErr w:type="gramEnd"/>
      <w:r w:rsidRPr="00ED1364">
        <w:rPr>
          <w:rFonts w:ascii="Arial" w:hAnsi="Arial" w:cs="Arial"/>
        </w:rPr>
        <w:t>.</w:t>
      </w:r>
    </w:p>
    <w:p w14:paraId="3BA71C5C" w14:textId="77777777" w:rsidR="00ED1364" w:rsidRPr="00ED1364" w:rsidRDefault="00ED1364" w:rsidP="00ED1364">
      <w:pPr>
        <w:tabs>
          <w:tab w:val="left" w:pos="144"/>
          <w:tab w:val="left" w:pos="288"/>
        </w:tabs>
        <w:spacing w:before="240"/>
        <w:ind w:left="1843"/>
        <w:jc w:val="both"/>
        <w:rPr>
          <w:rFonts w:ascii="Arial" w:hAnsi="Arial" w:cs="Arial"/>
        </w:rPr>
      </w:pPr>
    </w:p>
    <w:p w14:paraId="3BA71C5D"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Tento produkt obsahuje kryptografický software vytvořený Erikem Youngem</w:t>
      </w:r>
    </w:p>
    <w:p w14:paraId="3BA71C5E"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 (eay@cryptsoft.com). Tento produkt obsahuje software, který vytvořil Tim</w:t>
      </w:r>
    </w:p>
    <w:p w14:paraId="3BA71C5F"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Hudson (tjh@cryptsoft.com).</w:t>
      </w:r>
    </w:p>
    <w:p w14:paraId="3BA71C60" w14:textId="77777777" w:rsidR="00ED1364" w:rsidRPr="00ED1364" w:rsidRDefault="00ED1364" w:rsidP="00ED1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rPr>
          <w:rFonts w:ascii="Arial" w:hAnsi="Arial" w:cs="Arial"/>
        </w:rPr>
      </w:pPr>
    </w:p>
    <w:p w14:paraId="3BA71C61"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15.4.2</w:t>
      </w:r>
      <w:r w:rsidRPr="00ED1364">
        <w:rPr>
          <w:rFonts w:ascii="Arial" w:hAnsi="Arial" w:cs="Arial"/>
          <w:lang w:val="en-US"/>
        </w:rPr>
        <w:tab/>
      </w:r>
      <w:r w:rsidRPr="00ED1364">
        <w:rPr>
          <w:rFonts w:ascii="Arial" w:hAnsi="Arial" w:cs="Arial"/>
        </w:rPr>
        <w:t>Původní licence SSLeay</w:t>
      </w:r>
    </w:p>
    <w:p w14:paraId="3BA71C62" w14:textId="77777777" w:rsidR="00ED1364" w:rsidRPr="00ED1364" w:rsidRDefault="00ED1364" w:rsidP="00ED1364">
      <w:pPr>
        <w:tabs>
          <w:tab w:val="left" w:pos="144"/>
          <w:tab w:val="left" w:pos="288"/>
        </w:tabs>
        <w:spacing w:before="240"/>
        <w:jc w:val="both"/>
        <w:rPr>
          <w:rFonts w:ascii="Arial" w:hAnsi="Arial" w:cs="Arial"/>
        </w:rPr>
      </w:pPr>
    </w:p>
    <w:p w14:paraId="3BA71C63"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1995–1998 Eric Young (eay@cryptsoft.com)</w:t>
      </w:r>
    </w:p>
    <w:p w14:paraId="3BA71C64" w14:textId="77777777" w:rsidR="00ED1364" w:rsidRPr="00ED1364" w:rsidRDefault="00ED1364" w:rsidP="00ED1364">
      <w:pPr>
        <w:tabs>
          <w:tab w:val="left" w:pos="144"/>
          <w:tab w:val="left" w:pos="288"/>
        </w:tabs>
        <w:spacing w:before="240"/>
        <w:ind w:left="1843"/>
        <w:jc w:val="both"/>
        <w:rPr>
          <w:rFonts w:ascii="Arial" w:hAnsi="Arial" w:cs="Arial"/>
          <w:lang w:val="en-US"/>
        </w:rPr>
      </w:pPr>
      <w:proofErr w:type="gramStart"/>
      <w:r w:rsidRPr="00ED1364">
        <w:rPr>
          <w:rFonts w:ascii="Arial" w:hAnsi="Arial" w:cs="Arial"/>
          <w:lang w:val="en-US"/>
        </w:rPr>
        <w:t>Všechna práva vyhrazena.</w:t>
      </w:r>
      <w:proofErr w:type="gramEnd"/>
    </w:p>
    <w:p w14:paraId="3BA71C65" w14:textId="77777777" w:rsidR="00ED1364" w:rsidRPr="00ED1364" w:rsidRDefault="00ED1364" w:rsidP="00ED1364">
      <w:pPr>
        <w:tabs>
          <w:tab w:val="left" w:pos="144"/>
          <w:tab w:val="left" w:pos="288"/>
        </w:tabs>
        <w:spacing w:before="240"/>
        <w:ind w:left="1843"/>
        <w:jc w:val="both"/>
        <w:rPr>
          <w:rFonts w:ascii="Arial" w:hAnsi="Arial" w:cs="Arial"/>
          <w:lang w:val="en-US"/>
        </w:rPr>
      </w:pPr>
      <w:r w:rsidRPr="00ED1364">
        <w:rPr>
          <w:rFonts w:ascii="Arial" w:hAnsi="Arial" w:cs="Arial"/>
        </w:rPr>
        <w:t>Tento balíč</w:t>
      </w:r>
      <w:r w:rsidRPr="00ED1364">
        <w:rPr>
          <w:rFonts w:ascii="Arial" w:hAnsi="Arial" w:cs="Arial"/>
          <w:lang w:val="en-US"/>
        </w:rPr>
        <w:t>ek je implementací SSL napsanou</w:t>
      </w:r>
    </w:p>
    <w:p w14:paraId="3BA71C66"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Erikem Youngem (eay@cryptosoft.com).</w:t>
      </w:r>
    </w:p>
    <w:p w14:paraId="3BA71C67"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Tato implementace byla napsána tak, aby byla v souladu s certifikátem SSL společnosti Netscape.</w:t>
      </w:r>
    </w:p>
    <w:p w14:paraId="3BA71C68"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Tato knihovna je zdarma pro komerční i nekomerční využití, pokud</w:t>
      </w:r>
    </w:p>
    <w:p w14:paraId="3BA71C69" w14:textId="77777777" w:rsidR="00ED1364" w:rsidRPr="00ED1364" w:rsidRDefault="00ED1364" w:rsidP="00ED1364">
      <w:pPr>
        <w:tabs>
          <w:tab w:val="left" w:pos="144"/>
          <w:tab w:val="left" w:pos="288"/>
        </w:tabs>
        <w:spacing w:before="240"/>
        <w:ind w:left="1843"/>
        <w:jc w:val="both"/>
        <w:rPr>
          <w:rFonts w:ascii="Arial" w:hAnsi="Arial" w:cs="Arial"/>
          <w:lang w:val="en-US"/>
        </w:rPr>
      </w:pPr>
      <w:proofErr w:type="gramStart"/>
      <w:r w:rsidRPr="00ED1364">
        <w:rPr>
          <w:rFonts w:ascii="Arial" w:hAnsi="Arial" w:cs="Arial"/>
          <w:lang w:val="en-US"/>
        </w:rPr>
        <w:t>budou</w:t>
      </w:r>
      <w:proofErr w:type="gramEnd"/>
      <w:r w:rsidRPr="00ED1364">
        <w:rPr>
          <w:rFonts w:ascii="Arial" w:hAnsi="Arial" w:cs="Arial"/>
          <w:lang w:val="en-US"/>
        </w:rPr>
        <w:t xml:space="preserve"> dodržovány následující podmínky. Následující podmínky</w:t>
      </w:r>
    </w:p>
    <w:p w14:paraId="3BA71C6A" w14:textId="77777777" w:rsidR="00ED1364" w:rsidRPr="00ED1364" w:rsidRDefault="00ED1364" w:rsidP="00ED1364">
      <w:pPr>
        <w:tabs>
          <w:tab w:val="left" w:pos="144"/>
          <w:tab w:val="left" w:pos="288"/>
        </w:tabs>
        <w:spacing w:before="240"/>
        <w:ind w:left="1843"/>
        <w:jc w:val="both"/>
        <w:rPr>
          <w:rFonts w:ascii="Arial" w:hAnsi="Arial" w:cs="Arial"/>
        </w:rPr>
      </w:pPr>
      <w:proofErr w:type="gramStart"/>
      <w:r w:rsidRPr="00ED1364">
        <w:rPr>
          <w:rFonts w:ascii="Arial" w:hAnsi="Arial" w:cs="Arial"/>
        </w:rPr>
        <w:t>se vztahují</w:t>
      </w:r>
      <w:proofErr w:type="gramEnd"/>
      <w:r w:rsidRPr="00ED1364">
        <w:rPr>
          <w:rFonts w:ascii="Arial" w:hAnsi="Arial" w:cs="Arial"/>
        </w:rPr>
        <w:t xml:space="preserve"> na všechny kódy v této distribuci, ať už se jedná o kódy RC4, RSA,</w:t>
      </w:r>
    </w:p>
    <w:p w14:paraId="3BA71C6B" w14:textId="77777777" w:rsidR="00ED1364" w:rsidRPr="00ED1364" w:rsidRDefault="00ED1364" w:rsidP="00ED1364">
      <w:pPr>
        <w:tabs>
          <w:tab w:val="left" w:pos="144"/>
          <w:tab w:val="left" w:pos="288"/>
        </w:tabs>
        <w:spacing w:before="240"/>
        <w:ind w:left="1843"/>
        <w:jc w:val="both"/>
        <w:rPr>
          <w:rFonts w:ascii="Arial" w:hAnsi="Arial" w:cs="Arial"/>
          <w:lang w:val="en-US"/>
        </w:rPr>
      </w:pPr>
      <w:proofErr w:type="gramStart"/>
      <w:r w:rsidRPr="00ED1364">
        <w:rPr>
          <w:rFonts w:ascii="Arial" w:hAnsi="Arial" w:cs="Arial"/>
          <w:lang w:val="en-US"/>
        </w:rPr>
        <w:t>lhash</w:t>
      </w:r>
      <w:proofErr w:type="gramEnd"/>
      <w:r w:rsidRPr="00ED1364">
        <w:rPr>
          <w:rFonts w:ascii="Arial" w:hAnsi="Arial" w:cs="Arial"/>
          <w:lang w:val="en-US"/>
        </w:rPr>
        <w:t>, DES atd.; nejen kód SSL. Dokumentace SSL,</w:t>
      </w:r>
    </w:p>
    <w:p w14:paraId="3BA71C6C"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která je součástí této distribuce, je chráněna stejnými autorskými právy</w:t>
      </w:r>
    </w:p>
    <w:p w14:paraId="3BA71C6D" w14:textId="77777777" w:rsidR="00ED1364" w:rsidRPr="00ED1364" w:rsidRDefault="00ED1364" w:rsidP="00ED1364">
      <w:pPr>
        <w:tabs>
          <w:tab w:val="left" w:pos="144"/>
          <w:tab w:val="left" w:pos="288"/>
        </w:tabs>
        <w:spacing w:before="240"/>
        <w:ind w:left="1843"/>
        <w:jc w:val="both"/>
        <w:rPr>
          <w:rFonts w:ascii="Arial" w:hAnsi="Arial" w:cs="Arial"/>
          <w:lang w:val="en-US"/>
        </w:rPr>
      </w:pPr>
      <w:proofErr w:type="gramStart"/>
      <w:r w:rsidRPr="00ED1364">
        <w:rPr>
          <w:rFonts w:ascii="Arial" w:hAnsi="Arial" w:cs="Arial"/>
          <w:lang w:val="en-US"/>
        </w:rPr>
        <w:t>s</w:t>
      </w:r>
      <w:proofErr w:type="gramEnd"/>
      <w:r w:rsidRPr="00ED1364">
        <w:rPr>
          <w:rFonts w:ascii="Arial" w:hAnsi="Arial" w:cs="Arial"/>
          <w:lang w:val="en-US"/>
        </w:rPr>
        <w:t xml:space="preserve"> výjimkou toho, že jejich držitelem je Tim Hudson (tjh@cryptsoft.com).</w:t>
      </w:r>
    </w:p>
    <w:p w14:paraId="3BA71C6E"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Autorská práva zůstávají Eriku Youngovi a žádná upozornění o autorských právech</w:t>
      </w:r>
    </w:p>
    <w:p w14:paraId="3BA71C6F"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v kódu nesmí být odstraněna.</w:t>
      </w:r>
    </w:p>
    <w:p w14:paraId="3BA71C70" w14:textId="77777777" w:rsidR="00ED1364" w:rsidRPr="00ED1364" w:rsidRDefault="00ED1364" w:rsidP="00ED1364">
      <w:pPr>
        <w:tabs>
          <w:tab w:val="left" w:pos="144"/>
          <w:tab w:val="left" w:pos="288"/>
        </w:tabs>
        <w:spacing w:before="240"/>
        <w:ind w:left="1843"/>
        <w:jc w:val="both"/>
        <w:rPr>
          <w:rFonts w:ascii="Arial" w:hAnsi="Arial" w:cs="Arial"/>
          <w:lang w:val="en-US"/>
        </w:rPr>
      </w:pPr>
      <w:r w:rsidRPr="00ED1364">
        <w:rPr>
          <w:rFonts w:ascii="Arial" w:hAnsi="Arial" w:cs="Arial"/>
        </w:rPr>
        <w:t>Je-li tento balíček používán v nějakém produktu, musí být Eric Young uznán jako autor částí použ</w:t>
      </w:r>
      <w:r w:rsidRPr="00ED1364">
        <w:rPr>
          <w:rFonts w:ascii="Arial" w:hAnsi="Arial" w:cs="Arial"/>
          <w:lang w:val="en-US"/>
        </w:rPr>
        <w:t>ívané knihovny.</w:t>
      </w:r>
    </w:p>
    <w:p w14:paraId="3BA71C71"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To může být provedeno v podobě textové zprávy při spuštění programu nebo</w:t>
      </w:r>
    </w:p>
    <w:p w14:paraId="3BA71C72"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v dokumentaci (online nebo textové) dodávané jako součást balíčku.</w:t>
      </w:r>
    </w:p>
    <w:p w14:paraId="3BA71C73" w14:textId="77777777" w:rsidR="00ED1364" w:rsidRPr="00ED1364" w:rsidRDefault="00ED1364" w:rsidP="00ED1364">
      <w:pPr>
        <w:tabs>
          <w:tab w:val="left" w:pos="144"/>
          <w:tab w:val="left" w:pos="288"/>
        </w:tabs>
        <w:spacing w:before="240"/>
        <w:ind w:left="1843"/>
        <w:jc w:val="both"/>
        <w:rPr>
          <w:rFonts w:ascii="Arial" w:hAnsi="Arial" w:cs="Arial"/>
        </w:rPr>
      </w:pPr>
    </w:p>
    <w:p w14:paraId="3BA71C74"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Š</w:t>
      </w:r>
      <w:r w:rsidRPr="00ED1364">
        <w:rPr>
          <w:rFonts w:ascii="Arial" w:hAnsi="Arial" w:cs="Arial"/>
          <w:lang w:val="en-US"/>
        </w:rPr>
        <w:t>íření a používání ve formě zdrojového a binárního kódu, s úpravami</w:t>
      </w:r>
    </w:p>
    <w:p w14:paraId="3BA71C75"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nebo bez nich, je povoleno v případě, že jsou splněny následující</w:t>
      </w:r>
    </w:p>
    <w:p w14:paraId="3BA71C76" w14:textId="77777777" w:rsidR="00ED1364" w:rsidRPr="00ED1364" w:rsidRDefault="00ED1364" w:rsidP="00ED1364">
      <w:pPr>
        <w:tabs>
          <w:tab w:val="left" w:pos="144"/>
          <w:tab w:val="left" w:pos="288"/>
        </w:tabs>
        <w:spacing w:before="240"/>
        <w:ind w:left="1843"/>
        <w:jc w:val="both"/>
        <w:rPr>
          <w:rFonts w:ascii="Arial" w:hAnsi="Arial" w:cs="Arial"/>
          <w:lang w:val="en-US"/>
        </w:rPr>
      </w:pPr>
      <w:proofErr w:type="gramStart"/>
      <w:r w:rsidRPr="00ED1364">
        <w:rPr>
          <w:rFonts w:ascii="Arial" w:hAnsi="Arial" w:cs="Arial"/>
          <w:lang w:val="en-US"/>
        </w:rPr>
        <w:t>podmínky</w:t>
      </w:r>
      <w:proofErr w:type="gramEnd"/>
      <w:r w:rsidRPr="00ED1364">
        <w:rPr>
          <w:rFonts w:ascii="Arial" w:hAnsi="Arial" w:cs="Arial"/>
          <w:lang w:val="en-US"/>
        </w:rPr>
        <w:t>:</w:t>
      </w:r>
    </w:p>
    <w:p w14:paraId="3BA71C77"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1. Šířený zdrojový kód musí obsahovat upozornění</w:t>
      </w:r>
    </w:p>
    <w:p w14:paraId="3BA71C78"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lastRenderedPageBreak/>
        <w:t>týkající se autorských práv, tento seznam podmínek a následující vyloučení odpovědnosti.</w:t>
      </w:r>
    </w:p>
    <w:p w14:paraId="3BA71C79" w14:textId="77777777" w:rsidR="00ED1364" w:rsidRPr="00ED1364" w:rsidRDefault="00ED1364" w:rsidP="00ED1364">
      <w:pPr>
        <w:tabs>
          <w:tab w:val="left" w:pos="144"/>
          <w:tab w:val="left" w:pos="288"/>
        </w:tabs>
        <w:spacing w:before="240"/>
        <w:ind w:left="1843"/>
        <w:jc w:val="both"/>
        <w:rPr>
          <w:rFonts w:ascii="Arial" w:hAnsi="Arial" w:cs="Arial"/>
          <w:lang w:val="en-US"/>
        </w:rPr>
      </w:pPr>
      <w:r w:rsidRPr="00ED1364">
        <w:rPr>
          <w:rFonts w:ascii="Arial" w:hAnsi="Arial" w:cs="Arial"/>
        </w:rPr>
        <w:t xml:space="preserve">2. Šířený binární kód musí obsahovat v </w:t>
      </w:r>
      <w:proofErr w:type="gramStart"/>
      <w:r w:rsidRPr="00ED1364">
        <w:rPr>
          <w:rFonts w:ascii="Arial" w:hAnsi="Arial" w:cs="Arial"/>
        </w:rPr>
        <w:t>doprovodné   dokumentaci</w:t>
      </w:r>
      <w:proofErr w:type="gramEnd"/>
      <w:r w:rsidRPr="00ED1364">
        <w:rPr>
          <w:rFonts w:ascii="Arial" w:hAnsi="Arial" w:cs="Arial"/>
        </w:rPr>
        <w:t xml:space="preserve"> a/nebo v </w:t>
      </w:r>
      <w:r w:rsidRPr="00ED1364">
        <w:rPr>
          <w:rFonts w:ascii="Arial" w:hAnsi="Arial" w:cs="Arial"/>
          <w:lang w:val="en-US"/>
        </w:rPr>
        <w:t>jiných materiálech</w:t>
      </w:r>
    </w:p>
    <w:p w14:paraId="3BA71C7A"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týkajících se autorských práv, tento seznam podmínek a následující vyloučení odpovědnosti</w:t>
      </w:r>
    </w:p>
    <w:p w14:paraId="3BA71C7B"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v doprovodné dokumentaci a dalších případných materiálech distribuce.</w:t>
      </w:r>
    </w:p>
    <w:p w14:paraId="3BA71C7C"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3. Veškeré propagační materiály zmiňující vlastnosti nebo použití tohoto softwaru</w:t>
      </w:r>
    </w:p>
    <w:p w14:paraId="3BA71C7D"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musejí na viditelném místě obsahovat následující potvrzení:</w:t>
      </w:r>
    </w:p>
    <w:p w14:paraId="3BA71C7E"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„Tento produkt obsahuje kryptografický software vytvořený</w:t>
      </w:r>
    </w:p>
    <w:p w14:paraId="3BA71C7F"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Erikem Youngem (eay@cryptosoft.com)“</w:t>
      </w:r>
    </w:p>
    <w:p w14:paraId="3BA71C80"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lang w:val="en-US"/>
        </w:rPr>
        <w:t>Slovo „kryptografický</w:t>
      </w:r>
      <w:proofErr w:type="gramStart"/>
      <w:r w:rsidRPr="00ED1364">
        <w:rPr>
          <w:rFonts w:ascii="Arial" w:hAnsi="Arial" w:cs="Arial"/>
          <w:lang w:val="en-US"/>
        </w:rPr>
        <w:t>“ lze</w:t>
      </w:r>
      <w:proofErr w:type="gramEnd"/>
      <w:r w:rsidRPr="00ED1364">
        <w:rPr>
          <w:rFonts w:ascii="Arial" w:hAnsi="Arial" w:cs="Arial"/>
          <w:lang w:val="en-US"/>
        </w:rPr>
        <w:t xml:space="preserve"> vypustit, nevztahují-li se programy z používané</w:t>
      </w:r>
      <w:r w:rsidRPr="00ED1364">
        <w:rPr>
          <w:rFonts w:ascii="Arial" w:hAnsi="Arial" w:cs="Arial"/>
        </w:rPr>
        <w:t xml:space="preserve"> knihovny ke kryptografii.</w:t>
      </w:r>
    </w:p>
    <w:p w14:paraId="3BA71C81"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4. Zahrnete-li jakýkoli kód specifický pro systém Windows (nebo z něj odvozený) </w:t>
      </w:r>
    </w:p>
    <w:p w14:paraId="3BA71C82"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z adresáře apps (aplikační kód), musíte uvést potvrzení:</w:t>
      </w:r>
    </w:p>
    <w:p w14:paraId="3BA71C83"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„Tento produkt obsahuje software, který vytvořil Tim Hudson (tjh@cryptsoft.com)“</w:t>
      </w:r>
    </w:p>
    <w:p w14:paraId="3BA71C84" w14:textId="77777777" w:rsidR="00ED1364" w:rsidRPr="00ED1364" w:rsidRDefault="00ED1364" w:rsidP="00ED1364">
      <w:pPr>
        <w:tabs>
          <w:tab w:val="left" w:pos="144"/>
          <w:tab w:val="left" w:pos="288"/>
        </w:tabs>
        <w:spacing w:before="240"/>
        <w:ind w:left="1843"/>
        <w:jc w:val="both"/>
        <w:rPr>
          <w:rFonts w:ascii="Arial" w:hAnsi="Arial" w:cs="Arial"/>
        </w:rPr>
      </w:pPr>
    </w:p>
    <w:p w14:paraId="3BA71C85" w14:textId="77777777" w:rsidR="00ED1364" w:rsidRPr="00ED1364" w:rsidRDefault="00ED1364" w:rsidP="00ED1364">
      <w:pPr>
        <w:tabs>
          <w:tab w:val="left" w:pos="144"/>
          <w:tab w:val="left" w:pos="288"/>
        </w:tabs>
        <w:spacing w:before="240"/>
        <w:ind w:left="1843"/>
        <w:jc w:val="both"/>
        <w:rPr>
          <w:rFonts w:ascii="Arial" w:hAnsi="Arial" w:cs="Arial"/>
          <w:lang w:val="en-US"/>
        </w:rPr>
      </w:pPr>
      <w:r w:rsidRPr="00ED1364">
        <w:rPr>
          <w:rFonts w:ascii="Arial" w:hAnsi="Arial" w:cs="Arial"/>
        </w:rPr>
        <w:t>TENTO SOF</w:t>
      </w:r>
      <w:r w:rsidRPr="00ED1364">
        <w:rPr>
          <w:rFonts w:ascii="Arial" w:hAnsi="Arial" w:cs="Arial"/>
          <w:lang w:val="en-US"/>
        </w:rPr>
        <w:t>TWARE JE ERIKEM YOUNGEM POSKYTOVÁN „JAK STOJÍ A LEŽÍ“</w:t>
      </w:r>
    </w:p>
    <w:p w14:paraId="3BA71C86"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A JAKÉKOLI VÝSLOVNÉ ČI PŘEDPOKLÁDANÉ ZÁRUKY, KTERÉ MIMO JINÉ ZAHRNUJÍ</w:t>
      </w:r>
    </w:p>
    <w:p w14:paraId="3BA71C87"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PŘEDPOKLÁDANÉ ZÁRUKY PRODEJNOSTI A VHODNOSTI PRO KONKRÉTNÍ ÚČEL,</w:t>
      </w:r>
    </w:p>
    <w:p w14:paraId="3BA71C88"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JSOU VYLOUČENY. AUTOR, ANI PRACOVNÍCI PODÍLEJÍCÍ SE NA VÝVOJI TOHOTO SOFTWARU, NEJSOU ZA ŽÁDNÝCH OKOLNOSTÍ ODPOVĚDNÍ</w:t>
      </w:r>
    </w:p>
    <w:p w14:paraId="3BA71C89"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ZA JAKÉKOLIV PŘÍMÉ, NEPŘÍMÉ, NAHODILÉ, ZVLÁŠTNÍ, EXEMPLÁRNÍ NEBO NÁSLEDNÉ</w:t>
      </w:r>
    </w:p>
    <w:p w14:paraId="3BA71C8A"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Š</w:t>
      </w:r>
      <w:r w:rsidRPr="00ED1364">
        <w:rPr>
          <w:rFonts w:ascii="Arial" w:hAnsi="Arial" w:cs="Arial"/>
          <w:lang w:val="en-US"/>
        </w:rPr>
        <w:t>KODY (KTERÉ MIMO JINÉ ZAHRNUJÍ OPATŘENÍ SI NÁHRADNÍHO ZBOŽÍ</w:t>
      </w:r>
    </w:p>
    <w:p w14:paraId="3BA71C8B"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Č</w:t>
      </w:r>
      <w:r w:rsidRPr="00ED1364">
        <w:rPr>
          <w:rFonts w:ascii="Arial" w:hAnsi="Arial" w:cs="Arial"/>
          <w:lang w:val="en-US"/>
        </w:rPr>
        <w:t>I SLUŽEB, ZTRÁTU FUNKČNOSTI, DAT NEBO ZISKŮ ČI PŘERUŠENÍ PODNIKÁNÍ),</w:t>
      </w:r>
    </w:p>
    <w:p w14:paraId="3BA71C8C"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AŤ</w:t>
      </w:r>
      <w:r w:rsidRPr="00ED1364">
        <w:rPr>
          <w:rFonts w:ascii="Arial" w:hAnsi="Arial" w:cs="Arial"/>
          <w:lang w:val="en-US"/>
        </w:rPr>
        <w:t xml:space="preserve"> UŽ K NIM DOŠLO JAKÝMKOLI ZPŮSOBEM A NEHLEDĚ NA PRÁVNÍ ZÁKLAD TAKOVÉ ŠKODY, AŤ UŽ BY VZNIKLA NA ZÁKLADĚ SMLOUVY, PŘÍMÉ</w:t>
      </w:r>
    </w:p>
    <w:p w14:paraId="3BA71C8D"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ODPOVĚDNOSTI, ÚMYSLNÉHO PORUŠENÍ PRÁVA (VČETNĚ NEDBALOSTI NEBO JINAK)</w:t>
      </w:r>
    </w:p>
    <w:p w14:paraId="3BA71C8E" w14:textId="77777777" w:rsidR="00ED1364" w:rsidRPr="00ED1364" w:rsidRDefault="00ED1364" w:rsidP="00ED1364">
      <w:pPr>
        <w:tabs>
          <w:tab w:val="left" w:pos="144"/>
          <w:tab w:val="left" w:pos="288"/>
        </w:tabs>
        <w:spacing w:before="240"/>
        <w:ind w:left="1843"/>
        <w:jc w:val="both"/>
        <w:rPr>
          <w:rFonts w:ascii="Arial" w:hAnsi="Arial" w:cs="Arial"/>
          <w:lang w:val="en-US"/>
        </w:rPr>
      </w:pPr>
      <w:r w:rsidRPr="00ED1364">
        <w:rPr>
          <w:rFonts w:ascii="Arial" w:hAnsi="Arial" w:cs="Arial"/>
        </w:rPr>
        <w:t>V SOUVISLOSTI S POUŽÍVÁNÍM TOHOTO SOFTWARU, A TO I V PŘÍPADĚ, ŽE N</w:t>
      </w:r>
      <w:r w:rsidRPr="00ED1364">
        <w:rPr>
          <w:rFonts w:ascii="Arial" w:hAnsi="Arial" w:cs="Arial"/>
          <w:lang w:val="en-US"/>
        </w:rPr>
        <w:t>A MOŽNOST VZNIKU TAKOVÉ</w:t>
      </w:r>
    </w:p>
    <w:p w14:paraId="3BA71C8F"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lastRenderedPageBreak/>
        <w:t>Š</w:t>
      </w:r>
      <w:r w:rsidRPr="00ED1364">
        <w:rPr>
          <w:rFonts w:ascii="Arial" w:hAnsi="Arial" w:cs="Arial"/>
          <w:lang w:val="en-US"/>
        </w:rPr>
        <w:t>KODY BYLO UPOZORNĚNO.</w:t>
      </w:r>
    </w:p>
    <w:p w14:paraId="3BA71C90"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br/>
      </w:r>
    </w:p>
    <w:p w14:paraId="3BA71C91"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Licence a podmínky distribuce žádné veřejně dostupné verze nebo</w:t>
      </w:r>
    </w:p>
    <w:p w14:paraId="3BA71C92"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odvozeniny tohoto kódu nesmějí být měněny. Tento kód tedy nemůže být jednoduše zkopírován a vložen pod další distribuční licencí.</w:t>
      </w:r>
    </w:p>
    <w:p w14:paraId="3BA71C93"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15.5</w:t>
      </w:r>
      <w:r w:rsidRPr="00ED1364">
        <w:rPr>
          <w:rFonts w:ascii="Arial" w:hAnsi="Arial" w:cs="Arial"/>
        </w:rPr>
        <w:tab/>
      </w:r>
      <w:r w:rsidRPr="00ED1364">
        <w:rPr>
          <w:rFonts w:ascii="Arial" w:hAnsi="Arial" w:cs="Arial"/>
          <w:b/>
          <w:bCs/>
          <w:u w:val="single"/>
        </w:rPr>
        <w:t>PDF-XChange</w:t>
      </w:r>
    </w:p>
    <w:p w14:paraId="3BA71C94"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15.5.1</w:t>
      </w:r>
      <w:r w:rsidRPr="00ED1364">
        <w:rPr>
          <w:rFonts w:ascii="Arial" w:hAnsi="Arial" w:cs="Arial"/>
          <w:lang w:val="en-US"/>
        </w:rPr>
        <w:tab/>
      </w:r>
      <w:r w:rsidRPr="00ED1364">
        <w:rPr>
          <w:rFonts w:ascii="Arial" w:hAnsi="Arial" w:cs="Arial"/>
        </w:rPr>
        <w:t xml:space="preserve">Udělení </w:t>
      </w:r>
      <w:proofErr w:type="gramStart"/>
      <w:r w:rsidRPr="00ED1364">
        <w:rPr>
          <w:rFonts w:ascii="Arial" w:hAnsi="Arial" w:cs="Arial"/>
        </w:rPr>
        <w:t>a</w:t>
      </w:r>
      <w:proofErr w:type="gramEnd"/>
      <w:r w:rsidRPr="00ED1364">
        <w:rPr>
          <w:rFonts w:ascii="Arial" w:hAnsi="Arial" w:cs="Arial"/>
        </w:rPr>
        <w:t xml:space="preserve"> omezení licence. Společnost ABBYY Vám uděluje nevýhradní právo na používání softwaru PDF-XChange začleněného do SOFTWARU v souladu s podmínkami tohoto ujednání EULA. Jste oprávněni pořídit si jednu záložní kopii softwaru PDF-XChange začleněného do SOFTWARU, pokud tato záložní kopie nebude nainstalována nebo používána v jiném počítači.</w:t>
      </w:r>
    </w:p>
    <w:p w14:paraId="3BA71C95" w14:textId="77777777" w:rsidR="00ED1364" w:rsidRPr="00ED1364" w:rsidRDefault="00ED1364" w:rsidP="00ED1364">
      <w:pPr>
        <w:tabs>
          <w:tab w:val="left" w:pos="144"/>
          <w:tab w:val="left" w:pos="288"/>
        </w:tabs>
        <w:spacing w:before="240"/>
        <w:ind w:left="1871" w:hanging="737"/>
        <w:jc w:val="both"/>
        <w:rPr>
          <w:rFonts w:ascii="Arial" w:hAnsi="Arial" w:cs="Arial"/>
          <w:lang w:val="en-US"/>
        </w:rPr>
      </w:pPr>
      <w:r w:rsidRPr="00ED1364">
        <w:rPr>
          <w:rFonts w:ascii="Arial" w:hAnsi="Arial" w:cs="Arial"/>
          <w:lang w:val="en-US"/>
        </w:rPr>
        <w:t>15.5.2</w:t>
      </w:r>
      <w:r w:rsidRPr="00ED1364">
        <w:rPr>
          <w:rFonts w:ascii="Arial" w:hAnsi="Arial" w:cs="Arial"/>
          <w:lang w:val="en-US"/>
        </w:rPr>
        <w:tab/>
      </w:r>
      <w:r w:rsidRPr="00ED1364">
        <w:rPr>
          <w:rFonts w:ascii="Arial" w:hAnsi="Arial" w:cs="Arial"/>
        </w:rPr>
        <w:t>Práva k duševnímu vlastnictví. Software PDF-XChange, který je součástí SOFTWARU, je majetkem společnosti Tracker Software Products Ltd a jejích dodavatelů a jeho struktura, organizace a kód jsou cenným obchodním tajemstvím společnosti Tracker Software Products Ltd a jejích dodavatelů. Software PDF-XChange je také chráněn autorským právem Spojených států amerických a ustanoveními mezinárodních úmluv. Software PDF-XChange začleněný do SOFTWARU nejste oprávněni kopírovat jinak, než jak je uvedeno v této smlouvě EULA. Veškeré kopie, které máte povoleno pořídit si podle tohoto ujednání EULA, musejí obsahovat stejná sdělení o autorských právech nebo vlastnictví, kterými je SOFTWARE opatřen. Souhlasíte s tím, že nebudete měnit, upravovat, překládat, zpětně analyzovat, dekompilovat, rozebírat ani se jinak pokoušet odhalit zdrojový kód softwaru PDF-XChange začleněného do SOFTWARU. Kromě výše uvedených ustanoven</w:t>
      </w:r>
      <w:r w:rsidRPr="00ED1364">
        <w:rPr>
          <w:rFonts w:ascii="Arial" w:hAnsi="Arial" w:cs="Arial"/>
          <w:lang w:val="en-US"/>
        </w:rPr>
        <w:t>í vám tato smlouva EULA neposkytuje žádná práva k duševnímu vlastnictví související se softwarem PDF-XChange.</w:t>
      </w:r>
    </w:p>
    <w:p w14:paraId="3BA71C96"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15.5.3</w:t>
      </w:r>
      <w:r w:rsidRPr="00ED1364">
        <w:rPr>
          <w:rFonts w:ascii="Arial" w:hAnsi="Arial" w:cs="Arial"/>
          <w:lang w:val="en-US"/>
        </w:rPr>
        <w:tab/>
      </w:r>
      <w:r w:rsidRPr="00ED1364">
        <w:rPr>
          <w:rFonts w:ascii="Arial" w:hAnsi="Arial" w:cs="Arial"/>
        </w:rPr>
        <w:t>Pravidla pro export. Souhlasíte s tím, že software PDF-XChange, začleněný do SOFTWARU, nebude vyexpedován, přenesen ani exportován do jakékoli země nebo použit jakýmkoli způsobem, který je zakázán zákonem Spojených států amerických pro kontrolu exportu nebo jinými vývozními zákony, omezeními nebo předpisy (dále souhrnně jen „exportní zákony“). Kromě toho, pokud je software PDF-XChange začleněný do SOFTWARU identifikován jako zboží s kontrolovaným exportem podle zákonů o vývozu, prohlašujete a zaručujete se, že nejste občan ani jinak nepatříte k národu, na který je uvaleno embargo, ani jinak nemáte podle exportních zákonů zakázáno převzít software PDF-XChange začleněný do SOFTWARU. Všechna práva k použití softwaru PDF-XChange začleněného do SOFTWARU jsou udělena pod podmínkou, že tato práva propadají, pokud nedodržíte podmínky této smlouvy EULA.</w:t>
      </w:r>
    </w:p>
    <w:p w14:paraId="3BA71C97"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15.5.4</w:t>
      </w:r>
      <w:r w:rsidRPr="00ED1364">
        <w:rPr>
          <w:rFonts w:ascii="Arial" w:hAnsi="Arial" w:cs="Arial"/>
          <w:lang w:val="en-US"/>
        </w:rPr>
        <w:tab/>
        <w:t xml:space="preserve">Ochranné známky. </w:t>
      </w:r>
      <w:proofErr w:type="gramStart"/>
      <w:r w:rsidRPr="00ED1364">
        <w:rPr>
          <w:rFonts w:ascii="Arial" w:hAnsi="Arial" w:cs="Arial"/>
          <w:lang w:val="en-US"/>
        </w:rPr>
        <w:t>PDF-XChange Drivers jsou r</w:t>
      </w:r>
      <w:r w:rsidRPr="00ED1364">
        <w:rPr>
          <w:rFonts w:ascii="Arial" w:hAnsi="Arial" w:cs="Arial"/>
        </w:rPr>
        <w:t>egistrovanými ochrannými známkami nebo ochrannými známkami společnosti Tracker Software Products ve Velké Británii, Kanadě a/nebo v jiných zemích.</w:t>
      </w:r>
      <w:proofErr w:type="gramEnd"/>
    </w:p>
    <w:p w14:paraId="3BA71C98"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15.6</w:t>
      </w:r>
      <w:r w:rsidRPr="00ED1364">
        <w:rPr>
          <w:rFonts w:ascii="Arial" w:hAnsi="Arial" w:cs="Arial"/>
        </w:rPr>
        <w:tab/>
      </w:r>
      <w:r w:rsidRPr="00ED1364">
        <w:rPr>
          <w:rFonts w:ascii="Arial" w:hAnsi="Arial" w:cs="Arial"/>
          <w:b/>
          <w:bCs/>
          <w:u w:val="single"/>
        </w:rPr>
        <w:t xml:space="preserve">Chrome V8 </w:t>
      </w:r>
    </w:p>
    <w:p w14:paraId="3BA71C99"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2006–2011, autoři projektu V8. Všechna práva vyhrazena.</w:t>
      </w:r>
    </w:p>
    <w:p w14:paraId="3BA71C9A" w14:textId="77777777" w:rsidR="00ED1364" w:rsidRPr="00ED1364" w:rsidRDefault="00ED1364" w:rsidP="00ED1364">
      <w:pPr>
        <w:tabs>
          <w:tab w:val="left" w:pos="144"/>
          <w:tab w:val="left" w:pos="288"/>
        </w:tabs>
        <w:spacing w:before="240"/>
        <w:ind w:left="1418"/>
        <w:jc w:val="both"/>
        <w:rPr>
          <w:rFonts w:ascii="Arial" w:hAnsi="Arial" w:cs="Arial"/>
          <w:lang w:val="en-US"/>
        </w:rPr>
      </w:pPr>
      <w:r w:rsidRPr="00ED1364">
        <w:rPr>
          <w:rFonts w:ascii="Arial" w:hAnsi="Arial" w:cs="Arial"/>
        </w:rPr>
        <w:t>© 2014, autoři projektu V8. Vš</w:t>
      </w:r>
      <w:r w:rsidRPr="00ED1364">
        <w:rPr>
          <w:rFonts w:ascii="Arial" w:hAnsi="Arial" w:cs="Arial"/>
          <w:lang w:val="en-US"/>
        </w:rPr>
        <w:t>echna práva vyhrazena.</w:t>
      </w:r>
    </w:p>
    <w:p w14:paraId="3BA71C9B"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Š</w:t>
      </w:r>
      <w:r w:rsidRPr="00ED1364">
        <w:rPr>
          <w:rFonts w:ascii="Arial" w:hAnsi="Arial" w:cs="Arial"/>
          <w:lang w:val="en-US"/>
        </w:rPr>
        <w:t>íření a používání ve formě zdrojového a binárního kódu, s úpravami</w:t>
      </w:r>
    </w:p>
    <w:p w14:paraId="3BA71C9C"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nebo bez nich, je povoleno v případě, že jsou splněny následující</w:t>
      </w:r>
    </w:p>
    <w:p w14:paraId="3BA71C9D" w14:textId="77777777" w:rsidR="00ED1364" w:rsidRPr="00ED1364" w:rsidRDefault="00ED1364" w:rsidP="00ED1364">
      <w:pPr>
        <w:tabs>
          <w:tab w:val="left" w:pos="144"/>
          <w:tab w:val="left" w:pos="288"/>
        </w:tabs>
        <w:spacing w:before="240"/>
        <w:ind w:left="1418"/>
        <w:jc w:val="both"/>
        <w:rPr>
          <w:rFonts w:ascii="Arial" w:hAnsi="Arial" w:cs="Arial"/>
          <w:lang w:val="en-US"/>
        </w:rPr>
      </w:pPr>
      <w:proofErr w:type="gramStart"/>
      <w:r w:rsidRPr="00ED1364">
        <w:rPr>
          <w:rFonts w:ascii="Arial" w:hAnsi="Arial" w:cs="Arial"/>
          <w:lang w:val="en-US"/>
        </w:rPr>
        <w:lastRenderedPageBreak/>
        <w:t>podmínky</w:t>
      </w:r>
      <w:proofErr w:type="gramEnd"/>
      <w:r w:rsidRPr="00ED1364">
        <w:rPr>
          <w:rFonts w:ascii="Arial" w:hAnsi="Arial" w:cs="Arial"/>
          <w:lang w:val="en-US"/>
        </w:rPr>
        <w:t>:</w:t>
      </w:r>
    </w:p>
    <w:p w14:paraId="3BA71C9E"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 * Šířený zdrojový kód musí obsahovat výše uvedené upozornění</w:t>
      </w:r>
    </w:p>
    <w:p w14:paraId="3BA71C9F"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lang w:val="en-US"/>
        </w:rPr>
        <w:t xml:space="preserve"> </w:t>
      </w:r>
      <w:proofErr w:type="gramStart"/>
      <w:r w:rsidRPr="00ED1364">
        <w:rPr>
          <w:rFonts w:ascii="Arial" w:hAnsi="Arial" w:cs="Arial"/>
          <w:lang w:val="en-US"/>
        </w:rPr>
        <w:t>týkající</w:t>
      </w:r>
      <w:proofErr w:type="gramEnd"/>
      <w:r w:rsidRPr="00ED1364">
        <w:rPr>
          <w:rFonts w:ascii="Arial" w:hAnsi="Arial" w:cs="Arial"/>
          <w:lang w:val="en-US"/>
        </w:rPr>
        <w:t xml:space="preserve"> se autorských prá</w:t>
      </w:r>
      <w:r w:rsidRPr="00ED1364">
        <w:rPr>
          <w:rFonts w:ascii="Arial" w:hAnsi="Arial" w:cs="Arial"/>
        </w:rPr>
        <w:t>v, tento seznam podmínek a následující vyloučení odpovědnosti.</w:t>
      </w:r>
    </w:p>
    <w:p w14:paraId="3BA71CA0"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 * Šířený binární kód musí v </w:t>
      </w:r>
      <w:proofErr w:type="gramStart"/>
      <w:r w:rsidRPr="00ED1364">
        <w:rPr>
          <w:rFonts w:ascii="Arial" w:hAnsi="Arial" w:cs="Arial"/>
        </w:rPr>
        <w:t>doprovodné   dokumentaci</w:t>
      </w:r>
      <w:proofErr w:type="gramEnd"/>
    </w:p>
    <w:p w14:paraId="3BA71CA1"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 a v dalších poskytnutých materiálech obsahovat výše uvedené upozornění, týkající se</w:t>
      </w:r>
    </w:p>
    <w:p w14:paraId="3BA71CA2"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lang w:val="en-US"/>
        </w:rPr>
        <w:t xml:space="preserve"> </w:t>
      </w:r>
      <w:proofErr w:type="gramStart"/>
      <w:r w:rsidRPr="00ED1364">
        <w:rPr>
          <w:rFonts w:ascii="Arial" w:hAnsi="Arial" w:cs="Arial"/>
          <w:lang w:val="en-US"/>
        </w:rPr>
        <w:t>autorských</w:t>
      </w:r>
      <w:proofErr w:type="gramEnd"/>
      <w:r w:rsidRPr="00ED1364">
        <w:rPr>
          <w:rFonts w:ascii="Arial" w:hAnsi="Arial" w:cs="Arial"/>
          <w:lang w:val="en-US"/>
        </w:rPr>
        <w:t xml:space="preserve"> práv, tento seznam podmínek a níže uvedené</w:t>
      </w:r>
    </w:p>
    <w:p w14:paraId="3BA71CA3"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 vyloučení odpovědnosti.</w:t>
      </w:r>
    </w:p>
    <w:p w14:paraId="3BA71CA4"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 * Bez předchozího výslovného písemného souhlasu nesmí být</w:t>
      </w:r>
    </w:p>
    <w:p w14:paraId="3BA71CA5"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 název společnosti Google Inc. ani jména jejích přispěvatelů</w:t>
      </w:r>
    </w:p>
    <w:p w14:paraId="3BA71CA6"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 použita k podpoře nebo propagaci produktů, odvozených od tohoto softwaru.</w:t>
      </w:r>
    </w:p>
    <w:p w14:paraId="3BA71CA7"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lang w:val="en-US"/>
        </w:rPr>
        <w:t>TENTO SOFTWARE JE DRŽITELI AUTORSKÝ</w:t>
      </w:r>
      <w:r w:rsidRPr="00ED1364">
        <w:rPr>
          <w:rFonts w:ascii="Arial" w:hAnsi="Arial" w:cs="Arial"/>
        </w:rPr>
        <w:t>CH PRÁV A PŘISPĚVATELI</w:t>
      </w:r>
    </w:p>
    <w:p w14:paraId="3BA71CA8" w14:textId="77777777" w:rsidR="00ED1364" w:rsidRPr="00ED1364" w:rsidRDefault="00ED1364" w:rsidP="00ED1364">
      <w:pPr>
        <w:tabs>
          <w:tab w:val="left" w:pos="144"/>
          <w:tab w:val="left" w:pos="288"/>
        </w:tabs>
        <w:spacing w:before="240"/>
        <w:ind w:left="1418"/>
        <w:jc w:val="both"/>
        <w:rPr>
          <w:rFonts w:ascii="Arial" w:hAnsi="Arial" w:cs="Arial"/>
        </w:rPr>
      </w:pPr>
      <w:proofErr w:type="gramStart"/>
      <w:r w:rsidRPr="00ED1364">
        <w:rPr>
          <w:rFonts w:ascii="Arial" w:hAnsi="Arial" w:cs="Arial"/>
        </w:rPr>
        <w:t>POSKYTOVÁN</w:t>
      </w:r>
      <w:proofErr w:type="gramEnd"/>
      <w:r w:rsidRPr="00ED1364">
        <w:rPr>
          <w:rFonts w:ascii="Arial" w:hAnsi="Arial" w:cs="Arial"/>
        </w:rPr>
        <w:t xml:space="preserve"> „JAK STOJÍ A LEŽÍ“ A JAKÉKOLI   VÝSLOVNÉ ČI PŘEDPOKLÁDANÉ ZÁRUKY, KTERÉ </w:t>
      </w:r>
      <w:proofErr w:type="gramStart"/>
      <w:r w:rsidRPr="00ED1364">
        <w:rPr>
          <w:rFonts w:ascii="Arial" w:hAnsi="Arial" w:cs="Arial"/>
        </w:rPr>
        <w:t>MIMO</w:t>
      </w:r>
      <w:proofErr w:type="gramEnd"/>
    </w:p>
    <w:p w14:paraId="3BA71CA9"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JINÉ ZAHRNUJÍ PŘEDPOKLÁDANÉ </w:t>
      </w:r>
      <w:proofErr w:type="gramStart"/>
      <w:r w:rsidRPr="00ED1364">
        <w:rPr>
          <w:rFonts w:ascii="Arial" w:hAnsi="Arial" w:cs="Arial"/>
        </w:rPr>
        <w:t>ZÁRUKY   PRODEJNOSTI</w:t>
      </w:r>
      <w:proofErr w:type="gramEnd"/>
      <w:r w:rsidRPr="00ED1364">
        <w:rPr>
          <w:rFonts w:ascii="Arial" w:hAnsi="Arial" w:cs="Arial"/>
        </w:rPr>
        <w:t xml:space="preserve"> A VHODNOSTI PRO</w:t>
      </w:r>
    </w:p>
    <w:p w14:paraId="3BA71CAA"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KONKRÉTNÍ ÚČEL, JSOU VYLOUČENY. VLASTNÍK AUTORSKÝCH PRÁV ANI</w:t>
      </w:r>
    </w:p>
    <w:p w14:paraId="3BA71CAB"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lang w:val="en-US"/>
        </w:rPr>
        <w:t>PRACOVNÍCI PODÍLEJÍ</w:t>
      </w:r>
      <w:r w:rsidRPr="00ED1364">
        <w:rPr>
          <w:rFonts w:ascii="Arial" w:hAnsi="Arial" w:cs="Arial"/>
        </w:rPr>
        <w:t>CÍ SE NA VÝVOJI TOHOTO SOFTWARU NEJSOU ZA ŽÁDNÝCH OKOLNOSTÍ ODPOVĚDNÍ ZA JAKÉKOLIV PŘÍMÉ, NEPŘÍMÉ, NAHODILÉ,</w:t>
      </w:r>
    </w:p>
    <w:p w14:paraId="3BA71CAC" w14:textId="77777777" w:rsidR="00ED1364" w:rsidRPr="00ED1364" w:rsidRDefault="00ED1364" w:rsidP="00ED1364">
      <w:pPr>
        <w:tabs>
          <w:tab w:val="left" w:pos="144"/>
          <w:tab w:val="left" w:pos="288"/>
        </w:tabs>
        <w:spacing w:before="240"/>
        <w:ind w:left="1418"/>
        <w:jc w:val="both"/>
        <w:rPr>
          <w:rFonts w:ascii="Arial" w:hAnsi="Arial" w:cs="Arial"/>
          <w:lang w:val="en-US"/>
        </w:rPr>
      </w:pPr>
      <w:r w:rsidRPr="00ED1364">
        <w:rPr>
          <w:rFonts w:ascii="Arial" w:hAnsi="Arial" w:cs="Arial"/>
          <w:lang w:val="en-US"/>
        </w:rPr>
        <w:t>ZVLÁŠTNÍ, EXEMPLÁRNÍ NEBO NÁSLEDNÉ   ŠKODY (KTERÉ MIMO JINÉ ZAHRNUJÍ</w:t>
      </w:r>
    </w:p>
    <w:p w14:paraId="3BA71CAD"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OPATŘENÍ SI NÁHRADNÍHO ZBOŽÍ ČI SLUŽEB, ZTRÁTU FUNKČNOSTI,</w:t>
      </w:r>
    </w:p>
    <w:p w14:paraId="3BA71CAE"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DAT NEBO ZISKŮ ČI PŘERUŠENÍ PODNIKÁNÍ), AŤ UŽ K NIM DOŠLO JAKÝMKOLI ZPŮSOBEM,</w:t>
      </w:r>
    </w:p>
    <w:p w14:paraId="3BA71CAF"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A NEHLEDĚ NA PRÁVNÍ ZÁKLAD </w:t>
      </w:r>
      <w:proofErr w:type="gramStart"/>
      <w:r w:rsidRPr="00ED1364">
        <w:rPr>
          <w:rFonts w:ascii="Arial" w:hAnsi="Arial" w:cs="Arial"/>
        </w:rPr>
        <w:t>TAKOVÉ   ŠKODY</w:t>
      </w:r>
      <w:proofErr w:type="gramEnd"/>
      <w:r w:rsidRPr="00ED1364">
        <w:rPr>
          <w:rFonts w:ascii="Arial" w:hAnsi="Arial" w:cs="Arial"/>
        </w:rPr>
        <w:t>, AŤ UŽ BY VZNIKLA NA ZÁKLADĚ SMLOUVY, PŘÍMÉ ODPOVĚDNOSTI, ÚMYSLNÉHO PORUŠENÍ PRÁVA</w:t>
      </w:r>
    </w:p>
    <w:p w14:paraId="3BA71CB0"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(VČETNĚ NEDBALOSTI NEBO </w:t>
      </w:r>
      <w:proofErr w:type="gramStart"/>
      <w:r w:rsidRPr="00ED1364">
        <w:rPr>
          <w:rFonts w:ascii="Arial" w:hAnsi="Arial" w:cs="Arial"/>
        </w:rPr>
        <w:t>JINAK) V   SOUVISLOSTI</w:t>
      </w:r>
      <w:proofErr w:type="gramEnd"/>
      <w:r w:rsidRPr="00ED1364">
        <w:rPr>
          <w:rFonts w:ascii="Arial" w:hAnsi="Arial" w:cs="Arial"/>
        </w:rPr>
        <w:t xml:space="preserve"> S POUŽÍVÁNÍM</w:t>
      </w:r>
    </w:p>
    <w:p w14:paraId="3BA71CB1"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TOHOTO SOFTWARU, A TO I V PŘÍPADĚ, ŽE NA MOŽNOST VZNIKU TAKOVÉ ŠKODY BYLO UPOZORNĚNO.</w:t>
      </w:r>
    </w:p>
    <w:p w14:paraId="3BA71CB2"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15.7</w:t>
      </w:r>
      <w:r w:rsidRPr="00ED1364">
        <w:rPr>
          <w:rFonts w:ascii="Arial" w:hAnsi="Arial" w:cs="Arial"/>
        </w:rPr>
        <w:tab/>
      </w:r>
      <w:r w:rsidRPr="00ED1364">
        <w:rPr>
          <w:rFonts w:ascii="Arial" w:hAnsi="Arial" w:cs="Arial"/>
          <w:b/>
          <w:bCs/>
          <w:u w:val="single"/>
        </w:rPr>
        <w:t>Chrome V8 / Strongtalk</w:t>
      </w:r>
    </w:p>
    <w:p w14:paraId="3BA71CB3"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1994–2006 Sun Microsystems Inc.</w:t>
      </w:r>
    </w:p>
    <w:p w14:paraId="3BA71CB4" w14:textId="77777777" w:rsidR="00ED1364" w:rsidRPr="00ED1364" w:rsidRDefault="00ED1364" w:rsidP="00ED1364">
      <w:pPr>
        <w:tabs>
          <w:tab w:val="left" w:pos="144"/>
          <w:tab w:val="left" w:pos="288"/>
        </w:tabs>
        <w:spacing w:before="240"/>
        <w:ind w:left="1418"/>
        <w:jc w:val="both"/>
        <w:rPr>
          <w:rFonts w:ascii="Arial" w:hAnsi="Arial" w:cs="Arial"/>
          <w:lang w:val="en-US"/>
        </w:rPr>
      </w:pPr>
      <w:proofErr w:type="gramStart"/>
      <w:r w:rsidRPr="00ED1364">
        <w:rPr>
          <w:rFonts w:ascii="Arial" w:hAnsi="Arial" w:cs="Arial"/>
          <w:lang w:val="en-US"/>
        </w:rPr>
        <w:t>Všechna práva vyhrazena.</w:t>
      </w:r>
      <w:proofErr w:type="gramEnd"/>
    </w:p>
    <w:p w14:paraId="3BA71CB5"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Š</w:t>
      </w:r>
      <w:r w:rsidRPr="00ED1364">
        <w:rPr>
          <w:rFonts w:ascii="Arial" w:hAnsi="Arial" w:cs="Arial"/>
          <w:lang w:val="en-US"/>
        </w:rPr>
        <w:t>íření a používání ve formě zdrojového a binárního kódu, s úpravami</w:t>
      </w:r>
    </w:p>
    <w:p w14:paraId="3BA71CB6"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lastRenderedPageBreak/>
        <w:t>nebo bez nich, je povoleno v případě, že jsou splněny následující podmínky:</w:t>
      </w:r>
    </w:p>
    <w:p w14:paraId="3BA71CB7"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Š</w:t>
      </w:r>
      <w:r w:rsidRPr="00ED1364">
        <w:rPr>
          <w:rFonts w:ascii="Arial" w:hAnsi="Arial" w:cs="Arial"/>
          <w:lang w:val="en-US"/>
        </w:rPr>
        <w:t>ířený zdrojový kód musí obsahovat výše uvedené upozornění týkající se autorských práv, tento seznam podmínek a níže uvedené vyloučení odpovědnosti.</w:t>
      </w:r>
    </w:p>
    <w:p w14:paraId="3BA71CB8"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Š</w:t>
      </w:r>
      <w:r w:rsidRPr="00ED1364">
        <w:rPr>
          <w:rFonts w:ascii="Arial" w:hAnsi="Arial" w:cs="Arial"/>
          <w:lang w:val="en-US"/>
        </w:rPr>
        <w:t xml:space="preserve">ířený binární kód musí v </w:t>
      </w:r>
      <w:proofErr w:type="gramStart"/>
      <w:r w:rsidRPr="00ED1364">
        <w:rPr>
          <w:rFonts w:ascii="Arial" w:hAnsi="Arial" w:cs="Arial"/>
          <w:lang w:val="en-US"/>
        </w:rPr>
        <w:t>doprovodné   dokumentaci</w:t>
      </w:r>
      <w:proofErr w:type="gramEnd"/>
      <w:r w:rsidRPr="00ED1364">
        <w:rPr>
          <w:rFonts w:ascii="Arial" w:hAnsi="Arial" w:cs="Arial"/>
          <w:lang w:val="en-US"/>
        </w:rPr>
        <w:t xml:space="preserve"> a dalších případných materiálech obsahovat výše uvedené upozornění týkající se autorských práv, tento seznam podmínek a níže uvedené vyloučení odpovědnosti.</w:t>
      </w:r>
    </w:p>
    <w:p w14:paraId="3BA71CB9"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Bez předchozího výslovného </w:t>
      </w:r>
      <w:proofErr w:type="gramStart"/>
      <w:r w:rsidRPr="00ED1364">
        <w:rPr>
          <w:rFonts w:ascii="Arial" w:hAnsi="Arial" w:cs="Arial"/>
        </w:rPr>
        <w:t>písemného   souhlasu</w:t>
      </w:r>
      <w:proofErr w:type="gramEnd"/>
      <w:r w:rsidRPr="00ED1364">
        <w:rPr>
          <w:rFonts w:ascii="Arial" w:hAnsi="Arial" w:cs="Arial"/>
        </w:rPr>
        <w:t xml:space="preserve"> nesmí být název společnosti Sun Microsystems ani jména pracovníků podílejících se na vývoji softwaru použity k podpoře nebo propagaci produktů z tohoto softwaru odvozených.</w:t>
      </w:r>
    </w:p>
    <w:p w14:paraId="3BA71CBA" w14:textId="77777777" w:rsidR="00ED1364" w:rsidRPr="00ED1364" w:rsidRDefault="00ED1364" w:rsidP="00ED1364">
      <w:pPr>
        <w:tabs>
          <w:tab w:val="left" w:pos="144"/>
          <w:tab w:val="left" w:pos="288"/>
        </w:tabs>
        <w:spacing w:before="240"/>
        <w:ind w:left="1418"/>
        <w:jc w:val="both"/>
        <w:rPr>
          <w:rFonts w:ascii="Arial" w:hAnsi="Arial" w:cs="Arial"/>
          <w:lang w:val="en-US"/>
        </w:rPr>
      </w:pPr>
      <w:r w:rsidRPr="00ED1364">
        <w:rPr>
          <w:rFonts w:ascii="Arial" w:hAnsi="Arial" w:cs="Arial"/>
          <w:lang w:val="en-US"/>
        </w:rPr>
        <w:t>TENTO SOFTWARE JE DRŽITELI AUTORSKÝCH PRÁV A SPOLUPRACOVNÍKY POSKYTOVÁN</w:t>
      </w:r>
    </w:p>
    <w:p w14:paraId="3BA71CBB" w14:textId="77777777" w:rsidR="00ED1364" w:rsidRPr="00ED1364" w:rsidRDefault="00ED1364" w:rsidP="00ED1364">
      <w:pPr>
        <w:tabs>
          <w:tab w:val="left" w:pos="144"/>
          <w:tab w:val="left" w:pos="288"/>
        </w:tabs>
        <w:spacing w:before="240"/>
        <w:ind w:left="1418"/>
        <w:jc w:val="both"/>
        <w:rPr>
          <w:rFonts w:ascii="Arial" w:hAnsi="Arial" w:cs="Arial"/>
        </w:rPr>
      </w:pPr>
      <w:proofErr w:type="gramStart"/>
      <w:r w:rsidRPr="00ED1364">
        <w:rPr>
          <w:rFonts w:ascii="Arial" w:hAnsi="Arial" w:cs="Arial"/>
        </w:rPr>
        <w:t>„JAK</w:t>
      </w:r>
      <w:proofErr w:type="gramEnd"/>
      <w:r w:rsidRPr="00ED1364">
        <w:rPr>
          <w:rFonts w:ascii="Arial" w:hAnsi="Arial" w:cs="Arial"/>
        </w:rPr>
        <w:t xml:space="preserve"> STOJÍ A LEŽÍ“ A JAKÉKOLI VÝSLOVNÉ ČI PŘEDPOKLÁDANÉ ZÁRUKY, KTERÉ MIMO </w:t>
      </w:r>
      <w:proofErr w:type="gramStart"/>
      <w:r w:rsidRPr="00ED1364">
        <w:rPr>
          <w:rFonts w:ascii="Arial" w:hAnsi="Arial" w:cs="Arial"/>
        </w:rPr>
        <w:t>JINÉ</w:t>
      </w:r>
      <w:proofErr w:type="gramEnd"/>
    </w:p>
    <w:p w14:paraId="3BA71CBC"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ZAHRNUJÍ PŘEDPOKLÁDANÉ </w:t>
      </w:r>
      <w:proofErr w:type="gramStart"/>
      <w:r w:rsidRPr="00ED1364">
        <w:rPr>
          <w:rFonts w:ascii="Arial" w:hAnsi="Arial" w:cs="Arial"/>
        </w:rPr>
        <w:t>ZÁRUKY   PRODEJNOSTI</w:t>
      </w:r>
      <w:proofErr w:type="gramEnd"/>
      <w:r w:rsidRPr="00ED1364">
        <w:rPr>
          <w:rFonts w:ascii="Arial" w:hAnsi="Arial" w:cs="Arial"/>
        </w:rPr>
        <w:t xml:space="preserve"> A VHODNOSTI PRO KONKRÉTNÍ</w:t>
      </w:r>
    </w:p>
    <w:p w14:paraId="3BA71CBD"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JSOU VYLOUČENY. VLASTNÍK AUTORSKÝCH PRÁV </w:t>
      </w:r>
      <w:proofErr w:type="gramStart"/>
      <w:r w:rsidRPr="00ED1364">
        <w:rPr>
          <w:rFonts w:ascii="Arial" w:hAnsi="Arial" w:cs="Arial"/>
        </w:rPr>
        <w:t>NEBO   PRACOVNÍCI</w:t>
      </w:r>
      <w:proofErr w:type="gramEnd"/>
    </w:p>
    <w:p w14:paraId="3BA71CBE"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PODÍLEJÍCÍ SE NA VÝVOJI TOHOTO SOFTWARU NEJSOU ZA ŽÁDNÝCH OKOLNOSTÍ ODPOVĚDNÍ ZA JAKÉKOLIV PŘÍMÉ, NEPŘÍMÉ, NAHODILÉ, ZVLÁŠTNÍ,</w:t>
      </w:r>
    </w:p>
    <w:p w14:paraId="3BA71CBF"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EXEMPLÁRNÍ NEBO NÁSLEDNÉ ŠKODY (KTERÉ MIMO JINÉ ZAHRNUJÍ OPATŘENÍ</w:t>
      </w:r>
    </w:p>
    <w:p w14:paraId="3BA71CC0" w14:textId="77777777" w:rsidR="00ED1364" w:rsidRPr="00ED1364" w:rsidRDefault="00ED1364" w:rsidP="00ED1364">
      <w:pPr>
        <w:tabs>
          <w:tab w:val="left" w:pos="144"/>
          <w:tab w:val="left" w:pos="288"/>
        </w:tabs>
        <w:spacing w:before="240"/>
        <w:ind w:left="1418"/>
        <w:jc w:val="both"/>
        <w:rPr>
          <w:rFonts w:ascii="Arial" w:hAnsi="Arial" w:cs="Arial"/>
        </w:rPr>
      </w:pPr>
      <w:proofErr w:type="gramStart"/>
      <w:r w:rsidRPr="00ED1364">
        <w:rPr>
          <w:rFonts w:ascii="Arial" w:hAnsi="Arial" w:cs="Arial"/>
        </w:rPr>
        <w:t>SI</w:t>
      </w:r>
      <w:proofErr w:type="gramEnd"/>
      <w:r w:rsidRPr="00ED1364">
        <w:rPr>
          <w:rFonts w:ascii="Arial" w:hAnsi="Arial" w:cs="Arial"/>
        </w:rPr>
        <w:t xml:space="preserve"> NÁHRADNÍHO ZBOŽÍ ČI SLUŽEB, ZTRÁTU FUNKČNOSTI, DAT NEBO</w:t>
      </w:r>
    </w:p>
    <w:p w14:paraId="3BA71CC1"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ZISKŮ ČI PŘERUŠENÍ PODNIKÁNÍ), AŤ UŽ K NIM DOŠLO JAKÝMKOLI ZPŮSOBEM,</w:t>
      </w:r>
    </w:p>
    <w:p w14:paraId="3BA71CC2"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xml:space="preserve">A NEHLEDĚ NA PRÁVNÍ ZÁKLAD </w:t>
      </w:r>
      <w:proofErr w:type="gramStart"/>
      <w:r w:rsidRPr="00ED1364">
        <w:rPr>
          <w:rFonts w:ascii="Arial" w:hAnsi="Arial" w:cs="Arial"/>
        </w:rPr>
        <w:t>TAKOVÉ   ŠKODY</w:t>
      </w:r>
      <w:proofErr w:type="gramEnd"/>
      <w:r w:rsidRPr="00ED1364">
        <w:rPr>
          <w:rFonts w:ascii="Arial" w:hAnsi="Arial" w:cs="Arial"/>
        </w:rPr>
        <w:t>, AŤ UŽ BY VZNIKLA NA ZÁKLADĚ SMLOUVY, PŘÍMÉ ODPOVĚDNOSTI, ÚMYSLNÉHO PORUŠENÍ PRÁVA (VČETNĚ</w:t>
      </w:r>
    </w:p>
    <w:p w14:paraId="3BA71CC3" w14:textId="77777777" w:rsidR="00ED1364" w:rsidRPr="00ED1364" w:rsidRDefault="00ED1364" w:rsidP="00ED1364">
      <w:pPr>
        <w:tabs>
          <w:tab w:val="left" w:pos="144"/>
          <w:tab w:val="left" w:pos="288"/>
        </w:tabs>
        <w:spacing w:before="240"/>
        <w:ind w:left="1418"/>
        <w:jc w:val="both"/>
        <w:rPr>
          <w:rFonts w:ascii="Arial" w:hAnsi="Arial" w:cs="Arial"/>
          <w:lang w:val="en-US"/>
        </w:rPr>
      </w:pPr>
      <w:r w:rsidRPr="00ED1364">
        <w:rPr>
          <w:rFonts w:ascii="Arial" w:hAnsi="Arial" w:cs="Arial"/>
          <w:lang w:val="en-US"/>
        </w:rPr>
        <w:t>NEDBALOSTI NEBO JINAK) V SOUVISLOSTI S POUŽÍVÁNÍM</w:t>
      </w:r>
    </w:p>
    <w:p w14:paraId="3BA71CC4"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TOHOTO SOFTWARU, A TO I V PŘÍPADĚ, ŽE NA MOŽNOST VZNIKU TAKOVÉ ŠKODY BYLO UPOZORNĚNO.</w:t>
      </w:r>
    </w:p>
    <w:p w14:paraId="3BA71CC5" w14:textId="77777777" w:rsidR="00ED1364" w:rsidRPr="00ED1364" w:rsidRDefault="00ED1364" w:rsidP="00ED1364">
      <w:pPr>
        <w:rPr>
          <w:rFonts w:ascii="Arial" w:hAnsi="Arial" w:cs="Arial"/>
        </w:rPr>
      </w:pPr>
    </w:p>
    <w:p w14:paraId="3BA71CC6" w14:textId="77777777" w:rsidR="00ED1364" w:rsidRPr="00ED1364" w:rsidRDefault="00ED1364" w:rsidP="00ED1364">
      <w:pPr>
        <w:rPr>
          <w:rFonts w:ascii="Arial" w:hAnsi="Arial" w:cs="Arial"/>
        </w:rPr>
      </w:pPr>
    </w:p>
    <w:p w14:paraId="3BA71CC7"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15.8</w:t>
      </w:r>
      <w:r w:rsidRPr="00ED1364">
        <w:rPr>
          <w:rFonts w:ascii="Arial" w:hAnsi="Arial" w:cs="Arial"/>
        </w:rPr>
        <w:tab/>
      </w:r>
      <w:r w:rsidRPr="00ED1364">
        <w:rPr>
          <w:rFonts w:ascii="Arial" w:hAnsi="Arial" w:cs="Arial"/>
          <w:b/>
          <w:bCs/>
          <w:u w:val="single"/>
        </w:rPr>
        <w:t>Adobe Glyph List</w:t>
      </w:r>
    </w:p>
    <w:p w14:paraId="3BA71CC8"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rPr>
        <w:t>15.8.1</w:t>
      </w:r>
      <w:r w:rsidRPr="00ED1364">
        <w:rPr>
          <w:rFonts w:ascii="Arial" w:hAnsi="Arial" w:cs="Arial"/>
        </w:rPr>
        <w:tab/>
        <w:t xml:space="preserve">© 1997,1998,2002,2007 Adobe Systems Incorporated </w:t>
      </w:r>
    </w:p>
    <w:p w14:paraId="3BA71CC9"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Tímto bezplatně udělujeme svolení, že jakákoli osoba může získat kopii tohoto souboru dokumentace k použití, kopírování, publikaci, distribuci, poskytování dílčích licencí nebo k prodeji kopie dokumentace, a umožnit ostatním totéž, za předpokladu, že: </w:t>
      </w:r>
    </w:p>
    <w:p w14:paraId="3BA71CCA"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 nejsou dovoleny žádné změny, úpravy nebo jiné pozměňování </w:t>
      </w:r>
      <w:proofErr w:type="gramStart"/>
      <w:r w:rsidRPr="00ED1364">
        <w:rPr>
          <w:rFonts w:ascii="Arial" w:hAnsi="Arial" w:cs="Arial"/>
        </w:rPr>
        <w:t>tohoto  dokumentu</w:t>
      </w:r>
      <w:proofErr w:type="gramEnd"/>
      <w:r w:rsidRPr="00ED1364">
        <w:rPr>
          <w:rFonts w:ascii="Arial" w:hAnsi="Arial" w:cs="Arial"/>
        </w:rPr>
        <w:t xml:space="preserve">; a </w:t>
      </w:r>
      <w:r w:rsidRPr="00ED1364">
        <w:rPr>
          <w:rFonts w:ascii="Arial" w:hAnsi="Arial" w:cs="Arial"/>
        </w:rPr>
        <w:br/>
        <w:t xml:space="preserve">– u všech kopií této dokumentace musí být uvedeno výše uvedené a toto oprávnění. </w:t>
      </w:r>
    </w:p>
    <w:p w14:paraId="3BA71CCB"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lastRenderedPageBreak/>
        <w:t xml:space="preserve">Tímto bezplatně udělujeme svolení, že </w:t>
      </w:r>
      <w:proofErr w:type="gramStart"/>
      <w:r w:rsidRPr="00ED1364">
        <w:rPr>
          <w:rFonts w:ascii="Arial" w:hAnsi="Arial" w:cs="Arial"/>
        </w:rPr>
        <w:t>jakákoli  osoba</w:t>
      </w:r>
      <w:proofErr w:type="gramEnd"/>
      <w:r w:rsidRPr="00ED1364">
        <w:rPr>
          <w:rFonts w:ascii="Arial" w:hAnsi="Arial" w:cs="Arial"/>
        </w:rPr>
        <w:t xml:space="preserve"> může získat kopii tohoto souboru dokumentace, smí z obsahu tohoto dokumentu vytvářet svá vlastní odvozená díla, používat je, kopírovat, zveřejňovat, distribuovat, udělovat dílčí licence nebo odvozená díla prodávat a umožnit ostatním, aby činili totéž, a to za předpokladu, že  odvozená  díla nebudou vydávána za kopii nebo verzi tohoto dokumentu. </w:t>
      </w:r>
    </w:p>
    <w:p w14:paraId="3BA71CCC"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 xml:space="preserve">Společnost Adobe není vůči žádné ze stran odpovědná za jakékoli ztráty příjmu nebo zisku, nebo za nepřímé, náhodné, speciální, </w:t>
      </w:r>
      <w:proofErr w:type="gramStart"/>
      <w:r w:rsidRPr="00ED1364">
        <w:rPr>
          <w:rFonts w:ascii="Arial" w:hAnsi="Arial" w:cs="Arial"/>
        </w:rPr>
        <w:t>následné  nebo</w:t>
      </w:r>
      <w:proofErr w:type="gramEnd"/>
      <w:r w:rsidRPr="00ED1364">
        <w:rPr>
          <w:rFonts w:ascii="Arial" w:hAnsi="Arial" w:cs="Arial"/>
        </w:rPr>
        <w:t xml:space="preserve"> jiné podobné škody, ať už vzniklé v důsledku trestného činu (včetně, bez omezení, nedbalosti nebo přímé odpovědnosti) smluvních nebo jiných právních nebo oprávněných důvodů, a to i v  případě, že společnost Adobe byla upozorněna nebo měla důvod o možnosti takových škod vědět. Materiály Adobe jsou poskytovány „JAK STOJÍ A LEŽÍ“. Společnost Adobe se výslovně zříká vš</w:t>
      </w:r>
      <w:r w:rsidRPr="00ED1364">
        <w:rPr>
          <w:rFonts w:ascii="Arial" w:hAnsi="Arial" w:cs="Arial"/>
          <w:lang w:val="en-US"/>
        </w:rPr>
        <w:t xml:space="preserve">ech výslovných, zákonných nebo předpokládaných záruk, vztahujících se k materiálům Adobe, včetně, kromě jiného, těch týkajících se prodejnosti nebo vhodnosti pro konkrétní účel nebo neporušení jakýchkoli práv třetích osob týkajících se materiálů Adobe. </w:t>
      </w:r>
    </w:p>
    <w:p w14:paraId="3BA71CCD" w14:textId="77777777" w:rsidR="00ED1364" w:rsidRPr="00ED1364" w:rsidRDefault="00ED1364" w:rsidP="00ED1364">
      <w:pPr>
        <w:rPr>
          <w:rFonts w:ascii="Arial" w:hAnsi="Arial" w:cs="Arial"/>
        </w:rPr>
      </w:pPr>
    </w:p>
    <w:p w14:paraId="3BA71CCE"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15.9</w:t>
      </w:r>
      <w:r w:rsidRPr="00ED1364">
        <w:rPr>
          <w:rFonts w:ascii="Arial" w:hAnsi="Arial" w:cs="Arial"/>
        </w:rPr>
        <w:tab/>
      </w:r>
      <w:r w:rsidRPr="00ED1364">
        <w:rPr>
          <w:rFonts w:ascii="Arial" w:hAnsi="Arial" w:cs="Arial"/>
          <w:b/>
          <w:bCs/>
          <w:u w:val="single"/>
        </w:rPr>
        <w:t>Little Color Management System</w:t>
      </w:r>
    </w:p>
    <w:p w14:paraId="3BA71CCF"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1998–2013 Marti Maria Saguer</w:t>
      </w:r>
    </w:p>
    <w:p w14:paraId="3BA71CD0" w14:textId="77777777" w:rsidR="00ED1364" w:rsidRPr="00ED1364" w:rsidRDefault="00ED1364" w:rsidP="00ED1364">
      <w:pPr>
        <w:tabs>
          <w:tab w:val="left" w:pos="144"/>
          <w:tab w:val="left" w:pos="288"/>
        </w:tabs>
        <w:spacing w:before="240"/>
        <w:ind w:left="1418"/>
        <w:jc w:val="both"/>
        <w:rPr>
          <w:rFonts w:ascii="Arial" w:hAnsi="Arial" w:cs="Arial"/>
          <w:lang w:val="en-US"/>
        </w:rPr>
      </w:pPr>
      <w:r w:rsidRPr="00ED1364">
        <w:rPr>
          <w:rFonts w:ascii="Arial" w:hAnsi="Arial" w:cs="Arial"/>
        </w:rPr>
        <w:t>Tímto se bezplatně uděluje oprávnění jakékoli osobě, která získala kopii tohoto softwaru a přidružených souborů s dokumentací (dále jen „software“), bez omezení nakládat se softwarem, včetně práva software užít, kopírovat, upravovat, slučovat, zveřejňovat, šířit, dále licencovat a prodávat jeho kopie a umožnit totéž</w:t>
      </w:r>
      <w:r w:rsidRPr="00ED1364">
        <w:rPr>
          <w:rFonts w:ascii="Arial" w:hAnsi="Arial" w:cs="Arial"/>
          <w:lang w:val="en-US"/>
        </w:rPr>
        <w:t xml:space="preserve"> osobám, kterým je software poskytnut, a to za následujících podmínek:</w:t>
      </w:r>
    </w:p>
    <w:p w14:paraId="3BA71CD1"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Výše uvedené upozornění na autorská práva a toto upozornění na oprávnění musí být součástí všech kopií nebo podstatných částí softwaru.</w:t>
      </w:r>
    </w:p>
    <w:p w14:paraId="3BA71CD2"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lang w:val="en-US"/>
        </w:rPr>
        <w:t>SOFTWARE SE POSKYTUJE „JAK STOJÍ A LEŽÍ“, BEZ ZÁR</w:t>
      </w:r>
      <w:r w:rsidRPr="00ED1364">
        <w:rPr>
          <w:rFonts w:ascii="Arial" w:hAnsi="Arial" w:cs="Arial"/>
        </w:rPr>
        <w:t>UK JAKÉHOKOLI DRUHU, AŤ UŽ VÝSLOVNÝCH NEBO PŘEDPOKLÁDANÝCH, VČETNĚ ZÁRUK PRODEJNOSTI, VHODNOSTI PRO KONKRÉTNÍ ÚČEL A NENARUŠENÍ PRÁV TŘETÍCH STRAN. AUTOŘI A DRŽITELÉ AUTORSKÝCH PRÁV V ŽÁDNÉM PŘÍPADĚ NEODPOVÍDAJÍ ZA ŽÁDNÉ NÁROKY, ŠKODY ČI JINÉ ZÁVAZKY, AŤ UŽ SMLUVNÍ, V DŮSLEDKU PŘEČINU ČI JINAK VYPLÝVAJÍCÍ ČI SOUVISEJÍCÍ SE SOFTWAREM, JEHO POUŽÍVÁNÍM A NAKLÁDÁNÍM S NÍM.</w:t>
      </w:r>
    </w:p>
    <w:p w14:paraId="3BA71CD3" w14:textId="77777777" w:rsidR="00ED1364" w:rsidRPr="00ED1364" w:rsidRDefault="00ED1364" w:rsidP="00ED1364">
      <w:pPr>
        <w:rPr>
          <w:rFonts w:ascii="Arial" w:hAnsi="Arial" w:cs="Arial"/>
        </w:rPr>
      </w:pPr>
    </w:p>
    <w:p w14:paraId="3BA71CD4"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15.10</w:t>
      </w:r>
      <w:r w:rsidRPr="00ED1364">
        <w:rPr>
          <w:rFonts w:ascii="Arial" w:hAnsi="Arial" w:cs="Arial"/>
        </w:rPr>
        <w:tab/>
      </w:r>
      <w:r w:rsidRPr="00ED1364">
        <w:rPr>
          <w:rFonts w:ascii="Arial" w:hAnsi="Arial" w:cs="Arial"/>
          <w:b/>
          <w:bCs/>
          <w:u w:val="single"/>
        </w:rPr>
        <w:t>Haval</w:t>
      </w:r>
    </w:p>
    <w:p w14:paraId="3BA71CD5"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2003 Calyptix Security Corporation</w:t>
      </w:r>
    </w:p>
    <w:p w14:paraId="3BA71CD6" w14:textId="77777777" w:rsidR="00ED1364" w:rsidRPr="00ED1364" w:rsidRDefault="00ED1364" w:rsidP="00ED1364">
      <w:pPr>
        <w:tabs>
          <w:tab w:val="left" w:pos="144"/>
          <w:tab w:val="left" w:pos="288"/>
        </w:tabs>
        <w:spacing w:before="240"/>
        <w:ind w:left="1418"/>
        <w:jc w:val="both"/>
        <w:rPr>
          <w:rFonts w:ascii="Arial" w:hAnsi="Arial" w:cs="Arial"/>
          <w:lang w:val="en-US"/>
        </w:rPr>
      </w:pPr>
      <w:proofErr w:type="gramStart"/>
      <w:r w:rsidRPr="00ED1364">
        <w:rPr>
          <w:rFonts w:ascii="Arial" w:hAnsi="Arial" w:cs="Arial"/>
          <w:lang w:val="en-US"/>
        </w:rPr>
        <w:t>Všechna práva vyhrazena.</w:t>
      </w:r>
      <w:proofErr w:type="gramEnd"/>
      <w:r w:rsidRPr="00ED1364">
        <w:rPr>
          <w:rFonts w:ascii="Arial" w:hAnsi="Arial" w:cs="Arial"/>
          <w:lang w:val="en-US"/>
        </w:rPr>
        <w:t> </w:t>
      </w:r>
    </w:p>
    <w:p w14:paraId="3BA71CD7"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Tento kód je odvozen od softwaru dodaného společností Calyptix Security Corporation od Yulianga Zhenga. Šíření a používání ve formě zdrojového a binárního kódu je povoleno v případě, že jsou splněny následující podmínky:</w:t>
      </w:r>
    </w:p>
    <w:p w14:paraId="3BA71CD8"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1. Redistribuce zdrojového kódu musejí zachovat výše uvedené upozornění na autorská práva, tento seznam podmínek a následující právní upozornění.</w:t>
      </w:r>
    </w:p>
    <w:p w14:paraId="3BA71CD9" w14:textId="77777777" w:rsidR="00ED1364" w:rsidRPr="00ED1364" w:rsidRDefault="00ED1364" w:rsidP="00ED1364">
      <w:pPr>
        <w:tabs>
          <w:tab w:val="left" w:pos="144"/>
          <w:tab w:val="left" w:pos="288"/>
        </w:tabs>
        <w:spacing w:before="240"/>
        <w:ind w:left="1418"/>
        <w:jc w:val="both"/>
        <w:rPr>
          <w:rFonts w:ascii="Arial" w:hAnsi="Arial" w:cs="Arial"/>
          <w:lang w:val="en-US"/>
        </w:rPr>
      </w:pPr>
      <w:r w:rsidRPr="00ED1364">
        <w:rPr>
          <w:rFonts w:ascii="Arial" w:hAnsi="Arial" w:cs="Arial"/>
        </w:rPr>
        <w:t>2. Redistribuce v binární formě musejí reprodukovat výše uvedené upozornění na autorská práva, tento seznam podmínek a následující právní upozornění v dokumentaci nebo jiných materiálech poskytnutých s distrib</w:t>
      </w:r>
      <w:r w:rsidRPr="00ED1364">
        <w:rPr>
          <w:rFonts w:ascii="Arial" w:hAnsi="Arial" w:cs="Arial"/>
          <w:lang w:val="en-US"/>
        </w:rPr>
        <w:t>ucí.</w:t>
      </w:r>
    </w:p>
    <w:p w14:paraId="3BA71CDA"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lastRenderedPageBreak/>
        <w:t>3. Název Calyptix Security Corporation ani jména jejích přispěvatelů nesmí být bez předchozího písemného svolení použity k podpoře nebo propagaci produktů odvozených od tohoto softwaru.</w:t>
      </w:r>
    </w:p>
    <w:p w14:paraId="3BA71CDB"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DRŽITELÉ AUTORSKÝCH PRÁV A PŘISPĚVATELÉ POSKYTUJÍ TENTO SOFTWARE „JAK STOJÍ A LEŽÍ“ A VEŠKERÉ VÝSLOVNÉ NEBO PŘEDPOKLÁDANÉ ZÁRUKY, VČETNĚ PŘEDPOKLÁDANÝCH ZÁRUK PRODEJNOSTI A VHODNOSTI PRO KONKRÉTNÍ ÚČEL, JSOU VYLOUČENY. DRŽITEL AUTORSKÝCH PRÁV A PŘISPĚVATELÉ V ŽÁDNÉM PŘÍPADĚ NEODPOVÍDAJÍ ZA ŽÁDNÉ PŘÍMÉ, NEPŘÍMÉ, NAHODILÉ, ZVLÁŠTNÍ, EXEMPLÁRNÍ A NÁSLEDNÉ ŠKODY (VČETNĚ ZAJIŠTĚNÍ NÁHRADNÍHO ZBOŽÍ NEBO SLUŽEB, ZTRÁTY MOŽNOSTI VYUŽITÍ, ZTRÁTY DAT, UŠLÉHO ZISKU NEBO PŘERUŠENÍ PODNIKÁNÍ) JAKKOLI VZNIKLÉ, ZALOŽENÉ NA JAKÉKOLI TEORII ODPOVĚDNOSTI, NAPŘÍKLAD SMLUVNÍ ODPOVĚDNOSTI, ABSOLUTNÍ ODPOVĚDNOSTI NEBO PŘEČINU (VČETNĚ NEDBALOSTI A DALŠÍCH), A JAKKOLI VYPLÝVAJÍCÍ Z POUŽITÍ TOHOTO SOFTWARU, A TO I KDYŽ BYLI NA MOŽNOST TAKOVÝCH ŠKOD UPOZORNĚNI. </w:t>
      </w:r>
    </w:p>
    <w:p w14:paraId="3BA71CDC"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15.11</w:t>
      </w:r>
      <w:r w:rsidRPr="00ED1364">
        <w:rPr>
          <w:rFonts w:ascii="Arial" w:hAnsi="Arial" w:cs="Arial"/>
        </w:rPr>
        <w:tab/>
      </w:r>
      <w:r w:rsidRPr="00ED1364">
        <w:rPr>
          <w:rFonts w:ascii="Arial" w:hAnsi="Arial" w:cs="Arial"/>
          <w:b/>
          <w:bCs/>
          <w:u w:val="single"/>
        </w:rPr>
        <w:t>Microsoft Corporation</w:t>
      </w:r>
    </w:p>
    <w:p w14:paraId="3BA71CDD" w14:textId="77777777" w:rsidR="00ED1364" w:rsidRPr="00ED1364" w:rsidRDefault="00ED1364" w:rsidP="00ED1364">
      <w:pPr>
        <w:tabs>
          <w:tab w:val="left" w:pos="144"/>
          <w:tab w:val="left" w:pos="288"/>
        </w:tabs>
        <w:spacing w:before="240"/>
        <w:ind w:left="1871" w:hanging="737"/>
        <w:jc w:val="both"/>
        <w:rPr>
          <w:rFonts w:ascii="Arial" w:hAnsi="Arial" w:cs="Arial"/>
          <w:lang w:val="en-US"/>
        </w:rPr>
      </w:pPr>
      <w:r w:rsidRPr="00ED1364">
        <w:rPr>
          <w:rFonts w:ascii="Arial" w:hAnsi="Arial" w:cs="Arial"/>
          <w:lang w:val="en-US"/>
        </w:rPr>
        <w:t>15.11.1</w:t>
      </w:r>
      <w:r w:rsidRPr="00ED1364">
        <w:rPr>
          <w:rFonts w:ascii="Arial" w:hAnsi="Arial" w:cs="Arial"/>
          <w:lang w:val="en-US"/>
        </w:rPr>
        <w:tab/>
      </w:r>
      <w:r w:rsidRPr="00ED1364">
        <w:rPr>
          <w:rFonts w:ascii="Arial" w:hAnsi="Arial" w:cs="Arial"/>
        </w:rPr>
        <w:t>Pro spuštění aplikací v jazyce C++ sestavených v aplikaci Microsoft® Visual Studio® 2015 jsou použity technologie Microsoft Corporation nebo jejich části (dále nazývány jako  „Technologie Microsoft“), které jsou uvedeny ve článku 15.11.1.1. Technologie Microsoft jsou distribuovány s licenčními podmí</w:t>
      </w:r>
      <w:r w:rsidRPr="00ED1364">
        <w:rPr>
          <w:rFonts w:ascii="Arial" w:hAnsi="Arial" w:cs="Arial"/>
          <w:lang w:val="en-US"/>
        </w:rPr>
        <w:t>nkami pro software Microsoft, které jsou s nimi dodávány.</w:t>
      </w:r>
    </w:p>
    <w:p w14:paraId="3BA71CDE"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15.11.1.1</w:t>
      </w:r>
      <w:r w:rsidRPr="00ED1364">
        <w:rPr>
          <w:rFonts w:ascii="Arial" w:hAnsi="Arial" w:cs="Arial"/>
          <w:lang w:val="en-US"/>
        </w:rPr>
        <w:tab/>
        <w:t>Technologie Microsoft Corporation použité v SOFTWARU:</w:t>
      </w:r>
    </w:p>
    <w:p w14:paraId="3BA71CDF" w14:textId="77777777" w:rsidR="00ED1364" w:rsidRPr="00ED1364" w:rsidRDefault="00ED1364" w:rsidP="00ED1364">
      <w:pPr>
        <w:tabs>
          <w:tab w:val="left" w:pos="144"/>
          <w:tab w:val="left" w:pos="288"/>
        </w:tabs>
        <w:spacing w:before="240"/>
        <w:ind w:left="2410" w:hanging="360"/>
        <w:jc w:val="both"/>
        <w:rPr>
          <w:rFonts w:ascii="Arial" w:hAnsi="Arial" w:cs="Arial"/>
        </w:rPr>
      </w:pPr>
      <w:r w:rsidRPr="00ED1364">
        <w:rPr>
          <w:rFonts w:ascii="Arial" w:hAnsi="Arial" w:cs="Arial"/>
          <w:lang w:val="en-US"/>
        </w:rPr>
        <w:t></w:t>
      </w:r>
      <w:r w:rsidRPr="00ED1364">
        <w:rPr>
          <w:rFonts w:ascii="Arial" w:hAnsi="Arial" w:cs="Arial"/>
          <w:lang w:val="en-US"/>
        </w:rPr>
        <w:tab/>
      </w:r>
      <w:r w:rsidRPr="00ED1364">
        <w:rPr>
          <w:rFonts w:ascii="Arial" w:hAnsi="Arial" w:cs="Arial"/>
        </w:rPr>
        <w:t xml:space="preserve">Microsoft Visual C++ 2015 Runtime Library </w:t>
      </w:r>
    </w:p>
    <w:p w14:paraId="3BA71CE0"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lang w:val="en-US"/>
        </w:rPr>
        <w:t xml:space="preserve">© Microsoft Corporation. </w:t>
      </w:r>
      <w:proofErr w:type="gramStart"/>
      <w:r w:rsidRPr="00ED1364">
        <w:rPr>
          <w:rFonts w:ascii="Arial" w:hAnsi="Arial" w:cs="Arial"/>
          <w:lang w:val="en-US"/>
        </w:rPr>
        <w:t>Všechna práva vyhrazena.</w:t>
      </w:r>
      <w:proofErr w:type="gramEnd"/>
      <w:r w:rsidRPr="00ED1364">
        <w:rPr>
          <w:rFonts w:ascii="Arial" w:hAnsi="Arial" w:cs="Arial"/>
          <w:lang w:val="en-US"/>
        </w:rPr>
        <w:t xml:space="preserve"> </w:t>
      </w:r>
      <w:proofErr w:type="gramStart"/>
      <w:r w:rsidRPr="00ED1364">
        <w:rPr>
          <w:rFonts w:ascii="Arial" w:hAnsi="Arial" w:cs="Arial"/>
          <w:lang w:val="en-US"/>
        </w:rPr>
        <w:t>Microsoft a V</w:t>
      </w:r>
      <w:r w:rsidRPr="00ED1364">
        <w:rPr>
          <w:rFonts w:ascii="Arial" w:hAnsi="Arial" w:cs="Arial"/>
        </w:rPr>
        <w:t>isual Studio jsou buď registrovanými ochrannými známkami, nebo ochrannými známkami společnosti Microsoft Corporation v USA a/nebo v dalších zemích.</w:t>
      </w:r>
      <w:proofErr w:type="gramEnd"/>
    </w:p>
    <w:p w14:paraId="3BA71CE1"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15.11.1.2</w:t>
      </w:r>
      <w:r w:rsidRPr="00ED1364">
        <w:rPr>
          <w:rFonts w:ascii="Arial" w:hAnsi="Arial" w:cs="Arial"/>
          <w:lang w:val="en-US"/>
        </w:rPr>
        <w:tab/>
      </w:r>
      <w:r w:rsidRPr="00ED1364">
        <w:rPr>
          <w:rFonts w:ascii="Arial" w:hAnsi="Arial" w:cs="Arial"/>
        </w:rPr>
        <w:t xml:space="preserve">K technologiím Microsoft jsou poskytovány licence, nejsou prodávány. Licenční podmínky pro software Microsoft a tato smlouva EULA vám udělují jen některá práva k používání Technologií Microsoft. Microsoft si vyhrazuje všechna ostatní práva. Pokud vám platné zákony nedají větší práva přes tato omezení, můžete Technologie Microsoft používat pouze tím způsobem, který je výslovně povolen v licenčních podmínkách pro software Microsoft a v této smlouvě EULA. Při takovém použití musíte dbát všech technických omezení Technologií Microsoft, která vám dovolují je používat pouze určitým způsobem. Více informací naleznete na adrese </w:t>
      </w:r>
      <w:hyperlink r:id="rId18" w:history="1">
        <w:r w:rsidRPr="00ED1364">
          <w:rPr>
            <w:rFonts w:ascii="Arial" w:hAnsi="Arial" w:cs="Arial"/>
          </w:rPr>
          <w:t>www.microsoft.com/licensing/userights</w:t>
        </w:r>
      </w:hyperlink>
      <w:r w:rsidRPr="00ED1364">
        <w:rPr>
          <w:rFonts w:ascii="Arial" w:hAnsi="Arial" w:cs="Arial"/>
        </w:rPr>
        <w:t xml:space="preserve">. Nejste oprávněni: </w:t>
      </w:r>
    </w:p>
    <w:p w14:paraId="3BA71CE2" w14:textId="77777777" w:rsidR="00ED1364" w:rsidRPr="00ED1364" w:rsidRDefault="00ED1364" w:rsidP="00ED1364">
      <w:pPr>
        <w:tabs>
          <w:tab w:val="left" w:pos="144"/>
          <w:tab w:val="left" w:pos="288"/>
        </w:tabs>
        <w:spacing w:before="240"/>
        <w:ind w:left="2136" w:hanging="360"/>
        <w:jc w:val="both"/>
        <w:rPr>
          <w:rFonts w:ascii="Arial" w:hAnsi="Arial" w:cs="Arial"/>
          <w:lang w:val="en-US"/>
        </w:rPr>
      </w:pPr>
      <w:r w:rsidRPr="00ED1364">
        <w:rPr>
          <w:rFonts w:ascii="Arial" w:hAnsi="Arial" w:cs="Arial"/>
          <w:lang w:val="en-US"/>
        </w:rPr>
        <w:t></w:t>
      </w:r>
      <w:r w:rsidRPr="00ED1364">
        <w:rPr>
          <w:rFonts w:ascii="Arial" w:hAnsi="Arial" w:cs="Arial"/>
          <w:lang w:val="en-US"/>
        </w:rPr>
        <w:tab/>
      </w:r>
      <w:proofErr w:type="gramStart"/>
      <w:r w:rsidRPr="00ED1364">
        <w:rPr>
          <w:rFonts w:ascii="Arial" w:hAnsi="Arial" w:cs="Arial"/>
          <w:lang w:val="en-US"/>
        </w:rPr>
        <w:t>obcházet</w:t>
      </w:r>
      <w:proofErr w:type="gramEnd"/>
      <w:r w:rsidRPr="00ED1364">
        <w:rPr>
          <w:rFonts w:ascii="Arial" w:hAnsi="Arial" w:cs="Arial"/>
          <w:lang w:val="en-US"/>
        </w:rPr>
        <w:t xml:space="preserve"> technická omezení Technologií Microsoft;</w:t>
      </w:r>
    </w:p>
    <w:p w14:paraId="3BA71CE3" w14:textId="77777777" w:rsidR="00ED1364" w:rsidRPr="00ED1364" w:rsidRDefault="00ED1364" w:rsidP="00ED1364">
      <w:pPr>
        <w:tabs>
          <w:tab w:val="left" w:pos="144"/>
          <w:tab w:val="left" w:pos="288"/>
        </w:tabs>
        <w:spacing w:before="240"/>
        <w:ind w:left="2136" w:hanging="360"/>
        <w:jc w:val="both"/>
        <w:rPr>
          <w:rFonts w:ascii="Arial" w:hAnsi="Arial" w:cs="Arial"/>
        </w:rPr>
      </w:pPr>
      <w:r w:rsidRPr="00ED1364">
        <w:rPr>
          <w:rFonts w:ascii="Arial" w:hAnsi="Arial" w:cs="Arial"/>
          <w:lang w:val="en-US"/>
        </w:rPr>
        <w:t></w:t>
      </w:r>
      <w:r w:rsidRPr="00ED1364">
        <w:rPr>
          <w:rFonts w:ascii="Arial" w:hAnsi="Arial" w:cs="Arial"/>
          <w:lang w:val="en-US"/>
        </w:rPr>
        <w:tab/>
      </w:r>
      <w:r w:rsidRPr="00ED1364">
        <w:rPr>
          <w:rFonts w:ascii="Arial" w:hAnsi="Arial" w:cs="Arial"/>
        </w:rPr>
        <w:t>zpětně sestavovat, dekompilovat, rozebírat Technologie Microsoft, ani se jinak pokoušet odhalit zdrojový kód softwaru, kromě a pouze v rozsahu: (i) povoleném platnými zákony přes toto omezení; nebo (ii) nutném pro odstranění chyb ve změnách knihoven licencovaných GNU Lesser General Public License, které jsou v Technologiích Microsoft obsaženy a jsou s nimi spojeny;</w:t>
      </w:r>
    </w:p>
    <w:p w14:paraId="3BA71CE4" w14:textId="77777777" w:rsidR="00ED1364" w:rsidRPr="00ED1364" w:rsidRDefault="00ED1364" w:rsidP="00ED1364">
      <w:pPr>
        <w:tabs>
          <w:tab w:val="left" w:pos="144"/>
          <w:tab w:val="left" w:pos="288"/>
        </w:tabs>
        <w:spacing w:before="240"/>
        <w:ind w:left="2136" w:hanging="360"/>
        <w:jc w:val="both"/>
        <w:rPr>
          <w:rFonts w:ascii="Arial" w:hAnsi="Arial" w:cs="Arial"/>
        </w:rPr>
      </w:pPr>
      <w:r w:rsidRPr="00ED1364">
        <w:rPr>
          <w:rFonts w:ascii="Arial" w:hAnsi="Arial" w:cs="Arial"/>
          <w:lang w:val="en-US"/>
        </w:rPr>
        <w:t></w:t>
      </w:r>
      <w:r w:rsidRPr="00ED1364">
        <w:rPr>
          <w:rFonts w:ascii="Arial" w:hAnsi="Arial" w:cs="Arial"/>
          <w:lang w:val="en-US"/>
        </w:rPr>
        <w:tab/>
      </w:r>
      <w:proofErr w:type="gramStart"/>
      <w:r w:rsidRPr="00ED1364">
        <w:rPr>
          <w:rFonts w:ascii="Arial" w:hAnsi="Arial" w:cs="Arial"/>
        </w:rPr>
        <w:t>odstraňovat</w:t>
      </w:r>
      <w:proofErr w:type="gramEnd"/>
      <w:r w:rsidRPr="00ED1364">
        <w:rPr>
          <w:rFonts w:ascii="Arial" w:hAnsi="Arial" w:cs="Arial"/>
        </w:rPr>
        <w:t>, minimalizovat, blokovat nebo měnit sdělení společnosti Microsoft nebo jejích dodavatelů v rámci Technologií Microsoft;</w:t>
      </w:r>
    </w:p>
    <w:p w14:paraId="3BA71CE5" w14:textId="77777777" w:rsidR="00ED1364" w:rsidRPr="00ED1364" w:rsidRDefault="00ED1364" w:rsidP="00ED1364">
      <w:pPr>
        <w:tabs>
          <w:tab w:val="left" w:pos="144"/>
          <w:tab w:val="left" w:pos="288"/>
        </w:tabs>
        <w:spacing w:before="240"/>
        <w:ind w:left="2136" w:hanging="360"/>
        <w:jc w:val="both"/>
        <w:rPr>
          <w:rFonts w:ascii="Arial" w:hAnsi="Arial" w:cs="Arial"/>
        </w:rPr>
      </w:pPr>
      <w:r w:rsidRPr="00ED1364">
        <w:rPr>
          <w:rFonts w:ascii="Arial" w:hAnsi="Arial" w:cs="Arial"/>
          <w:lang w:val="en-US"/>
        </w:rPr>
        <w:t></w:t>
      </w:r>
      <w:r w:rsidRPr="00ED1364">
        <w:rPr>
          <w:rFonts w:ascii="Arial" w:hAnsi="Arial" w:cs="Arial"/>
          <w:lang w:val="en-US"/>
        </w:rPr>
        <w:tab/>
      </w:r>
      <w:proofErr w:type="gramStart"/>
      <w:r w:rsidRPr="00ED1364">
        <w:rPr>
          <w:rFonts w:ascii="Arial" w:hAnsi="Arial" w:cs="Arial"/>
        </w:rPr>
        <w:t>používat</w:t>
      </w:r>
      <w:proofErr w:type="gramEnd"/>
      <w:r w:rsidRPr="00ED1364">
        <w:rPr>
          <w:rFonts w:ascii="Arial" w:hAnsi="Arial" w:cs="Arial"/>
        </w:rPr>
        <w:t xml:space="preserve"> Technologie Microsoft jakýmkoli nezákonným způsobem;</w:t>
      </w:r>
    </w:p>
    <w:p w14:paraId="3BA71CE6" w14:textId="77777777" w:rsidR="00ED1364" w:rsidRPr="00ED1364" w:rsidRDefault="00ED1364" w:rsidP="00ED1364">
      <w:pPr>
        <w:tabs>
          <w:tab w:val="left" w:pos="144"/>
          <w:tab w:val="left" w:pos="288"/>
        </w:tabs>
        <w:spacing w:before="240"/>
        <w:ind w:left="2136" w:hanging="360"/>
        <w:jc w:val="both"/>
        <w:rPr>
          <w:rFonts w:ascii="Arial" w:hAnsi="Arial" w:cs="Arial"/>
        </w:rPr>
      </w:pPr>
      <w:r w:rsidRPr="00ED1364">
        <w:rPr>
          <w:rFonts w:ascii="Arial" w:hAnsi="Arial" w:cs="Arial"/>
          <w:lang w:val="en-US"/>
        </w:rPr>
        <w:lastRenderedPageBreak/>
        <w:t></w:t>
      </w:r>
      <w:r w:rsidRPr="00ED1364">
        <w:rPr>
          <w:rFonts w:ascii="Arial" w:hAnsi="Arial" w:cs="Arial"/>
          <w:lang w:val="en-US"/>
        </w:rPr>
        <w:tab/>
      </w:r>
      <w:proofErr w:type="gramStart"/>
      <w:r w:rsidRPr="00ED1364">
        <w:rPr>
          <w:rFonts w:ascii="Arial" w:hAnsi="Arial" w:cs="Arial"/>
        </w:rPr>
        <w:t>sdílet</w:t>
      </w:r>
      <w:proofErr w:type="gramEnd"/>
      <w:r w:rsidRPr="00ED1364">
        <w:rPr>
          <w:rFonts w:ascii="Arial" w:hAnsi="Arial" w:cs="Arial"/>
        </w:rPr>
        <w:t>, zveřejňovat nebo pronajímat Technologie Microsoft nebo poskytovat Technologie Microsoft jako samostatné hostované řešení ostatním k využití.</w:t>
      </w:r>
    </w:p>
    <w:p w14:paraId="3BA71CE7"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15.11.1.3</w:t>
      </w:r>
      <w:r w:rsidRPr="00ED1364">
        <w:rPr>
          <w:rFonts w:ascii="Arial" w:hAnsi="Arial" w:cs="Arial"/>
          <w:lang w:val="en-US"/>
        </w:rPr>
        <w:tab/>
      </w:r>
      <w:r w:rsidRPr="00ED1364">
        <w:rPr>
          <w:rFonts w:ascii="Arial" w:hAnsi="Arial" w:cs="Arial"/>
        </w:rPr>
        <w:t>Dokumentace. Všichni lidé, kteří mají přístup k vašemu počítači nebo interní síti mohou kopírovat a používat dokumentaci v rámci vašich interních potřeb pro reference.</w:t>
      </w:r>
    </w:p>
    <w:p w14:paraId="3BA71CE8"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15.11.1.4</w:t>
      </w:r>
      <w:r w:rsidRPr="00ED1364">
        <w:rPr>
          <w:rFonts w:ascii="Arial" w:hAnsi="Arial" w:cs="Arial"/>
          <w:lang w:val="en-US"/>
        </w:rPr>
        <w:tab/>
      </w:r>
      <w:r w:rsidRPr="00ED1364">
        <w:rPr>
          <w:rFonts w:ascii="Arial" w:hAnsi="Arial" w:cs="Arial"/>
        </w:rPr>
        <w:t>Zákaz dalšího prodeje softwaru Software označený „NFR</w:t>
      </w:r>
      <w:proofErr w:type="gramStart"/>
      <w:r w:rsidRPr="00ED1364">
        <w:rPr>
          <w:rFonts w:ascii="Arial" w:hAnsi="Arial" w:cs="Arial"/>
        </w:rPr>
        <w:t>“ nebo</w:t>
      </w:r>
      <w:proofErr w:type="gramEnd"/>
      <w:r w:rsidRPr="00ED1364">
        <w:rPr>
          <w:rFonts w:ascii="Arial" w:hAnsi="Arial" w:cs="Arial"/>
        </w:rPr>
        <w:t xml:space="preserve"> „Not for Resale“ nejste oprávněni prodávat.</w:t>
      </w:r>
    </w:p>
    <w:p w14:paraId="3BA71CE9" w14:textId="77777777" w:rsidR="00ED1364" w:rsidRPr="00ED1364" w:rsidRDefault="00ED1364" w:rsidP="00ED1364">
      <w:pPr>
        <w:tabs>
          <w:tab w:val="left" w:pos="144"/>
          <w:tab w:val="left" w:pos="288"/>
        </w:tabs>
        <w:spacing w:before="240"/>
        <w:ind w:left="2382" w:hanging="964"/>
        <w:jc w:val="both"/>
        <w:rPr>
          <w:rFonts w:ascii="Arial" w:hAnsi="Arial" w:cs="Arial"/>
        </w:rPr>
      </w:pPr>
      <w:proofErr w:type="gramStart"/>
      <w:r w:rsidRPr="00ED1364">
        <w:rPr>
          <w:rFonts w:ascii="Arial" w:hAnsi="Arial" w:cs="Arial"/>
          <w:lang w:val="en-US"/>
        </w:rPr>
        <w:t>15.11.1.5</w:t>
      </w:r>
      <w:r w:rsidRPr="00ED1364">
        <w:rPr>
          <w:rFonts w:ascii="Arial" w:hAnsi="Arial" w:cs="Arial"/>
          <w:lang w:val="en-US"/>
        </w:rPr>
        <w:tab/>
      </w:r>
      <w:r w:rsidRPr="00ED1364">
        <w:rPr>
          <w:rFonts w:ascii="Arial" w:hAnsi="Arial" w:cs="Arial"/>
        </w:rPr>
        <w:t>Technologie Microsoft mohou zahrnovat komponenty třetích stran, které mohou obsahovat zvláštní právní oznámení nebo mohou být podřízeny jiným dohodám, jak může být popsáno v souboru ThirdPartyNotices distribuovaném spolu s Technologiemi Microsoft.</w:t>
      </w:r>
      <w:proofErr w:type="gramEnd"/>
      <w:r w:rsidRPr="00ED1364">
        <w:rPr>
          <w:rFonts w:ascii="Arial" w:hAnsi="Arial" w:cs="Arial"/>
        </w:rPr>
        <w:t xml:space="preserve"> I pokud jsou takové komponenty podřízeny jiným dohodám, platí níže uvedené odmítnutí odpovědnosti a omezení a vyloučení odpovědnosti za škody.</w:t>
      </w:r>
    </w:p>
    <w:p w14:paraId="3BA71CEA"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15.11.1.6</w:t>
      </w:r>
      <w:r w:rsidRPr="00ED1364">
        <w:rPr>
          <w:rFonts w:ascii="Arial" w:hAnsi="Arial" w:cs="Arial"/>
          <w:lang w:val="en-US"/>
        </w:rPr>
        <w:tab/>
      </w:r>
      <w:r w:rsidRPr="00ED1364">
        <w:rPr>
          <w:rFonts w:ascii="Arial" w:hAnsi="Arial" w:cs="Arial"/>
        </w:rPr>
        <w:t xml:space="preserve">Omezení exportu. Technologie Microsoft, online služby, odborné služby a související technologie jsou předmětem exportních zákonů USA. Musíte dbát veškerých platných mezinárodních a národních zákonů včetně exportních zákonů USA, mezinárodních omezení obchodu se zbraněmi, programů postihů Office of Foreign Assets Control a omezení koncového uživatele, koncového místa a cíle USA a jiných vlád vztahujících se k produktům, službám a technologiím společnosti Microsoft. Více informací naleznete na </w:t>
      </w:r>
      <w:hyperlink r:id="rId19" w:history="1">
        <w:r w:rsidRPr="00ED1364">
          <w:rPr>
            <w:rFonts w:ascii="Arial" w:hAnsi="Arial" w:cs="Arial"/>
          </w:rPr>
          <w:t>www.microsoft.com/exporting</w:t>
        </w:r>
      </w:hyperlink>
      <w:r w:rsidRPr="00ED1364">
        <w:rPr>
          <w:rFonts w:ascii="Arial" w:hAnsi="Arial" w:cs="Arial"/>
        </w:rPr>
        <w:t>.</w:t>
      </w:r>
    </w:p>
    <w:p w14:paraId="3BA71CEB"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15.11.1.7</w:t>
      </w:r>
      <w:r w:rsidRPr="00ED1364">
        <w:rPr>
          <w:rFonts w:ascii="Arial" w:hAnsi="Arial" w:cs="Arial"/>
          <w:lang w:val="en-US"/>
        </w:rPr>
        <w:tab/>
      </w:r>
      <w:r w:rsidRPr="00ED1364">
        <w:rPr>
          <w:rFonts w:ascii="Arial" w:hAnsi="Arial" w:cs="Arial"/>
        </w:rPr>
        <w:t xml:space="preserve">Služby technické podpory Microsoft může nabízet služby technické podpory pro technologie Microsoft popsané </w:t>
      </w:r>
      <w:proofErr w:type="gramStart"/>
      <w:r w:rsidRPr="00ED1364">
        <w:rPr>
          <w:rFonts w:ascii="Arial" w:hAnsi="Arial" w:cs="Arial"/>
        </w:rPr>
        <w:t>na</w:t>
      </w:r>
      <w:proofErr w:type="gramEnd"/>
      <w:r w:rsidRPr="00ED1364">
        <w:rPr>
          <w:rFonts w:ascii="Arial" w:hAnsi="Arial" w:cs="Arial"/>
        </w:rPr>
        <w:t xml:space="preserve"> adrese </w:t>
      </w:r>
      <w:hyperlink r:id="rId20" w:history="1">
        <w:r w:rsidRPr="00ED1364">
          <w:rPr>
            <w:rFonts w:ascii="Arial" w:hAnsi="Arial" w:cs="Arial"/>
          </w:rPr>
          <w:t>www.support.microsoft.com/common/international.aspx</w:t>
        </w:r>
      </w:hyperlink>
      <w:r w:rsidRPr="00ED1364">
        <w:rPr>
          <w:rFonts w:ascii="Arial" w:hAnsi="Arial" w:cs="Arial"/>
        </w:rPr>
        <w:t>.</w:t>
      </w:r>
    </w:p>
    <w:p w14:paraId="3BA71CEC" w14:textId="77777777" w:rsidR="00ED1364" w:rsidRPr="00ED1364" w:rsidRDefault="00ED1364" w:rsidP="00ED1364">
      <w:pPr>
        <w:tabs>
          <w:tab w:val="left" w:pos="144"/>
          <w:tab w:val="left" w:pos="288"/>
        </w:tabs>
        <w:spacing w:before="240"/>
        <w:ind w:left="2382" w:hanging="964"/>
        <w:jc w:val="both"/>
        <w:rPr>
          <w:rFonts w:ascii="Arial" w:hAnsi="Arial" w:cs="Arial"/>
          <w:lang w:val="en-US"/>
        </w:rPr>
      </w:pPr>
      <w:r w:rsidRPr="00ED1364">
        <w:rPr>
          <w:rFonts w:ascii="Arial" w:hAnsi="Arial" w:cs="Arial"/>
          <w:lang w:val="en-US"/>
        </w:rPr>
        <w:t>15.11.1.8</w:t>
      </w:r>
      <w:r w:rsidRPr="00ED1364">
        <w:rPr>
          <w:rFonts w:ascii="Arial" w:hAnsi="Arial" w:cs="Arial"/>
          <w:lang w:val="en-US"/>
        </w:rPr>
        <w:tab/>
      </w:r>
      <w:r w:rsidRPr="00ED1364">
        <w:rPr>
          <w:rFonts w:ascii="Arial" w:hAnsi="Arial" w:cs="Arial"/>
        </w:rPr>
        <w:t>OMEZENÍ A VYLOUČENÍ ODPOVĚDNOSTI ZA ŠKODY. NA SPOLEČNOSTI MICROSOFT A JEJÍCH DODAVATELÍCH MŮŽETE VYMÁHAT NÁHRADU ŠKODY POUZE DO VÝŠE ČÁSTKY, KTEROU JSTE ZA TECHNOLOGIE MICROSOFT ZAPLATILI. NEJSTE OPRÁVNĚNI VYMÁHAT JAKÉKOLI JINÉ NÁHRADY ŠKOD VČETNĚ NÁSLEDNÝCH, ZVLÁŠTNÍCH, NEPŘÍMÝC</w:t>
      </w:r>
      <w:r w:rsidRPr="00ED1364">
        <w:rPr>
          <w:rFonts w:ascii="Arial" w:hAnsi="Arial" w:cs="Arial"/>
          <w:lang w:val="en-US"/>
        </w:rPr>
        <w:t xml:space="preserve">H, NÁHODNÝCH ŠKOD A UŠLÉHO ZISKU. </w:t>
      </w:r>
    </w:p>
    <w:p w14:paraId="3BA71CED"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xml:space="preserve">Toto omezení se vztahuje na a) cokoli ve vztahu k technologiím, službám, obsahu (včetně kódu) Microsoft na webových stránkách třetích stran nebo b) aplikace třetích stran; a nároky na porušení smluvních podmínek, porušení záruky nebo podmínky, přímé odpovědnosti, nedbalosti nebo jiný trestný čin v rozsahu povoleném platnými zákony. </w:t>
      </w:r>
    </w:p>
    <w:p w14:paraId="3BA71CEE"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lang w:val="en-US"/>
        </w:rPr>
        <w:t>To platí, i když</w:t>
      </w:r>
    </w:p>
    <w:p w14:paraId="3BA71CEF" w14:textId="77777777" w:rsidR="00ED1364" w:rsidRPr="00ED1364" w:rsidRDefault="00ED1364" w:rsidP="00ED1364">
      <w:pPr>
        <w:spacing w:before="120" w:after="120"/>
        <w:ind w:left="2410" w:hanging="360"/>
        <w:jc w:val="both"/>
        <w:rPr>
          <w:rFonts w:ascii="Arial" w:hAnsi="Arial" w:cs="Arial"/>
        </w:rPr>
      </w:pPr>
      <w:r w:rsidRPr="00ED1364">
        <w:rPr>
          <w:rFonts w:ascii="Arial" w:hAnsi="Arial" w:cs="Arial"/>
          <w:lang w:val="en-US"/>
        </w:rPr>
        <w:t></w:t>
      </w:r>
      <w:r w:rsidRPr="00ED1364">
        <w:rPr>
          <w:rFonts w:ascii="Arial" w:hAnsi="Arial" w:cs="Arial"/>
          <w:lang w:val="en-US"/>
        </w:rPr>
        <w:tab/>
      </w:r>
      <w:proofErr w:type="gramStart"/>
      <w:r w:rsidRPr="00ED1364">
        <w:rPr>
          <w:rFonts w:ascii="Arial" w:hAnsi="Arial" w:cs="Arial"/>
        </w:rPr>
        <w:t>oprava</w:t>
      </w:r>
      <w:proofErr w:type="gramEnd"/>
      <w:r w:rsidRPr="00ED1364">
        <w:rPr>
          <w:rFonts w:ascii="Arial" w:hAnsi="Arial" w:cs="Arial"/>
        </w:rPr>
        <w:t>, výměna nebo vrácení peněz za Technologie Microsoft není plnou kompenzací za vaše ztráty; nebo</w:t>
      </w:r>
    </w:p>
    <w:p w14:paraId="3BA71CF0" w14:textId="77777777" w:rsidR="00ED1364" w:rsidRPr="00ED1364" w:rsidRDefault="00ED1364" w:rsidP="00ED1364">
      <w:pPr>
        <w:spacing w:before="120" w:after="120"/>
        <w:ind w:left="2410" w:hanging="360"/>
        <w:jc w:val="both"/>
        <w:rPr>
          <w:rFonts w:ascii="Arial" w:hAnsi="Arial" w:cs="Arial"/>
        </w:rPr>
      </w:pPr>
      <w:r w:rsidRPr="00ED1364">
        <w:rPr>
          <w:rFonts w:ascii="Arial" w:hAnsi="Arial" w:cs="Arial"/>
          <w:lang w:val="en-US"/>
        </w:rPr>
        <w:t></w:t>
      </w:r>
      <w:r w:rsidRPr="00ED1364">
        <w:rPr>
          <w:rFonts w:ascii="Arial" w:hAnsi="Arial" w:cs="Arial"/>
          <w:lang w:val="en-US"/>
        </w:rPr>
        <w:tab/>
      </w:r>
      <w:proofErr w:type="gramStart"/>
      <w:r w:rsidRPr="00ED1364">
        <w:rPr>
          <w:rFonts w:ascii="Arial" w:hAnsi="Arial" w:cs="Arial"/>
        </w:rPr>
        <w:t>pokud</w:t>
      </w:r>
      <w:proofErr w:type="gramEnd"/>
      <w:r w:rsidRPr="00ED1364">
        <w:rPr>
          <w:rFonts w:ascii="Arial" w:hAnsi="Arial" w:cs="Arial"/>
        </w:rPr>
        <w:t xml:space="preserve"> společnost Microsoft věděla nebo měla vědět o možnosti takových škod. </w:t>
      </w:r>
    </w:p>
    <w:p w14:paraId="3BA71CF1"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Některé státy nepovolují výjimky z předpokládaných záruk ani omezení doby náhodných nebo následných škod, takže se na vás výše uvedené omezení nebo vyloučení záruky nemusí vztahovat. Také se na vás nemusí vztahovat, pokud vaše země nedovoluje vyloučení nebo omezení náhodných, následných nebo jiných škod.</w:t>
      </w:r>
    </w:p>
    <w:p w14:paraId="3BA71CF2" w14:textId="77777777" w:rsidR="00ED1364" w:rsidRPr="00ED1364" w:rsidRDefault="00ED1364" w:rsidP="00ED1364">
      <w:pPr>
        <w:tabs>
          <w:tab w:val="left" w:pos="144"/>
          <w:tab w:val="left" w:pos="288"/>
        </w:tabs>
        <w:spacing w:before="120" w:after="120"/>
        <w:ind w:left="360"/>
        <w:jc w:val="both"/>
        <w:rPr>
          <w:rFonts w:ascii="Arial" w:hAnsi="Arial" w:cs="Arial"/>
        </w:rPr>
      </w:pPr>
    </w:p>
    <w:p w14:paraId="3BA71CF3"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15.11.2</w:t>
      </w:r>
      <w:r w:rsidRPr="00ED1364">
        <w:rPr>
          <w:rFonts w:ascii="Arial" w:hAnsi="Arial" w:cs="Arial"/>
          <w:lang w:val="en-US"/>
        </w:rPr>
        <w:tab/>
      </w:r>
      <w:r w:rsidRPr="00ED1364">
        <w:rPr>
          <w:rFonts w:ascii="Arial" w:hAnsi="Arial" w:cs="Arial"/>
        </w:rPr>
        <w:t>Ke zpracování komprimovaných obrazových souborů jsou použity technologie Microsoft Corporation nebo jejich části (dále jen jako „Technologi</w:t>
      </w:r>
      <w:r w:rsidRPr="00ED1364">
        <w:rPr>
          <w:rFonts w:ascii="Arial" w:hAnsi="Arial" w:cs="Arial"/>
          <w:lang w:val="en-US"/>
        </w:rPr>
        <w:t xml:space="preserve">e Microsoft“) </w:t>
      </w:r>
      <w:r w:rsidRPr="00ED1364">
        <w:rPr>
          <w:rFonts w:ascii="Arial" w:hAnsi="Arial" w:cs="Arial"/>
          <w:lang w:val="en-US"/>
        </w:rPr>
        <w:lastRenderedPageBreak/>
        <w:t xml:space="preserve">uvedené v odstavci </w:t>
      </w:r>
      <w:r w:rsidRPr="00ED1364">
        <w:rPr>
          <w:rFonts w:ascii="Arial" w:hAnsi="Arial" w:cs="Arial"/>
        </w:rPr>
        <w:t>15.11.2.1. Technologie Microsoft jsou distribuovány s licenčními podmínkami pro software Microsoft, které jsou s nimi dodávány.</w:t>
      </w:r>
    </w:p>
    <w:p w14:paraId="3BA71CF4" w14:textId="77777777" w:rsidR="00ED1364" w:rsidRPr="00ED1364" w:rsidRDefault="00ED1364" w:rsidP="00ED1364">
      <w:pPr>
        <w:tabs>
          <w:tab w:val="left" w:pos="144"/>
          <w:tab w:val="left" w:pos="288"/>
        </w:tabs>
        <w:spacing w:before="240"/>
        <w:ind w:left="2382" w:hanging="964"/>
        <w:jc w:val="both"/>
        <w:rPr>
          <w:rFonts w:ascii="Arial" w:hAnsi="Arial" w:cs="Arial"/>
          <w:lang w:val="en-US"/>
        </w:rPr>
      </w:pPr>
      <w:r w:rsidRPr="00ED1364">
        <w:rPr>
          <w:rFonts w:ascii="Arial" w:hAnsi="Arial" w:cs="Arial"/>
          <w:lang w:val="en-US"/>
        </w:rPr>
        <w:t>15.11.2.1</w:t>
      </w:r>
      <w:r w:rsidRPr="00ED1364">
        <w:rPr>
          <w:rFonts w:ascii="Arial" w:hAnsi="Arial" w:cs="Arial"/>
          <w:lang w:val="en-US"/>
        </w:rPr>
        <w:tab/>
        <w:t>Technologie Microsoft Corporation použité v SOFTWARU:</w:t>
      </w:r>
    </w:p>
    <w:p w14:paraId="3BA71CF5"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lang w:val="en-US"/>
        </w:rPr>
        <w:t>- MICROSOFT HD PHOTO 1.O DEVICE PORTING KIT (TAKÉ ZNÁMÉ JAKO MICROSOFT WINDOWS MEDIA PHOTO 1.0 DEVICE PORTING KIT)</w:t>
      </w:r>
    </w:p>
    <w:p w14:paraId="3BA71CF6"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rPr>
        <w:t>© 2005–2006 Microsoft Corporation. Všechna práva vyhrazena. Microsoft je buď registrovanou ochrannou známkou, nebo ochrannou známkou společno</w:t>
      </w:r>
      <w:r w:rsidRPr="00ED1364">
        <w:rPr>
          <w:rFonts w:ascii="Arial" w:hAnsi="Arial" w:cs="Arial"/>
          <w:lang w:val="en-US"/>
        </w:rPr>
        <w:t>sti Microsoft Corporation v USA a/nebo v dalších zemích.</w:t>
      </w:r>
    </w:p>
    <w:p w14:paraId="3BA71CF7"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15.11.2.2</w:t>
      </w:r>
      <w:r w:rsidRPr="00ED1364">
        <w:rPr>
          <w:rFonts w:ascii="Arial" w:hAnsi="Arial" w:cs="Arial"/>
          <w:lang w:val="en-US"/>
        </w:rPr>
        <w:tab/>
      </w:r>
      <w:r w:rsidRPr="00ED1364">
        <w:rPr>
          <w:rFonts w:ascii="Arial" w:hAnsi="Arial" w:cs="Arial"/>
        </w:rPr>
        <w:t xml:space="preserve">K technologiím Microsoft jsou poskytovány licence, nejsou prodávány. Licenční podmínky pro software Microsoft a tato smlouva EULA vám udělují jen některá práva k používání Technologií Microsoft. Microsoft si vyhrazuje všechna ostatní práva. Pokud vám platné zákony nedají větší práva přes tato omezení, můžete Technologie Microsoft používat pouze tím způsobem, který je výslovně povolen v licenčních podmínkách pro software Microsoft a v této smlouvě EULA. Při takovém použití musíte dbát všech technických omezení Technologií Microsoft, která vám dovolují je používat pouze určitým způsobem. Nejste oprávněni: </w:t>
      </w:r>
    </w:p>
    <w:p w14:paraId="3BA71CF8" w14:textId="77777777" w:rsidR="00ED1364" w:rsidRPr="00ED1364" w:rsidRDefault="00ED1364" w:rsidP="00ED1364">
      <w:pPr>
        <w:tabs>
          <w:tab w:val="left" w:pos="144"/>
          <w:tab w:val="left" w:pos="288"/>
        </w:tabs>
        <w:spacing w:before="120" w:after="120"/>
        <w:ind w:left="1980"/>
        <w:jc w:val="both"/>
        <w:rPr>
          <w:rFonts w:ascii="Arial" w:hAnsi="Arial" w:cs="Arial"/>
          <w:lang w:val="en-US"/>
        </w:rPr>
      </w:pPr>
      <w:r w:rsidRPr="00ED1364">
        <w:rPr>
          <w:rFonts w:ascii="Arial" w:hAnsi="Arial" w:cs="Arial"/>
        </w:rPr>
        <w:t>* používat Technologie Microsoft k jiným účelům, než ke kterým jsou určeny. Účelem použití Technologií Microsoft je implementace enkodérů nebo dekodérů HD Photo v produktech XML Paper Specification, které vyhovují a podporují formátu souboru HD Photo 1.0 (také známý jako formát souboru Windows Media Photo 1.0), jak je definován ve specifikaci/</w:t>
      </w:r>
      <w:r w:rsidRPr="00ED1364">
        <w:rPr>
          <w:rFonts w:ascii="Arial" w:hAnsi="Arial" w:cs="Arial"/>
          <w:lang w:val="en-US"/>
        </w:rPr>
        <w:t xml:space="preserve">ích poskytované/ých s Technologiemi Microsoft. </w:t>
      </w:r>
    </w:p>
    <w:p w14:paraId="3BA71CF9" w14:textId="77777777" w:rsidR="00ED1364" w:rsidRPr="00ED1364" w:rsidRDefault="00ED1364" w:rsidP="00ED1364">
      <w:pPr>
        <w:tabs>
          <w:tab w:val="left" w:pos="144"/>
          <w:tab w:val="left" w:pos="288"/>
        </w:tabs>
        <w:spacing w:before="120" w:after="120"/>
        <w:ind w:left="1980"/>
        <w:jc w:val="both"/>
        <w:rPr>
          <w:rFonts w:ascii="Arial" w:hAnsi="Arial" w:cs="Arial"/>
        </w:rPr>
      </w:pPr>
      <w:r w:rsidRPr="00ED1364">
        <w:rPr>
          <w:rFonts w:ascii="Arial" w:hAnsi="Arial" w:cs="Arial"/>
        </w:rPr>
        <w:t>* zveřejňovat Technologie Microsoft, aby je ostatní mohli zkopírovat;</w:t>
      </w:r>
    </w:p>
    <w:p w14:paraId="3BA71CFA" w14:textId="77777777" w:rsidR="00ED1364" w:rsidRPr="00ED1364" w:rsidRDefault="00ED1364" w:rsidP="00ED1364">
      <w:pPr>
        <w:tabs>
          <w:tab w:val="left" w:pos="144"/>
          <w:tab w:val="left" w:pos="288"/>
        </w:tabs>
        <w:spacing w:before="120" w:after="120"/>
        <w:ind w:left="1980"/>
        <w:jc w:val="both"/>
        <w:rPr>
          <w:rFonts w:ascii="Arial" w:hAnsi="Arial" w:cs="Arial"/>
        </w:rPr>
      </w:pPr>
      <w:r w:rsidRPr="00ED1364">
        <w:rPr>
          <w:rFonts w:ascii="Arial" w:hAnsi="Arial" w:cs="Arial"/>
        </w:rPr>
        <w:t>* pronajímat nebo půjčovat Technologie Microsoft;</w:t>
      </w:r>
    </w:p>
    <w:p w14:paraId="3BA71CFB" w14:textId="77777777" w:rsidR="00ED1364" w:rsidRPr="00ED1364" w:rsidRDefault="00ED1364" w:rsidP="00ED1364">
      <w:pPr>
        <w:tabs>
          <w:tab w:val="left" w:pos="144"/>
          <w:tab w:val="left" w:pos="288"/>
        </w:tabs>
        <w:spacing w:before="120" w:after="120"/>
        <w:ind w:left="1980"/>
        <w:jc w:val="both"/>
        <w:rPr>
          <w:rFonts w:ascii="Arial" w:hAnsi="Arial" w:cs="Arial"/>
        </w:rPr>
      </w:pPr>
      <w:r w:rsidRPr="00ED1364">
        <w:rPr>
          <w:rFonts w:ascii="Arial" w:hAnsi="Arial" w:cs="Arial"/>
        </w:rPr>
        <w:t>* převádět Technologie Microsoft nebo tyto licenční podmínky pro software Microsoft jakékoli jiné straně, než která je zde výslovně povolena.</w:t>
      </w:r>
    </w:p>
    <w:p w14:paraId="3BA71CFC" w14:textId="77777777" w:rsidR="00ED1364" w:rsidRPr="00ED1364" w:rsidRDefault="00ED1364" w:rsidP="00ED1364">
      <w:pPr>
        <w:tabs>
          <w:tab w:val="left" w:pos="144"/>
          <w:tab w:val="left" w:pos="288"/>
        </w:tabs>
        <w:spacing w:before="240"/>
        <w:ind w:left="2382" w:hanging="964"/>
        <w:jc w:val="both"/>
        <w:rPr>
          <w:rFonts w:ascii="Arial" w:hAnsi="Arial" w:cs="Arial"/>
          <w:lang w:val="en-US"/>
        </w:rPr>
      </w:pPr>
      <w:r w:rsidRPr="00ED1364">
        <w:rPr>
          <w:rFonts w:ascii="Arial" w:hAnsi="Arial" w:cs="Arial"/>
          <w:lang w:val="en-US"/>
        </w:rPr>
        <w:t>15.11.2.3</w:t>
      </w:r>
      <w:r w:rsidRPr="00ED1364">
        <w:rPr>
          <w:rFonts w:ascii="Arial" w:hAnsi="Arial" w:cs="Arial"/>
          <w:lang w:val="en-US"/>
        </w:rPr>
        <w:tab/>
      </w:r>
      <w:r w:rsidRPr="00ED1364">
        <w:rPr>
          <w:rFonts w:ascii="Arial" w:hAnsi="Arial" w:cs="Arial"/>
        </w:rPr>
        <w:t>Dokumentace. Všichni lidé, kteří mají přístup k vašemu počítači nebo interní síti mohou kopírovat a používat dokumentaci v rámci vašich interních potřeb pro reference. Není povoleno jakékoli j</w:t>
      </w:r>
      <w:r w:rsidRPr="00ED1364">
        <w:rPr>
          <w:rFonts w:ascii="Arial" w:hAnsi="Arial" w:cs="Arial"/>
          <w:lang w:val="en-US"/>
        </w:rPr>
        <w:t>iné použití nebo distribuce dokumentace.</w:t>
      </w:r>
    </w:p>
    <w:p w14:paraId="3BA71CFD"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15.11.2.4</w:t>
      </w:r>
      <w:r w:rsidRPr="00ED1364">
        <w:rPr>
          <w:rFonts w:ascii="Arial" w:hAnsi="Arial" w:cs="Arial"/>
          <w:lang w:val="en-US"/>
        </w:rPr>
        <w:tab/>
      </w:r>
      <w:r w:rsidRPr="00ED1364">
        <w:rPr>
          <w:rFonts w:ascii="Arial" w:hAnsi="Arial" w:cs="Arial"/>
        </w:rPr>
        <w:t xml:space="preserve">Omezení exportu. Technologie Microsoft podléhají exportním zákonům a nařízením Spojených států amerických. Musíte dodržovat veškeré národní a mezinárodní zákony a nařízení pro export, které se k Technologiím Microsoft vztahují. Mezi tyto zákony patří omezení míst určení, koncových uživatelů a použití. Další informace naleznete na adrese </w:t>
      </w:r>
      <w:hyperlink r:id="rId21" w:history="1">
        <w:r w:rsidRPr="00ED1364">
          <w:rPr>
            <w:rFonts w:ascii="Arial" w:hAnsi="Arial" w:cs="Arial"/>
          </w:rPr>
          <w:t>www.microsoft.com/exporting</w:t>
        </w:r>
      </w:hyperlink>
      <w:r w:rsidRPr="00ED1364">
        <w:rPr>
          <w:rFonts w:ascii="Arial" w:hAnsi="Arial" w:cs="Arial"/>
        </w:rPr>
        <w:t>.</w:t>
      </w:r>
    </w:p>
    <w:p w14:paraId="3BA71CFE" w14:textId="77777777" w:rsidR="00ED1364" w:rsidRPr="00ED1364" w:rsidRDefault="00ED1364" w:rsidP="00ED1364">
      <w:pPr>
        <w:tabs>
          <w:tab w:val="left" w:pos="144"/>
          <w:tab w:val="left" w:pos="288"/>
        </w:tabs>
        <w:spacing w:before="240"/>
        <w:ind w:left="2382" w:hanging="964"/>
        <w:jc w:val="both"/>
        <w:rPr>
          <w:rFonts w:ascii="Arial" w:hAnsi="Arial" w:cs="Arial"/>
          <w:lang w:val="en-US"/>
        </w:rPr>
      </w:pPr>
      <w:r w:rsidRPr="00ED1364">
        <w:rPr>
          <w:rFonts w:ascii="Arial" w:hAnsi="Arial" w:cs="Arial"/>
          <w:lang w:val="en-US"/>
        </w:rPr>
        <w:t>15.11.2.5</w:t>
      </w:r>
      <w:r w:rsidRPr="00ED1364">
        <w:rPr>
          <w:rFonts w:ascii="Arial" w:hAnsi="Arial" w:cs="Arial"/>
          <w:lang w:val="en-US"/>
        </w:rPr>
        <w:tab/>
        <w:t xml:space="preserve">SLUŽBY TECHNICKÉ PODPORY. </w:t>
      </w:r>
      <w:proofErr w:type="gramStart"/>
      <w:r w:rsidRPr="00ED1364">
        <w:rPr>
          <w:rFonts w:ascii="Arial" w:hAnsi="Arial" w:cs="Arial"/>
          <w:lang w:val="en-US"/>
        </w:rPr>
        <w:t>Microsoft nemusí služby technické podpory pro Technologie Microsoft poskytovat, protože jsou poskytovány „jak stojí a leží“.</w:t>
      </w:r>
      <w:proofErr w:type="gramEnd"/>
    </w:p>
    <w:p w14:paraId="3BA71CFF"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15.11.2.6</w:t>
      </w:r>
      <w:r w:rsidRPr="00ED1364">
        <w:rPr>
          <w:rFonts w:ascii="Arial" w:hAnsi="Arial" w:cs="Arial"/>
          <w:lang w:val="en-US"/>
        </w:rPr>
        <w:tab/>
      </w:r>
      <w:r w:rsidRPr="00ED1364">
        <w:rPr>
          <w:rFonts w:ascii="Arial" w:hAnsi="Arial" w:cs="Arial"/>
        </w:rPr>
        <w:t>ODMÍTNUTÍ ZÁRUK. Technologie Microsoft podléhají licenci „jak stojí a leží“. Přebíráte veškeré riziko za jejich použití. Microsoft neposkytuje jakékoli záruky, garance nebo podmínky. Vaše místní legislativa vám může udělit další spotřebitelská práva, která vám licenční podmínky pro software Microsoft ani tato smlouva EULA nemohou odebrat. V rozsahu povoleném vašimi místními zákony Microsoft vylučuje předpokládané záruky obchodovatelnosti, vhodnosti pro konkrétní účel a neporušení práv.</w:t>
      </w:r>
    </w:p>
    <w:p w14:paraId="3BA71D00"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15.11.2.7</w:t>
      </w:r>
      <w:r w:rsidRPr="00ED1364">
        <w:rPr>
          <w:rFonts w:ascii="Arial" w:hAnsi="Arial" w:cs="Arial"/>
          <w:lang w:val="en-US"/>
        </w:rPr>
        <w:tab/>
      </w:r>
      <w:r w:rsidRPr="00ED1364">
        <w:rPr>
          <w:rFonts w:ascii="Arial" w:hAnsi="Arial" w:cs="Arial"/>
        </w:rPr>
        <w:t xml:space="preserve">OMEZENÍ A VYLOUČENÍ OPRAVNÝCH PROSTŘEDKŮ </w:t>
      </w:r>
      <w:proofErr w:type="gramStart"/>
      <w:r w:rsidRPr="00ED1364">
        <w:rPr>
          <w:rFonts w:ascii="Arial" w:hAnsi="Arial" w:cs="Arial"/>
        </w:rPr>
        <w:t>A</w:t>
      </w:r>
      <w:proofErr w:type="gramEnd"/>
      <w:r w:rsidRPr="00ED1364">
        <w:rPr>
          <w:rFonts w:ascii="Arial" w:hAnsi="Arial" w:cs="Arial"/>
        </w:rPr>
        <w:t xml:space="preserve"> ŠKOD. Na společnosti Microsoft a jejích dodavatelích můžete nárokovat pouze </w:t>
      </w:r>
      <w:r w:rsidRPr="00ED1364">
        <w:rPr>
          <w:rFonts w:ascii="Arial" w:hAnsi="Arial" w:cs="Arial"/>
        </w:rPr>
        <w:lastRenderedPageBreak/>
        <w:t>náhradu přímých škod do výše 5 USD. Nejste oprávněni vymáhat jakékoli jiné náhrady škod včetně následných, zvláštních, nepřímých, náhodných škod a ušlého zisku.</w:t>
      </w:r>
    </w:p>
    <w:p w14:paraId="3BA71D01"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lang w:val="en-US"/>
        </w:rPr>
        <w:t xml:space="preserve">Toto omezení se vztahuje </w:t>
      </w:r>
      <w:proofErr w:type="gramStart"/>
      <w:r w:rsidRPr="00ED1364">
        <w:rPr>
          <w:rFonts w:ascii="Arial" w:hAnsi="Arial" w:cs="Arial"/>
          <w:lang w:val="en-US"/>
        </w:rPr>
        <w:t>na</w:t>
      </w:r>
      <w:proofErr w:type="gramEnd"/>
    </w:p>
    <w:p w14:paraId="3BA71D02"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cokoli ve vztahu k Technologiím Microsoft, službám, obsahu (včetně kódu) na webových stránkách třetích stran nebo programům třetích stran; a</w:t>
      </w:r>
    </w:p>
    <w:p w14:paraId="3BA71D03"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nároky ohledně porušení podmínek smlouvy, porušení záruky, nebo podmínky, přímé odpovědnosti, nedbalosti nebo jiného trestného činu v rozsahu povoleném platnými zákony.</w:t>
      </w:r>
    </w:p>
    <w:p w14:paraId="3BA71D04"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Toto také platí, pokud společnost Microsoft o možnosti takových škod věděla nebo měla vědět. Výše uvedené omezení nebo vyloučení se na vás také nemusí vztahovat, pokud vaše země nedovoluje vyloučení nebo omezení náhodných, následných nebo jiných škod.</w:t>
      </w:r>
    </w:p>
    <w:p w14:paraId="3BA71D05" w14:textId="77777777" w:rsidR="00ED1364" w:rsidRPr="00ED1364" w:rsidRDefault="00ED1364" w:rsidP="00ED1364">
      <w:pPr>
        <w:tabs>
          <w:tab w:val="left" w:pos="144"/>
          <w:tab w:val="left" w:pos="288"/>
        </w:tabs>
        <w:spacing w:before="120" w:after="120"/>
        <w:ind w:left="360"/>
        <w:jc w:val="both"/>
        <w:rPr>
          <w:rFonts w:ascii="Arial" w:hAnsi="Arial" w:cs="Arial"/>
        </w:rPr>
      </w:pPr>
    </w:p>
    <w:p w14:paraId="3BA71D06"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15.11.3</w:t>
      </w:r>
      <w:r w:rsidRPr="00ED1364">
        <w:rPr>
          <w:rFonts w:ascii="Arial" w:hAnsi="Arial" w:cs="Arial"/>
          <w:lang w:val="en-US"/>
        </w:rPr>
        <w:tab/>
      </w:r>
      <w:r w:rsidRPr="00ED1364">
        <w:rPr>
          <w:rFonts w:ascii="Arial" w:hAnsi="Arial" w:cs="Arial"/>
        </w:rPr>
        <w:t>K zajištění integrace s aplikací Microsoft Outlook jsou použity technologie Microsoft Corporation nebo jejich části (dále jen jako „Technologie Microsoft“) uvedené v odstavci 15.11.3.1. Technologie Microsoft jsou distribuovány s licenčními podmínkami pro software Microsoft, které jsou s nimi dodávány.</w:t>
      </w:r>
    </w:p>
    <w:p w14:paraId="3BA71D07" w14:textId="77777777" w:rsidR="00ED1364" w:rsidRPr="00ED1364" w:rsidRDefault="00ED1364" w:rsidP="00ED1364">
      <w:pPr>
        <w:tabs>
          <w:tab w:val="left" w:pos="144"/>
          <w:tab w:val="left" w:pos="288"/>
        </w:tabs>
        <w:spacing w:before="240"/>
        <w:ind w:left="2382" w:hanging="964"/>
        <w:jc w:val="both"/>
        <w:rPr>
          <w:rFonts w:ascii="Arial" w:hAnsi="Arial" w:cs="Arial"/>
          <w:lang w:val="en-US"/>
        </w:rPr>
      </w:pPr>
      <w:r w:rsidRPr="00ED1364">
        <w:rPr>
          <w:rFonts w:ascii="Arial" w:hAnsi="Arial" w:cs="Arial"/>
        </w:rPr>
        <w:t>15.11.3.1</w:t>
      </w:r>
      <w:r w:rsidRPr="00ED1364">
        <w:rPr>
          <w:rFonts w:ascii="Arial" w:hAnsi="Arial" w:cs="Arial"/>
        </w:rPr>
        <w:tab/>
        <w:t>Tec</w:t>
      </w:r>
      <w:r w:rsidRPr="00ED1364">
        <w:rPr>
          <w:rFonts w:ascii="Arial" w:hAnsi="Arial" w:cs="Arial"/>
          <w:lang w:val="en-US"/>
        </w:rPr>
        <w:t>hnologie Microsoft Corporation použité v SOFTWARU:</w:t>
      </w:r>
    </w:p>
    <w:p w14:paraId="3BA71D08"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lang w:val="en-US"/>
        </w:rPr>
        <w:t>- MICROSOFT Outlook 2010: Soubory záhlaví MAPI</w:t>
      </w:r>
    </w:p>
    <w:p w14:paraId="3BA71D09"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rPr>
        <w:t>© 2009–2010 Microsoft Corporation. Všechna práva vyhrazena. Microsoft je buď registrovanou ochrannou známkou, nebo ochrannou známkou společnosti Microsoft Cor</w:t>
      </w:r>
      <w:r w:rsidRPr="00ED1364">
        <w:rPr>
          <w:rFonts w:ascii="Arial" w:hAnsi="Arial" w:cs="Arial"/>
          <w:lang w:val="en-US"/>
        </w:rPr>
        <w:t>poration v USA a/nebo v dalších zemích.</w:t>
      </w:r>
    </w:p>
    <w:p w14:paraId="3BA71D0A"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15.11.3.2</w:t>
      </w:r>
      <w:r w:rsidRPr="00ED1364">
        <w:rPr>
          <w:rFonts w:ascii="Arial" w:hAnsi="Arial" w:cs="Arial"/>
          <w:lang w:val="en-US"/>
        </w:rPr>
        <w:tab/>
      </w:r>
      <w:r w:rsidRPr="00ED1364">
        <w:rPr>
          <w:rFonts w:ascii="Arial" w:hAnsi="Arial" w:cs="Arial"/>
        </w:rPr>
        <w:t xml:space="preserve">K technologiím Microsoft jsou poskytovány licence, nejsou prodávány. Licenční podmínky pro software Microsoft a tato smlouva EULA vám udělují jen některá práva k používání Technologií Microsoft. Microsoft si vyhrazuje všechna ostatní práva. Pokud vám platné zákony nedají větší práva přes tato omezení, můžete Technologie Microsoft používat pouze tím způsobem, který je výslovně povolen v licenčních podmínkách pro software Microsoft a v této smlouvě EULA. Při takovém použití musíte dbát všech technických omezení Technologií Microsoft, která vám dovolují je používat pouze určitým způsobem. Nejste oprávněni: </w:t>
      </w:r>
    </w:p>
    <w:p w14:paraId="3BA71D0B"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lang w:val="en-US"/>
        </w:rPr>
        <w:t xml:space="preserve"> • </w:t>
      </w:r>
      <w:proofErr w:type="gramStart"/>
      <w:r w:rsidRPr="00ED1364">
        <w:rPr>
          <w:rFonts w:ascii="Arial" w:hAnsi="Arial" w:cs="Arial"/>
          <w:lang w:val="en-US"/>
        </w:rPr>
        <w:t>obcházet</w:t>
      </w:r>
      <w:proofErr w:type="gramEnd"/>
      <w:r w:rsidRPr="00ED1364">
        <w:rPr>
          <w:rFonts w:ascii="Arial" w:hAnsi="Arial" w:cs="Arial"/>
          <w:lang w:val="en-US"/>
        </w:rPr>
        <w:t xml:space="preserve"> technická omezení Technologií Microsoft; </w:t>
      </w:r>
    </w:p>
    <w:p w14:paraId="3BA71D0C"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xml:space="preserve"> • zpětně sestavovat, dekompilovat nebo </w:t>
      </w:r>
      <w:proofErr w:type="gramStart"/>
      <w:r w:rsidRPr="00ED1364">
        <w:rPr>
          <w:rFonts w:ascii="Arial" w:hAnsi="Arial" w:cs="Arial"/>
        </w:rPr>
        <w:t>rozebírat  Technologie</w:t>
      </w:r>
      <w:proofErr w:type="gramEnd"/>
      <w:r w:rsidRPr="00ED1364">
        <w:rPr>
          <w:rFonts w:ascii="Arial" w:hAnsi="Arial" w:cs="Arial"/>
        </w:rPr>
        <w:t xml:space="preserve"> Microsoft, kromě a pouze v rozsahu explicitně povoleném platnými zákony, navzdory tomuto omezení; </w:t>
      </w:r>
    </w:p>
    <w:p w14:paraId="3BA71D0D"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rPr>
        <w:t xml:space="preserve"> • vytvářet více kopií Technologií Microsoft, než kolik je povoleno v této smlouvě EULA nebo jak je povoleno platnými zákony, navzdory </w:t>
      </w:r>
      <w:proofErr w:type="gramStart"/>
      <w:r w:rsidRPr="00ED1364">
        <w:rPr>
          <w:rFonts w:ascii="Arial" w:hAnsi="Arial" w:cs="Arial"/>
        </w:rPr>
        <w:t>tomuto  ome</w:t>
      </w:r>
      <w:r w:rsidRPr="00ED1364">
        <w:rPr>
          <w:rFonts w:ascii="Arial" w:hAnsi="Arial" w:cs="Arial"/>
          <w:lang w:val="en-US"/>
        </w:rPr>
        <w:t>zení</w:t>
      </w:r>
      <w:proofErr w:type="gramEnd"/>
      <w:r w:rsidRPr="00ED1364">
        <w:rPr>
          <w:rFonts w:ascii="Arial" w:hAnsi="Arial" w:cs="Arial"/>
          <w:lang w:val="en-US"/>
        </w:rPr>
        <w:t xml:space="preserve">; </w:t>
      </w:r>
    </w:p>
    <w:p w14:paraId="3BA71D0E"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xml:space="preserve"> • zveřejňovat Technologie Microsoft, aby je ostatní mohli zkopírovat; </w:t>
      </w:r>
    </w:p>
    <w:p w14:paraId="3BA71D0F"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xml:space="preserve"> • pronajímat nebo půjčovat Technologie Microsoft; nebo </w:t>
      </w:r>
    </w:p>
    <w:p w14:paraId="3BA71D10"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xml:space="preserve"> • používat Technologie Microsoft jako komerční služby hostování softwaru.</w:t>
      </w:r>
    </w:p>
    <w:p w14:paraId="3BA71D11"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15.11.3.3</w:t>
      </w:r>
      <w:r w:rsidRPr="00ED1364">
        <w:rPr>
          <w:rFonts w:ascii="Arial" w:hAnsi="Arial" w:cs="Arial"/>
          <w:lang w:val="en-US"/>
        </w:rPr>
        <w:tab/>
      </w:r>
      <w:r w:rsidRPr="00ED1364">
        <w:rPr>
          <w:rFonts w:ascii="Arial" w:hAnsi="Arial" w:cs="Arial"/>
        </w:rPr>
        <w:t>Dokumentace. Všichni lidé, kteří mají přístup k vašemu počítači nebo interní síti mohou kopírovat a používat dokumentaci v rámci vašich interních potřeb pro reference. Není povoleno jakékoli jiné použití nebo distribuce dokumentace.</w:t>
      </w:r>
    </w:p>
    <w:p w14:paraId="3BA71D12" w14:textId="77777777" w:rsidR="00ED1364" w:rsidRPr="00ED1364" w:rsidRDefault="00ED1364" w:rsidP="00ED1364">
      <w:pPr>
        <w:tabs>
          <w:tab w:val="left" w:pos="144"/>
          <w:tab w:val="left" w:pos="288"/>
        </w:tabs>
        <w:spacing w:before="240"/>
        <w:ind w:left="2382" w:hanging="964"/>
        <w:jc w:val="both"/>
        <w:rPr>
          <w:rFonts w:ascii="Arial" w:hAnsi="Arial" w:cs="Arial"/>
          <w:lang w:val="en-US"/>
        </w:rPr>
      </w:pPr>
      <w:r w:rsidRPr="00ED1364">
        <w:rPr>
          <w:rFonts w:ascii="Arial" w:hAnsi="Arial" w:cs="Arial"/>
          <w:lang w:val="en-US"/>
        </w:rPr>
        <w:lastRenderedPageBreak/>
        <w:t>15.11.3.4</w:t>
      </w:r>
      <w:r w:rsidRPr="00ED1364">
        <w:rPr>
          <w:rFonts w:ascii="Arial" w:hAnsi="Arial" w:cs="Arial"/>
          <w:lang w:val="en-US"/>
        </w:rPr>
        <w:tab/>
        <w:t xml:space="preserve">Omezení exportu. </w:t>
      </w:r>
      <w:proofErr w:type="gramStart"/>
      <w:r w:rsidRPr="00ED1364">
        <w:rPr>
          <w:rFonts w:ascii="Arial" w:hAnsi="Arial" w:cs="Arial"/>
          <w:lang w:val="en-US"/>
        </w:rPr>
        <w:t>Technologie Microsoft podléhají</w:t>
      </w:r>
      <w:r w:rsidRPr="00ED1364">
        <w:rPr>
          <w:rFonts w:ascii="Arial" w:hAnsi="Arial" w:cs="Arial"/>
        </w:rPr>
        <w:t xml:space="preserve"> exportním zákonům a nařízením Spojených států amerických.</w:t>
      </w:r>
      <w:proofErr w:type="gramEnd"/>
      <w:r w:rsidRPr="00ED1364">
        <w:rPr>
          <w:rFonts w:ascii="Arial" w:hAnsi="Arial" w:cs="Arial"/>
        </w:rPr>
        <w:t xml:space="preserve"> Musíte dodržovat veškeré národní a mezinárodní zákony a nařízení pro export, které se k Technologiím Microsoft vztahují. Mezi tyto zákony patří omezení míst určení, koncových uživatelů a použití. D</w:t>
      </w:r>
      <w:r w:rsidRPr="00ED1364">
        <w:rPr>
          <w:rFonts w:ascii="Arial" w:hAnsi="Arial" w:cs="Arial"/>
          <w:lang w:val="en-US"/>
        </w:rPr>
        <w:t xml:space="preserve">alší informace naleznete na adrese </w:t>
      </w:r>
      <w:hyperlink r:id="rId22" w:history="1">
        <w:r w:rsidRPr="00ED1364">
          <w:rPr>
            <w:rFonts w:ascii="Arial" w:hAnsi="Arial" w:cs="Arial"/>
            <w:lang w:val="en-US"/>
          </w:rPr>
          <w:t>www.microsoft.com/exporting</w:t>
        </w:r>
      </w:hyperlink>
      <w:r w:rsidRPr="00ED1364">
        <w:rPr>
          <w:rFonts w:ascii="Arial" w:hAnsi="Arial" w:cs="Arial"/>
          <w:lang w:val="en-US"/>
        </w:rPr>
        <w:t>.</w:t>
      </w:r>
    </w:p>
    <w:p w14:paraId="3BA71D13" w14:textId="77777777" w:rsidR="00ED1364" w:rsidRPr="00ED1364" w:rsidRDefault="00ED1364" w:rsidP="00ED1364">
      <w:pPr>
        <w:tabs>
          <w:tab w:val="left" w:pos="144"/>
          <w:tab w:val="left" w:pos="288"/>
        </w:tabs>
        <w:spacing w:before="240"/>
        <w:ind w:left="2382" w:hanging="964"/>
        <w:jc w:val="both"/>
        <w:rPr>
          <w:rFonts w:ascii="Arial" w:hAnsi="Arial" w:cs="Arial"/>
          <w:lang w:val="en-US"/>
        </w:rPr>
      </w:pPr>
      <w:r w:rsidRPr="00ED1364">
        <w:rPr>
          <w:rFonts w:ascii="Arial" w:hAnsi="Arial" w:cs="Arial"/>
          <w:lang w:val="en-US"/>
        </w:rPr>
        <w:t>15.11.3.5</w:t>
      </w:r>
      <w:r w:rsidRPr="00ED1364">
        <w:rPr>
          <w:rFonts w:ascii="Arial" w:hAnsi="Arial" w:cs="Arial"/>
          <w:lang w:val="en-US"/>
        </w:rPr>
        <w:tab/>
        <w:t xml:space="preserve">SLUŽBY TECHNICKÉ PODPORY. </w:t>
      </w:r>
      <w:proofErr w:type="gramStart"/>
      <w:r w:rsidRPr="00ED1364">
        <w:rPr>
          <w:rFonts w:ascii="Arial" w:hAnsi="Arial" w:cs="Arial"/>
          <w:lang w:val="en-US"/>
        </w:rPr>
        <w:t>Microsoft nemusí služby technické podpory pro Technologie Microsoft poskytovat, protože jsou poskytovány „jak stojí a leží“.</w:t>
      </w:r>
      <w:proofErr w:type="gramEnd"/>
    </w:p>
    <w:p w14:paraId="3BA71D14"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15.11.3.6</w:t>
      </w:r>
      <w:r w:rsidRPr="00ED1364">
        <w:rPr>
          <w:rFonts w:ascii="Arial" w:hAnsi="Arial" w:cs="Arial"/>
          <w:lang w:val="en-US"/>
        </w:rPr>
        <w:tab/>
        <w:t xml:space="preserve">ODMÍTNUTÍ ZÁRUK. </w:t>
      </w:r>
      <w:proofErr w:type="gramStart"/>
      <w:r w:rsidRPr="00ED1364">
        <w:rPr>
          <w:rFonts w:ascii="Arial" w:hAnsi="Arial" w:cs="Arial"/>
          <w:lang w:val="en-US"/>
        </w:rPr>
        <w:t>Tech</w:t>
      </w:r>
      <w:r w:rsidRPr="00ED1364">
        <w:rPr>
          <w:rFonts w:ascii="Arial" w:hAnsi="Arial" w:cs="Arial"/>
        </w:rPr>
        <w:t>nologie Microsoft podléhají licenci „jak stojí a leží“.</w:t>
      </w:r>
      <w:proofErr w:type="gramEnd"/>
      <w:r w:rsidRPr="00ED1364">
        <w:rPr>
          <w:rFonts w:ascii="Arial" w:hAnsi="Arial" w:cs="Arial"/>
        </w:rPr>
        <w:t xml:space="preserve"> Přebíráte veškeré riziko za jejich použití. Microsoft neposkytuje jakékoli záruky, garance nebo podmínky. Vaše místní legislativa vám může udělit další spotřebitelská práva, která vám licenční podmínky pro software Microsoft ani tato smlouva EULA nemohou odebrat. V rozsahu povoleném vašimi místními zákony Microsoft vylučuje předpokládané záruky obchodovatelnosti, vhodnosti pro konkrétní účel a neporušení práv.</w:t>
      </w:r>
    </w:p>
    <w:p w14:paraId="3BA71D15"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15.11.3.7</w:t>
      </w:r>
      <w:r w:rsidRPr="00ED1364">
        <w:rPr>
          <w:rFonts w:ascii="Arial" w:hAnsi="Arial" w:cs="Arial"/>
          <w:lang w:val="en-US"/>
        </w:rPr>
        <w:tab/>
      </w:r>
      <w:r w:rsidRPr="00ED1364">
        <w:rPr>
          <w:rFonts w:ascii="Arial" w:hAnsi="Arial" w:cs="Arial"/>
        </w:rPr>
        <w:t xml:space="preserve">OMEZENÍ A VYLOUČENÍ OPRAVNÝCH PROSTŘEDKŮ </w:t>
      </w:r>
      <w:proofErr w:type="gramStart"/>
      <w:r w:rsidRPr="00ED1364">
        <w:rPr>
          <w:rFonts w:ascii="Arial" w:hAnsi="Arial" w:cs="Arial"/>
        </w:rPr>
        <w:t>A</w:t>
      </w:r>
      <w:proofErr w:type="gramEnd"/>
      <w:r w:rsidRPr="00ED1364">
        <w:rPr>
          <w:rFonts w:ascii="Arial" w:hAnsi="Arial" w:cs="Arial"/>
        </w:rPr>
        <w:t xml:space="preserve"> ŠKOD. Na společnosti Microsoft a jejích dodavatelích můžete nárokovat pouze náhradu přímých škod do výše 5 USD. Nejste oprávněni vymáhat jakékoli jiné náhrady škod včetně následných, zvláštních, nepřímých, náhodných škod a ušlého zisku.</w:t>
      </w:r>
    </w:p>
    <w:p w14:paraId="3BA71D16"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rPr>
        <w:t>Toto ome</w:t>
      </w:r>
      <w:r w:rsidRPr="00ED1364">
        <w:rPr>
          <w:rFonts w:ascii="Arial" w:hAnsi="Arial" w:cs="Arial"/>
          <w:lang w:val="en-US"/>
        </w:rPr>
        <w:t xml:space="preserve">zení se vztahuje </w:t>
      </w:r>
      <w:proofErr w:type="gramStart"/>
      <w:r w:rsidRPr="00ED1364">
        <w:rPr>
          <w:rFonts w:ascii="Arial" w:hAnsi="Arial" w:cs="Arial"/>
          <w:lang w:val="en-US"/>
        </w:rPr>
        <w:t>na</w:t>
      </w:r>
      <w:proofErr w:type="gramEnd"/>
    </w:p>
    <w:p w14:paraId="3BA71D17"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cokoli ve vztahu k Technologiím Microsoft, službám, obsahu (včetně kódu) na webových stránkách třetích stran nebo programům třetích stran; a</w:t>
      </w:r>
    </w:p>
    <w:p w14:paraId="3BA71D18"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nároky ohledně porušení podmínek smlouvy, porušení záruky, nebo podmínky, přímé odpovědnosti, nedbalosti nebo jiného trestného činu v rozsahu povoleném platnými zákony.</w:t>
      </w:r>
    </w:p>
    <w:p w14:paraId="3BA71D19"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Toto také platí, pokud společnost Microsoft o možnosti takových škod věděla nebo měla vědět. Výše uvedené omezení nebo vyloučení se na vás také nemusí vztahovat, pokud vaše země nedovoluje vyloučení nebo omezení náhodných, následných nebo jiných škod.</w:t>
      </w:r>
    </w:p>
    <w:p w14:paraId="3BA71D1A" w14:textId="77777777" w:rsidR="00ED1364" w:rsidRPr="00ED1364" w:rsidRDefault="00ED1364" w:rsidP="00ED1364">
      <w:pPr>
        <w:tabs>
          <w:tab w:val="left" w:pos="144"/>
          <w:tab w:val="left" w:pos="288"/>
        </w:tabs>
        <w:spacing w:before="120" w:after="120"/>
        <w:ind w:left="360"/>
        <w:jc w:val="both"/>
        <w:rPr>
          <w:rFonts w:ascii="Arial" w:hAnsi="Arial" w:cs="Arial"/>
        </w:rPr>
      </w:pPr>
    </w:p>
    <w:p w14:paraId="3BA71D1B"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15.11.4</w:t>
      </w:r>
      <w:r w:rsidRPr="00ED1364">
        <w:rPr>
          <w:rFonts w:ascii="Arial" w:hAnsi="Arial" w:cs="Arial"/>
          <w:lang w:val="en-US"/>
        </w:rPr>
        <w:tab/>
      </w:r>
      <w:r w:rsidRPr="00ED1364">
        <w:rPr>
          <w:rFonts w:ascii="Arial" w:hAnsi="Arial" w:cs="Arial"/>
        </w:rPr>
        <w:t>Aby mohly aplikace napsané pomocí vývojářských nástrojů Microsoft sestavovat nativní aplikace Windows na základě XML, jsou použity technologie Microsoft Corporation nebo jejich části (</w:t>
      </w:r>
      <w:proofErr w:type="gramStart"/>
      <w:r w:rsidRPr="00ED1364">
        <w:rPr>
          <w:rFonts w:ascii="Arial" w:hAnsi="Arial" w:cs="Arial"/>
        </w:rPr>
        <w:t>dále  jen</w:t>
      </w:r>
      <w:proofErr w:type="gramEnd"/>
      <w:r w:rsidRPr="00ED1364">
        <w:rPr>
          <w:rFonts w:ascii="Arial" w:hAnsi="Arial" w:cs="Arial"/>
        </w:rPr>
        <w:t xml:space="preserve"> jako „Technologie Microsoft“) uvedené v odstavci 15.11.4.1. Technologie Microsoft jsou distribuovány s licenčními podmínkami pro software Microsoft, které jsou s nimi dodávány.</w:t>
      </w:r>
    </w:p>
    <w:p w14:paraId="3BA71D1C"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15.11.4.1</w:t>
      </w:r>
      <w:r w:rsidRPr="00ED1364">
        <w:rPr>
          <w:rFonts w:ascii="Arial" w:hAnsi="Arial" w:cs="Arial"/>
          <w:lang w:val="en-US"/>
        </w:rPr>
        <w:tab/>
        <w:t>Technologie Microsoft Corporation použité v</w:t>
      </w:r>
      <w:r w:rsidRPr="00ED1364">
        <w:rPr>
          <w:rFonts w:ascii="Arial" w:hAnsi="Arial" w:cs="Arial"/>
        </w:rPr>
        <w:t xml:space="preserve"> SOFTWARU:</w:t>
      </w:r>
    </w:p>
    <w:p w14:paraId="3BA71D1D"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MICROSOFT XML CORE SERVICES (MSXML) 6.0</w:t>
      </w:r>
    </w:p>
    <w:p w14:paraId="3BA71D1E"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Microsoft Corporation. 1981–2008. Všechna práva vyhrazena. Microsoft je buď registrovanou ochrannou známkou, nebo ochrannou známkou společnosti Microsoft Corporation v USA a/nebo v dalších zemích.</w:t>
      </w:r>
    </w:p>
    <w:p w14:paraId="3BA71D1F"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15.11.4.2</w:t>
      </w:r>
      <w:r w:rsidRPr="00ED1364">
        <w:rPr>
          <w:rFonts w:ascii="Arial" w:hAnsi="Arial" w:cs="Arial"/>
          <w:lang w:val="en-US"/>
        </w:rPr>
        <w:tab/>
      </w:r>
      <w:r w:rsidRPr="00ED1364">
        <w:rPr>
          <w:rFonts w:ascii="Arial" w:hAnsi="Arial" w:cs="Arial"/>
        </w:rPr>
        <w:t xml:space="preserve">K technologiím Microsoft jsou poskytovány licence, nejsou prodávány. Licenční podmínky pro software Microsoft a tato smlouva EULA vám udělují jen některá práva k používání Technologií Microsoft. Microsoft si vyhrazuje všechna ostatní práva. Pokud vám platné zákony nedají větší práva přes tato omezení, můžete Technologie Microsoft používat pouze tím způsobem, který je výslovně povolen v licenčních podmínkách pro software Microsoft a v této smlouvě EULA. Při takovém použití musíte dbát všech </w:t>
      </w:r>
      <w:r w:rsidRPr="00ED1364">
        <w:rPr>
          <w:rFonts w:ascii="Arial" w:hAnsi="Arial" w:cs="Arial"/>
        </w:rPr>
        <w:lastRenderedPageBreak/>
        <w:t xml:space="preserve">technických omezení softwaru, která vám dovolují používat jej pouze určitým způsobem. Více informací naleznete na adrese </w:t>
      </w:r>
      <w:hyperlink r:id="rId23" w:history="1">
        <w:r w:rsidRPr="00ED1364">
          <w:rPr>
            <w:rFonts w:ascii="Arial" w:hAnsi="Arial" w:cs="Arial"/>
          </w:rPr>
          <w:t>www.microsoft.com/licensing/userights</w:t>
        </w:r>
      </w:hyperlink>
      <w:r w:rsidRPr="00ED1364">
        <w:rPr>
          <w:rFonts w:ascii="Arial" w:hAnsi="Arial" w:cs="Arial"/>
        </w:rPr>
        <w:t xml:space="preserve">. Nejste oprávněni: </w:t>
      </w:r>
    </w:p>
    <w:p w14:paraId="3BA71D20" w14:textId="77777777" w:rsidR="00ED1364" w:rsidRPr="00ED1364" w:rsidRDefault="00ED1364" w:rsidP="00ED1364">
      <w:pPr>
        <w:tabs>
          <w:tab w:val="left" w:pos="144"/>
          <w:tab w:val="left" w:pos="288"/>
        </w:tabs>
        <w:spacing w:before="120" w:after="120"/>
        <w:ind w:left="1980"/>
        <w:jc w:val="both"/>
        <w:rPr>
          <w:rFonts w:ascii="Arial" w:hAnsi="Arial" w:cs="Arial"/>
        </w:rPr>
      </w:pPr>
      <w:r w:rsidRPr="00ED1364">
        <w:rPr>
          <w:rFonts w:ascii="Arial" w:hAnsi="Arial" w:cs="Arial"/>
        </w:rPr>
        <w:t>·</w:t>
      </w:r>
      <w:r w:rsidRPr="00ED1364">
        <w:rPr>
          <w:rFonts w:ascii="Arial" w:hAnsi="Arial" w:cs="Arial"/>
        </w:rPr>
        <w:tab/>
        <w:t>bez předchozího písemného souhlasu společnosti Microsoft poskytovat výsledky jakýchkoliv srovnávacích testů Technologií Microsoft třetím stranám;</w:t>
      </w:r>
    </w:p>
    <w:p w14:paraId="3BA71D21" w14:textId="77777777" w:rsidR="00ED1364" w:rsidRPr="00ED1364" w:rsidRDefault="00ED1364" w:rsidP="00ED1364">
      <w:pPr>
        <w:tabs>
          <w:tab w:val="left" w:pos="144"/>
          <w:tab w:val="left" w:pos="288"/>
        </w:tabs>
        <w:spacing w:before="120" w:after="120"/>
        <w:ind w:left="1980"/>
        <w:jc w:val="both"/>
        <w:rPr>
          <w:rFonts w:ascii="Arial" w:hAnsi="Arial" w:cs="Arial"/>
          <w:lang w:val="en-US"/>
        </w:rPr>
      </w:pPr>
      <w:r w:rsidRPr="00ED1364">
        <w:rPr>
          <w:rFonts w:ascii="Arial" w:hAnsi="Arial" w:cs="Arial"/>
          <w:lang w:val="en-US"/>
        </w:rPr>
        <w:t>·</w:t>
      </w:r>
      <w:r w:rsidRPr="00ED1364">
        <w:rPr>
          <w:rFonts w:ascii="Arial" w:hAnsi="Arial" w:cs="Arial"/>
          <w:lang w:val="en-US"/>
        </w:rPr>
        <w:tab/>
      </w:r>
      <w:proofErr w:type="gramStart"/>
      <w:r w:rsidRPr="00ED1364">
        <w:rPr>
          <w:rFonts w:ascii="Arial" w:hAnsi="Arial" w:cs="Arial"/>
          <w:lang w:val="en-US"/>
        </w:rPr>
        <w:t>obcházet</w:t>
      </w:r>
      <w:proofErr w:type="gramEnd"/>
      <w:r w:rsidRPr="00ED1364">
        <w:rPr>
          <w:rFonts w:ascii="Arial" w:hAnsi="Arial" w:cs="Arial"/>
          <w:lang w:val="en-US"/>
        </w:rPr>
        <w:t xml:space="preserve"> technická omezení Technologií Microsoft;</w:t>
      </w:r>
    </w:p>
    <w:p w14:paraId="3BA71D22" w14:textId="77777777" w:rsidR="00ED1364" w:rsidRPr="00ED1364" w:rsidRDefault="00ED1364" w:rsidP="00ED1364">
      <w:pPr>
        <w:tabs>
          <w:tab w:val="left" w:pos="144"/>
          <w:tab w:val="left" w:pos="288"/>
        </w:tabs>
        <w:spacing w:before="120" w:after="120"/>
        <w:ind w:left="1980"/>
        <w:jc w:val="both"/>
        <w:rPr>
          <w:rFonts w:ascii="Arial" w:hAnsi="Arial" w:cs="Arial"/>
          <w:lang w:val="en-US"/>
        </w:rPr>
      </w:pPr>
      <w:r w:rsidRPr="00ED1364">
        <w:rPr>
          <w:rFonts w:ascii="Arial" w:hAnsi="Arial" w:cs="Arial"/>
        </w:rPr>
        <w:t>·</w:t>
      </w:r>
      <w:r w:rsidRPr="00ED1364">
        <w:rPr>
          <w:rFonts w:ascii="Arial" w:hAnsi="Arial" w:cs="Arial"/>
        </w:rPr>
        <w:tab/>
        <w:t xml:space="preserve">zpětně sestavovat, dekompilovat nebo </w:t>
      </w:r>
      <w:proofErr w:type="gramStart"/>
      <w:r w:rsidRPr="00ED1364">
        <w:rPr>
          <w:rFonts w:ascii="Arial" w:hAnsi="Arial" w:cs="Arial"/>
        </w:rPr>
        <w:t>rozebírat  Technologie</w:t>
      </w:r>
      <w:proofErr w:type="gramEnd"/>
      <w:r w:rsidRPr="00ED1364">
        <w:rPr>
          <w:rFonts w:ascii="Arial" w:hAnsi="Arial" w:cs="Arial"/>
        </w:rPr>
        <w:t xml:space="preserve"> Microsoft, kromě a pouze v rozsahu explicitně povoleném platnými zákony, navzdory </w:t>
      </w:r>
      <w:r w:rsidRPr="00ED1364">
        <w:rPr>
          <w:rFonts w:ascii="Arial" w:hAnsi="Arial" w:cs="Arial"/>
          <w:lang w:val="en-US"/>
        </w:rPr>
        <w:t>tomuto omezení;</w:t>
      </w:r>
    </w:p>
    <w:p w14:paraId="3BA71D23" w14:textId="77777777" w:rsidR="00ED1364" w:rsidRPr="00ED1364" w:rsidRDefault="00ED1364" w:rsidP="00ED1364">
      <w:pPr>
        <w:tabs>
          <w:tab w:val="left" w:pos="144"/>
          <w:tab w:val="left" w:pos="288"/>
        </w:tabs>
        <w:spacing w:before="120" w:after="120"/>
        <w:ind w:left="1980"/>
        <w:jc w:val="both"/>
        <w:rPr>
          <w:rFonts w:ascii="Arial" w:hAnsi="Arial" w:cs="Arial"/>
        </w:rPr>
      </w:pPr>
      <w:r w:rsidRPr="00ED1364">
        <w:rPr>
          <w:rFonts w:ascii="Arial" w:hAnsi="Arial" w:cs="Arial"/>
        </w:rPr>
        <w:t>·</w:t>
      </w:r>
      <w:r w:rsidRPr="00ED1364">
        <w:rPr>
          <w:rFonts w:ascii="Arial" w:hAnsi="Arial" w:cs="Arial"/>
        </w:rPr>
        <w:tab/>
        <w:t>vytvářet více kopií Technologií Microsoft, než kolik je povoleno v této smlouvě EULA nebo jak je povoleno platnými zákony, navzdory tomuto omezení;</w:t>
      </w:r>
    </w:p>
    <w:p w14:paraId="3BA71D24" w14:textId="77777777" w:rsidR="00ED1364" w:rsidRPr="00ED1364" w:rsidRDefault="00ED1364" w:rsidP="00ED1364">
      <w:pPr>
        <w:tabs>
          <w:tab w:val="left" w:pos="144"/>
          <w:tab w:val="left" w:pos="288"/>
        </w:tabs>
        <w:spacing w:before="120" w:after="120"/>
        <w:ind w:left="1980"/>
        <w:jc w:val="both"/>
        <w:rPr>
          <w:rFonts w:ascii="Arial" w:hAnsi="Arial" w:cs="Arial"/>
        </w:rPr>
      </w:pPr>
      <w:r w:rsidRPr="00ED1364">
        <w:rPr>
          <w:rFonts w:ascii="Arial" w:hAnsi="Arial" w:cs="Arial"/>
        </w:rPr>
        <w:t>·</w:t>
      </w:r>
      <w:r w:rsidRPr="00ED1364">
        <w:rPr>
          <w:rFonts w:ascii="Arial" w:hAnsi="Arial" w:cs="Arial"/>
        </w:rPr>
        <w:tab/>
        <w:t>zveřejňovat Technologie Microsoft, aby je ostatní mohli zkopírovat;</w:t>
      </w:r>
    </w:p>
    <w:p w14:paraId="3BA71D25" w14:textId="77777777" w:rsidR="00ED1364" w:rsidRPr="00ED1364" w:rsidRDefault="00ED1364" w:rsidP="00ED1364">
      <w:pPr>
        <w:tabs>
          <w:tab w:val="left" w:pos="144"/>
          <w:tab w:val="left" w:pos="288"/>
        </w:tabs>
        <w:spacing w:before="120" w:after="120"/>
        <w:ind w:left="1980"/>
        <w:jc w:val="both"/>
        <w:rPr>
          <w:rFonts w:ascii="Arial" w:hAnsi="Arial" w:cs="Arial"/>
        </w:rPr>
      </w:pPr>
      <w:r w:rsidRPr="00ED1364">
        <w:rPr>
          <w:rFonts w:ascii="Arial" w:hAnsi="Arial" w:cs="Arial"/>
        </w:rPr>
        <w:t>·</w:t>
      </w:r>
      <w:r w:rsidRPr="00ED1364">
        <w:rPr>
          <w:rFonts w:ascii="Arial" w:hAnsi="Arial" w:cs="Arial"/>
        </w:rPr>
        <w:tab/>
        <w:t xml:space="preserve">pronajímat nebo půjčovat Technologie Microsoft; nebo </w:t>
      </w:r>
    </w:p>
    <w:p w14:paraId="3BA71D26" w14:textId="77777777" w:rsidR="00ED1364" w:rsidRPr="00ED1364" w:rsidRDefault="00ED1364" w:rsidP="00ED1364">
      <w:pPr>
        <w:tabs>
          <w:tab w:val="left" w:pos="144"/>
          <w:tab w:val="left" w:pos="288"/>
        </w:tabs>
        <w:spacing w:before="120" w:after="120"/>
        <w:ind w:left="1980"/>
        <w:jc w:val="both"/>
        <w:rPr>
          <w:rFonts w:ascii="Arial" w:hAnsi="Arial" w:cs="Arial"/>
        </w:rPr>
      </w:pPr>
      <w:r w:rsidRPr="00ED1364">
        <w:rPr>
          <w:rFonts w:ascii="Arial" w:hAnsi="Arial" w:cs="Arial"/>
        </w:rPr>
        <w:t>·</w:t>
      </w:r>
      <w:r w:rsidRPr="00ED1364">
        <w:rPr>
          <w:rFonts w:ascii="Arial" w:hAnsi="Arial" w:cs="Arial"/>
        </w:rPr>
        <w:tab/>
        <w:t>používat Technologie Microsoft jako komerční služby hostování softwaru.</w:t>
      </w:r>
    </w:p>
    <w:p w14:paraId="3BA71D27"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15.11.4.3</w:t>
      </w:r>
      <w:r w:rsidRPr="00ED1364">
        <w:rPr>
          <w:rFonts w:ascii="Arial" w:hAnsi="Arial" w:cs="Arial"/>
          <w:lang w:val="en-US"/>
        </w:rPr>
        <w:tab/>
      </w:r>
      <w:r w:rsidRPr="00ED1364">
        <w:rPr>
          <w:rFonts w:ascii="Arial" w:hAnsi="Arial" w:cs="Arial"/>
        </w:rPr>
        <w:t>Dokumentace. Všichni lidé, kteří mají přístup k vašemu počítači nebo interní síti mohou kopírovat a používat dokumentaci v rámci vašich interních potřeb pro reference. Není povoleno jakékoli jiné použití nebo distribuce dokumentace.</w:t>
      </w:r>
    </w:p>
    <w:p w14:paraId="3BA71D28"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15.11.4.4</w:t>
      </w:r>
      <w:r w:rsidRPr="00ED1364">
        <w:rPr>
          <w:rFonts w:ascii="Arial" w:hAnsi="Arial" w:cs="Arial"/>
          <w:lang w:val="en-US"/>
        </w:rPr>
        <w:tab/>
      </w:r>
      <w:r w:rsidRPr="00ED1364">
        <w:rPr>
          <w:rFonts w:ascii="Arial" w:hAnsi="Arial" w:cs="Arial"/>
        </w:rPr>
        <w:t xml:space="preserve">Omezení exportu. Technologie Microsoft podléhají exportním zákonům a nařízením Spojených států amerických. Musíte dodržovat veškeré národní a mezinárodní zákony a nařízení pro export, které se k Technologiím Microsoft vztahují. Mezi tyto zákony patří omezení míst určení, koncových uživatelů a použití. Další informace naleznete na adrese </w:t>
      </w:r>
      <w:hyperlink r:id="rId24" w:history="1">
        <w:r w:rsidRPr="00ED1364">
          <w:rPr>
            <w:rFonts w:ascii="Arial" w:hAnsi="Arial" w:cs="Arial"/>
          </w:rPr>
          <w:t>www.microsoft.com/exporting</w:t>
        </w:r>
      </w:hyperlink>
      <w:r w:rsidRPr="00ED1364">
        <w:rPr>
          <w:rFonts w:ascii="Arial" w:hAnsi="Arial" w:cs="Arial"/>
        </w:rPr>
        <w:t>.</w:t>
      </w:r>
    </w:p>
    <w:p w14:paraId="3BA71D29" w14:textId="77777777" w:rsidR="00ED1364" w:rsidRPr="00ED1364" w:rsidRDefault="00ED1364" w:rsidP="00ED1364">
      <w:pPr>
        <w:tabs>
          <w:tab w:val="left" w:pos="144"/>
          <w:tab w:val="left" w:pos="288"/>
        </w:tabs>
        <w:spacing w:before="240"/>
        <w:ind w:left="2382" w:hanging="964"/>
        <w:jc w:val="both"/>
        <w:rPr>
          <w:rFonts w:ascii="Arial" w:hAnsi="Arial" w:cs="Arial"/>
          <w:lang w:val="en-US"/>
        </w:rPr>
      </w:pPr>
      <w:r w:rsidRPr="00ED1364">
        <w:rPr>
          <w:rFonts w:ascii="Arial" w:hAnsi="Arial" w:cs="Arial"/>
          <w:lang w:val="en-US"/>
        </w:rPr>
        <w:t>15.11.4.5</w:t>
      </w:r>
      <w:r w:rsidRPr="00ED1364">
        <w:rPr>
          <w:rFonts w:ascii="Arial" w:hAnsi="Arial" w:cs="Arial"/>
          <w:lang w:val="en-US"/>
        </w:rPr>
        <w:tab/>
        <w:t xml:space="preserve">SLUŽBY TECHNICKÉ PODPORY. </w:t>
      </w:r>
      <w:proofErr w:type="gramStart"/>
      <w:r w:rsidRPr="00ED1364">
        <w:rPr>
          <w:rFonts w:ascii="Arial" w:hAnsi="Arial" w:cs="Arial"/>
          <w:lang w:val="en-US"/>
        </w:rPr>
        <w:t>Microsoft nemusí služby technické podpory pro Technologie Microsoft poskytovat, protože jsou poskytovány „jak stojí a leží“.</w:t>
      </w:r>
      <w:proofErr w:type="gramEnd"/>
    </w:p>
    <w:p w14:paraId="3BA71D2A"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15.11.4.6</w:t>
      </w:r>
      <w:r w:rsidRPr="00ED1364">
        <w:rPr>
          <w:rFonts w:ascii="Arial" w:hAnsi="Arial" w:cs="Arial"/>
          <w:lang w:val="en-US"/>
        </w:rPr>
        <w:tab/>
      </w:r>
      <w:r w:rsidRPr="00ED1364">
        <w:rPr>
          <w:rFonts w:ascii="Arial" w:hAnsi="Arial" w:cs="Arial"/>
        </w:rPr>
        <w:t>ODMÍTNUTÍ ZÁRUK. Technologie Microsoft podléhají licenci „jak stojí a leží“. Přebíráte veškeré riziko za jejich použití. Microsoft neposkytuje jakékoli záruky, garance nebo podmínky. Vaše místní legislativa vám může udělit další spotřebitelská práva, která vám licenční podmínky pro software Microsoft ani tato smlouva EULA nemohou odebrat. V rozsahu povoleném vašimi místními zákony Microsoft vylučuje předpokládané záruky obchodovatelnosti, vhodnosti pro konkrétní účel a neporušení práv.</w:t>
      </w:r>
    </w:p>
    <w:p w14:paraId="3BA71D2B"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15.11.4.7</w:t>
      </w:r>
      <w:r w:rsidRPr="00ED1364">
        <w:rPr>
          <w:rFonts w:ascii="Arial" w:hAnsi="Arial" w:cs="Arial"/>
          <w:lang w:val="en-US"/>
        </w:rPr>
        <w:tab/>
      </w:r>
      <w:r w:rsidRPr="00ED1364">
        <w:rPr>
          <w:rFonts w:ascii="Arial" w:hAnsi="Arial" w:cs="Arial"/>
        </w:rPr>
        <w:t xml:space="preserve">OMEZENÍ A VYLOUČENÍ OPRAVNÝCH PROSTŘEDKŮ </w:t>
      </w:r>
      <w:proofErr w:type="gramStart"/>
      <w:r w:rsidRPr="00ED1364">
        <w:rPr>
          <w:rFonts w:ascii="Arial" w:hAnsi="Arial" w:cs="Arial"/>
        </w:rPr>
        <w:t>A</w:t>
      </w:r>
      <w:proofErr w:type="gramEnd"/>
      <w:r w:rsidRPr="00ED1364">
        <w:rPr>
          <w:rFonts w:ascii="Arial" w:hAnsi="Arial" w:cs="Arial"/>
        </w:rPr>
        <w:t xml:space="preserve"> ŠKOD. Na společnosti Microsoft a jejích dodavatelích můžete nárokovat pouze náhradu přímých škod do výše 5 USD. Nejste oprávněni vymáhat jakékoli jiné náhrady škod včetně následných, zvláštních, nepřímých, náhodných škod a ušlého zisku.</w:t>
      </w:r>
    </w:p>
    <w:p w14:paraId="3BA71D2C"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lang w:val="en-US"/>
        </w:rPr>
        <w:t xml:space="preserve">Toto omezení se vztahuje </w:t>
      </w:r>
      <w:proofErr w:type="gramStart"/>
      <w:r w:rsidRPr="00ED1364">
        <w:rPr>
          <w:rFonts w:ascii="Arial" w:hAnsi="Arial" w:cs="Arial"/>
          <w:lang w:val="en-US"/>
        </w:rPr>
        <w:t>na</w:t>
      </w:r>
      <w:proofErr w:type="gramEnd"/>
    </w:p>
    <w:p w14:paraId="3BA71D2D"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cokoli ve vztahu k Technologiím Microsoft, službám, obsahu (včetně kódu) na webových stránkách třetích stran nebo programům třetích stran; a</w:t>
      </w:r>
    </w:p>
    <w:p w14:paraId="3BA71D2E"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nároky ohledně porušení podmínek smlouvy, porušení záruky, nebo podmínky, přímé odpovědnosti, nedbalosti nebo jiného trestného činu v rozsahu povoleném platnými zákony.</w:t>
      </w:r>
    </w:p>
    <w:p w14:paraId="3BA71D2F" w14:textId="77777777" w:rsidR="00ED1364" w:rsidRPr="00ED1364" w:rsidRDefault="00ED1364" w:rsidP="00ED1364">
      <w:pPr>
        <w:spacing w:before="120" w:after="120"/>
        <w:ind w:left="2410"/>
        <w:jc w:val="both"/>
        <w:rPr>
          <w:rFonts w:ascii="Arial" w:hAnsi="Arial" w:cs="Arial"/>
        </w:rPr>
      </w:pPr>
      <w:proofErr w:type="gramStart"/>
      <w:r w:rsidRPr="00ED1364">
        <w:rPr>
          <w:rFonts w:ascii="Arial" w:hAnsi="Arial" w:cs="Arial"/>
          <w:lang w:val="en-US"/>
        </w:rPr>
        <w:t>Toto také platí, pokud</w:t>
      </w:r>
      <w:r w:rsidRPr="00ED1364">
        <w:rPr>
          <w:rFonts w:ascii="Arial" w:hAnsi="Arial" w:cs="Arial"/>
        </w:rPr>
        <w:t xml:space="preserve"> společnost Microsoft o možnosti takových škod věděla nebo měla vědět.</w:t>
      </w:r>
      <w:proofErr w:type="gramEnd"/>
      <w:r w:rsidRPr="00ED1364">
        <w:rPr>
          <w:rFonts w:ascii="Arial" w:hAnsi="Arial" w:cs="Arial"/>
        </w:rPr>
        <w:t xml:space="preserve"> Výše uvedené omezení nebo vyloučení se na vás </w:t>
      </w:r>
      <w:r w:rsidRPr="00ED1364">
        <w:rPr>
          <w:rFonts w:ascii="Arial" w:hAnsi="Arial" w:cs="Arial"/>
        </w:rPr>
        <w:lastRenderedPageBreak/>
        <w:t>také nemusí vztahovat, pokud vaše země nedovoluje vyloučení nebo omezení náhodných, následných nebo jiných škod.</w:t>
      </w:r>
    </w:p>
    <w:p w14:paraId="3BA71D30" w14:textId="77777777" w:rsidR="00ED1364" w:rsidRPr="00ED1364" w:rsidRDefault="00ED1364" w:rsidP="00ED1364">
      <w:pPr>
        <w:tabs>
          <w:tab w:val="left" w:pos="144"/>
          <w:tab w:val="left" w:pos="288"/>
        </w:tabs>
        <w:spacing w:before="120" w:after="120"/>
        <w:jc w:val="both"/>
        <w:rPr>
          <w:rFonts w:ascii="Arial" w:hAnsi="Arial" w:cs="Arial"/>
        </w:rPr>
      </w:pPr>
    </w:p>
    <w:p w14:paraId="3BA71D31" w14:textId="77777777" w:rsidR="00ED1364" w:rsidRPr="00ED1364" w:rsidRDefault="00ED1364" w:rsidP="00ED1364">
      <w:pPr>
        <w:tabs>
          <w:tab w:val="left" w:pos="144"/>
          <w:tab w:val="left" w:pos="288"/>
        </w:tabs>
        <w:spacing w:before="240"/>
        <w:ind w:left="1871" w:hanging="737"/>
        <w:jc w:val="both"/>
        <w:rPr>
          <w:rFonts w:ascii="Arial" w:hAnsi="Arial" w:cs="Arial"/>
          <w:lang w:val="en-US"/>
        </w:rPr>
      </w:pPr>
      <w:r w:rsidRPr="00ED1364">
        <w:rPr>
          <w:rFonts w:ascii="Arial" w:hAnsi="Arial" w:cs="Arial"/>
          <w:lang w:val="en-US"/>
        </w:rPr>
        <w:t>15.11.5</w:t>
      </w:r>
      <w:r w:rsidRPr="00ED1364">
        <w:rPr>
          <w:rFonts w:ascii="Arial" w:hAnsi="Arial" w:cs="Arial"/>
          <w:lang w:val="en-US"/>
        </w:rPr>
        <w:tab/>
        <w:t>K sestavování a s</w:t>
      </w:r>
      <w:r w:rsidRPr="00ED1364">
        <w:rPr>
          <w:rFonts w:ascii="Arial" w:hAnsi="Arial" w:cs="Arial"/>
        </w:rPr>
        <w:t>pouštění nativních aplikaci Windows v C++ jsou použity technologie Microsoft Corporation nebo jejich části (dále jen jako „Technologie Microsoft“) uvedené v odstavci 15.11.5.1. Technologie Microsoft jsou distribuovány s licenčními podmínkami pro software M</w:t>
      </w:r>
      <w:r w:rsidRPr="00ED1364">
        <w:rPr>
          <w:rFonts w:ascii="Arial" w:hAnsi="Arial" w:cs="Arial"/>
          <w:lang w:val="en-US"/>
        </w:rPr>
        <w:t>icrosoft, které jsou s nimi dodávány.</w:t>
      </w:r>
    </w:p>
    <w:p w14:paraId="3BA71D32" w14:textId="77777777" w:rsidR="00ED1364" w:rsidRPr="00ED1364" w:rsidRDefault="00ED1364" w:rsidP="00ED1364">
      <w:pPr>
        <w:tabs>
          <w:tab w:val="left" w:pos="144"/>
          <w:tab w:val="left" w:pos="288"/>
        </w:tabs>
        <w:spacing w:before="240"/>
        <w:ind w:left="2382" w:hanging="964"/>
        <w:jc w:val="both"/>
        <w:rPr>
          <w:rFonts w:ascii="Arial" w:hAnsi="Arial" w:cs="Arial"/>
          <w:lang w:val="en-US"/>
        </w:rPr>
      </w:pPr>
      <w:r w:rsidRPr="00ED1364">
        <w:rPr>
          <w:rFonts w:ascii="Arial" w:hAnsi="Arial" w:cs="Arial"/>
          <w:lang w:val="en-US"/>
        </w:rPr>
        <w:t>15.11.5.1</w:t>
      </w:r>
      <w:r w:rsidRPr="00ED1364">
        <w:rPr>
          <w:rFonts w:ascii="Arial" w:hAnsi="Arial" w:cs="Arial"/>
          <w:lang w:val="en-US"/>
        </w:rPr>
        <w:tab/>
        <w:t>Technologie Microsoft Corporation použité v SOFTWARU:</w:t>
      </w:r>
    </w:p>
    <w:p w14:paraId="3BA71D33"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Microsoft Universal CRT Library</w:t>
      </w:r>
    </w:p>
    <w:p w14:paraId="3BA71D34"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Microsoft Corporation. Všechna práva vyhrazena. Microsoft je buď registrovanou ochrannou známkou, nebo ochrannou známkou společnosti Microsoft Corporation v USA a/nebo v dalších zemích.</w:t>
      </w:r>
    </w:p>
    <w:p w14:paraId="3BA71D35"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15.11.5.2</w:t>
      </w:r>
      <w:r w:rsidRPr="00ED1364">
        <w:rPr>
          <w:rFonts w:ascii="Arial" w:hAnsi="Arial" w:cs="Arial"/>
          <w:lang w:val="en-US"/>
        </w:rPr>
        <w:tab/>
      </w:r>
      <w:r w:rsidRPr="00ED1364">
        <w:rPr>
          <w:rFonts w:ascii="Arial" w:hAnsi="Arial" w:cs="Arial"/>
        </w:rPr>
        <w:t xml:space="preserve">K technologiím Microsoft jsou poskytovány licence, nejsou prodávány. Licenční podmínky pro software Microsoft a tato smlouva EULA vám udělují jen některá práva k používání Technologií Microsoft. Microsoft si vyhrazuje všechna ostatní práva. Pokud vám platné zákony nedají větší práva přes tato omezení, můžete Technologie Microsoft používat pouze tím způsobem, který je výslovně povolen v licenčních podmínkách pro software Microsoft a v této smlouvě EULA. Při takovém použití musíte dbát všech technických omezení softwaru, která vám dovolují používat jej pouze určitým způsobem. Nejste oprávněni: </w:t>
      </w:r>
    </w:p>
    <w:p w14:paraId="3BA71D36"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w:t>
      </w:r>
      <w:r w:rsidRPr="00ED1364">
        <w:rPr>
          <w:rFonts w:ascii="Arial" w:hAnsi="Arial" w:cs="Arial"/>
        </w:rPr>
        <w:tab/>
        <w:t xml:space="preserve">kromě </w:t>
      </w:r>
      <w:proofErr w:type="gramStart"/>
      <w:r w:rsidRPr="00ED1364">
        <w:rPr>
          <w:rFonts w:ascii="Arial" w:hAnsi="Arial" w:cs="Arial"/>
        </w:rPr>
        <w:t>Microsoft .NET</w:t>
      </w:r>
      <w:proofErr w:type="gramEnd"/>
      <w:r w:rsidRPr="00ED1364">
        <w:rPr>
          <w:rFonts w:ascii="Arial" w:hAnsi="Arial" w:cs="Arial"/>
        </w:rPr>
        <w:t xml:space="preserve"> Framework bez předchozího písemného souhlasu společnosti Microsoft poskytovat výskledky jakýchkoli srovnávacích testů Technologií Microsoft třetím  stranám; </w:t>
      </w:r>
    </w:p>
    <w:p w14:paraId="3BA71D37"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lang w:val="en-US"/>
        </w:rPr>
        <w:t>•</w:t>
      </w:r>
      <w:r w:rsidRPr="00ED1364">
        <w:rPr>
          <w:rFonts w:ascii="Arial" w:hAnsi="Arial" w:cs="Arial"/>
          <w:lang w:val="en-US"/>
        </w:rPr>
        <w:tab/>
      </w:r>
      <w:proofErr w:type="gramStart"/>
      <w:r w:rsidRPr="00ED1364">
        <w:rPr>
          <w:rFonts w:ascii="Arial" w:hAnsi="Arial" w:cs="Arial"/>
          <w:lang w:val="en-US"/>
        </w:rPr>
        <w:t>obcházet</w:t>
      </w:r>
      <w:proofErr w:type="gramEnd"/>
      <w:r w:rsidRPr="00ED1364">
        <w:rPr>
          <w:rFonts w:ascii="Arial" w:hAnsi="Arial" w:cs="Arial"/>
          <w:lang w:val="en-US"/>
        </w:rPr>
        <w:t xml:space="preserve"> technická omezení Technologií Microsoft; </w:t>
      </w:r>
    </w:p>
    <w:p w14:paraId="3BA71D38"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rPr>
        <w:t>•</w:t>
      </w:r>
      <w:r w:rsidRPr="00ED1364">
        <w:rPr>
          <w:rFonts w:ascii="Arial" w:hAnsi="Arial" w:cs="Arial"/>
        </w:rPr>
        <w:tab/>
        <w:t xml:space="preserve">zpětně sestavovat, dekompilovat nebo </w:t>
      </w:r>
      <w:proofErr w:type="gramStart"/>
      <w:r w:rsidRPr="00ED1364">
        <w:rPr>
          <w:rFonts w:ascii="Arial" w:hAnsi="Arial" w:cs="Arial"/>
        </w:rPr>
        <w:t>rozebírat  Technologie</w:t>
      </w:r>
      <w:proofErr w:type="gramEnd"/>
      <w:r w:rsidRPr="00ED1364">
        <w:rPr>
          <w:rFonts w:ascii="Arial" w:hAnsi="Arial" w:cs="Arial"/>
        </w:rPr>
        <w:t xml:space="preserve"> Microsoft, kromě a pouze v rozsahu explicitně povo</w:t>
      </w:r>
      <w:r w:rsidRPr="00ED1364">
        <w:rPr>
          <w:rFonts w:ascii="Arial" w:hAnsi="Arial" w:cs="Arial"/>
          <w:lang w:val="en-US"/>
        </w:rPr>
        <w:t xml:space="preserve">leném platnými zákony, navzdory tomuto omezení; </w:t>
      </w:r>
    </w:p>
    <w:p w14:paraId="3BA71D39"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w:t>
      </w:r>
      <w:r w:rsidRPr="00ED1364">
        <w:rPr>
          <w:rFonts w:ascii="Arial" w:hAnsi="Arial" w:cs="Arial"/>
        </w:rPr>
        <w:tab/>
        <w:t xml:space="preserve">vytvářet více kopií Technologií Microsoft, než kolik je povoleno v této smlouvě EULA nebo jak je povoleno platnými zákony, navzdory tomuto omezení; </w:t>
      </w:r>
    </w:p>
    <w:p w14:paraId="3BA71D3A"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rPr>
        <w:t>•</w:t>
      </w:r>
      <w:r w:rsidRPr="00ED1364">
        <w:rPr>
          <w:rFonts w:ascii="Arial" w:hAnsi="Arial" w:cs="Arial"/>
        </w:rPr>
        <w:tab/>
        <w:t>zveřejňovat Technologie Microsoft, aby je ostatní mohl</w:t>
      </w:r>
      <w:r w:rsidRPr="00ED1364">
        <w:rPr>
          <w:rFonts w:ascii="Arial" w:hAnsi="Arial" w:cs="Arial"/>
          <w:lang w:val="en-US"/>
        </w:rPr>
        <w:t xml:space="preserve">i zkopírovat; </w:t>
      </w:r>
    </w:p>
    <w:p w14:paraId="3BA71D3B"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w:t>
      </w:r>
      <w:r w:rsidRPr="00ED1364">
        <w:rPr>
          <w:rFonts w:ascii="Arial" w:hAnsi="Arial" w:cs="Arial"/>
        </w:rPr>
        <w:tab/>
        <w:t xml:space="preserve">pronajímat nebo půjčovat Technologie Microsoft; </w:t>
      </w:r>
    </w:p>
    <w:p w14:paraId="3BA71D3C"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w:t>
      </w:r>
      <w:r w:rsidRPr="00ED1364">
        <w:rPr>
          <w:rFonts w:ascii="Arial" w:hAnsi="Arial" w:cs="Arial"/>
        </w:rPr>
        <w:tab/>
        <w:t xml:space="preserve">převádět Technologie Microsoft nebo tyto licenční podmínky pro software Microsoft jakékoli jiné straně, než která je zde vysloveně povolena; nebo </w:t>
      </w:r>
    </w:p>
    <w:p w14:paraId="3BA71D3D" w14:textId="77777777" w:rsidR="00ED1364" w:rsidRPr="00ED1364" w:rsidRDefault="00ED1364" w:rsidP="00ED1364">
      <w:pPr>
        <w:spacing w:before="120" w:after="120"/>
        <w:ind w:left="2410"/>
        <w:jc w:val="both"/>
        <w:rPr>
          <w:rFonts w:ascii="Arial" w:hAnsi="Arial" w:cs="Arial"/>
        </w:rPr>
      </w:pPr>
      <w:r w:rsidRPr="00ED1364">
        <w:rPr>
          <w:rFonts w:ascii="Arial" w:hAnsi="Arial" w:cs="Arial"/>
          <w:lang w:val="en-US"/>
        </w:rPr>
        <w:t>•</w:t>
      </w:r>
      <w:r w:rsidRPr="00ED1364">
        <w:rPr>
          <w:rFonts w:ascii="Arial" w:hAnsi="Arial" w:cs="Arial"/>
          <w:lang w:val="en-US"/>
        </w:rPr>
        <w:tab/>
      </w:r>
      <w:proofErr w:type="gramStart"/>
      <w:r w:rsidRPr="00ED1364">
        <w:rPr>
          <w:rFonts w:ascii="Arial" w:hAnsi="Arial" w:cs="Arial"/>
          <w:lang w:val="en-US"/>
        </w:rPr>
        <w:t>použí</w:t>
      </w:r>
      <w:r w:rsidRPr="00ED1364">
        <w:rPr>
          <w:rFonts w:ascii="Arial" w:hAnsi="Arial" w:cs="Arial"/>
        </w:rPr>
        <w:t>vat</w:t>
      </w:r>
      <w:proofErr w:type="gramEnd"/>
      <w:r w:rsidRPr="00ED1364">
        <w:rPr>
          <w:rFonts w:ascii="Arial" w:hAnsi="Arial" w:cs="Arial"/>
        </w:rPr>
        <w:t xml:space="preserve"> Technologie Microsoft jako komerční služby hostování softwaru. </w:t>
      </w:r>
    </w:p>
    <w:p w14:paraId="3BA71D3E" w14:textId="77777777" w:rsidR="00ED1364" w:rsidRPr="00ED1364" w:rsidRDefault="00ED1364" w:rsidP="00ED1364">
      <w:pPr>
        <w:tabs>
          <w:tab w:val="left" w:pos="144"/>
          <w:tab w:val="left" w:pos="288"/>
        </w:tabs>
        <w:spacing w:before="240"/>
        <w:ind w:left="2382" w:hanging="964"/>
        <w:jc w:val="both"/>
        <w:rPr>
          <w:rFonts w:ascii="Arial" w:hAnsi="Arial" w:cs="Arial"/>
          <w:lang w:val="en-US"/>
        </w:rPr>
      </w:pPr>
      <w:r w:rsidRPr="00ED1364">
        <w:rPr>
          <w:rFonts w:ascii="Arial" w:hAnsi="Arial" w:cs="Arial"/>
          <w:lang w:val="en-US"/>
        </w:rPr>
        <w:t>15.11.5.3</w:t>
      </w:r>
      <w:r w:rsidRPr="00ED1364">
        <w:rPr>
          <w:rFonts w:ascii="Arial" w:hAnsi="Arial" w:cs="Arial"/>
          <w:lang w:val="en-US"/>
        </w:rPr>
        <w:tab/>
      </w:r>
      <w:r w:rsidRPr="00ED1364">
        <w:rPr>
          <w:rFonts w:ascii="Arial" w:hAnsi="Arial" w:cs="Arial"/>
        </w:rPr>
        <w:t>Dokumentace. Všichni lidé, kteří mají přístup k vašemu počítači nebo interní síti mohou kopírovat a používat dokumentaci v rámci vašich interních potřeb pro reference. Není povol</w:t>
      </w:r>
      <w:r w:rsidRPr="00ED1364">
        <w:rPr>
          <w:rFonts w:ascii="Arial" w:hAnsi="Arial" w:cs="Arial"/>
          <w:lang w:val="en-US"/>
        </w:rPr>
        <w:t>eno jakékoli jiné použití nebo distribuce dokumentace.</w:t>
      </w:r>
    </w:p>
    <w:p w14:paraId="3BA71D3F"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15.11.5.4</w:t>
      </w:r>
      <w:r w:rsidRPr="00ED1364">
        <w:rPr>
          <w:rFonts w:ascii="Arial" w:hAnsi="Arial" w:cs="Arial"/>
          <w:lang w:val="en-US"/>
        </w:rPr>
        <w:tab/>
      </w:r>
      <w:r w:rsidRPr="00ED1364">
        <w:rPr>
          <w:rFonts w:ascii="Arial" w:hAnsi="Arial" w:cs="Arial"/>
        </w:rPr>
        <w:t xml:space="preserve">Omezení exportu. Technologie Microsoft podléhají exportním zákonům a nařízením Spojených států amerických. Musíte dodržovat veškeré národní a mezinárodní zákony a nařízení pro export, které se k Technologiím Microsoft vztahují. Mezi tyto zákony patří omezení míst určení, koncových uživatelů a použití. Další informace naleznete na adrese </w:t>
      </w:r>
      <w:hyperlink r:id="rId25" w:history="1">
        <w:r w:rsidRPr="00ED1364">
          <w:rPr>
            <w:rFonts w:ascii="Arial" w:hAnsi="Arial" w:cs="Arial"/>
          </w:rPr>
          <w:t>www.microsoft.com/exporting</w:t>
        </w:r>
      </w:hyperlink>
      <w:r w:rsidRPr="00ED1364">
        <w:rPr>
          <w:rFonts w:ascii="Arial" w:hAnsi="Arial" w:cs="Arial"/>
        </w:rPr>
        <w:t>.</w:t>
      </w:r>
    </w:p>
    <w:p w14:paraId="3BA71D40" w14:textId="77777777" w:rsidR="00ED1364" w:rsidRPr="00ED1364" w:rsidRDefault="00ED1364" w:rsidP="00ED1364">
      <w:pPr>
        <w:tabs>
          <w:tab w:val="left" w:pos="144"/>
          <w:tab w:val="left" w:pos="288"/>
        </w:tabs>
        <w:spacing w:before="240"/>
        <w:ind w:left="2382" w:hanging="964"/>
        <w:jc w:val="both"/>
        <w:rPr>
          <w:rFonts w:ascii="Arial" w:hAnsi="Arial" w:cs="Arial"/>
          <w:lang w:val="en-US"/>
        </w:rPr>
      </w:pPr>
      <w:r w:rsidRPr="00ED1364">
        <w:rPr>
          <w:rFonts w:ascii="Arial" w:hAnsi="Arial" w:cs="Arial"/>
          <w:lang w:val="en-US"/>
        </w:rPr>
        <w:lastRenderedPageBreak/>
        <w:t>15.11.5.5</w:t>
      </w:r>
      <w:r w:rsidRPr="00ED1364">
        <w:rPr>
          <w:rFonts w:ascii="Arial" w:hAnsi="Arial" w:cs="Arial"/>
          <w:lang w:val="en-US"/>
        </w:rPr>
        <w:tab/>
        <w:t xml:space="preserve">SLUŽBY TECHNICKÉ PODPORY. </w:t>
      </w:r>
      <w:proofErr w:type="gramStart"/>
      <w:r w:rsidRPr="00ED1364">
        <w:rPr>
          <w:rFonts w:ascii="Arial" w:hAnsi="Arial" w:cs="Arial"/>
          <w:lang w:val="en-US"/>
        </w:rPr>
        <w:t>Microsoft nemusí služby technické podpory pro Technologie Microsoft poskytovat, protože jsou poskytovány „jak stojí a leží“.</w:t>
      </w:r>
      <w:proofErr w:type="gramEnd"/>
    </w:p>
    <w:p w14:paraId="3BA71D41"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15.11.5.6</w:t>
      </w:r>
      <w:r w:rsidRPr="00ED1364">
        <w:rPr>
          <w:rFonts w:ascii="Arial" w:hAnsi="Arial" w:cs="Arial"/>
          <w:lang w:val="en-US"/>
        </w:rPr>
        <w:tab/>
      </w:r>
      <w:r w:rsidRPr="00ED1364">
        <w:rPr>
          <w:rFonts w:ascii="Arial" w:hAnsi="Arial" w:cs="Arial"/>
        </w:rPr>
        <w:t>ODMÍTNUTÍ ZÁRUK. Technologie Microsoft podléhají licenci „jak stojí a leží“. Přebíráte veškeré riziko za jejich použití. Microsoft neposkytuje jakékoli záruky, garance nebo podmínky. Vaše místní legislativa vám může udělit další spotřebitelská práva, která vám licenční podmínky pro software Microsoft ani tato smlouva EULA nemohou odebrat. V rozsahu povoleném vašimi místními zákony Microsoft vylučuje předpokládané záruky obchodovatelnosti, vhodnosti pro konkrétní účel a neporušení práv.</w:t>
      </w:r>
    </w:p>
    <w:p w14:paraId="3BA71D42"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15.11.5.7</w:t>
      </w:r>
      <w:r w:rsidRPr="00ED1364">
        <w:rPr>
          <w:rFonts w:ascii="Arial" w:hAnsi="Arial" w:cs="Arial"/>
          <w:lang w:val="en-US"/>
        </w:rPr>
        <w:tab/>
      </w:r>
      <w:r w:rsidRPr="00ED1364">
        <w:rPr>
          <w:rFonts w:ascii="Arial" w:hAnsi="Arial" w:cs="Arial"/>
        </w:rPr>
        <w:t xml:space="preserve">OMEZENÍ A VYLOUČENÍ OPRAVNÝCH PROSTŘEDKŮ </w:t>
      </w:r>
      <w:proofErr w:type="gramStart"/>
      <w:r w:rsidRPr="00ED1364">
        <w:rPr>
          <w:rFonts w:ascii="Arial" w:hAnsi="Arial" w:cs="Arial"/>
        </w:rPr>
        <w:t>A</w:t>
      </w:r>
      <w:proofErr w:type="gramEnd"/>
      <w:r w:rsidRPr="00ED1364">
        <w:rPr>
          <w:rFonts w:ascii="Arial" w:hAnsi="Arial" w:cs="Arial"/>
        </w:rPr>
        <w:t xml:space="preserve"> ŠKOD. Na společnosti Microsoft a jejích dodavatelích můžete nárokovat pouze náhradu přímých škod do výše 5 USD. Nejste oprávněni vymáhat jakékoli jiné náhrady škod včetně následných, zvláštních, nepřímých, náhodných škod a ušlého zisku.</w:t>
      </w:r>
    </w:p>
    <w:p w14:paraId="3BA71D43" w14:textId="77777777" w:rsidR="00ED1364" w:rsidRPr="00ED1364" w:rsidRDefault="00ED1364" w:rsidP="00ED1364">
      <w:pPr>
        <w:spacing w:before="120" w:after="120"/>
        <w:ind w:left="2410"/>
        <w:jc w:val="both"/>
        <w:rPr>
          <w:rFonts w:ascii="Arial" w:hAnsi="Arial" w:cs="Arial"/>
          <w:lang w:val="en-US"/>
        </w:rPr>
      </w:pPr>
      <w:r w:rsidRPr="00ED1364">
        <w:rPr>
          <w:rFonts w:ascii="Arial" w:hAnsi="Arial" w:cs="Arial"/>
          <w:lang w:val="en-US"/>
        </w:rPr>
        <w:t xml:space="preserve">Toto omezení se vztahuje </w:t>
      </w:r>
      <w:proofErr w:type="gramStart"/>
      <w:r w:rsidRPr="00ED1364">
        <w:rPr>
          <w:rFonts w:ascii="Arial" w:hAnsi="Arial" w:cs="Arial"/>
          <w:lang w:val="en-US"/>
        </w:rPr>
        <w:t>na</w:t>
      </w:r>
      <w:proofErr w:type="gramEnd"/>
    </w:p>
    <w:p w14:paraId="3BA71D44"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cokoli ve vztahu k Technologiím Microsoft, službám, obsahu (včetně kódu) na webových stránkách třetích stran nebo programům třetích stran; a</w:t>
      </w:r>
    </w:p>
    <w:p w14:paraId="3BA71D45"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 nároky ohledně porušení podmínek smlouvy, porušení záruky, nebo podmínky, přímé odpovědnosti, nedbalosti nebo jiného trestného činu v rozsahu povoleném platnými zákony.</w:t>
      </w:r>
    </w:p>
    <w:p w14:paraId="3BA71D46" w14:textId="77777777" w:rsidR="00ED1364" w:rsidRPr="00ED1364" w:rsidRDefault="00ED1364" w:rsidP="00ED1364">
      <w:pPr>
        <w:spacing w:before="120" w:after="120"/>
        <w:ind w:left="2410"/>
        <w:jc w:val="both"/>
        <w:rPr>
          <w:rFonts w:ascii="Arial" w:hAnsi="Arial" w:cs="Arial"/>
        </w:rPr>
      </w:pPr>
      <w:r w:rsidRPr="00ED1364">
        <w:rPr>
          <w:rFonts w:ascii="Arial" w:hAnsi="Arial" w:cs="Arial"/>
        </w:rPr>
        <w:t>Toto také platí, pokud společnost Microsoft o možnosti takových škod věděla nebo měla vědět. Výše uvedené omezení nebo vyloučení se na vás také nemusí vztahovat, pokud vaše země nedovoluje vyloučení nebo omezení náhodných, následných nebo jiných škod.</w:t>
      </w:r>
    </w:p>
    <w:p w14:paraId="3BA71D47" w14:textId="77777777" w:rsidR="00ED1364" w:rsidRPr="00ED1364" w:rsidRDefault="00ED1364" w:rsidP="00ED1364">
      <w:pPr>
        <w:tabs>
          <w:tab w:val="left" w:pos="144"/>
          <w:tab w:val="left" w:pos="288"/>
        </w:tabs>
        <w:spacing w:before="240"/>
        <w:ind w:left="1418" w:hanging="567"/>
        <w:jc w:val="both"/>
        <w:rPr>
          <w:rFonts w:ascii="Arial" w:hAnsi="Arial" w:cs="Arial"/>
          <w:b/>
          <w:bCs/>
          <w:u w:val="single"/>
          <w:lang w:val="en-US"/>
        </w:rPr>
      </w:pPr>
      <w:r w:rsidRPr="00ED1364">
        <w:rPr>
          <w:rFonts w:ascii="Arial" w:hAnsi="Arial" w:cs="Arial"/>
          <w:lang w:val="en-US"/>
        </w:rPr>
        <w:t>15.12</w:t>
      </w:r>
      <w:r w:rsidRPr="00ED1364">
        <w:rPr>
          <w:rFonts w:ascii="Arial" w:hAnsi="Arial" w:cs="Arial"/>
          <w:lang w:val="en-US"/>
        </w:rPr>
        <w:tab/>
      </w:r>
      <w:r w:rsidRPr="00ED1364">
        <w:rPr>
          <w:rFonts w:ascii="Arial" w:hAnsi="Arial" w:cs="Arial"/>
          <w:b/>
          <w:bCs/>
          <w:u w:val="single"/>
          <w:lang w:val="en-US"/>
        </w:rPr>
        <w:t>Písma Miama Nueva, Pecita, Bad Script Regular</w:t>
      </w:r>
    </w:p>
    <w:p w14:paraId="3BA71D48"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rPr>
        <w:t>15.12.1</w:t>
      </w:r>
      <w:r w:rsidRPr="00ED1364">
        <w:rPr>
          <w:rFonts w:ascii="Arial" w:hAnsi="Arial" w:cs="Arial"/>
        </w:rPr>
        <w:tab/>
        <w:t xml:space="preserve">Miama Nueva © 2014, Linus Romer, s chráněným názvem písma Miama Nueva. </w:t>
      </w:r>
    </w:p>
    <w:p w14:paraId="3BA71D49"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rPr>
        <w:t>15.12.2</w:t>
      </w:r>
      <w:r w:rsidRPr="00ED1364">
        <w:rPr>
          <w:rFonts w:ascii="Arial" w:hAnsi="Arial" w:cs="Arial"/>
        </w:rPr>
        <w:tab/>
        <w:t>Pecita © 2009–2015, Philippe Cochy, (</w:t>
      </w:r>
      <w:hyperlink r:id="rId26" w:history="1">
        <w:r w:rsidRPr="00ED1364">
          <w:rPr>
            <w:rFonts w:ascii="Arial" w:hAnsi="Arial" w:cs="Arial"/>
          </w:rPr>
          <w:t>http://pecita.eu</w:t>
        </w:r>
      </w:hyperlink>
      <w:r w:rsidRPr="00ED1364">
        <w:rPr>
          <w:rFonts w:ascii="Arial" w:hAnsi="Arial" w:cs="Arial"/>
        </w:rPr>
        <w:t>), s chráněným názvem písma Pecita.</w:t>
      </w:r>
    </w:p>
    <w:p w14:paraId="3BA71D4A"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rPr>
        <w:t>15.12.3</w:t>
      </w:r>
      <w:r w:rsidRPr="00ED1364">
        <w:rPr>
          <w:rFonts w:ascii="Arial" w:hAnsi="Arial" w:cs="Arial"/>
        </w:rPr>
        <w:tab/>
        <w:t>Bad Script Regular © 2011, Cyreal (</w:t>
      </w:r>
      <w:hyperlink r:id="rId27" w:history="1">
        <w:r w:rsidRPr="00ED1364">
          <w:rPr>
            <w:rFonts w:ascii="Arial" w:hAnsi="Arial" w:cs="Arial"/>
            <w:color w:val="0000FF"/>
            <w:u w:val="single"/>
          </w:rPr>
          <w:t>www.cyreal.org</w:t>
        </w:r>
      </w:hyperlink>
      <w:r w:rsidRPr="00ED1364">
        <w:rPr>
          <w:rFonts w:ascii="Arial" w:hAnsi="Arial" w:cs="Arial"/>
        </w:rPr>
        <w:t>) s chráněným názvem písma „Bad Script“.</w:t>
      </w:r>
    </w:p>
    <w:p w14:paraId="3BA71D4B" w14:textId="77777777" w:rsidR="00ED1364" w:rsidRPr="00ED1364" w:rsidRDefault="00ED1364" w:rsidP="00ED1364">
      <w:pPr>
        <w:tabs>
          <w:tab w:val="left" w:pos="144"/>
          <w:tab w:val="left" w:pos="288"/>
        </w:tabs>
        <w:spacing w:before="240"/>
        <w:ind w:left="1871" w:hanging="737"/>
        <w:jc w:val="both"/>
        <w:rPr>
          <w:rFonts w:ascii="Arial" w:hAnsi="Arial" w:cs="Arial"/>
        </w:rPr>
      </w:pPr>
      <w:r w:rsidRPr="00ED1364">
        <w:rPr>
          <w:rFonts w:ascii="Arial" w:hAnsi="Arial" w:cs="Arial"/>
          <w:lang w:val="en-US"/>
        </w:rPr>
        <w:t>15.12.4</w:t>
      </w:r>
      <w:r w:rsidRPr="00ED1364">
        <w:rPr>
          <w:rFonts w:ascii="Arial" w:hAnsi="Arial" w:cs="Arial"/>
          <w:lang w:val="en-US"/>
        </w:rPr>
        <w:tab/>
      </w:r>
      <w:r w:rsidRPr="00ED1364">
        <w:rPr>
          <w:rFonts w:ascii="Arial" w:hAnsi="Arial" w:cs="Arial"/>
        </w:rPr>
        <w:t xml:space="preserve">Tento software písma je licencován </w:t>
      </w:r>
      <w:proofErr w:type="gramStart"/>
      <w:r w:rsidRPr="00ED1364">
        <w:rPr>
          <w:rFonts w:ascii="Arial" w:hAnsi="Arial" w:cs="Arial"/>
        </w:rPr>
        <w:t>na</w:t>
      </w:r>
      <w:proofErr w:type="gramEnd"/>
      <w:r w:rsidRPr="00ED1364">
        <w:rPr>
          <w:rFonts w:ascii="Arial" w:hAnsi="Arial" w:cs="Arial"/>
        </w:rPr>
        <w:t xml:space="preserve"> základě licence SIL Open Font License, verze 1.1.</w:t>
      </w:r>
    </w:p>
    <w:p w14:paraId="3BA71D4C" w14:textId="77777777" w:rsidR="00ED1364" w:rsidRPr="00ED1364" w:rsidRDefault="00ED1364" w:rsidP="00ED1364">
      <w:pPr>
        <w:tabs>
          <w:tab w:val="left" w:pos="144"/>
          <w:tab w:val="left" w:pos="288"/>
        </w:tabs>
        <w:spacing w:before="240"/>
        <w:ind w:left="1843"/>
        <w:jc w:val="both"/>
        <w:rPr>
          <w:rFonts w:ascii="Arial" w:hAnsi="Arial" w:cs="Arial"/>
        </w:rPr>
      </w:pPr>
      <w:r w:rsidRPr="00ED1364">
        <w:rPr>
          <w:rFonts w:ascii="Arial" w:hAnsi="Arial" w:cs="Arial"/>
        </w:rPr>
        <w:t>Kopie této licence je níže a spolu s často kladenými otázkami je také k dispozici na adrese:</w:t>
      </w:r>
    </w:p>
    <w:p w14:paraId="3BA71D4D" w14:textId="77777777" w:rsidR="00ED1364" w:rsidRPr="00ED1364" w:rsidRDefault="00FE6735" w:rsidP="00ED1364">
      <w:pPr>
        <w:tabs>
          <w:tab w:val="left" w:pos="144"/>
          <w:tab w:val="left" w:pos="288"/>
        </w:tabs>
        <w:spacing w:before="240"/>
        <w:ind w:left="1843"/>
        <w:jc w:val="both"/>
        <w:rPr>
          <w:rFonts w:ascii="Arial" w:hAnsi="Arial" w:cs="Arial"/>
        </w:rPr>
      </w:pPr>
      <w:hyperlink r:id="rId28" w:history="1">
        <w:r w:rsidR="00ED1364" w:rsidRPr="00ED1364">
          <w:rPr>
            <w:rFonts w:ascii="Arial" w:hAnsi="Arial" w:cs="Arial"/>
          </w:rPr>
          <w:t>http://scripts.sil.org/OFL</w:t>
        </w:r>
      </w:hyperlink>
    </w:p>
    <w:p w14:paraId="3BA71D4E" w14:textId="77777777" w:rsidR="00ED1364" w:rsidRPr="00ED1364" w:rsidRDefault="00ED1364" w:rsidP="00ED1364">
      <w:pPr>
        <w:tabs>
          <w:tab w:val="left" w:pos="144"/>
          <w:tab w:val="left" w:pos="288"/>
        </w:tabs>
        <w:spacing w:before="240"/>
        <w:ind w:left="1418" w:hanging="567"/>
        <w:jc w:val="both"/>
        <w:rPr>
          <w:rFonts w:ascii="Arial" w:hAnsi="Arial" w:cs="Arial"/>
          <w:lang w:val="en-US"/>
        </w:rPr>
      </w:pPr>
      <w:r w:rsidRPr="00ED1364">
        <w:rPr>
          <w:rFonts w:ascii="Arial" w:hAnsi="Arial" w:cs="Arial"/>
        </w:rPr>
        <w:t>15.13</w:t>
      </w:r>
      <w:r w:rsidRPr="00ED1364">
        <w:rPr>
          <w:rFonts w:ascii="Arial" w:hAnsi="Arial" w:cs="Arial"/>
        </w:rPr>
        <w:tab/>
        <w:t>SIL OPEN FONT LICENSE Verze</w:t>
      </w:r>
      <w:r w:rsidRPr="00ED1364">
        <w:rPr>
          <w:rFonts w:ascii="Arial" w:hAnsi="Arial" w:cs="Arial"/>
          <w:lang w:val="en-US"/>
        </w:rPr>
        <w:t xml:space="preserve"> 1.1 – 26. února 2007</w:t>
      </w:r>
    </w:p>
    <w:p w14:paraId="3BA71D4F"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rPr>
        <w:t>15.13.1.1</w:t>
      </w:r>
      <w:r w:rsidRPr="00ED1364">
        <w:rPr>
          <w:rFonts w:ascii="Arial" w:hAnsi="Arial" w:cs="Arial"/>
        </w:rPr>
        <w:tab/>
        <w:t>PREAMBULE</w:t>
      </w:r>
    </w:p>
    <w:p w14:paraId="3BA71D50"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Cílem licence Open Font License (OFL) je stimulovat celosvětový</w:t>
      </w:r>
    </w:p>
    <w:p w14:paraId="3BA71D51"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rozvoj projektů spolupráce na tvorbu písem, podpořit snahy o tvorbu</w:t>
      </w:r>
    </w:p>
    <w:p w14:paraId="3BA71D52" w14:textId="77777777" w:rsidR="00ED1364" w:rsidRPr="00ED1364" w:rsidRDefault="00ED1364" w:rsidP="00ED1364">
      <w:pPr>
        <w:tabs>
          <w:tab w:val="left" w:pos="144"/>
          <w:tab w:val="left" w:pos="288"/>
        </w:tabs>
        <w:spacing w:before="240"/>
        <w:ind w:left="2410"/>
        <w:jc w:val="both"/>
        <w:rPr>
          <w:rFonts w:ascii="Arial" w:hAnsi="Arial" w:cs="Arial"/>
          <w:lang w:val="en-US"/>
        </w:rPr>
      </w:pPr>
      <w:r w:rsidRPr="00ED1364">
        <w:rPr>
          <w:rFonts w:ascii="Arial" w:hAnsi="Arial" w:cs="Arial"/>
        </w:rPr>
        <w:t>písem na akademické půdě a v lingvistických kruzích a poskytovat bezplatný a otevř</w:t>
      </w:r>
      <w:r w:rsidRPr="00ED1364">
        <w:rPr>
          <w:rFonts w:ascii="Arial" w:hAnsi="Arial" w:cs="Arial"/>
          <w:lang w:val="en-US"/>
        </w:rPr>
        <w:t>ený</w:t>
      </w:r>
    </w:p>
    <w:p w14:paraId="3BA71D53"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lastRenderedPageBreak/>
        <w:t>rámec, v němž lidé mohou sdílet a rozvíjet písma</w:t>
      </w:r>
    </w:p>
    <w:p w14:paraId="3BA71D54"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v atmosféře spolupráce.</w:t>
      </w:r>
    </w:p>
    <w:p w14:paraId="3BA71D55"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OFL umožňuje použití, studii, změny a redistribuci licencovaných písem,</w:t>
      </w:r>
    </w:p>
    <w:p w14:paraId="3BA71D56"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pokud nejsou sama o sobě prodávána. Písma,</w:t>
      </w:r>
    </w:p>
    <w:p w14:paraId="3BA71D57"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 xml:space="preserve">včetně odvozených děl, mohou být přidána, vložena, </w:t>
      </w:r>
    </w:p>
    <w:p w14:paraId="3BA71D58" w14:textId="77777777" w:rsidR="00ED1364" w:rsidRPr="00ED1364" w:rsidRDefault="00ED1364" w:rsidP="00ED1364">
      <w:pPr>
        <w:tabs>
          <w:tab w:val="left" w:pos="144"/>
          <w:tab w:val="left" w:pos="288"/>
        </w:tabs>
        <w:spacing w:before="240"/>
        <w:ind w:left="2410"/>
        <w:jc w:val="both"/>
        <w:rPr>
          <w:rFonts w:ascii="Arial" w:hAnsi="Arial" w:cs="Arial"/>
          <w:lang w:val="en-US"/>
        </w:rPr>
      </w:pPr>
      <w:r w:rsidRPr="00ED1364">
        <w:rPr>
          <w:rFonts w:ascii="Arial" w:hAnsi="Arial" w:cs="Arial"/>
        </w:rPr>
        <w:t>redistribuov</w:t>
      </w:r>
      <w:r w:rsidRPr="00ED1364">
        <w:rPr>
          <w:rFonts w:ascii="Arial" w:hAnsi="Arial" w:cs="Arial"/>
          <w:lang w:val="en-US"/>
        </w:rPr>
        <w:t>ána a/nebo prodávána s jakýmkoli softwarem,</w:t>
      </w:r>
    </w:p>
    <w:p w14:paraId="3BA71D59"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pokud nejsou v těchto odvozených pracích použity žádné vyhrazené názvy. Písma a z nich odvozená díla</w:t>
      </w:r>
    </w:p>
    <w:p w14:paraId="3BA71D5A"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nicméně nemohou být vydána pod jiným typem licence. Požadavek,</w:t>
      </w:r>
    </w:p>
    <w:p w14:paraId="3BA71D5B" w14:textId="77777777" w:rsidR="00ED1364" w:rsidRPr="00ED1364" w:rsidRDefault="00ED1364" w:rsidP="00ED1364">
      <w:pPr>
        <w:tabs>
          <w:tab w:val="left" w:pos="144"/>
          <w:tab w:val="left" w:pos="288"/>
        </w:tabs>
        <w:spacing w:before="240"/>
        <w:ind w:left="2410"/>
        <w:jc w:val="both"/>
        <w:rPr>
          <w:rFonts w:ascii="Arial" w:hAnsi="Arial" w:cs="Arial"/>
          <w:lang w:val="en-US"/>
        </w:rPr>
      </w:pPr>
      <w:proofErr w:type="gramStart"/>
      <w:r w:rsidRPr="00ED1364">
        <w:rPr>
          <w:rFonts w:ascii="Arial" w:hAnsi="Arial" w:cs="Arial"/>
          <w:lang w:val="en-US"/>
        </w:rPr>
        <w:t>aby</w:t>
      </w:r>
      <w:proofErr w:type="gramEnd"/>
      <w:r w:rsidRPr="00ED1364">
        <w:rPr>
          <w:rFonts w:ascii="Arial" w:hAnsi="Arial" w:cs="Arial"/>
          <w:lang w:val="en-US"/>
        </w:rPr>
        <w:t xml:space="preserve"> písma byla vydávána pouze s touto licencí, neplatí</w:t>
      </w:r>
    </w:p>
    <w:p w14:paraId="3BA71D5C"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v případě dokumentů, které byly vytvořeny za použití těchto písem nebo z nich odvozených děl.</w:t>
      </w:r>
    </w:p>
    <w:p w14:paraId="3BA71D5D"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rPr>
        <w:t>15.13.1.2</w:t>
      </w:r>
      <w:r w:rsidRPr="00ED1364">
        <w:rPr>
          <w:rFonts w:ascii="Arial" w:hAnsi="Arial" w:cs="Arial"/>
        </w:rPr>
        <w:tab/>
        <w:t>DEFINICE</w:t>
      </w:r>
    </w:p>
    <w:p w14:paraId="3BA71D5E"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„Software písma“ je sadou souborů vydanou držitelem nebo držiteli</w:t>
      </w:r>
    </w:p>
    <w:p w14:paraId="3BA71D5F"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autorských práv pod touto licencí, která je takto jasně označena. To může zahrnovat</w:t>
      </w:r>
    </w:p>
    <w:p w14:paraId="3BA71D60" w14:textId="77777777" w:rsidR="00ED1364" w:rsidRPr="00ED1364" w:rsidRDefault="00ED1364" w:rsidP="00ED1364">
      <w:pPr>
        <w:tabs>
          <w:tab w:val="left" w:pos="144"/>
          <w:tab w:val="left" w:pos="288"/>
        </w:tabs>
        <w:spacing w:before="240"/>
        <w:ind w:left="2410"/>
        <w:jc w:val="both"/>
        <w:rPr>
          <w:rFonts w:ascii="Arial" w:hAnsi="Arial" w:cs="Arial"/>
          <w:lang w:val="en-US"/>
        </w:rPr>
      </w:pPr>
      <w:proofErr w:type="gramStart"/>
      <w:r w:rsidRPr="00ED1364">
        <w:rPr>
          <w:rFonts w:ascii="Arial" w:hAnsi="Arial" w:cs="Arial"/>
          <w:lang w:val="en-US"/>
        </w:rPr>
        <w:t>zdrojové</w:t>
      </w:r>
      <w:proofErr w:type="gramEnd"/>
      <w:r w:rsidRPr="00ED1364">
        <w:rPr>
          <w:rFonts w:ascii="Arial" w:hAnsi="Arial" w:cs="Arial"/>
          <w:lang w:val="en-US"/>
        </w:rPr>
        <w:t xml:space="preserve"> soubory, skripty pro sestavení a dokumentaci.</w:t>
      </w:r>
    </w:p>
    <w:p w14:paraId="3BA71D61" w14:textId="77777777" w:rsidR="00ED1364" w:rsidRPr="00ED1364" w:rsidRDefault="00ED1364" w:rsidP="00ED1364">
      <w:pPr>
        <w:tabs>
          <w:tab w:val="left" w:pos="144"/>
          <w:tab w:val="left" w:pos="288"/>
        </w:tabs>
        <w:spacing w:before="240"/>
        <w:ind w:left="2410"/>
        <w:jc w:val="both"/>
        <w:rPr>
          <w:rFonts w:ascii="Arial" w:hAnsi="Arial" w:cs="Arial"/>
          <w:lang w:val="en-US"/>
        </w:rPr>
      </w:pPr>
      <w:r w:rsidRPr="00ED1364">
        <w:rPr>
          <w:rFonts w:ascii="Arial" w:hAnsi="Arial" w:cs="Arial"/>
          <w:lang w:val="en-US"/>
        </w:rPr>
        <w:t>„Vyhrazený název písma</w:t>
      </w:r>
      <w:proofErr w:type="gramStart"/>
      <w:r w:rsidRPr="00ED1364">
        <w:rPr>
          <w:rFonts w:ascii="Arial" w:hAnsi="Arial" w:cs="Arial"/>
          <w:lang w:val="en-US"/>
        </w:rPr>
        <w:t>“ je</w:t>
      </w:r>
      <w:proofErr w:type="gramEnd"/>
      <w:r w:rsidRPr="00ED1364">
        <w:rPr>
          <w:rFonts w:ascii="Arial" w:hAnsi="Arial" w:cs="Arial"/>
          <w:lang w:val="en-US"/>
        </w:rPr>
        <w:t xml:space="preserve"> jakýkoli název, který je takto uveden za</w:t>
      </w:r>
    </w:p>
    <w:p w14:paraId="3BA71D62" w14:textId="77777777" w:rsidR="00ED1364" w:rsidRPr="00ED1364" w:rsidRDefault="00ED1364" w:rsidP="00ED1364">
      <w:pPr>
        <w:tabs>
          <w:tab w:val="left" w:pos="144"/>
          <w:tab w:val="left" w:pos="288"/>
        </w:tabs>
        <w:spacing w:before="240"/>
        <w:ind w:left="2410"/>
        <w:jc w:val="both"/>
        <w:rPr>
          <w:rFonts w:ascii="Arial" w:hAnsi="Arial" w:cs="Arial"/>
          <w:lang w:val="en-US"/>
        </w:rPr>
      </w:pPr>
      <w:proofErr w:type="gramStart"/>
      <w:r w:rsidRPr="00ED1364">
        <w:rPr>
          <w:rFonts w:ascii="Arial" w:hAnsi="Arial" w:cs="Arial"/>
          <w:lang w:val="en-US"/>
        </w:rPr>
        <w:t>prohlášením</w:t>
      </w:r>
      <w:proofErr w:type="gramEnd"/>
      <w:r w:rsidRPr="00ED1364">
        <w:rPr>
          <w:rFonts w:ascii="Arial" w:hAnsi="Arial" w:cs="Arial"/>
          <w:lang w:val="en-US"/>
        </w:rPr>
        <w:t xml:space="preserve"> o autorských právech.</w:t>
      </w:r>
    </w:p>
    <w:p w14:paraId="3BA71D63"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„Původní verze“ je souborem součástí softwaru písma</w:t>
      </w:r>
    </w:p>
    <w:p w14:paraId="3BA71D64" w14:textId="77777777" w:rsidR="00ED1364" w:rsidRPr="00ED1364" w:rsidRDefault="00ED1364" w:rsidP="00ED1364">
      <w:pPr>
        <w:tabs>
          <w:tab w:val="left" w:pos="144"/>
          <w:tab w:val="left" w:pos="288"/>
        </w:tabs>
        <w:spacing w:before="240"/>
        <w:ind w:left="2410"/>
        <w:jc w:val="both"/>
        <w:rPr>
          <w:rFonts w:ascii="Arial" w:hAnsi="Arial" w:cs="Arial"/>
          <w:lang w:val="en-US"/>
        </w:rPr>
      </w:pPr>
      <w:proofErr w:type="gramStart"/>
      <w:r w:rsidRPr="00ED1364">
        <w:rPr>
          <w:rFonts w:ascii="Arial" w:hAnsi="Arial" w:cs="Arial"/>
          <w:lang w:val="en-US"/>
        </w:rPr>
        <w:t>distribuovaným</w:t>
      </w:r>
      <w:proofErr w:type="gramEnd"/>
      <w:r w:rsidRPr="00ED1364">
        <w:rPr>
          <w:rFonts w:ascii="Arial" w:hAnsi="Arial" w:cs="Arial"/>
          <w:lang w:val="en-US"/>
        </w:rPr>
        <w:t xml:space="preserve"> vlastníkem autorských práv.</w:t>
      </w:r>
    </w:p>
    <w:p w14:paraId="3BA71D65"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„Upravená verze“ je jakýmkoli odvozeným dílem vytvořeným přidáním, odebráním</w:t>
      </w:r>
    </w:p>
    <w:p w14:paraId="3BA71D66"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nebo nahrazením částí nebo celku jakékoli součásti</w:t>
      </w:r>
    </w:p>
    <w:p w14:paraId="3BA71D67"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původní verze, změnou formátu nebo převodem softwaru písma</w:t>
      </w:r>
    </w:p>
    <w:p w14:paraId="3BA71D68"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do nového prostředí.</w:t>
      </w:r>
    </w:p>
    <w:p w14:paraId="3BA71D69"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„Autor“ je návrhář, vývojář, programátor, technický návrhář</w:t>
      </w:r>
    </w:p>
    <w:p w14:paraId="3BA71D6A"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nebo jiná osoba, která se podílela na tvorbě softwaru písma.</w:t>
      </w:r>
    </w:p>
    <w:p w14:paraId="3BA71D6B"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15.13.1.3</w:t>
      </w:r>
      <w:r w:rsidRPr="00ED1364">
        <w:rPr>
          <w:rFonts w:ascii="Arial" w:hAnsi="Arial" w:cs="Arial"/>
          <w:lang w:val="en-US"/>
        </w:rPr>
        <w:tab/>
      </w:r>
      <w:r w:rsidRPr="00ED1364">
        <w:rPr>
          <w:rFonts w:ascii="Arial" w:hAnsi="Arial" w:cs="Arial"/>
        </w:rPr>
        <w:t>OPRÁVNĚNÍ A PODMÍNKY</w:t>
      </w:r>
    </w:p>
    <w:p w14:paraId="3BA71D6C"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Tímto se bezplatně uděluje oprávnění jakékoli osobě,</w:t>
      </w:r>
    </w:p>
    <w:p w14:paraId="3BA71D6D"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 xml:space="preserve">která software písma získala, používat, studovat, kopírovat, slučovat, vkládat, měnit, </w:t>
      </w:r>
    </w:p>
    <w:p w14:paraId="3BA71D6E" w14:textId="77777777" w:rsidR="00ED1364" w:rsidRPr="00ED1364" w:rsidRDefault="00ED1364" w:rsidP="00ED1364">
      <w:pPr>
        <w:tabs>
          <w:tab w:val="left" w:pos="144"/>
          <w:tab w:val="left" w:pos="288"/>
        </w:tabs>
        <w:spacing w:before="240"/>
        <w:ind w:left="2410"/>
        <w:jc w:val="both"/>
        <w:rPr>
          <w:rFonts w:ascii="Arial" w:hAnsi="Arial" w:cs="Arial"/>
          <w:lang w:val="en-US"/>
        </w:rPr>
      </w:pPr>
      <w:proofErr w:type="gramStart"/>
      <w:r w:rsidRPr="00ED1364">
        <w:rPr>
          <w:rFonts w:ascii="Arial" w:hAnsi="Arial" w:cs="Arial"/>
          <w:lang w:val="en-US"/>
        </w:rPr>
        <w:lastRenderedPageBreak/>
        <w:t>redistribuovat</w:t>
      </w:r>
      <w:proofErr w:type="gramEnd"/>
      <w:r w:rsidRPr="00ED1364">
        <w:rPr>
          <w:rFonts w:ascii="Arial" w:hAnsi="Arial" w:cs="Arial"/>
          <w:lang w:val="en-US"/>
        </w:rPr>
        <w:t xml:space="preserve"> a prodávat upravené a neupravené verze softwaru</w:t>
      </w:r>
    </w:p>
    <w:p w14:paraId="3BA71D6F" w14:textId="77777777" w:rsidR="00ED1364" w:rsidRPr="00ED1364" w:rsidRDefault="00ED1364" w:rsidP="00ED1364">
      <w:pPr>
        <w:tabs>
          <w:tab w:val="left" w:pos="144"/>
          <w:tab w:val="left" w:pos="288"/>
        </w:tabs>
        <w:spacing w:before="240"/>
        <w:ind w:left="2410"/>
        <w:jc w:val="both"/>
        <w:rPr>
          <w:rFonts w:ascii="Arial" w:hAnsi="Arial" w:cs="Arial"/>
          <w:lang w:val="en-US"/>
        </w:rPr>
      </w:pPr>
      <w:proofErr w:type="gramStart"/>
      <w:r w:rsidRPr="00ED1364">
        <w:rPr>
          <w:rFonts w:ascii="Arial" w:hAnsi="Arial" w:cs="Arial"/>
          <w:lang w:val="en-US"/>
        </w:rPr>
        <w:t>písma</w:t>
      </w:r>
      <w:proofErr w:type="gramEnd"/>
      <w:r w:rsidRPr="00ED1364">
        <w:rPr>
          <w:rFonts w:ascii="Arial" w:hAnsi="Arial" w:cs="Arial"/>
          <w:lang w:val="en-US"/>
        </w:rPr>
        <w:t>, a to za následujících podmínek:</w:t>
      </w:r>
    </w:p>
    <w:p w14:paraId="3BA71D70"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1) Software písma ani jeho součásti,</w:t>
      </w:r>
    </w:p>
    <w:p w14:paraId="3BA71D71"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v původní nebo upravené verzi, nesmějí být prodávány samostatně.</w:t>
      </w:r>
    </w:p>
    <w:p w14:paraId="3BA71D72"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2) Původní nebo upravené verze softwaru písma mohou být začleněny,</w:t>
      </w:r>
    </w:p>
    <w:p w14:paraId="3BA71D73" w14:textId="77777777" w:rsidR="00ED1364" w:rsidRPr="00ED1364" w:rsidRDefault="00ED1364" w:rsidP="00ED1364">
      <w:pPr>
        <w:tabs>
          <w:tab w:val="left" w:pos="144"/>
          <w:tab w:val="left" w:pos="288"/>
        </w:tabs>
        <w:spacing w:before="240"/>
        <w:ind w:left="2410"/>
        <w:jc w:val="both"/>
        <w:rPr>
          <w:rFonts w:ascii="Arial" w:hAnsi="Arial" w:cs="Arial"/>
          <w:lang w:val="en-US"/>
        </w:rPr>
      </w:pPr>
      <w:proofErr w:type="gramStart"/>
      <w:r w:rsidRPr="00ED1364">
        <w:rPr>
          <w:rFonts w:ascii="Arial" w:hAnsi="Arial" w:cs="Arial"/>
          <w:lang w:val="en-US"/>
        </w:rPr>
        <w:t>redistribuovány</w:t>
      </w:r>
      <w:proofErr w:type="gramEnd"/>
      <w:r w:rsidRPr="00ED1364">
        <w:rPr>
          <w:rFonts w:ascii="Arial" w:hAnsi="Arial" w:cs="Arial"/>
          <w:lang w:val="en-US"/>
        </w:rPr>
        <w:t xml:space="preserve"> a/nebo prodávány s jakýmkoli softwarem, pokud každá kopie</w:t>
      </w:r>
    </w:p>
    <w:p w14:paraId="3BA71D74" w14:textId="77777777" w:rsidR="00ED1364" w:rsidRPr="00ED1364" w:rsidRDefault="00ED1364" w:rsidP="00ED1364">
      <w:pPr>
        <w:tabs>
          <w:tab w:val="left" w:pos="144"/>
          <w:tab w:val="left" w:pos="288"/>
        </w:tabs>
        <w:spacing w:before="240"/>
        <w:ind w:left="2410"/>
        <w:jc w:val="both"/>
        <w:rPr>
          <w:rFonts w:ascii="Arial" w:hAnsi="Arial" w:cs="Arial"/>
          <w:lang w:val="en-US"/>
        </w:rPr>
      </w:pPr>
      <w:proofErr w:type="gramStart"/>
      <w:r w:rsidRPr="00ED1364">
        <w:rPr>
          <w:rFonts w:ascii="Arial" w:hAnsi="Arial" w:cs="Arial"/>
          <w:lang w:val="en-US"/>
        </w:rPr>
        <w:t>obsahuje</w:t>
      </w:r>
      <w:proofErr w:type="gramEnd"/>
      <w:r w:rsidRPr="00ED1364">
        <w:rPr>
          <w:rFonts w:ascii="Arial" w:hAnsi="Arial" w:cs="Arial"/>
          <w:lang w:val="en-US"/>
        </w:rPr>
        <w:t xml:space="preserve"> výše uvedené prohlášení o autorském právu a tuto licenci. Tyto mohou být</w:t>
      </w:r>
    </w:p>
    <w:p w14:paraId="3BA71D75"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vloženy buďto jako samostatné textové soubory, běžným okem čitelná záhlaví nebo</w:t>
      </w:r>
    </w:p>
    <w:p w14:paraId="3BA71D76"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v příslušných strojově čitelných polích metadat textových nebo</w:t>
      </w:r>
    </w:p>
    <w:p w14:paraId="3BA71D77"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binárních souborů, pokud tyto může uživatel snadno zobrazit.</w:t>
      </w:r>
    </w:p>
    <w:p w14:paraId="3BA71D78" w14:textId="77777777" w:rsidR="00ED1364" w:rsidRPr="00ED1364" w:rsidRDefault="00ED1364" w:rsidP="00ED1364">
      <w:pPr>
        <w:tabs>
          <w:tab w:val="left" w:pos="144"/>
          <w:tab w:val="left" w:pos="288"/>
        </w:tabs>
        <w:spacing w:before="240"/>
        <w:ind w:left="2410"/>
        <w:jc w:val="both"/>
        <w:rPr>
          <w:rFonts w:ascii="Arial" w:hAnsi="Arial" w:cs="Arial"/>
          <w:lang w:val="en-US"/>
        </w:rPr>
      </w:pPr>
      <w:r w:rsidRPr="00ED1364">
        <w:rPr>
          <w:rFonts w:ascii="Arial" w:hAnsi="Arial" w:cs="Arial"/>
          <w:lang w:val="en-US"/>
        </w:rPr>
        <w:t>3) Žádná upravená verze softwaru písma nesmí použít vyhrazený</w:t>
      </w:r>
    </w:p>
    <w:p w14:paraId="3BA71D79"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název písma, pokud k tomu neudělí písemný souhlas příslušný</w:t>
      </w:r>
    </w:p>
    <w:p w14:paraId="3BA71D7A" w14:textId="77777777" w:rsidR="00ED1364" w:rsidRPr="00ED1364" w:rsidRDefault="00ED1364" w:rsidP="00ED1364">
      <w:pPr>
        <w:tabs>
          <w:tab w:val="left" w:pos="144"/>
          <w:tab w:val="left" w:pos="288"/>
        </w:tabs>
        <w:spacing w:before="240"/>
        <w:ind w:left="2410"/>
        <w:jc w:val="both"/>
        <w:rPr>
          <w:rFonts w:ascii="Arial" w:hAnsi="Arial" w:cs="Arial"/>
          <w:lang w:val="en-US"/>
        </w:rPr>
      </w:pPr>
      <w:proofErr w:type="gramStart"/>
      <w:r w:rsidRPr="00ED1364">
        <w:rPr>
          <w:rFonts w:ascii="Arial" w:hAnsi="Arial" w:cs="Arial"/>
          <w:lang w:val="en-US"/>
        </w:rPr>
        <w:t>vlastník</w:t>
      </w:r>
      <w:proofErr w:type="gramEnd"/>
      <w:r w:rsidRPr="00ED1364">
        <w:rPr>
          <w:rFonts w:ascii="Arial" w:hAnsi="Arial" w:cs="Arial"/>
          <w:lang w:val="en-US"/>
        </w:rPr>
        <w:t xml:space="preserve"> autorského práva. Toto omezení se vztahuje jen </w:t>
      </w:r>
      <w:proofErr w:type="gramStart"/>
      <w:r w:rsidRPr="00ED1364">
        <w:rPr>
          <w:rFonts w:ascii="Arial" w:hAnsi="Arial" w:cs="Arial"/>
          <w:lang w:val="en-US"/>
        </w:rPr>
        <w:t>na</w:t>
      </w:r>
      <w:proofErr w:type="gramEnd"/>
      <w:r w:rsidRPr="00ED1364">
        <w:rPr>
          <w:rFonts w:ascii="Arial" w:hAnsi="Arial" w:cs="Arial"/>
          <w:lang w:val="en-US"/>
        </w:rPr>
        <w:t xml:space="preserve"> primární název písma,</w:t>
      </w:r>
    </w:p>
    <w:p w14:paraId="3BA71D7B"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který je prezentován uživatelům.</w:t>
      </w:r>
    </w:p>
    <w:p w14:paraId="3BA71D7C"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4) Jména držitelů autorských práv nebo autorů softwaru</w:t>
      </w:r>
    </w:p>
    <w:p w14:paraId="3BA71D7D"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 xml:space="preserve">písma nesmí být použita při propagaci, podpoře nebo v reklamě </w:t>
      </w:r>
      <w:proofErr w:type="gramStart"/>
      <w:r w:rsidRPr="00ED1364">
        <w:rPr>
          <w:rFonts w:ascii="Arial" w:hAnsi="Arial" w:cs="Arial"/>
        </w:rPr>
        <w:t>na</w:t>
      </w:r>
      <w:proofErr w:type="gramEnd"/>
    </w:p>
    <w:p w14:paraId="3BA71D7E"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jakoukoli upravenou verzi, kromě použití pro uznání příspěvku</w:t>
      </w:r>
    </w:p>
    <w:p w14:paraId="3BA71D7F"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vlastníků autorských práv a autorů, nebo pouze s jejich výslovným písemným</w:t>
      </w:r>
    </w:p>
    <w:p w14:paraId="3BA71D80"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souhlasem.</w:t>
      </w:r>
    </w:p>
    <w:p w14:paraId="3BA71D81"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5) Software písma, upravený nebo neupravený, jeho části nebo celek,</w:t>
      </w:r>
    </w:p>
    <w:p w14:paraId="3BA71D82"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musí být rozšiřovány pouze kompletně pod touto licencí a nesmí být</w:t>
      </w:r>
    </w:p>
    <w:p w14:paraId="3BA71D83" w14:textId="77777777" w:rsidR="00ED1364" w:rsidRPr="00ED1364" w:rsidRDefault="00ED1364" w:rsidP="00ED1364">
      <w:pPr>
        <w:tabs>
          <w:tab w:val="left" w:pos="144"/>
          <w:tab w:val="left" w:pos="288"/>
        </w:tabs>
        <w:spacing w:before="240"/>
        <w:ind w:left="2410"/>
        <w:jc w:val="both"/>
        <w:rPr>
          <w:rFonts w:ascii="Arial" w:hAnsi="Arial" w:cs="Arial"/>
          <w:lang w:val="en-US"/>
        </w:rPr>
      </w:pPr>
      <w:r w:rsidRPr="00ED1364">
        <w:rPr>
          <w:rFonts w:ascii="Arial" w:hAnsi="Arial" w:cs="Arial"/>
        </w:rPr>
        <w:t>rozšiřován</w:t>
      </w:r>
      <w:r w:rsidRPr="00ED1364">
        <w:rPr>
          <w:rFonts w:ascii="Arial" w:hAnsi="Arial" w:cs="Arial"/>
          <w:lang w:val="en-US"/>
        </w:rPr>
        <w:t>y pod jakoukoli jinou licencí. Požadavek, aby písma</w:t>
      </w:r>
    </w:p>
    <w:p w14:paraId="3BA71D84" w14:textId="77777777" w:rsidR="00ED1364" w:rsidRPr="00ED1364" w:rsidRDefault="00ED1364" w:rsidP="00ED1364">
      <w:pPr>
        <w:tabs>
          <w:tab w:val="left" w:pos="144"/>
          <w:tab w:val="left" w:pos="288"/>
        </w:tabs>
        <w:spacing w:before="240"/>
        <w:ind w:left="2410"/>
        <w:jc w:val="both"/>
        <w:rPr>
          <w:rFonts w:ascii="Arial" w:hAnsi="Arial" w:cs="Arial"/>
        </w:rPr>
      </w:pPr>
      <w:proofErr w:type="gramStart"/>
      <w:r w:rsidRPr="00ED1364">
        <w:rPr>
          <w:rFonts w:ascii="Arial" w:hAnsi="Arial" w:cs="Arial"/>
        </w:rPr>
        <w:t>zůstala</w:t>
      </w:r>
      <w:proofErr w:type="gramEnd"/>
      <w:r w:rsidRPr="00ED1364">
        <w:rPr>
          <w:rFonts w:ascii="Arial" w:hAnsi="Arial" w:cs="Arial"/>
        </w:rPr>
        <w:t xml:space="preserve"> pod touto licencí </w:t>
      </w:r>
      <w:proofErr w:type="gramStart"/>
      <w:r w:rsidRPr="00ED1364">
        <w:rPr>
          <w:rFonts w:ascii="Arial" w:hAnsi="Arial" w:cs="Arial"/>
        </w:rPr>
        <w:t>neplatí</w:t>
      </w:r>
      <w:proofErr w:type="gramEnd"/>
      <w:r w:rsidRPr="00ED1364">
        <w:rPr>
          <w:rFonts w:ascii="Arial" w:hAnsi="Arial" w:cs="Arial"/>
        </w:rPr>
        <w:t xml:space="preserve"> v případě dokumentů, které byly vytvořeny</w:t>
      </w:r>
    </w:p>
    <w:p w14:paraId="3BA71D85" w14:textId="77777777" w:rsidR="00ED1364" w:rsidRPr="00ED1364" w:rsidRDefault="00ED1364" w:rsidP="00ED1364">
      <w:pPr>
        <w:tabs>
          <w:tab w:val="left" w:pos="144"/>
          <w:tab w:val="left" w:pos="288"/>
        </w:tabs>
        <w:spacing w:before="240"/>
        <w:ind w:left="2410"/>
        <w:jc w:val="both"/>
        <w:rPr>
          <w:rFonts w:ascii="Arial" w:hAnsi="Arial" w:cs="Arial"/>
          <w:lang w:val="en-US"/>
        </w:rPr>
      </w:pPr>
      <w:proofErr w:type="gramStart"/>
      <w:r w:rsidRPr="00ED1364">
        <w:rPr>
          <w:rFonts w:ascii="Arial" w:hAnsi="Arial" w:cs="Arial"/>
          <w:lang w:val="en-US"/>
        </w:rPr>
        <w:t>za</w:t>
      </w:r>
      <w:proofErr w:type="gramEnd"/>
      <w:r w:rsidRPr="00ED1364">
        <w:rPr>
          <w:rFonts w:ascii="Arial" w:hAnsi="Arial" w:cs="Arial"/>
          <w:lang w:val="en-US"/>
        </w:rPr>
        <w:t xml:space="preserve"> použití softwaru písma.</w:t>
      </w:r>
    </w:p>
    <w:p w14:paraId="3BA71D86"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15.13.1.4</w:t>
      </w:r>
      <w:r w:rsidRPr="00ED1364">
        <w:rPr>
          <w:rFonts w:ascii="Arial" w:hAnsi="Arial" w:cs="Arial"/>
          <w:lang w:val="en-US"/>
        </w:rPr>
        <w:tab/>
      </w:r>
      <w:r w:rsidRPr="00ED1364">
        <w:rPr>
          <w:rFonts w:ascii="Arial" w:hAnsi="Arial" w:cs="Arial"/>
        </w:rPr>
        <w:t>UKONČENÍ PLATNOSTI LICENCE</w:t>
      </w:r>
    </w:p>
    <w:p w14:paraId="3BA71D87" w14:textId="77777777" w:rsidR="00ED1364" w:rsidRPr="00ED1364" w:rsidRDefault="00ED1364" w:rsidP="00ED1364">
      <w:pPr>
        <w:tabs>
          <w:tab w:val="left" w:pos="144"/>
          <w:tab w:val="left" w:pos="288"/>
        </w:tabs>
        <w:spacing w:before="240"/>
        <w:ind w:left="2410"/>
        <w:jc w:val="both"/>
        <w:rPr>
          <w:rFonts w:ascii="Arial" w:hAnsi="Arial" w:cs="Arial"/>
          <w:lang w:val="en-US"/>
        </w:rPr>
      </w:pPr>
      <w:r w:rsidRPr="00ED1364">
        <w:rPr>
          <w:rFonts w:ascii="Arial" w:hAnsi="Arial" w:cs="Arial"/>
          <w:lang w:val="en-US"/>
        </w:rPr>
        <w:t>Licence je anulována a je neplatná, pokud nejsou dodrženy všechny výše</w:t>
      </w:r>
      <w:r w:rsidRPr="00ED1364">
        <w:rPr>
          <w:rFonts w:ascii="Arial" w:hAnsi="Arial" w:cs="Arial"/>
        </w:rPr>
        <w:t xml:space="preserve"> </w:t>
      </w:r>
      <w:r w:rsidRPr="00ED1364">
        <w:rPr>
          <w:rFonts w:ascii="Arial" w:hAnsi="Arial" w:cs="Arial"/>
          <w:lang w:val="en-US"/>
        </w:rPr>
        <w:t>uvedené podmínky.</w:t>
      </w:r>
    </w:p>
    <w:p w14:paraId="3BA71D88" w14:textId="77777777" w:rsidR="00ED1364" w:rsidRPr="00ED1364" w:rsidRDefault="00ED1364" w:rsidP="00ED1364">
      <w:pPr>
        <w:tabs>
          <w:tab w:val="left" w:pos="144"/>
          <w:tab w:val="left" w:pos="288"/>
        </w:tabs>
        <w:spacing w:before="240"/>
        <w:ind w:left="2382" w:hanging="964"/>
        <w:jc w:val="both"/>
        <w:rPr>
          <w:rFonts w:ascii="Arial" w:hAnsi="Arial" w:cs="Arial"/>
        </w:rPr>
      </w:pPr>
      <w:r w:rsidRPr="00ED1364">
        <w:rPr>
          <w:rFonts w:ascii="Arial" w:hAnsi="Arial" w:cs="Arial"/>
          <w:lang w:val="en-US"/>
        </w:rPr>
        <w:t>15.13.1.5</w:t>
      </w:r>
      <w:r w:rsidRPr="00ED1364">
        <w:rPr>
          <w:rFonts w:ascii="Arial" w:hAnsi="Arial" w:cs="Arial"/>
          <w:lang w:val="en-US"/>
        </w:rPr>
        <w:tab/>
      </w:r>
      <w:r w:rsidRPr="00ED1364">
        <w:rPr>
          <w:rFonts w:ascii="Arial" w:hAnsi="Arial" w:cs="Arial"/>
        </w:rPr>
        <w:t>ODMÍTNUTÍ ODPOVĚDNOSTI</w:t>
      </w:r>
    </w:p>
    <w:p w14:paraId="3BA71D89" w14:textId="77777777" w:rsidR="00ED1364" w:rsidRPr="00ED1364" w:rsidRDefault="00ED1364" w:rsidP="00ED1364">
      <w:pPr>
        <w:tabs>
          <w:tab w:val="left" w:pos="144"/>
          <w:tab w:val="left" w:pos="288"/>
        </w:tabs>
        <w:spacing w:before="240"/>
        <w:ind w:left="2410"/>
        <w:jc w:val="both"/>
        <w:rPr>
          <w:rFonts w:ascii="Arial" w:hAnsi="Arial" w:cs="Arial"/>
          <w:lang w:val="en-US"/>
        </w:rPr>
      </w:pPr>
      <w:r w:rsidRPr="00ED1364">
        <w:rPr>
          <w:rFonts w:ascii="Arial" w:hAnsi="Arial" w:cs="Arial"/>
          <w:lang w:val="en-US"/>
        </w:rPr>
        <w:lastRenderedPageBreak/>
        <w:t>SOFTWARE PÍSMA SE POSKYTUJE „JAK STOJÍ A LEŽÍ“, BEZ ZÁRUK JAKÉHOKOLI DRUHU,</w:t>
      </w:r>
    </w:p>
    <w:p w14:paraId="3BA71D8A"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AŤ UŽ VÝSLOVNÝCH NEBO PŘEDPOKLÁDANÝCH, VČETNĚ ZÁRUK</w:t>
      </w:r>
    </w:p>
    <w:p w14:paraId="3BA71D8B" w14:textId="77777777" w:rsidR="00ED1364" w:rsidRPr="00ED1364" w:rsidRDefault="00ED1364" w:rsidP="00ED1364">
      <w:pPr>
        <w:tabs>
          <w:tab w:val="left" w:pos="144"/>
          <w:tab w:val="left" w:pos="288"/>
        </w:tabs>
        <w:spacing w:before="240"/>
        <w:ind w:left="2410"/>
        <w:jc w:val="both"/>
        <w:rPr>
          <w:rFonts w:ascii="Arial" w:hAnsi="Arial" w:cs="Arial"/>
          <w:lang w:val="en-US"/>
        </w:rPr>
      </w:pPr>
      <w:r w:rsidRPr="00ED1364">
        <w:rPr>
          <w:rFonts w:ascii="Arial" w:hAnsi="Arial" w:cs="Arial"/>
        </w:rPr>
        <w:t xml:space="preserve">PRODEJNOSTI, VHODNOSTI PRO KONKRÉTNÍ ÚČEL A NENARUŠENÍ AUTORSKÝCH </w:t>
      </w:r>
      <w:r w:rsidRPr="00ED1364">
        <w:rPr>
          <w:rFonts w:ascii="Arial" w:hAnsi="Arial" w:cs="Arial"/>
          <w:lang w:val="en-US"/>
        </w:rPr>
        <w:t>PRÁV,</w:t>
      </w:r>
    </w:p>
    <w:p w14:paraId="3BA71D8C" w14:textId="77777777" w:rsidR="00ED1364" w:rsidRPr="00ED1364" w:rsidRDefault="00ED1364" w:rsidP="00ED1364">
      <w:pPr>
        <w:tabs>
          <w:tab w:val="left" w:pos="144"/>
          <w:tab w:val="left" w:pos="288"/>
        </w:tabs>
        <w:spacing w:before="240"/>
        <w:ind w:left="2410"/>
        <w:jc w:val="both"/>
        <w:rPr>
          <w:rFonts w:ascii="Arial" w:hAnsi="Arial" w:cs="Arial"/>
          <w:lang w:val="en-US"/>
        </w:rPr>
      </w:pPr>
      <w:r w:rsidRPr="00ED1364">
        <w:rPr>
          <w:rFonts w:ascii="Arial" w:hAnsi="Arial" w:cs="Arial"/>
          <w:lang w:val="en-US"/>
        </w:rPr>
        <w:t>PATENTOVÝCH PRÁV, OCHRANNÝCH ZNÁMEK NEBO JINÝCH PRÁV. VLASTNÍK AUTORSKÝCH PRÁV</w:t>
      </w:r>
    </w:p>
    <w:p w14:paraId="3BA71D8D"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 xml:space="preserve">V ŽÁDNÉM PŘÍPADĚ NEODPOVÍDÁ ZA </w:t>
      </w:r>
      <w:proofErr w:type="gramStart"/>
      <w:r w:rsidRPr="00ED1364">
        <w:rPr>
          <w:rFonts w:ascii="Arial" w:hAnsi="Arial" w:cs="Arial"/>
        </w:rPr>
        <w:t>ŽÁDNÉ  NÁROKY</w:t>
      </w:r>
      <w:proofErr w:type="gramEnd"/>
      <w:r w:rsidRPr="00ED1364">
        <w:rPr>
          <w:rFonts w:ascii="Arial" w:hAnsi="Arial" w:cs="Arial"/>
        </w:rPr>
        <w:t xml:space="preserve">, ŠKODY ČI JINÉ ZÁVAZKY, </w:t>
      </w:r>
    </w:p>
    <w:p w14:paraId="3BA71D8E"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VČETNĚ OBECNÝCH, ZVLÁŠTNÍCH, NEPŘÍMÝCH, NÁHODNÝCH NEBO NÁSLEDNÝCH,</w:t>
      </w:r>
    </w:p>
    <w:p w14:paraId="3BA71D8F" w14:textId="77777777" w:rsidR="00ED1364" w:rsidRPr="00ED1364" w:rsidRDefault="00ED1364" w:rsidP="00ED1364">
      <w:pPr>
        <w:tabs>
          <w:tab w:val="left" w:pos="144"/>
          <w:tab w:val="left" w:pos="288"/>
        </w:tabs>
        <w:spacing w:before="240"/>
        <w:ind w:left="2410"/>
        <w:jc w:val="both"/>
        <w:rPr>
          <w:rFonts w:ascii="Arial" w:hAnsi="Arial" w:cs="Arial"/>
        </w:rPr>
      </w:pPr>
      <w:r w:rsidRPr="00ED1364">
        <w:rPr>
          <w:rFonts w:ascii="Arial" w:hAnsi="Arial" w:cs="Arial"/>
        </w:rPr>
        <w:t>AŤ UŽ SMLUVNÍ, V DŮSLEDKU PŘEČINU,</w:t>
      </w:r>
    </w:p>
    <w:p w14:paraId="3BA71D90" w14:textId="77777777" w:rsidR="00ED1364" w:rsidRPr="00ED1364" w:rsidRDefault="00ED1364" w:rsidP="00ED1364">
      <w:pPr>
        <w:tabs>
          <w:tab w:val="left" w:pos="144"/>
          <w:tab w:val="left" w:pos="288"/>
        </w:tabs>
        <w:spacing w:before="240"/>
        <w:ind w:left="2410"/>
        <w:jc w:val="both"/>
        <w:rPr>
          <w:rFonts w:ascii="Arial" w:hAnsi="Arial" w:cs="Arial"/>
        </w:rPr>
      </w:pPr>
      <w:proofErr w:type="gramStart"/>
      <w:r w:rsidRPr="00ED1364">
        <w:rPr>
          <w:rFonts w:ascii="Arial" w:hAnsi="Arial" w:cs="Arial"/>
        </w:rPr>
        <w:t>Č</w:t>
      </w:r>
      <w:r w:rsidRPr="00ED1364">
        <w:rPr>
          <w:rFonts w:ascii="Arial" w:hAnsi="Arial" w:cs="Arial"/>
          <w:lang w:val="en-US"/>
        </w:rPr>
        <w:t>I  JINAK</w:t>
      </w:r>
      <w:proofErr w:type="gramEnd"/>
      <w:r w:rsidRPr="00ED1364">
        <w:rPr>
          <w:rFonts w:ascii="Arial" w:hAnsi="Arial" w:cs="Arial"/>
          <w:lang w:val="en-US"/>
        </w:rPr>
        <w:t xml:space="preserve"> VYPLÝVAJÍCÍ ČI SOUVISEJÍCÍ SE SOFTWAREM, JEHO POUŽÍVÁNÍM </w:t>
      </w:r>
    </w:p>
    <w:p w14:paraId="3BA71D91" w14:textId="77777777" w:rsidR="00ED1364" w:rsidRPr="00ED1364" w:rsidRDefault="00ED1364" w:rsidP="00ED1364">
      <w:pPr>
        <w:tabs>
          <w:tab w:val="left" w:pos="144"/>
          <w:tab w:val="left" w:pos="288"/>
        </w:tabs>
        <w:spacing w:before="240"/>
        <w:ind w:left="2410"/>
        <w:jc w:val="both"/>
        <w:rPr>
          <w:rFonts w:ascii="Arial" w:hAnsi="Arial" w:cs="Arial"/>
          <w:lang w:val="en-US"/>
        </w:rPr>
      </w:pPr>
      <w:proofErr w:type="gramStart"/>
      <w:r w:rsidRPr="00ED1364">
        <w:rPr>
          <w:rFonts w:ascii="Arial" w:hAnsi="Arial" w:cs="Arial"/>
          <w:lang w:val="en-US"/>
        </w:rPr>
        <w:t>A  NAKLÁDÁNÍM S NÍM.</w:t>
      </w:r>
      <w:proofErr w:type="gramEnd"/>
    </w:p>
    <w:p w14:paraId="3BA71D92" w14:textId="77777777" w:rsidR="00ED1364" w:rsidRPr="00ED1364" w:rsidRDefault="00ED1364" w:rsidP="00ED1364">
      <w:pPr>
        <w:rPr>
          <w:rFonts w:ascii="Arial" w:hAnsi="Arial" w:cs="Arial"/>
        </w:rPr>
      </w:pPr>
    </w:p>
    <w:p w14:paraId="3BA71D93"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15.14</w:t>
      </w:r>
      <w:r w:rsidRPr="00ED1364">
        <w:rPr>
          <w:rFonts w:ascii="Arial" w:hAnsi="Arial" w:cs="Arial"/>
        </w:rPr>
        <w:tab/>
      </w:r>
      <w:r w:rsidRPr="00ED1364">
        <w:rPr>
          <w:rFonts w:ascii="Arial" w:hAnsi="Arial" w:cs="Arial"/>
          <w:b/>
          <w:bCs/>
          <w:u w:val="single"/>
        </w:rPr>
        <w:t>JasPer License Verze 2.0</w:t>
      </w:r>
    </w:p>
    <w:p w14:paraId="3BA71D94"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2001–2006 Michael David Adams</w:t>
      </w:r>
    </w:p>
    <w:p w14:paraId="3BA71D95"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1999–2000 Image Power, Inc.</w:t>
      </w:r>
    </w:p>
    <w:p w14:paraId="3BA71D96"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 1999–2000 The University of British Columbia</w:t>
      </w:r>
    </w:p>
    <w:p w14:paraId="3BA71D97" w14:textId="77777777" w:rsidR="00ED1364" w:rsidRPr="00ED1364" w:rsidRDefault="00ED1364" w:rsidP="00ED1364">
      <w:pPr>
        <w:tabs>
          <w:tab w:val="left" w:pos="144"/>
          <w:tab w:val="left" w:pos="288"/>
        </w:tabs>
        <w:spacing w:before="240"/>
        <w:ind w:left="1418"/>
        <w:jc w:val="both"/>
        <w:rPr>
          <w:rFonts w:ascii="Arial" w:hAnsi="Arial" w:cs="Arial"/>
          <w:lang w:val="en-US"/>
        </w:rPr>
      </w:pPr>
      <w:proofErr w:type="gramStart"/>
      <w:r w:rsidRPr="00ED1364">
        <w:rPr>
          <w:rFonts w:ascii="Arial" w:hAnsi="Arial" w:cs="Arial"/>
          <w:lang w:val="en-US"/>
        </w:rPr>
        <w:t>Všechna práva vyhrazena.</w:t>
      </w:r>
      <w:proofErr w:type="gramEnd"/>
    </w:p>
    <w:p w14:paraId="3BA71D98" w14:textId="77777777" w:rsidR="00ED1364" w:rsidRPr="00ED1364" w:rsidRDefault="00ED1364" w:rsidP="00ED1364">
      <w:pPr>
        <w:tabs>
          <w:tab w:val="left" w:pos="144"/>
          <w:tab w:val="left" w:pos="288"/>
        </w:tabs>
        <w:spacing w:before="240"/>
        <w:ind w:left="1418"/>
        <w:jc w:val="both"/>
        <w:rPr>
          <w:rFonts w:ascii="Arial" w:hAnsi="Arial" w:cs="Arial"/>
        </w:rPr>
      </w:pPr>
    </w:p>
    <w:p w14:paraId="3BA71D99"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Tímto se bezplatně uděluje oprávnění jakékoli osobě (dále jen „uživatel“),</w:t>
      </w:r>
    </w:p>
    <w:p w14:paraId="3BA71D9A" w14:textId="77777777" w:rsidR="00ED1364" w:rsidRPr="00ED1364" w:rsidRDefault="00ED1364" w:rsidP="00ED1364">
      <w:pPr>
        <w:tabs>
          <w:tab w:val="left" w:pos="144"/>
          <w:tab w:val="left" w:pos="288"/>
        </w:tabs>
        <w:spacing w:before="240"/>
        <w:ind w:left="1418"/>
        <w:jc w:val="both"/>
        <w:rPr>
          <w:rFonts w:ascii="Arial" w:hAnsi="Arial" w:cs="Arial"/>
        </w:rPr>
      </w:pPr>
      <w:r w:rsidRPr="00ED1364">
        <w:rPr>
          <w:rFonts w:ascii="Arial" w:hAnsi="Arial" w:cs="Arial"/>
        </w:rPr>
        <w:t>která získala kopii tohoto softwaru a přidružených souborů s dokumentací</w:t>
      </w:r>
    </w:p>
    <w:p w14:paraId="3BA71D9B" w14:textId="77777777" w:rsidR="00ED1364" w:rsidRPr="00ED1364" w:rsidRDefault="00ED1364" w:rsidP="00ED1364">
      <w:pPr>
        <w:ind w:left="1418"/>
        <w:rPr>
          <w:rFonts w:ascii="Arial" w:hAnsi="Arial" w:cs="Arial"/>
          <w:lang w:val="en-US"/>
        </w:rPr>
      </w:pPr>
      <w:r w:rsidRPr="00ED1364">
        <w:rPr>
          <w:rFonts w:ascii="Arial" w:hAnsi="Arial" w:cs="Arial"/>
          <w:lang w:val="en-US"/>
        </w:rPr>
        <w:t>(</w:t>
      </w:r>
      <w:proofErr w:type="gramStart"/>
      <w:r w:rsidRPr="00ED1364">
        <w:rPr>
          <w:rFonts w:ascii="Arial" w:hAnsi="Arial" w:cs="Arial"/>
          <w:lang w:val="en-US"/>
        </w:rPr>
        <w:t>dále</w:t>
      </w:r>
      <w:proofErr w:type="gramEnd"/>
      <w:r w:rsidRPr="00ED1364">
        <w:rPr>
          <w:rFonts w:ascii="Arial" w:hAnsi="Arial" w:cs="Arial"/>
          <w:lang w:val="en-US"/>
        </w:rPr>
        <w:t xml:space="preserve"> jen „software“), bez omezení nakládat se softwarem,</w:t>
      </w:r>
    </w:p>
    <w:p w14:paraId="3BA71D9C"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včetně</w:t>
      </w:r>
      <w:proofErr w:type="gramEnd"/>
      <w:r w:rsidRPr="00ED1364">
        <w:rPr>
          <w:rFonts w:ascii="Arial" w:hAnsi="Arial" w:cs="Arial"/>
          <w:lang w:val="en-US"/>
        </w:rPr>
        <w:t xml:space="preserve"> práva software používat, kopírovat, upravovat, slučovat,</w:t>
      </w:r>
    </w:p>
    <w:p w14:paraId="3BA71D9D"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zveřejňovat</w:t>
      </w:r>
      <w:proofErr w:type="gramEnd"/>
      <w:r w:rsidRPr="00ED1364">
        <w:rPr>
          <w:rFonts w:ascii="Arial" w:hAnsi="Arial" w:cs="Arial"/>
          <w:lang w:val="en-US"/>
        </w:rPr>
        <w:t>, šířit, dále licencovat a prodávat jeho kopie a umožnit</w:t>
      </w:r>
    </w:p>
    <w:p w14:paraId="3BA71D9E"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totéž</w:t>
      </w:r>
      <w:proofErr w:type="gramEnd"/>
      <w:r w:rsidRPr="00ED1364">
        <w:rPr>
          <w:rFonts w:ascii="Arial" w:hAnsi="Arial" w:cs="Arial"/>
          <w:lang w:val="en-US"/>
        </w:rPr>
        <w:t xml:space="preserve"> osobám, kterým je software poskytnut, a to za</w:t>
      </w:r>
    </w:p>
    <w:p w14:paraId="3BA71D9F"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následujících</w:t>
      </w:r>
      <w:proofErr w:type="gramEnd"/>
      <w:r w:rsidRPr="00ED1364">
        <w:rPr>
          <w:rFonts w:ascii="Arial" w:hAnsi="Arial" w:cs="Arial"/>
          <w:lang w:val="en-US"/>
        </w:rPr>
        <w:t xml:space="preserve"> podmínek:</w:t>
      </w:r>
    </w:p>
    <w:p w14:paraId="3BA71DA0" w14:textId="77777777" w:rsidR="00ED1364" w:rsidRPr="00ED1364" w:rsidRDefault="00ED1364" w:rsidP="00ED1364">
      <w:pPr>
        <w:ind w:left="1418"/>
        <w:rPr>
          <w:rFonts w:ascii="Arial" w:hAnsi="Arial" w:cs="Arial"/>
        </w:rPr>
      </w:pPr>
    </w:p>
    <w:p w14:paraId="3BA71DA1" w14:textId="77777777" w:rsidR="00ED1364" w:rsidRPr="00ED1364" w:rsidRDefault="00ED1364" w:rsidP="00ED1364">
      <w:pPr>
        <w:ind w:left="1418"/>
        <w:rPr>
          <w:rFonts w:ascii="Arial" w:hAnsi="Arial" w:cs="Arial"/>
          <w:lang w:val="en-US"/>
        </w:rPr>
      </w:pPr>
      <w:r w:rsidRPr="00ED1364">
        <w:rPr>
          <w:rFonts w:ascii="Arial" w:hAnsi="Arial" w:cs="Arial"/>
          <w:lang w:val="en-US"/>
        </w:rPr>
        <w:t xml:space="preserve">Výše uvedená upozornění </w:t>
      </w:r>
      <w:proofErr w:type="gramStart"/>
      <w:r w:rsidRPr="00ED1364">
        <w:rPr>
          <w:rFonts w:ascii="Arial" w:hAnsi="Arial" w:cs="Arial"/>
          <w:lang w:val="en-US"/>
        </w:rPr>
        <w:t>na</w:t>
      </w:r>
      <w:proofErr w:type="gramEnd"/>
      <w:r w:rsidRPr="00ED1364">
        <w:rPr>
          <w:rFonts w:ascii="Arial" w:hAnsi="Arial" w:cs="Arial"/>
          <w:lang w:val="en-US"/>
        </w:rPr>
        <w:t xml:space="preserve"> autorská práva a toto upozornění na oprávnění (jehož</w:t>
      </w:r>
    </w:p>
    <w:p w14:paraId="3BA71DA2" w14:textId="77777777" w:rsidR="00ED1364" w:rsidRPr="00ED1364" w:rsidRDefault="00ED1364" w:rsidP="00ED1364">
      <w:pPr>
        <w:ind w:left="1418"/>
        <w:rPr>
          <w:rFonts w:ascii="Arial" w:hAnsi="Arial" w:cs="Arial"/>
          <w:lang w:val="en-US"/>
        </w:rPr>
      </w:pPr>
      <w:r w:rsidRPr="00ED1364">
        <w:rPr>
          <w:rFonts w:ascii="Arial" w:hAnsi="Arial" w:cs="Arial"/>
        </w:rPr>
        <w:t>sou</w:t>
      </w:r>
      <w:r w:rsidRPr="00ED1364">
        <w:rPr>
          <w:rFonts w:ascii="Arial" w:hAnsi="Arial" w:cs="Arial"/>
          <w:lang w:val="en-US"/>
        </w:rPr>
        <w:t>částí je níže uvedené vyloučení odpovědnosti) musejí být součástí všech kopií nebo</w:t>
      </w:r>
    </w:p>
    <w:p w14:paraId="3BA71DA3"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podstatných</w:t>
      </w:r>
      <w:proofErr w:type="gramEnd"/>
      <w:r w:rsidRPr="00ED1364">
        <w:rPr>
          <w:rFonts w:ascii="Arial" w:hAnsi="Arial" w:cs="Arial"/>
          <w:lang w:val="en-US"/>
        </w:rPr>
        <w:t xml:space="preserve"> částí softwaru.</w:t>
      </w:r>
    </w:p>
    <w:p w14:paraId="3BA71DA4" w14:textId="77777777" w:rsidR="00ED1364" w:rsidRPr="00ED1364" w:rsidRDefault="00ED1364" w:rsidP="00ED1364">
      <w:pPr>
        <w:ind w:left="1418"/>
        <w:rPr>
          <w:rFonts w:ascii="Arial" w:hAnsi="Arial" w:cs="Arial"/>
        </w:rPr>
      </w:pPr>
    </w:p>
    <w:p w14:paraId="3BA71DA5" w14:textId="77777777" w:rsidR="00ED1364" w:rsidRPr="00ED1364" w:rsidRDefault="00ED1364" w:rsidP="00ED1364">
      <w:pPr>
        <w:ind w:left="1418"/>
        <w:rPr>
          <w:rFonts w:ascii="Arial" w:hAnsi="Arial" w:cs="Arial"/>
          <w:lang w:val="en-US"/>
        </w:rPr>
      </w:pPr>
      <w:r w:rsidRPr="00ED1364">
        <w:rPr>
          <w:rFonts w:ascii="Arial" w:hAnsi="Arial" w:cs="Arial"/>
          <w:lang w:val="en-US"/>
        </w:rPr>
        <w:t>Jméno držitele autorských práv nesmí být bez výslovného předchozího</w:t>
      </w:r>
    </w:p>
    <w:p w14:paraId="3BA71DA6"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písemného</w:t>
      </w:r>
      <w:proofErr w:type="gramEnd"/>
      <w:r w:rsidRPr="00ED1364">
        <w:rPr>
          <w:rFonts w:ascii="Arial" w:hAnsi="Arial" w:cs="Arial"/>
          <w:lang w:val="en-US"/>
        </w:rPr>
        <w:t xml:space="preserve"> svolení použito k podpoře nebo propagaci produktů</w:t>
      </w:r>
    </w:p>
    <w:p w14:paraId="3BA71DA7" w14:textId="77777777" w:rsidR="00ED1364" w:rsidRPr="00ED1364" w:rsidRDefault="00ED1364" w:rsidP="00ED1364">
      <w:pPr>
        <w:ind w:left="1418"/>
        <w:rPr>
          <w:rFonts w:ascii="Arial" w:hAnsi="Arial" w:cs="Arial"/>
        </w:rPr>
      </w:pPr>
      <w:proofErr w:type="gramStart"/>
      <w:r w:rsidRPr="00ED1364">
        <w:rPr>
          <w:rFonts w:ascii="Arial" w:hAnsi="Arial" w:cs="Arial"/>
          <w:lang w:val="en-US"/>
        </w:rPr>
        <w:t>odvozených</w:t>
      </w:r>
      <w:proofErr w:type="gramEnd"/>
      <w:r w:rsidRPr="00ED1364">
        <w:rPr>
          <w:rFonts w:ascii="Arial" w:hAnsi="Arial" w:cs="Arial"/>
          <w:lang w:val="en-US"/>
        </w:rPr>
        <w:t xml:space="preserve"> od so</w:t>
      </w:r>
      <w:r w:rsidRPr="00ED1364">
        <w:rPr>
          <w:rFonts w:ascii="Arial" w:hAnsi="Arial" w:cs="Arial"/>
        </w:rPr>
        <w:t>ftwaru.</w:t>
      </w:r>
    </w:p>
    <w:p w14:paraId="3BA71DA8" w14:textId="77777777" w:rsidR="00ED1364" w:rsidRPr="00ED1364" w:rsidRDefault="00ED1364" w:rsidP="00ED1364">
      <w:pPr>
        <w:ind w:left="1418"/>
        <w:rPr>
          <w:rFonts w:ascii="Arial" w:hAnsi="Arial" w:cs="Arial"/>
        </w:rPr>
      </w:pPr>
    </w:p>
    <w:p w14:paraId="3BA71DA9" w14:textId="77777777" w:rsidR="00ED1364" w:rsidRPr="00ED1364" w:rsidRDefault="00ED1364" w:rsidP="00ED1364">
      <w:pPr>
        <w:ind w:left="1418"/>
        <w:rPr>
          <w:rFonts w:ascii="Arial" w:hAnsi="Arial" w:cs="Arial"/>
          <w:lang w:val="en-US"/>
        </w:rPr>
      </w:pPr>
      <w:r w:rsidRPr="00ED1364">
        <w:rPr>
          <w:rFonts w:ascii="Arial" w:hAnsi="Arial" w:cs="Arial"/>
          <w:lang w:val="en-US"/>
        </w:rPr>
        <w:t>TOTO VYLOUČENÍ ZÁRUK JE PODSTATNOU SOUČÁSTÍ TÉTO</w:t>
      </w:r>
    </w:p>
    <w:p w14:paraId="3BA71DAA"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LICENCE.</w:t>
      </w:r>
      <w:proofErr w:type="gramEnd"/>
      <w:r w:rsidRPr="00ED1364">
        <w:rPr>
          <w:rFonts w:ascii="Arial" w:hAnsi="Arial" w:cs="Arial"/>
          <w:lang w:val="en-US"/>
        </w:rPr>
        <w:t xml:space="preserve"> NENÍ POVOLENO ŽÁDNÉ POUŽITÍ SOFTWARU, S VÝJIMKOU POUŽITÍ PODLE TOHOTO</w:t>
      </w:r>
    </w:p>
    <w:p w14:paraId="3BA71DAB" w14:textId="77777777" w:rsidR="00ED1364" w:rsidRPr="00ED1364" w:rsidRDefault="00ED1364" w:rsidP="00ED1364">
      <w:pPr>
        <w:ind w:left="1418"/>
        <w:rPr>
          <w:rFonts w:ascii="Arial" w:hAnsi="Arial" w:cs="Arial"/>
          <w:lang w:val="en-US"/>
        </w:rPr>
      </w:pPr>
      <w:r w:rsidRPr="00ED1364">
        <w:rPr>
          <w:rFonts w:ascii="Arial" w:hAnsi="Arial" w:cs="Arial"/>
          <w:lang w:val="en-US"/>
        </w:rPr>
        <w:t>VYLOUČENÍ ZÁRUKY. TENTO SOFTWARE JE DRŽITELI AUTORSKÝCH PRÁV</w:t>
      </w:r>
    </w:p>
    <w:p w14:paraId="3BA71DAC" w14:textId="77777777" w:rsidR="00ED1364" w:rsidRPr="00ED1364" w:rsidRDefault="00ED1364" w:rsidP="00ED1364">
      <w:pPr>
        <w:ind w:left="1418"/>
        <w:rPr>
          <w:rFonts w:ascii="Arial" w:hAnsi="Arial" w:cs="Arial"/>
          <w:lang w:val="en-US"/>
        </w:rPr>
      </w:pPr>
      <w:r w:rsidRPr="00ED1364">
        <w:rPr>
          <w:rFonts w:ascii="Arial" w:hAnsi="Arial" w:cs="Arial"/>
          <w:lang w:val="en-US"/>
        </w:rPr>
        <w:lastRenderedPageBreak/>
        <w:t>POSKYTOVÁN „JAK STOJÍ A LEŽÍ“, BEZ ZÁRUK JAKÉHOKOLI DRUHU, AŤ UŽ VÝSLOVNÝCH NEBO PŘEDPOKLÁDANÝCH, VČETNĚ</w:t>
      </w:r>
    </w:p>
    <w:p w14:paraId="3BA71DAD" w14:textId="77777777" w:rsidR="00ED1364" w:rsidRPr="00ED1364" w:rsidRDefault="00ED1364" w:rsidP="00ED1364">
      <w:pPr>
        <w:ind w:left="1418"/>
        <w:rPr>
          <w:rFonts w:ascii="Arial" w:hAnsi="Arial" w:cs="Arial"/>
          <w:lang w:val="en-US"/>
        </w:rPr>
      </w:pPr>
      <w:r w:rsidRPr="00ED1364">
        <w:rPr>
          <w:rFonts w:ascii="Arial" w:hAnsi="Arial" w:cs="Arial"/>
          <w:lang w:val="en-US"/>
        </w:rPr>
        <w:t>ZÁRUK PRODEJNOSTI, VHODNOSTI PRO KONKRÉTNÍ ÚČEL</w:t>
      </w:r>
    </w:p>
    <w:p w14:paraId="3BA71DAE" w14:textId="77777777" w:rsidR="00ED1364" w:rsidRPr="00ED1364" w:rsidRDefault="00ED1364" w:rsidP="00ED1364">
      <w:pPr>
        <w:ind w:left="1418"/>
        <w:rPr>
          <w:rFonts w:ascii="Arial" w:hAnsi="Arial" w:cs="Arial"/>
          <w:lang w:val="en-US"/>
        </w:rPr>
      </w:pPr>
      <w:r w:rsidRPr="00ED1364">
        <w:rPr>
          <w:rFonts w:ascii="Arial" w:hAnsi="Arial" w:cs="Arial"/>
          <w:lang w:val="en-US"/>
        </w:rPr>
        <w:t>A NENARUŠENÍ PRÁV TŘETÍCH STRAN. AUTOŘI A DRŽITELÉ AUTORSKÝCH PRÁV</w:t>
      </w:r>
    </w:p>
    <w:p w14:paraId="3BA71DAF" w14:textId="77777777" w:rsidR="00ED1364" w:rsidRPr="00ED1364" w:rsidRDefault="00ED1364" w:rsidP="00ED1364">
      <w:pPr>
        <w:ind w:left="1418"/>
        <w:rPr>
          <w:rFonts w:ascii="Arial" w:hAnsi="Arial" w:cs="Arial"/>
          <w:lang w:val="en-US"/>
        </w:rPr>
      </w:pPr>
      <w:r w:rsidRPr="00ED1364">
        <w:rPr>
          <w:rFonts w:ascii="Arial" w:hAnsi="Arial" w:cs="Arial"/>
          <w:lang w:val="en-US"/>
        </w:rPr>
        <w:t xml:space="preserve">V ŽÁDNÉM PŘÍPADĚ NEODPOVÍDAJÍ ZA </w:t>
      </w:r>
      <w:proofErr w:type="gramStart"/>
      <w:r w:rsidRPr="00ED1364">
        <w:rPr>
          <w:rFonts w:ascii="Arial" w:hAnsi="Arial" w:cs="Arial"/>
          <w:lang w:val="en-US"/>
        </w:rPr>
        <w:t>ŽÁDNÉ  NÁROKY</w:t>
      </w:r>
      <w:proofErr w:type="gramEnd"/>
      <w:r w:rsidRPr="00ED1364">
        <w:rPr>
          <w:rFonts w:ascii="Arial" w:hAnsi="Arial" w:cs="Arial"/>
          <w:lang w:val="en-US"/>
        </w:rPr>
        <w:t>, NEBO SPECIÁLNÍ</w:t>
      </w:r>
    </w:p>
    <w:p w14:paraId="3BA71DB0" w14:textId="77777777" w:rsidR="00ED1364" w:rsidRPr="00ED1364" w:rsidRDefault="00ED1364" w:rsidP="00ED1364">
      <w:pPr>
        <w:ind w:left="1418"/>
        <w:rPr>
          <w:rFonts w:ascii="Arial" w:hAnsi="Arial" w:cs="Arial"/>
          <w:lang w:val="en-US"/>
        </w:rPr>
      </w:pPr>
      <w:r w:rsidRPr="00ED1364">
        <w:rPr>
          <w:rFonts w:ascii="Arial" w:hAnsi="Arial" w:cs="Arial"/>
          <w:lang w:val="en-US"/>
        </w:rPr>
        <w:t>NEPŘÍMÉ NEBO NÁSLEDNÉ ŠKODY NEBO JAKÉKOLI ŠKODY VZNIKLÉ</w:t>
      </w:r>
    </w:p>
    <w:p w14:paraId="3BA71DB1" w14:textId="77777777" w:rsidR="00ED1364" w:rsidRPr="00ED1364" w:rsidRDefault="00ED1364" w:rsidP="00ED1364">
      <w:pPr>
        <w:ind w:left="1418"/>
        <w:rPr>
          <w:rFonts w:ascii="Arial" w:hAnsi="Arial" w:cs="Arial"/>
          <w:lang w:val="en-US"/>
        </w:rPr>
      </w:pPr>
      <w:r w:rsidRPr="00ED1364">
        <w:rPr>
          <w:rFonts w:ascii="Arial" w:hAnsi="Arial" w:cs="Arial"/>
          <w:lang w:val="en-US"/>
        </w:rPr>
        <w:t>ZTRÁTOU MOŽNOSTI POUŽITÍ, ZTRÁTOU DAT NEBO ZISKU, AŤ UŽ SMLUVNÍ,</w:t>
      </w:r>
    </w:p>
    <w:p w14:paraId="3BA71DB2" w14:textId="77777777" w:rsidR="00ED1364" w:rsidRPr="00ED1364" w:rsidRDefault="00ED1364" w:rsidP="00ED1364">
      <w:pPr>
        <w:ind w:left="1418"/>
        <w:rPr>
          <w:rFonts w:ascii="Arial" w:hAnsi="Arial" w:cs="Arial"/>
          <w:lang w:val="en-US"/>
        </w:rPr>
      </w:pPr>
      <w:r w:rsidRPr="00ED1364">
        <w:rPr>
          <w:rFonts w:ascii="Arial" w:hAnsi="Arial" w:cs="Arial"/>
          <w:lang w:val="en-US"/>
        </w:rPr>
        <w:t xml:space="preserve">V DŮSLEDKU PŘEČINU, ČI </w:t>
      </w:r>
      <w:proofErr w:type="gramStart"/>
      <w:r w:rsidRPr="00ED1364">
        <w:rPr>
          <w:rFonts w:ascii="Arial" w:hAnsi="Arial" w:cs="Arial"/>
          <w:lang w:val="en-US"/>
        </w:rPr>
        <w:t>JINAK  VYPLÝVAJÍCÍ</w:t>
      </w:r>
      <w:proofErr w:type="gramEnd"/>
      <w:r w:rsidRPr="00ED1364">
        <w:rPr>
          <w:rFonts w:ascii="Arial" w:hAnsi="Arial" w:cs="Arial"/>
          <w:lang w:val="en-US"/>
        </w:rPr>
        <w:t xml:space="preserve"> ČI SOUVISEJÍCÍ</w:t>
      </w:r>
    </w:p>
    <w:p w14:paraId="3BA71DB3" w14:textId="77777777" w:rsidR="00ED1364" w:rsidRPr="00ED1364" w:rsidRDefault="00ED1364" w:rsidP="00ED1364">
      <w:pPr>
        <w:ind w:left="1418"/>
        <w:rPr>
          <w:rFonts w:ascii="Arial" w:hAnsi="Arial" w:cs="Arial"/>
          <w:lang w:val="en-US"/>
        </w:rPr>
      </w:pPr>
      <w:r w:rsidRPr="00ED1364">
        <w:rPr>
          <w:rFonts w:ascii="Arial" w:hAnsi="Arial" w:cs="Arial"/>
          <w:lang w:val="en-US"/>
        </w:rPr>
        <w:t xml:space="preserve">SE SOFTWAREM, JEHO POUŽÍVÁNÍM </w:t>
      </w:r>
      <w:proofErr w:type="gramStart"/>
      <w:r w:rsidRPr="00ED1364">
        <w:rPr>
          <w:rFonts w:ascii="Arial" w:hAnsi="Arial" w:cs="Arial"/>
          <w:lang w:val="en-US"/>
        </w:rPr>
        <w:t>A  NAKLÁDÁNÍM</w:t>
      </w:r>
      <w:proofErr w:type="gramEnd"/>
      <w:r w:rsidRPr="00ED1364">
        <w:rPr>
          <w:rFonts w:ascii="Arial" w:hAnsi="Arial" w:cs="Arial"/>
          <w:lang w:val="en-US"/>
        </w:rPr>
        <w:t xml:space="preserve"> S NÍM. DRŽITELÉ AUTORSKÝCH PRÁV</w:t>
      </w:r>
    </w:p>
    <w:p w14:paraId="3BA71DB4" w14:textId="77777777" w:rsidR="00ED1364" w:rsidRPr="00ED1364" w:rsidRDefault="00ED1364" w:rsidP="00ED1364">
      <w:pPr>
        <w:ind w:left="1418"/>
        <w:rPr>
          <w:rFonts w:ascii="Arial" w:hAnsi="Arial" w:cs="Arial"/>
          <w:lang w:val="en-US"/>
        </w:rPr>
      </w:pPr>
      <w:r w:rsidRPr="00ED1364">
        <w:rPr>
          <w:rFonts w:ascii="Arial" w:hAnsi="Arial" w:cs="Arial"/>
          <w:lang w:val="en-US"/>
        </w:rPr>
        <w:t xml:space="preserve">NIJAK NEZARUČUJÍ, ŽE SOFTWARE </w:t>
      </w:r>
      <w:proofErr w:type="gramStart"/>
      <w:r w:rsidRPr="00ED1364">
        <w:rPr>
          <w:rFonts w:ascii="Arial" w:hAnsi="Arial" w:cs="Arial"/>
          <w:lang w:val="en-US"/>
        </w:rPr>
        <w:t>NEPORUŠUJE  PATENTOVÁ</w:t>
      </w:r>
      <w:proofErr w:type="gramEnd"/>
      <w:r w:rsidRPr="00ED1364">
        <w:rPr>
          <w:rFonts w:ascii="Arial" w:hAnsi="Arial" w:cs="Arial"/>
          <w:lang w:val="en-US"/>
        </w:rPr>
        <w:t xml:space="preserve"> PRÁVA</w:t>
      </w:r>
    </w:p>
    <w:p w14:paraId="3BA71DB5"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ČI JINÁ PRÁVA K DUŠEVNÍMU VLASTNICTVÍ JINÝCH SUBJEKTŮ.</w:t>
      </w:r>
      <w:proofErr w:type="gramEnd"/>
    </w:p>
    <w:p w14:paraId="3BA71DB6" w14:textId="77777777" w:rsidR="00ED1364" w:rsidRPr="00ED1364" w:rsidRDefault="00ED1364" w:rsidP="00ED1364">
      <w:pPr>
        <w:ind w:left="1418"/>
        <w:rPr>
          <w:rFonts w:ascii="Arial" w:hAnsi="Arial" w:cs="Arial"/>
          <w:lang w:val="en-US"/>
        </w:rPr>
      </w:pPr>
      <w:r w:rsidRPr="00ED1364">
        <w:rPr>
          <w:rFonts w:ascii="Arial" w:hAnsi="Arial" w:cs="Arial"/>
          <w:lang w:val="en-US"/>
        </w:rPr>
        <w:t>VŠICHNI DRŽITELÉ AUTORSKÝCH PRÁV ODMÍTAJÍ ODPOVĚDNOST</w:t>
      </w:r>
    </w:p>
    <w:p w14:paraId="3BA71DB7" w14:textId="77777777" w:rsidR="00ED1364" w:rsidRPr="00ED1364" w:rsidRDefault="00ED1364" w:rsidP="00ED1364">
      <w:pPr>
        <w:ind w:left="1418"/>
        <w:rPr>
          <w:rFonts w:ascii="Arial" w:hAnsi="Arial" w:cs="Arial"/>
          <w:lang w:val="en-US"/>
        </w:rPr>
      </w:pPr>
      <w:r w:rsidRPr="00ED1364">
        <w:rPr>
          <w:rFonts w:ascii="Arial" w:hAnsi="Arial" w:cs="Arial"/>
          <w:lang w:val="en-US"/>
        </w:rPr>
        <w:t>VŮČI UŽIVATELI ZA NÁROKY VZNESENÉ JAKÝMKOLI JINÝM SUBJEKTEM</w:t>
      </w:r>
    </w:p>
    <w:p w14:paraId="3BA71DB8"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NA ZÁKLADĚ PORUŠENÍ PRÁV K DUŠEVNÍMU VLASTNICTVÍ ČI JINAK.</w:t>
      </w:r>
      <w:proofErr w:type="gramEnd"/>
      <w:r w:rsidRPr="00ED1364">
        <w:rPr>
          <w:rFonts w:ascii="Arial" w:hAnsi="Arial" w:cs="Arial"/>
          <w:lang w:val="en-US"/>
        </w:rPr>
        <w:t xml:space="preserve"> PODMÍNKOU VYUŽITÍ ZDE UDĚLENÝCH PRÁV JE,</w:t>
      </w:r>
    </w:p>
    <w:p w14:paraId="3BA71DB9" w14:textId="77777777" w:rsidR="00ED1364" w:rsidRPr="00ED1364" w:rsidRDefault="00ED1364" w:rsidP="00ED1364">
      <w:pPr>
        <w:ind w:left="1418"/>
        <w:rPr>
          <w:rFonts w:ascii="Arial" w:hAnsi="Arial" w:cs="Arial"/>
          <w:lang w:val="en-US"/>
        </w:rPr>
      </w:pPr>
      <w:r w:rsidRPr="00ED1364">
        <w:rPr>
          <w:rFonts w:ascii="Arial" w:hAnsi="Arial" w:cs="Arial"/>
          <w:lang w:val="en-US"/>
        </w:rPr>
        <w:t>ŽE KAŽDÝ UŽIVATEL PŘIJÍMÁ VÝHRADNÍ ODPOVĚDNOST ZA ZAJIŠTĚNÍ</w:t>
      </w:r>
    </w:p>
    <w:p w14:paraId="3BA71DBA"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VEŠKERÝCH  PŘÍPADNÝCH</w:t>
      </w:r>
      <w:proofErr w:type="gramEnd"/>
      <w:r w:rsidRPr="00ED1364">
        <w:rPr>
          <w:rFonts w:ascii="Arial" w:hAnsi="Arial" w:cs="Arial"/>
          <w:lang w:val="en-US"/>
        </w:rPr>
        <w:t xml:space="preserve"> DALŠÍCH  POTŘEBNÝCH PRÁV K DUŠEVNÍMU VLASTNICTVÍ. SOFTWARE</w:t>
      </w:r>
    </w:p>
    <w:p w14:paraId="3BA71DBB" w14:textId="77777777" w:rsidR="00ED1364" w:rsidRPr="00ED1364" w:rsidRDefault="00ED1364" w:rsidP="00ED1364">
      <w:pPr>
        <w:ind w:left="1418"/>
        <w:rPr>
          <w:rFonts w:ascii="Arial" w:hAnsi="Arial" w:cs="Arial"/>
          <w:lang w:val="en-US"/>
        </w:rPr>
      </w:pPr>
      <w:r w:rsidRPr="00ED1364">
        <w:rPr>
          <w:rFonts w:ascii="Arial" w:hAnsi="Arial" w:cs="Arial"/>
          <w:lang w:val="en-US"/>
        </w:rPr>
        <w:t>NENÍ ODOLNÝ VŮČI CHYBÁM A NENÍ URČEN PRO POUŽITÍ V KRITICKÝCH SYSTÉMECH,</w:t>
      </w:r>
    </w:p>
    <w:p w14:paraId="3BA71DBC" w14:textId="77777777" w:rsidR="00ED1364" w:rsidRPr="00ED1364" w:rsidRDefault="00ED1364" w:rsidP="00ED1364">
      <w:pPr>
        <w:ind w:left="1418"/>
        <w:rPr>
          <w:rFonts w:ascii="Arial" w:hAnsi="Arial" w:cs="Arial"/>
          <w:lang w:val="en-US"/>
        </w:rPr>
      </w:pPr>
      <w:r w:rsidRPr="00ED1364">
        <w:rPr>
          <w:rFonts w:ascii="Arial" w:hAnsi="Arial" w:cs="Arial"/>
        </w:rPr>
        <w:t>JAKO</w:t>
      </w:r>
      <w:r w:rsidRPr="00ED1364">
        <w:rPr>
          <w:rFonts w:ascii="Arial" w:hAnsi="Arial" w:cs="Arial"/>
          <w:lang w:val="en-US"/>
        </w:rPr>
        <w:t xml:space="preserve"> JSOU SYSTÉMY POUŽITÉ K ZAJIŠTĚNÍ PROVOZU JADERNÝCH ZAŘÍZENÍ,</w:t>
      </w:r>
    </w:p>
    <w:p w14:paraId="3BA71DBD" w14:textId="77777777" w:rsidR="00ED1364" w:rsidRPr="00ED1364" w:rsidRDefault="00ED1364" w:rsidP="00ED1364">
      <w:pPr>
        <w:ind w:left="1418"/>
        <w:rPr>
          <w:rFonts w:ascii="Arial" w:hAnsi="Arial" w:cs="Arial"/>
          <w:lang w:val="en-US"/>
        </w:rPr>
      </w:pPr>
      <w:r w:rsidRPr="00ED1364">
        <w:rPr>
          <w:rFonts w:ascii="Arial" w:hAnsi="Arial" w:cs="Arial"/>
          <w:lang w:val="en-US"/>
        </w:rPr>
        <w:t>LETECKÉ NAVIGAČNÍ NEBO KOMUNIKAČNÍ SYSTÉMY, SYSTÉMY ŘÍZENÍ LETOVÉHO   PROVOZU,</w:t>
      </w:r>
    </w:p>
    <w:p w14:paraId="3BA71DBE" w14:textId="77777777" w:rsidR="00ED1364" w:rsidRPr="00ED1364" w:rsidRDefault="00ED1364" w:rsidP="00ED1364">
      <w:pPr>
        <w:ind w:left="1418"/>
        <w:rPr>
          <w:rFonts w:ascii="Arial" w:hAnsi="Arial" w:cs="Arial"/>
          <w:lang w:val="en-US"/>
        </w:rPr>
      </w:pPr>
      <w:r w:rsidRPr="00ED1364">
        <w:rPr>
          <w:rFonts w:ascii="Arial" w:hAnsi="Arial" w:cs="Arial"/>
          <w:lang w:val="en-US"/>
        </w:rPr>
        <w:t>STROJE NA PŘÍMOU PODPORU ŽIVOTNÍCH FUNKCÍ NEBO ZBRAŇOVÉ SYSTÉMY, V NICHŽ</w:t>
      </w:r>
    </w:p>
    <w:p w14:paraId="3BA71DBF" w14:textId="77777777" w:rsidR="00ED1364" w:rsidRPr="00ED1364" w:rsidRDefault="00ED1364" w:rsidP="00ED1364">
      <w:pPr>
        <w:ind w:left="1418"/>
        <w:rPr>
          <w:rFonts w:ascii="Arial" w:hAnsi="Arial" w:cs="Arial"/>
          <w:lang w:val="en-US"/>
        </w:rPr>
      </w:pPr>
      <w:r w:rsidRPr="00ED1364">
        <w:rPr>
          <w:rFonts w:ascii="Arial" w:hAnsi="Arial" w:cs="Arial"/>
          <w:lang w:val="en-US"/>
        </w:rPr>
        <w:t xml:space="preserve">MŮŽE SELHÁNÍ SOFTWARU NEBO SYSTÉMU PŘÍMO VÉST K ÚJMĚ NA ŽIVOTĚ  </w:t>
      </w:r>
    </w:p>
    <w:p w14:paraId="3BA71DC0" w14:textId="77777777" w:rsidR="00ED1364" w:rsidRPr="00ED1364" w:rsidRDefault="00ED1364" w:rsidP="00ED1364">
      <w:pPr>
        <w:ind w:left="1418"/>
        <w:rPr>
          <w:rFonts w:ascii="Arial" w:hAnsi="Arial" w:cs="Arial"/>
          <w:lang w:val="en-US"/>
        </w:rPr>
      </w:pPr>
      <w:r w:rsidRPr="00ED1364">
        <w:rPr>
          <w:rFonts w:ascii="Arial" w:hAnsi="Arial" w:cs="Arial"/>
          <w:lang w:val="en-US"/>
        </w:rPr>
        <w:t>A ZDRAVÍ NEBO K ZÁVAŽNÝM FYZICKÝM ČI EKOLOGICKÝM ŠKODÁM (DÁLE JEN</w:t>
      </w:r>
    </w:p>
    <w:p w14:paraId="3BA71DC1"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„VYSOCE RIZIKOVÉ ČINNOSTI“).</w:t>
      </w:r>
      <w:proofErr w:type="gramEnd"/>
      <w:r w:rsidRPr="00ED1364">
        <w:rPr>
          <w:rFonts w:ascii="Arial" w:hAnsi="Arial" w:cs="Arial"/>
          <w:lang w:val="en-US"/>
        </w:rPr>
        <w:t xml:space="preserve"> DRŽITELÉ AUTORSKÝCH PRÁV VÝSLOVNĚ ODMÍTAJÍ JAKÉKOLI</w:t>
      </w:r>
    </w:p>
    <w:p w14:paraId="3BA71DC2"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VÝSLOVNÉ ČI PŘEDPOKLÁDANÉ ZÁRUKY VHODNOSTI PRO VYSOCE RIZIKOVÉ ČINNOSTI.</w:t>
      </w:r>
      <w:proofErr w:type="gramEnd"/>
    </w:p>
    <w:p w14:paraId="3BA71DC3" w14:textId="77777777" w:rsidR="00ED1364" w:rsidRPr="00ED1364" w:rsidRDefault="00ED1364" w:rsidP="00ED1364">
      <w:pPr>
        <w:rPr>
          <w:rFonts w:ascii="Arial" w:hAnsi="Arial" w:cs="Arial"/>
        </w:rPr>
      </w:pPr>
    </w:p>
    <w:p w14:paraId="3BA71DC4" w14:textId="77777777" w:rsidR="00ED1364" w:rsidRPr="00ED1364" w:rsidRDefault="00ED1364" w:rsidP="00ED1364">
      <w:pPr>
        <w:tabs>
          <w:tab w:val="left" w:pos="144"/>
          <w:tab w:val="left" w:pos="288"/>
        </w:tabs>
        <w:spacing w:before="240"/>
        <w:ind w:left="1418" w:hanging="567"/>
        <w:jc w:val="both"/>
        <w:rPr>
          <w:rFonts w:ascii="Arial" w:hAnsi="Arial" w:cs="Arial"/>
          <w:b/>
          <w:bCs/>
          <w:u w:val="single"/>
          <w:lang w:val="en-US"/>
        </w:rPr>
      </w:pPr>
      <w:r w:rsidRPr="00ED1364">
        <w:rPr>
          <w:rFonts w:ascii="Arial" w:hAnsi="Arial" w:cs="Arial"/>
          <w:lang w:val="en-US"/>
        </w:rPr>
        <w:t>15.15</w:t>
      </w:r>
      <w:r w:rsidRPr="00ED1364">
        <w:rPr>
          <w:rFonts w:ascii="Arial" w:hAnsi="Arial" w:cs="Arial"/>
          <w:lang w:val="en-US"/>
        </w:rPr>
        <w:tab/>
      </w:r>
      <w:r w:rsidRPr="00ED1364">
        <w:rPr>
          <w:rFonts w:ascii="Arial" w:hAnsi="Arial" w:cs="Arial"/>
          <w:b/>
          <w:bCs/>
          <w:u w:val="single"/>
          <w:lang w:val="en-US"/>
        </w:rPr>
        <w:t>Práce s obrazovým formátem JPEG2000:</w:t>
      </w:r>
    </w:p>
    <w:p w14:paraId="3BA71DC5" w14:textId="77777777" w:rsidR="00ED1364" w:rsidRPr="00ED1364" w:rsidRDefault="00ED1364" w:rsidP="00ED1364">
      <w:pPr>
        <w:rPr>
          <w:rFonts w:ascii="Arial" w:hAnsi="Arial" w:cs="Arial"/>
        </w:rPr>
      </w:pPr>
    </w:p>
    <w:p w14:paraId="3BA71DC6" w14:textId="77777777" w:rsidR="00ED1364" w:rsidRPr="00ED1364" w:rsidRDefault="00ED1364" w:rsidP="00ED1364">
      <w:pPr>
        <w:rPr>
          <w:rFonts w:ascii="Arial" w:hAnsi="Arial" w:cs="Arial"/>
          <w:lang w:val="en-US"/>
        </w:rPr>
      </w:pPr>
      <w:proofErr w:type="gramStart"/>
      <w:r w:rsidRPr="00ED1364">
        <w:rPr>
          <w:rFonts w:ascii="Arial" w:hAnsi="Arial" w:cs="Arial"/>
          <w:lang w:val="en-US"/>
        </w:rPr>
        <w:t>Na části tohoto SOFTWARU se vztahuje ochranná známka © 2013 University of New South Wales.</w:t>
      </w:r>
      <w:proofErr w:type="gramEnd"/>
      <w:r w:rsidRPr="00ED1364">
        <w:rPr>
          <w:rFonts w:ascii="Arial" w:hAnsi="Arial" w:cs="Arial"/>
          <w:lang w:val="en-US"/>
        </w:rPr>
        <w:t xml:space="preserve"> </w:t>
      </w:r>
      <w:proofErr w:type="gramStart"/>
      <w:r w:rsidRPr="00ED1364">
        <w:rPr>
          <w:rFonts w:ascii="Arial" w:hAnsi="Arial" w:cs="Arial"/>
          <w:lang w:val="en-US"/>
        </w:rPr>
        <w:t>Všechna práva vyhrazena.</w:t>
      </w:r>
      <w:proofErr w:type="gramEnd"/>
    </w:p>
    <w:p w14:paraId="3BA71DC7" w14:textId="77777777" w:rsidR="00ED1364" w:rsidRPr="00ED1364" w:rsidRDefault="00ED1364" w:rsidP="00ED1364">
      <w:pPr>
        <w:rPr>
          <w:rFonts w:ascii="Arial" w:hAnsi="Arial" w:cs="Arial"/>
        </w:rPr>
      </w:pPr>
    </w:p>
    <w:p w14:paraId="3BA71DC8"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15.16</w:t>
      </w:r>
      <w:r w:rsidRPr="00ED1364">
        <w:rPr>
          <w:rFonts w:ascii="Arial" w:hAnsi="Arial" w:cs="Arial"/>
        </w:rPr>
        <w:tab/>
      </w:r>
      <w:r w:rsidRPr="00ED1364">
        <w:rPr>
          <w:rFonts w:ascii="Arial" w:hAnsi="Arial" w:cs="Arial"/>
          <w:b/>
          <w:bCs/>
          <w:u w:val="single"/>
        </w:rPr>
        <w:t>Intel® Performance Primitives:</w:t>
      </w:r>
    </w:p>
    <w:p w14:paraId="3BA71DC9" w14:textId="77777777" w:rsidR="00ED1364" w:rsidRPr="00ED1364" w:rsidRDefault="00ED1364" w:rsidP="00ED1364">
      <w:pPr>
        <w:rPr>
          <w:rFonts w:ascii="Arial" w:hAnsi="Arial" w:cs="Arial"/>
        </w:rPr>
      </w:pPr>
    </w:p>
    <w:p w14:paraId="3BA71DCA" w14:textId="77777777" w:rsidR="00ED1364" w:rsidRPr="00ED1364" w:rsidRDefault="00ED1364" w:rsidP="00ED1364">
      <w:pPr>
        <w:rPr>
          <w:rFonts w:ascii="Arial" w:hAnsi="Arial" w:cs="Arial"/>
          <w:lang w:val="en-US"/>
        </w:rPr>
      </w:pPr>
      <w:r w:rsidRPr="00ED1364">
        <w:rPr>
          <w:rFonts w:ascii="Arial" w:hAnsi="Arial" w:cs="Arial"/>
          <w:lang w:val="en-US"/>
        </w:rPr>
        <w:t xml:space="preserve">© 2002–2008 Intel Corporation. </w:t>
      </w:r>
      <w:proofErr w:type="gramStart"/>
      <w:r w:rsidRPr="00ED1364">
        <w:rPr>
          <w:rFonts w:ascii="Arial" w:hAnsi="Arial" w:cs="Arial"/>
          <w:lang w:val="en-US"/>
        </w:rPr>
        <w:t>Intel je ochrannou známkou společnosti Intel Corporation v USA a/nebo v dalších zemích.</w:t>
      </w:r>
      <w:proofErr w:type="gramEnd"/>
    </w:p>
    <w:p w14:paraId="3BA71DCB" w14:textId="77777777" w:rsidR="00ED1364" w:rsidRPr="00ED1364" w:rsidRDefault="00ED1364" w:rsidP="00ED1364">
      <w:pPr>
        <w:rPr>
          <w:rFonts w:ascii="Arial" w:hAnsi="Arial" w:cs="Arial"/>
        </w:rPr>
      </w:pPr>
    </w:p>
    <w:p w14:paraId="3BA71DCC"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15.17</w:t>
      </w:r>
      <w:r w:rsidRPr="00ED1364">
        <w:rPr>
          <w:rFonts w:ascii="Arial" w:hAnsi="Arial" w:cs="Arial"/>
        </w:rPr>
        <w:tab/>
      </w:r>
      <w:r w:rsidRPr="00ED1364">
        <w:rPr>
          <w:rFonts w:ascii="Arial" w:hAnsi="Arial" w:cs="Arial"/>
          <w:b/>
          <w:bCs/>
          <w:u w:val="single"/>
        </w:rPr>
        <w:t>Software JPEG skupiny Independent JPEG Group</w:t>
      </w:r>
    </w:p>
    <w:p w14:paraId="3BA71DCD" w14:textId="77777777" w:rsidR="00ED1364" w:rsidRPr="00ED1364" w:rsidRDefault="00ED1364" w:rsidP="00ED1364">
      <w:pPr>
        <w:rPr>
          <w:rFonts w:ascii="Arial" w:hAnsi="Arial" w:cs="Arial"/>
          <w:lang w:val="en-US"/>
        </w:rPr>
      </w:pPr>
      <w:proofErr w:type="gramStart"/>
      <w:r w:rsidRPr="00ED1364">
        <w:rPr>
          <w:rFonts w:ascii="Arial" w:hAnsi="Arial" w:cs="Arial"/>
          <w:lang w:val="en-US"/>
        </w:rPr>
        <w:t>Tento software částečně vychází z práce skupiny Independent JPEG Group.</w:t>
      </w:r>
      <w:proofErr w:type="gramEnd"/>
    </w:p>
    <w:p w14:paraId="3BA71DCE" w14:textId="77777777" w:rsidR="00ED1364" w:rsidRPr="00ED1364" w:rsidRDefault="00ED1364" w:rsidP="00ED1364">
      <w:pPr>
        <w:rPr>
          <w:rFonts w:ascii="Arial" w:hAnsi="Arial" w:cs="Arial"/>
        </w:rPr>
      </w:pPr>
    </w:p>
    <w:p w14:paraId="3BA71DCF" w14:textId="77777777" w:rsidR="00ED1364" w:rsidRPr="00ED1364" w:rsidRDefault="00ED1364" w:rsidP="00ED1364">
      <w:pPr>
        <w:rPr>
          <w:rFonts w:ascii="Arial" w:hAnsi="Arial" w:cs="Arial"/>
        </w:rPr>
      </w:pPr>
    </w:p>
    <w:p w14:paraId="3BA71DD0"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15.18</w:t>
      </w:r>
      <w:r w:rsidRPr="00ED1364">
        <w:rPr>
          <w:rFonts w:ascii="Arial" w:hAnsi="Arial" w:cs="Arial"/>
        </w:rPr>
        <w:tab/>
      </w:r>
      <w:r w:rsidRPr="00ED1364">
        <w:rPr>
          <w:rFonts w:ascii="Arial" w:hAnsi="Arial" w:cs="Arial"/>
          <w:b/>
          <w:bCs/>
          <w:u w:val="single"/>
        </w:rPr>
        <w:t>MD5C.C – RSA Data Security, Inc., MD5 message-digest algorithm</w:t>
      </w:r>
    </w:p>
    <w:p w14:paraId="3BA71DD1" w14:textId="77777777" w:rsidR="00ED1364" w:rsidRPr="00ED1364" w:rsidRDefault="00ED1364" w:rsidP="00ED1364">
      <w:pPr>
        <w:ind w:left="1418"/>
        <w:rPr>
          <w:rFonts w:ascii="Arial" w:hAnsi="Arial" w:cs="Arial"/>
          <w:lang w:val="en-US"/>
        </w:rPr>
      </w:pPr>
      <w:r w:rsidRPr="00ED1364">
        <w:rPr>
          <w:rFonts w:ascii="Arial" w:hAnsi="Arial" w:cs="Arial"/>
        </w:rPr>
        <w:t>© 1991–</w:t>
      </w:r>
      <w:r w:rsidRPr="00ED1364">
        <w:rPr>
          <w:rFonts w:ascii="Arial" w:hAnsi="Arial" w:cs="Arial"/>
          <w:lang w:val="en-US"/>
        </w:rPr>
        <w:t xml:space="preserve">2, RSA Data Security, Inc. </w:t>
      </w:r>
      <w:proofErr w:type="gramStart"/>
      <w:r w:rsidRPr="00ED1364">
        <w:rPr>
          <w:rFonts w:ascii="Arial" w:hAnsi="Arial" w:cs="Arial"/>
          <w:lang w:val="en-US"/>
        </w:rPr>
        <w:t>Vytvořeno 1991.</w:t>
      </w:r>
      <w:proofErr w:type="gramEnd"/>
      <w:r w:rsidRPr="00ED1364">
        <w:rPr>
          <w:rFonts w:ascii="Arial" w:hAnsi="Arial" w:cs="Arial"/>
          <w:lang w:val="en-US"/>
        </w:rPr>
        <w:t xml:space="preserve"> Všechna</w:t>
      </w:r>
    </w:p>
    <w:p w14:paraId="3BA71DD2"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práva</w:t>
      </w:r>
      <w:proofErr w:type="gramEnd"/>
      <w:r w:rsidRPr="00ED1364">
        <w:rPr>
          <w:rFonts w:ascii="Arial" w:hAnsi="Arial" w:cs="Arial"/>
          <w:lang w:val="en-US"/>
        </w:rPr>
        <w:t xml:space="preserve"> vyhrazena.</w:t>
      </w:r>
    </w:p>
    <w:p w14:paraId="3BA71DD3" w14:textId="77777777" w:rsidR="00ED1364" w:rsidRPr="00ED1364" w:rsidRDefault="00ED1364" w:rsidP="00ED1364">
      <w:pPr>
        <w:ind w:left="1418"/>
        <w:rPr>
          <w:rFonts w:ascii="Arial" w:hAnsi="Arial" w:cs="Arial"/>
        </w:rPr>
      </w:pPr>
    </w:p>
    <w:p w14:paraId="3BA71DD4" w14:textId="77777777" w:rsidR="00ED1364" w:rsidRPr="00ED1364" w:rsidRDefault="00ED1364" w:rsidP="00ED1364">
      <w:pPr>
        <w:ind w:left="1418"/>
        <w:rPr>
          <w:rFonts w:ascii="Arial" w:hAnsi="Arial" w:cs="Arial"/>
          <w:lang w:val="en-US"/>
        </w:rPr>
      </w:pPr>
      <w:r w:rsidRPr="00ED1364">
        <w:rPr>
          <w:rFonts w:ascii="Arial" w:hAnsi="Arial" w:cs="Arial"/>
          <w:lang w:val="en-US"/>
        </w:rPr>
        <w:t>Licence ke kopírování a používání tohoto softwaru se uděluje za podmínky, že</w:t>
      </w:r>
    </w:p>
    <w:p w14:paraId="3BA71DD5"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je</w:t>
      </w:r>
      <w:proofErr w:type="gramEnd"/>
      <w:r w:rsidRPr="00ED1364">
        <w:rPr>
          <w:rFonts w:ascii="Arial" w:hAnsi="Arial" w:cs="Arial"/>
          <w:lang w:val="en-US"/>
        </w:rPr>
        <w:t xml:space="preserve"> označen jako „RSA Data Security, Inc. MD5 Message-Digest</w:t>
      </w:r>
    </w:p>
    <w:p w14:paraId="3BA71DD6" w14:textId="77777777" w:rsidR="00ED1364" w:rsidRPr="00ED1364" w:rsidRDefault="00ED1364" w:rsidP="00ED1364">
      <w:pPr>
        <w:ind w:left="1418"/>
        <w:rPr>
          <w:rFonts w:ascii="Arial" w:hAnsi="Arial" w:cs="Arial"/>
          <w:lang w:val="en-US"/>
        </w:rPr>
      </w:pPr>
      <w:r w:rsidRPr="00ED1364">
        <w:rPr>
          <w:rFonts w:ascii="Arial" w:hAnsi="Arial" w:cs="Arial"/>
          <w:lang w:val="en-US"/>
        </w:rPr>
        <w:lastRenderedPageBreak/>
        <w:t>Algorithm</w:t>
      </w:r>
      <w:proofErr w:type="gramStart"/>
      <w:r w:rsidRPr="00ED1364">
        <w:rPr>
          <w:rFonts w:ascii="Arial" w:hAnsi="Arial" w:cs="Arial"/>
          <w:lang w:val="en-US"/>
        </w:rPr>
        <w:t>“ ve</w:t>
      </w:r>
      <w:proofErr w:type="gramEnd"/>
      <w:r w:rsidRPr="00ED1364">
        <w:rPr>
          <w:rFonts w:ascii="Arial" w:hAnsi="Arial" w:cs="Arial"/>
          <w:lang w:val="en-US"/>
        </w:rPr>
        <w:t xml:space="preserve"> veškerých materiálech, ve kterých je software zmíněn nebo je na software</w:t>
      </w:r>
    </w:p>
    <w:p w14:paraId="3BA71DD7"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nebo</w:t>
      </w:r>
      <w:proofErr w:type="gramEnd"/>
      <w:r w:rsidRPr="00ED1364">
        <w:rPr>
          <w:rFonts w:ascii="Arial" w:hAnsi="Arial" w:cs="Arial"/>
          <w:lang w:val="en-US"/>
        </w:rPr>
        <w:t xml:space="preserve"> tuto funkci odkazováno.</w:t>
      </w:r>
    </w:p>
    <w:p w14:paraId="3BA71DD8" w14:textId="77777777" w:rsidR="00ED1364" w:rsidRPr="00ED1364" w:rsidRDefault="00ED1364" w:rsidP="00ED1364">
      <w:pPr>
        <w:rPr>
          <w:rFonts w:ascii="Arial" w:hAnsi="Arial" w:cs="Arial"/>
        </w:rPr>
      </w:pPr>
    </w:p>
    <w:p w14:paraId="3BA71DD9" w14:textId="77777777" w:rsidR="00ED1364" w:rsidRPr="00ED1364" w:rsidRDefault="00ED1364" w:rsidP="00ED1364">
      <w:pPr>
        <w:ind w:left="1418"/>
        <w:rPr>
          <w:rFonts w:ascii="Arial" w:hAnsi="Arial" w:cs="Arial"/>
          <w:lang w:val="en-US"/>
        </w:rPr>
      </w:pPr>
      <w:r w:rsidRPr="00ED1364">
        <w:rPr>
          <w:rFonts w:ascii="Arial" w:hAnsi="Arial" w:cs="Arial"/>
          <w:lang w:val="en-US"/>
        </w:rPr>
        <w:t xml:space="preserve">Licence se také uděluje k vytváření a použití odvozených </w:t>
      </w:r>
      <w:proofErr w:type="gramStart"/>
      <w:r w:rsidRPr="00ED1364">
        <w:rPr>
          <w:rFonts w:ascii="Arial" w:hAnsi="Arial" w:cs="Arial"/>
          <w:lang w:val="en-US"/>
        </w:rPr>
        <w:t>děl</w:t>
      </w:r>
      <w:proofErr w:type="gramEnd"/>
      <w:r w:rsidRPr="00ED1364">
        <w:rPr>
          <w:rFonts w:ascii="Arial" w:hAnsi="Arial" w:cs="Arial"/>
          <w:lang w:val="en-US"/>
        </w:rPr>
        <w:t>, pokud</w:t>
      </w:r>
    </w:p>
    <w:p w14:paraId="3BA71DDA"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jsou</w:t>
      </w:r>
      <w:proofErr w:type="gramEnd"/>
      <w:r w:rsidRPr="00ED1364">
        <w:rPr>
          <w:rFonts w:ascii="Arial" w:hAnsi="Arial" w:cs="Arial"/>
          <w:lang w:val="en-US"/>
        </w:rPr>
        <w:t xml:space="preserve"> taková díla označena jako „odvozena od algoritmu</w:t>
      </w:r>
    </w:p>
    <w:p w14:paraId="3BA71DDB" w14:textId="77777777" w:rsidR="00ED1364" w:rsidRPr="00ED1364" w:rsidRDefault="00ED1364" w:rsidP="00ED1364">
      <w:pPr>
        <w:ind w:left="1418"/>
        <w:rPr>
          <w:rFonts w:ascii="Arial" w:hAnsi="Arial" w:cs="Arial"/>
          <w:lang w:val="en-US"/>
        </w:rPr>
      </w:pPr>
      <w:r w:rsidRPr="00ED1364">
        <w:rPr>
          <w:rFonts w:ascii="Arial" w:hAnsi="Arial" w:cs="Arial"/>
          <w:lang w:val="en-US"/>
        </w:rPr>
        <w:t>MD5 Message-Digest společnosti RSA Data Security, Inc</w:t>
      </w:r>
      <w:proofErr w:type="gramStart"/>
      <w:r w:rsidRPr="00ED1364">
        <w:rPr>
          <w:rFonts w:ascii="Arial" w:hAnsi="Arial" w:cs="Arial"/>
          <w:lang w:val="en-US"/>
        </w:rPr>
        <w:t>.“</w:t>
      </w:r>
      <w:proofErr w:type="gramEnd"/>
      <w:r w:rsidRPr="00ED1364">
        <w:rPr>
          <w:rFonts w:ascii="Arial" w:hAnsi="Arial" w:cs="Arial"/>
          <w:lang w:val="en-US"/>
        </w:rPr>
        <w:t xml:space="preserve"> ve veškerých materiálech,</w:t>
      </w:r>
    </w:p>
    <w:p w14:paraId="3BA71DDC"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které</w:t>
      </w:r>
      <w:proofErr w:type="gramEnd"/>
      <w:r w:rsidRPr="00ED1364">
        <w:rPr>
          <w:rFonts w:ascii="Arial" w:hAnsi="Arial" w:cs="Arial"/>
          <w:lang w:val="en-US"/>
        </w:rPr>
        <w:t xml:space="preserve"> zmiňují nebo odkazují na odvozené dílo.</w:t>
      </w:r>
    </w:p>
    <w:p w14:paraId="3BA71DDD" w14:textId="77777777" w:rsidR="00ED1364" w:rsidRPr="00ED1364" w:rsidRDefault="00ED1364" w:rsidP="00ED1364">
      <w:pPr>
        <w:ind w:left="1418"/>
        <w:rPr>
          <w:rFonts w:ascii="Arial" w:hAnsi="Arial" w:cs="Arial"/>
        </w:rPr>
      </w:pPr>
    </w:p>
    <w:p w14:paraId="3BA71DDE" w14:textId="77777777" w:rsidR="00ED1364" w:rsidRPr="00ED1364" w:rsidRDefault="00ED1364" w:rsidP="00ED1364">
      <w:pPr>
        <w:ind w:left="1418"/>
        <w:rPr>
          <w:rFonts w:ascii="Arial" w:hAnsi="Arial" w:cs="Arial"/>
          <w:lang w:val="en-US"/>
        </w:rPr>
      </w:pPr>
      <w:r w:rsidRPr="00ED1364">
        <w:rPr>
          <w:rFonts w:ascii="Arial" w:hAnsi="Arial" w:cs="Arial"/>
          <w:lang w:val="en-US"/>
        </w:rPr>
        <w:t>RSA Data Security, Inc. se nevyjadřuje vzhledem</w:t>
      </w:r>
    </w:p>
    <w:p w14:paraId="3BA71DDF" w14:textId="77777777" w:rsidR="00ED1364" w:rsidRPr="00ED1364" w:rsidRDefault="00ED1364" w:rsidP="00ED1364">
      <w:pPr>
        <w:ind w:left="1418"/>
        <w:rPr>
          <w:rFonts w:ascii="Arial" w:hAnsi="Arial" w:cs="Arial"/>
        </w:rPr>
      </w:pPr>
      <w:r w:rsidRPr="00ED1364">
        <w:rPr>
          <w:rFonts w:ascii="Arial" w:hAnsi="Arial" w:cs="Arial"/>
        </w:rPr>
        <w:t>k obchodovatelnosti tohoto softwaru nebo vhodnosti tohoto softwaru</w:t>
      </w:r>
    </w:p>
    <w:p w14:paraId="3BA71DE0"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k</w:t>
      </w:r>
      <w:proofErr w:type="gramEnd"/>
      <w:r w:rsidRPr="00ED1364">
        <w:rPr>
          <w:rFonts w:ascii="Arial" w:hAnsi="Arial" w:cs="Arial"/>
          <w:lang w:val="en-US"/>
        </w:rPr>
        <w:t xml:space="preserve"> určitému účelu. Je poskytován „jak stojí a leží“,</w:t>
      </w:r>
    </w:p>
    <w:p w14:paraId="3BA71DE1"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bez</w:t>
      </w:r>
      <w:proofErr w:type="gramEnd"/>
      <w:r w:rsidRPr="00ED1364">
        <w:rPr>
          <w:rFonts w:ascii="Arial" w:hAnsi="Arial" w:cs="Arial"/>
          <w:lang w:val="en-US"/>
        </w:rPr>
        <w:t xml:space="preserve"> záruk jakéhokoli druhu, ať už výslovných nebo předpokládaných.</w:t>
      </w:r>
    </w:p>
    <w:p w14:paraId="3BA71DE2" w14:textId="77777777" w:rsidR="00ED1364" w:rsidRPr="00ED1364" w:rsidRDefault="00ED1364" w:rsidP="00ED1364">
      <w:pPr>
        <w:ind w:left="1418"/>
        <w:rPr>
          <w:rFonts w:ascii="Arial" w:hAnsi="Arial" w:cs="Arial"/>
        </w:rPr>
      </w:pPr>
    </w:p>
    <w:p w14:paraId="3BA71DE3" w14:textId="77777777" w:rsidR="00ED1364" w:rsidRPr="00ED1364" w:rsidRDefault="00ED1364" w:rsidP="00ED1364">
      <w:pPr>
        <w:ind w:left="1418"/>
        <w:rPr>
          <w:rFonts w:ascii="Arial" w:hAnsi="Arial" w:cs="Arial"/>
          <w:lang w:val="en-US"/>
        </w:rPr>
      </w:pPr>
      <w:r w:rsidRPr="00ED1364">
        <w:rPr>
          <w:rFonts w:ascii="Arial" w:hAnsi="Arial" w:cs="Arial"/>
          <w:lang w:val="en-US"/>
        </w:rPr>
        <w:t>Toto oznámení musí být zachováno ve všech kopiích kterékoli části této</w:t>
      </w:r>
    </w:p>
    <w:p w14:paraId="3BA71DE4" w14:textId="77777777" w:rsidR="00ED1364" w:rsidRPr="00ED1364" w:rsidRDefault="00ED1364" w:rsidP="00ED1364">
      <w:pPr>
        <w:ind w:left="1418"/>
        <w:rPr>
          <w:rFonts w:ascii="Arial" w:hAnsi="Arial" w:cs="Arial"/>
        </w:rPr>
      </w:pPr>
      <w:r w:rsidRPr="00ED1364">
        <w:rPr>
          <w:rFonts w:ascii="Arial" w:hAnsi="Arial" w:cs="Arial"/>
        </w:rPr>
        <w:t>dokumentace a/nebo tohoto softwaru.</w:t>
      </w:r>
    </w:p>
    <w:p w14:paraId="3BA71DE5" w14:textId="77777777" w:rsidR="00ED1364" w:rsidRPr="00ED1364" w:rsidRDefault="00ED1364" w:rsidP="00ED1364">
      <w:pPr>
        <w:tabs>
          <w:tab w:val="left" w:pos="144"/>
          <w:tab w:val="left" w:pos="288"/>
        </w:tabs>
        <w:spacing w:before="120" w:after="120"/>
        <w:ind w:left="360"/>
        <w:jc w:val="both"/>
        <w:rPr>
          <w:rFonts w:ascii="Arial" w:hAnsi="Arial" w:cs="Arial"/>
          <w:b/>
          <w:bCs/>
          <w:u w:val="single"/>
        </w:rPr>
      </w:pPr>
    </w:p>
    <w:p w14:paraId="3BA71DE6"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15.19</w:t>
      </w:r>
      <w:r w:rsidRPr="00ED1364">
        <w:rPr>
          <w:rFonts w:ascii="Arial" w:hAnsi="Arial" w:cs="Arial"/>
        </w:rPr>
        <w:tab/>
      </w:r>
      <w:r w:rsidRPr="00ED1364">
        <w:rPr>
          <w:rFonts w:ascii="Arial" w:hAnsi="Arial" w:cs="Arial"/>
          <w:b/>
          <w:bCs/>
          <w:u w:val="single"/>
        </w:rPr>
        <w:t>Podpora Unicode®:</w:t>
      </w:r>
    </w:p>
    <w:p w14:paraId="3BA71DE7" w14:textId="77777777" w:rsidR="00ED1364" w:rsidRPr="00ED1364" w:rsidRDefault="00ED1364" w:rsidP="00ED1364">
      <w:pPr>
        <w:ind w:left="1418"/>
        <w:rPr>
          <w:rFonts w:ascii="Arial" w:hAnsi="Arial" w:cs="Arial"/>
        </w:rPr>
      </w:pPr>
    </w:p>
    <w:p w14:paraId="3BA71DE8"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 1991–2016 Unicode, Inc. Všechna práva vyhrazena.</w:t>
      </w:r>
      <w:proofErr w:type="gramEnd"/>
    </w:p>
    <w:p w14:paraId="3BA71DE9" w14:textId="77777777" w:rsidR="00ED1364" w:rsidRPr="00ED1364" w:rsidRDefault="00ED1364" w:rsidP="00ED1364">
      <w:pPr>
        <w:ind w:left="1418"/>
        <w:rPr>
          <w:rFonts w:ascii="Arial" w:hAnsi="Arial" w:cs="Arial"/>
        </w:rPr>
      </w:pPr>
    </w:p>
    <w:p w14:paraId="3BA71DEA" w14:textId="77777777" w:rsidR="00ED1364" w:rsidRPr="00ED1364" w:rsidRDefault="00ED1364" w:rsidP="00ED1364">
      <w:pPr>
        <w:ind w:left="1418"/>
        <w:rPr>
          <w:rFonts w:ascii="Arial" w:hAnsi="Arial" w:cs="Arial"/>
          <w:lang w:val="en-US"/>
        </w:rPr>
      </w:pPr>
      <w:r w:rsidRPr="00ED1364">
        <w:rPr>
          <w:rFonts w:ascii="Arial" w:hAnsi="Arial" w:cs="Arial"/>
          <w:lang w:val="en-US"/>
        </w:rPr>
        <w:t xml:space="preserve">Distribuováno podle podmínek použití </w:t>
      </w:r>
      <w:proofErr w:type="gramStart"/>
      <w:r w:rsidRPr="00ED1364">
        <w:rPr>
          <w:rFonts w:ascii="Arial" w:hAnsi="Arial" w:cs="Arial"/>
          <w:lang w:val="en-US"/>
        </w:rPr>
        <w:t>na</w:t>
      </w:r>
      <w:proofErr w:type="gramEnd"/>
      <w:r w:rsidRPr="00ED1364">
        <w:rPr>
          <w:rFonts w:ascii="Arial" w:hAnsi="Arial" w:cs="Arial"/>
          <w:lang w:val="en-US"/>
        </w:rPr>
        <w:t xml:space="preserve"> adrese </w:t>
      </w:r>
      <w:hyperlink r:id="rId29" w:history="1">
        <w:r w:rsidRPr="00ED1364">
          <w:rPr>
            <w:rFonts w:ascii="Arial" w:hAnsi="Arial" w:cs="Arial"/>
            <w:lang w:val="en-US"/>
          </w:rPr>
          <w:t>http://www.unicode.org/copyright.html</w:t>
        </w:r>
      </w:hyperlink>
      <w:r w:rsidRPr="00ED1364">
        <w:rPr>
          <w:rFonts w:ascii="Arial" w:hAnsi="Arial" w:cs="Arial"/>
          <w:lang w:val="en-US"/>
        </w:rPr>
        <w:t>.</w:t>
      </w:r>
    </w:p>
    <w:p w14:paraId="3BA71DEB" w14:textId="77777777" w:rsidR="00ED1364" w:rsidRPr="00ED1364" w:rsidRDefault="00ED1364" w:rsidP="00ED1364">
      <w:pPr>
        <w:ind w:left="1418"/>
        <w:rPr>
          <w:rFonts w:ascii="Arial" w:hAnsi="Arial" w:cs="Arial"/>
        </w:rPr>
      </w:pPr>
    </w:p>
    <w:p w14:paraId="3BA71DEC" w14:textId="77777777" w:rsidR="00ED1364" w:rsidRPr="00ED1364" w:rsidRDefault="00ED1364" w:rsidP="00ED1364">
      <w:pPr>
        <w:ind w:left="1418"/>
        <w:rPr>
          <w:rFonts w:ascii="Arial" w:hAnsi="Arial" w:cs="Arial"/>
          <w:lang w:val="en-US"/>
        </w:rPr>
      </w:pPr>
      <w:r w:rsidRPr="00ED1364">
        <w:rPr>
          <w:rFonts w:ascii="Arial" w:hAnsi="Arial" w:cs="Arial"/>
          <w:lang w:val="en-US"/>
        </w:rPr>
        <w:t xml:space="preserve">Tímto bezplatně udělujeme svolení, že jakákoli osoba může získat kopii datových souborů Unicode a veškeré související dokumentace („Datové soubory“) nebo softwaru Unicode a   veškeré související dokumentace („Software“) nakládat s tímto softwarem bez omezení, včetně, bez omezení, práva na používání, kopírování, úpravy, slučování, publikování, šíření a prodej kopií, datových souborů nebo softwaru a umožnit totéž osobám, jimž jsou datové soubory nebo software určeny, za předpokladu, že (a) tato autorská práva a toto oprávnění budou uvedeny u všech kopií datových souborů nebo softwaru, (b) tato autorská práva a toto oprávnění budou uvedeny v související dokumentaci, a (c) u každého upraveného datového souboru nebo v softwaru, stejně jako v dokumentaci připojené k datovým souborům nebo softwaru, bude jasně uvedeno, že data nebo software byly změněny. </w:t>
      </w:r>
    </w:p>
    <w:p w14:paraId="3BA71DED" w14:textId="77777777" w:rsidR="00ED1364" w:rsidRPr="00ED1364" w:rsidRDefault="00ED1364" w:rsidP="00ED1364">
      <w:pPr>
        <w:ind w:left="1418"/>
        <w:rPr>
          <w:rFonts w:ascii="Arial" w:hAnsi="Arial" w:cs="Arial"/>
        </w:rPr>
      </w:pPr>
      <w:r w:rsidRPr="00ED1364">
        <w:rPr>
          <w:rFonts w:ascii="Arial" w:hAnsi="Arial" w:cs="Arial"/>
        </w:rPr>
        <w:tab/>
      </w:r>
    </w:p>
    <w:p w14:paraId="3BA71DEE" w14:textId="77777777" w:rsidR="00ED1364" w:rsidRPr="00ED1364" w:rsidRDefault="00ED1364" w:rsidP="00ED1364">
      <w:pPr>
        <w:ind w:left="1418"/>
        <w:rPr>
          <w:rFonts w:ascii="Arial" w:hAnsi="Arial" w:cs="Arial"/>
          <w:lang w:val="en-US"/>
        </w:rPr>
      </w:pPr>
      <w:r w:rsidRPr="00ED1364">
        <w:rPr>
          <w:rFonts w:ascii="Arial" w:hAnsi="Arial" w:cs="Arial"/>
          <w:lang w:val="en-US"/>
        </w:rPr>
        <w:t>DATOVÉ SOUBORY A SOFTWARE JSOU   POSKYTOVÁNY „JAK STOJÍ A LEŽÍ“, BEZ JAKÝCHKOLI ZÁRUK, AŤ UŽ VÝSLOVNÝCH ČI   PŘEDPOKLÁDANÝCH, ZEJMÉNA PŘEDPOKLÁDANÝCH ZÁRUK PRODEJNOSTI, VHODNOSTI PRO KONKRÉTNÍ ÚČEL A NENARUŠOVÁNÍ PRÁV TŘETÍCH STRAN. DRŽITEL NEBO DRŽITELÉ AUTORSKÝCH PRÁV UVEDENÍ V TOMTO OZNÁMENÍ V ŽÁDNÉM PŘÍPADĚ NENESOU ODPOVĚDNOST ZA   JAKÉKOLI NÁROKY NEBO JAKÉKOLI ZVLÁŠTNÍ NEPŘÍMÉ ČI NÁSLEDNÉ ŠKODY, ANI ZA   JAKÉKOLI ŠKODY VZNIKLÉ V DŮSLEDKU ZTRÁTY MOŽNOSTI POUŽÍVÁNÍ, ZTRÁTY DAT NEBO ZISKŮ, AŤ JIŽ NA ZÁKLADĚ SMLOUVY, ZANEDBÁNÍ NEBO JINÉHO PROTIPRÁVNÍHO ČINU, VYPLÝVAJÍCÍ Z NEBO V SOUVISLOSTI S POUŽITÍM ČI VÝKONEM DATOVÝCH SOUBORŮ NEBO SOFTWARU.</w:t>
      </w:r>
    </w:p>
    <w:p w14:paraId="3BA71DEF" w14:textId="77777777" w:rsidR="00ED1364" w:rsidRPr="00ED1364" w:rsidRDefault="00ED1364" w:rsidP="00ED1364">
      <w:pPr>
        <w:ind w:left="1418"/>
        <w:rPr>
          <w:rFonts w:ascii="Arial" w:hAnsi="Arial" w:cs="Arial"/>
        </w:rPr>
      </w:pPr>
      <w:r w:rsidRPr="00ED1364">
        <w:rPr>
          <w:rFonts w:ascii="Arial" w:hAnsi="Arial" w:cs="Arial"/>
        </w:rPr>
        <w:tab/>
      </w:r>
    </w:p>
    <w:p w14:paraId="3BA71DF0" w14:textId="77777777" w:rsidR="00ED1364" w:rsidRPr="00ED1364" w:rsidRDefault="00ED1364" w:rsidP="00ED1364">
      <w:pPr>
        <w:ind w:left="1418"/>
        <w:rPr>
          <w:rFonts w:ascii="Arial" w:hAnsi="Arial" w:cs="Arial"/>
          <w:lang w:val="en-US"/>
        </w:rPr>
      </w:pPr>
      <w:r w:rsidRPr="00ED1364">
        <w:rPr>
          <w:rFonts w:ascii="Arial" w:hAnsi="Arial" w:cs="Arial"/>
          <w:lang w:val="en-US"/>
        </w:rPr>
        <w:t xml:space="preserve">Kromě výjimek uvedených v tomto oznámení nesmí být bez předchozího písemného svolení držitele autorských práv jméno držitele autorských práv použito v reklamě nebo jakýmkoli jiným způsobem </w:t>
      </w:r>
      <w:proofErr w:type="gramStart"/>
      <w:r w:rsidRPr="00ED1364">
        <w:rPr>
          <w:rFonts w:ascii="Arial" w:hAnsi="Arial" w:cs="Arial"/>
          <w:lang w:val="en-US"/>
        </w:rPr>
        <w:t>na</w:t>
      </w:r>
      <w:proofErr w:type="gramEnd"/>
      <w:r w:rsidRPr="00ED1364">
        <w:rPr>
          <w:rFonts w:ascii="Arial" w:hAnsi="Arial" w:cs="Arial"/>
          <w:lang w:val="en-US"/>
        </w:rPr>
        <w:t xml:space="preserve"> podporu prodeje, používání nebo jiného obchodování s těmito datovými soubory nebo softwarem.</w:t>
      </w:r>
    </w:p>
    <w:p w14:paraId="3BA71DF1" w14:textId="77777777" w:rsidR="00ED1364" w:rsidRPr="00ED1364" w:rsidRDefault="00ED1364" w:rsidP="00ED1364">
      <w:pPr>
        <w:ind w:left="1418"/>
        <w:rPr>
          <w:rFonts w:ascii="Arial" w:hAnsi="Arial" w:cs="Arial"/>
        </w:rPr>
      </w:pPr>
    </w:p>
    <w:p w14:paraId="3BA71DF2" w14:textId="77777777" w:rsidR="00ED1364" w:rsidRPr="00ED1364" w:rsidRDefault="00ED1364" w:rsidP="00ED1364">
      <w:pPr>
        <w:ind w:left="1418"/>
        <w:rPr>
          <w:rFonts w:ascii="Arial" w:hAnsi="Arial" w:cs="Arial"/>
          <w:lang w:val="en-US"/>
        </w:rPr>
      </w:pPr>
      <w:proofErr w:type="gramStart"/>
      <w:r w:rsidRPr="00ED1364">
        <w:rPr>
          <w:rFonts w:ascii="Arial" w:hAnsi="Arial" w:cs="Arial"/>
          <w:lang w:val="en-US"/>
        </w:rPr>
        <w:t>Unicode je registrovanou ochrannou známkou společnosti Unicode ve Spojených státech amerických a v dalších zemích.</w:t>
      </w:r>
      <w:proofErr w:type="gramEnd"/>
    </w:p>
    <w:p w14:paraId="3BA71DF3" w14:textId="77777777" w:rsidR="00ED1364" w:rsidRPr="00ED1364" w:rsidRDefault="00ED1364" w:rsidP="00ED1364">
      <w:pPr>
        <w:rPr>
          <w:rFonts w:ascii="Arial" w:hAnsi="Arial" w:cs="Arial"/>
          <w:b/>
          <w:bCs/>
        </w:rPr>
      </w:pPr>
    </w:p>
    <w:p w14:paraId="3BA71DF4" w14:textId="77777777" w:rsidR="00ED1364" w:rsidRPr="00ED1364" w:rsidRDefault="00ED1364" w:rsidP="00ED1364">
      <w:pPr>
        <w:tabs>
          <w:tab w:val="left" w:pos="144"/>
          <w:tab w:val="left" w:pos="288"/>
        </w:tabs>
        <w:spacing w:before="240"/>
        <w:ind w:left="1418" w:hanging="567"/>
        <w:jc w:val="both"/>
        <w:rPr>
          <w:rFonts w:ascii="Arial" w:hAnsi="Arial" w:cs="Arial"/>
          <w:b/>
          <w:bCs/>
          <w:u w:val="single"/>
        </w:rPr>
      </w:pPr>
      <w:r w:rsidRPr="00ED1364">
        <w:rPr>
          <w:rFonts w:ascii="Arial" w:hAnsi="Arial" w:cs="Arial"/>
        </w:rPr>
        <w:t>15.20</w:t>
      </w:r>
      <w:r w:rsidRPr="00ED1364">
        <w:rPr>
          <w:rFonts w:ascii="Arial" w:hAnsi="Arial" w:cs="Arial"/>
        </w:rPr>
        <w:tab/>
      </w:r>
      <w:r w:rsidRPr="00ED1364">
        <w:rPr>
          <w:rFonts w:ascii="Arial" w:hAnsi="Arial" w:cs="Arial"/>
          <w:b/>
          <w:bCs/>
          <w:u w:val="single"/>
        </w:rPr>
        <w:t>FreeType Library</w:t>
      </w:r>
    </w:p>
    <w:p w14:paraId="3BA71DF5" w14:textId="77777777" w:rsidR="00ED1364" w:rsidRPr="00ED1364" w:rsidRDefault="00ED1364" w:rsidP="00ED1364">
      <w:pPr>
        <w:rPr>
          <w:rFonts w:ascii="Arial" w:hAnsi="Arial" w:cs="Arial"/>
        </w:rPr>
      </w:pPr>
    </w:p>
    <w:p w14:paraId="3BA71DF6" w14:textId="77777777" w:rsidR="00ED1364" w:rsidRPr="00ED1364" w:rsidRDefault="00ED1364" w:rsidP="00ED1364">
      <w:pPr>
        <w:ind w:left="1418"/>
        <w:rPr>
          <w:rFonts w:ascii="Arial" w:hAnsi="Arial" w:cs="Arial"/>
        </w:rPr>
      </w:pPr>
      <w:proofErr w:type="gramStart"/>
      <w:r w:rsidRPr="00ED1364">
        <w:rPr>
          <w:rFonts w:ascii="Arial" w:hAnsi="Arial" w:cs="Arial"/>
          <w:lang w:val="en-US"/>
        </w:rPr>
        <w:lastRenderedPageBreak/>
        <w:t>Součásti tohoto softwaru jsou chráněny autorským právem © 2009 The FreeType Project (</w:t>
      </w:r>
      <w:hyperlink r:id="rId30" w:history="1">
        <w:r w:rsidRPr="00ED1364">
          <w:rPr>
            <w:rFonts w:ascii="Arial" w:hAnsi="Arial" w:cs="Arial"/>
            <w:lang w:val="en-US"/>
          </w:rPr>
          <w:t>www.freetype.org</w:t>
        </w:r>
      </w:hyperlink>
      <w:r w:rsidRPr="00ED1364">
        <w:rPr>
          <w:rFonts w:ascii="Arial" w:hAnsi="Arial" w:cs="Arial"/>
          <w:lang w:val="en-US"/>
        </w:rPr>
        <w:t>).</w:t>
      </w:r>
      <w:proofErr w:type="gramEnd"/>
      <w:r w:rsidRPr="00ED1364">
        <w:rPr>
          <w:rFonts w:ascii="Arial" w:hAnsi="Arial" w:cs="Arial"/>
          <w:lang w:val="en-US"/>
        </w:rPr>
        <w:t xml:space="preserve"> </w:t>
      </w:r>
      <w:proofErr w:type="gramStart"/>
      <w:r w:rsidRPr="00ED1364">
        <w:rPr>
          <w:rFonts w:ascii="Arial" w:hAnsi="Arial" w:cs="Arial"/>
          <w:lang w:val="en-US"/>
        </w:rPr>
        <w:t>Všechna práva vyhrazena.</w:t>
      </w:r>
      <w:proofErr w:type="gramEnd"/>
    </w:p>
    <w:p w14:paraId="3BA71DF7" w14:textId="77777777" w:rsidR="00ED1364" w:rsidRPr="00ED1364" w:rsidRDefault="00ED1364" w:rsidP="00ED1364">
      <w:pPr>
        <w:rPr>
          <w:rFonts w:ascii="Arial" w:hAnsi="Arial" w:cs="Arial"/>
        </w:rPr>
      </w:pPr>
    </w:p>
    <w:p w14:paraId="3BA71DF8" w14:textId="77777777" w:rsidR="00ED1364" w:rsidRPr="00ED1364" w:rsidRDefault="00ED1364" w:rsidP="00ED1364">
      <w:pPr>
        <w:tabs>
          <w:tab w:val="left" w:pos="144"/>
          <w:tab w:val="left" w:pos="288"/>
        </w:tabs>
        <w:spacing w:before="240"/>
        <w:ind w:left="1418" w:hanging="567"/>
        <w:jc w:val="both"/>
        <w:rPr>
          <w:rFonts w:ascii="Arial" w:hAnsi="Arial" w:cs="Arial"/>
        </w:rPr>
      </w:pPr>
      <w:proofErr w:type="gramStart"/>
      <w:r w:rsidRPr="00ED1364">
        <w:rPr>
          <w:rFonts w:ascii="Arial" w:hAnsi="Arial" w:cs="Arial"/>
          <w:lang w:val="en-US"/>
        </w:rPr>
        <w:t>15.21</w:t>
      </w:r>
      <w:r w:rsidRPr="00ED1364">
        <w:rPr>
          <w:rFonts w:ascii="Arial" w:hAnsi="Arial" w:cs="Arial"/>
          <w:lang w:val="en-US"/>
        </w:rPr>
        <w:tab/>
      </w:r>
      <w:r w:rsidRPr="00ED1364">
        <w:rPr>
          <w:rFonts w:ascii="Arial" w:hAnsi="Arial" w:cs="Arial"/>
        </w:rPr>
        <w:t>Tento SOFTWARE může obsahovat software třetích stran.</w:t>
      </w:r>
      <w:proofErr w:type="gramEnd"/>
      <w:r w:rsidRPr="00ED1364">
        <w:rPr>
          <w:rFonts w:ascii="Arial" w:hAnsi="Arial" w:cs="Arial"/>
        </w:rPr>
        <w:t xml:space="preserve"> Informace o softwaru třetích stran a licencích takového softwaru třetích stran naleznete v SOFTWARU a/nebo v dokumentaci k SOFTWARU.</w:t>
      </w:r>
    </w:p>
    <w:p w14:paraId="3BA71DF9" w14:textId="77777777" w:rsidR="00ED1364" w:rsidRPr="00ED1364" w:rsidRDefault="00ED1364" w:rsidP="00ED1364">
      <w:pPr>
        <w:rPr>
          <w:rFonts w:ascii="Arial" w:hAnsi="Arial" w:cs="Arial"/>
        </w:rPr>
      </w:pPr>
    </w:p>
    <w:p w14:paraId="3BA71DFA" w14:textId="77777777" w:rsidR="00ED1364" w:rsidRPr="00ED1364" w:rsidRDefault="00ED1364" w:rsidP="00ED1364">
      <w:pPr>
        <w:jc w:val="both"/>
        <w:rPr>
          <w:rFonts w:ascii="Arial" w:hAnsi="Arial" w:cs="Arial"/>
          <w:b/>
          <w:bCs/>
        </w:rPr>
      </w:pPr>
    </w:p>
    <w:p w14:paraId="3BA71DFB" w14:textId="77777777" w:rsidR="00ED1364" w:rsidRPr="00ED1364" w:rsidRDefault="00ED1364" w:rsidP="00ED1364">
      <w:pPr>
        <w:jc w:val="both"/>
        <w:rPr>
          <w:rFonts w:ascii="Arial" w:hAnsi="Arial" w:cs="Arial"/>
          <w:b/>
          <w:bCs/>
        </w:rPr>
      </w:pPr>
    </w:p>
    <w:p w14:paraId="3BA71DFC" w14:textId="77777777" w:rsidR="00ED1364" w:rsidRPr="00ED1364" w:rsidRDefault="00ED1364" w:rsidP="00ED1364">
      <w:pPr>
        <w:ind w:left="720" w:hanging="360"/>
        <w:jc w:val="both"/>
        <w:rPr>
          <w:rFonts w:ascii="Arial" w:hAnsi="Arial" w:cs="Arial"/>
          <w:b/>
          <w:bCs/>
        </w:rPr>
      </w:pPr>
      <w:r w:rsidRPr="00ED1364">
        <w:rPr>
          <w:rFonts w:ascii="Arial" w:hAnsi="Arial" w:cs="Arial"/>
          <w:b/>
          <w:bCs/>
          <w:lang w:val="en-US"/>
        </w:rPr>
        <w:t>16.</w:t>
      </w:r>
      <w:r w:rsidRPr="00ED1364">
        <w:rPr>
          <w:rFonts w:ascii="Arial" w:hAnsi="Arial" w:cs="Arial"/>
          <w:b/>
          <w:bCs/>
          <w:lang w:val="en-US"/>
        </w:rPr>
        <w:tab/>
        <w:t>Rozhodné právo</w:t>
      </w:r>
    </w:p>
    <w:p w14:paraId="3BA71DFD"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16.1</w:t>
      </w:r>
      <w:r w:rsidRPr="00ED1364">
        <w:rPr>
          <w:rFonts w:ascii="Arial" w:hAnsi="Arial" w:cs="Arial"/>
          <w:lang w:val="en-US"/>
        </w:rPr>
        <w:tab/>
      </w:r>
      <w:r w:rsidRPr="00ED1364">
        <w:rPr>
          <w:rFonts w:ascii="Arial" w:hAnsi="Arial" w:cs="Arial"/>
        </w:rPr>
        <w:t>Pokud byl SOFTWARE získán ve Spojených státech amerických, Mexiku, Belize, Kostarice, El Salvadoru, Guatemale, Hondurasu, Montserratu, Nikaragui, Panamě, na ostrovech Turks a Caicos, Panenských ostrovech nebo na Tchaj-wanu, pak se tato smlouva EULA řídí a vykládá v souladu s právními předpisy státu Kalifornie, Spojené státy americké. Co se týče jakýchkoli sporů v souvislosti s touto smlouvou EULA nebo tímto SOFTWAREM, souhlasíte se soudní pravomocí a místní pravomocí federálních a/nebo státních soudů v okrese Santa Clara ve státě Kalifornie.</w:t>
      </w:r>
      <w:r w:rsidRPr="00ED1364">
        <w:rPr>
          <w:rFonts w:ascii="Arial" w:hAnsi="Arial" w:cs="Arial"/>
          <w:lang w:val="en-US"/>
        </w:rPr>
        <w:t xml:space="preserve"> Pro vyvrácení jakýchkoli pochybností o tom, zda SOFTWARE byl zakoupen ve Spojených státech amerických, </w:t>
      </w:r>
      <w:r w:rsidRPr="00ED1364">
        <w:rPr>
          <w:rFonts w:ascii="Arial" w:hAnsi="Arial" w:cs="Arial"/>
        </w:rPr>
        <w:t>platí, že jste SOFTWARE získali (zakoupili) od společnosti ABBYY USA Software House Inc.</w:t>
      </w:r>
    </w:p>
    <w:p w14:paraId="3BA71DFE"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16.2</w:t>
      </w:r>
      <w:r w:rsidRPr="00ED1364">
        <w:rPr>
          <w:rFonts w:ascii="Arial" w:hAnsi="Arial" w:cs="Arial"/>
          <w:lang w:val="en-US"/>
        </w:rPr>
        <w:tab/>
      </w:r>
      <w:r w:rsidRPr="00ED1364">
        <w:rPr>
          <w:rFonts w:ascii="Arial" w:hAnsi="Arial" w:cs="Arial"/>
        </w:rPr>
        <w:t>Pokud byl SOFTWARE získán v Kanadě, pak se tato smlouva EULA řídí a vykládá v souladu s právními předpisy provincie New Brunswick a státem Kanada a smluvní strany souhlasí se soudní pravomocí a místní pravomocí federálních a/nebo provinčních soudů v provincii New Brunswick.</w:t>
      </w:r>
    </w:p>
    <w:p w14:paraId="3BA71DFF"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16.3</w:t>
      </w:r>
      <w:r w:rsidRPr="00ED1364">
        <w:rPr>
          <w:rFonts w:ascii="Arial" w:hAnsi="Arial" w:cs="Arial"/>
          <w:lang w:val="en-US"/>
        </w:rPr>
        <w:tab/>
      </w:r>
      <w:r w:rsidRPr="00ED1364">
        <w:rPr>
          <w:rFonts w:ascii="Arial" w:hAnsi="Arial" w:cs="Arial"/>
        </w:rPr>
        <w:t>Pokud byl SOFTWARE získán v Japonsku, pak se tato smlouva EULA řídí a vykládá v souladu s právními předpisy Japonska a smluvní strany souhlasí se soudní pravomocí okresního soudu v japonském Tokiu.</w:t>
      </w:r>
    </w:p>
    <w:p w14:paraId="3BA71E00"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16.4</w:t>
      </w:r>
      <w:r w:rsidRPr="00ED1364">
        <w:rPr>
          <w:rFonts w:ascii="Arial" w:hAnsi="Arial" w:cs="Arial"/>
          <w:lang w:val="en-US"/>
        </w:rPr>
        <w:tab/>
      </w:r>
      <w:r w:rsidRPr="00ED1364">
        <w:rPr>
          <w:rFonts w:ascii="Arial" w:hAnsi="Arial" w:cs="Arial"/>
        </w:rPr>
        <w:t>Pokud byl SOFTWARE pořízen v Rakousku, Belgii, Dánsku, Finsku, Francii, Německu, Itálii, Lucembursku, Nizozemsku, Portugalsku, Španělsku, Švédsku nebo v jiném členském státě Evropské unie s výjimkou Malty, Řecka a Kypru, který není uveden v č</w:t>
      </w:r>
      <w:r w:rsidRPr="00ED1364">
        <w:rPr>
          <w:rFonts w:ascii="Arial" w:hAnsi="Arial" w:cs="Arial"/>
          <w:lang w:val="en-US"/>
        </w:rPr>
        <w:t xml:space="preserve">lánku </w:t>
      </w:r>
      <w:r w:rsidRPr="00ED1364">
        <w:rPr>
          <w:rFonts w:ascii="Arial" w:hAnsi="Arial" w:cs="Arial"/>
        </w:rPr>
        <w:t>16.5, 16.7 nebo 16.8</w:t>
      </w:r>
      <w:r w:rsidRPr="00ED1364">
        <w:rPr>
          <w:rFonts w:ascii="Arial" w:hAnsi="Arial" w:cs="Arial"/>
          <w:lang w:val="en-US"/>
        </w:rPr>
        <w:t xml:space="preserve"> této smlouvy EULA, nebo ve Švý</w:t>
      </w:r>
      <w:r w:rsidRPr="00ED1364">
        <w:rPr>
          <w:rFonts w:ascii="Arial" w:hAnsi="Arial" w:cs="Arial"/>
        </w:rPr>
        <w:t>carsku, Norsku, Lichtenštejnsku nebo na Islandu, tato smlouva EULA se řídí a vykládá v souladu s hmotným právem platným v Mnichově ve Spolkové republice Německo a u příslušného soudu v Mnichově. Výhradní soudní pravomoc ve všech sporech vyplývajících z této smlouvy EULA náleží Spolkové republice Německo.</w:t>
      </w:r>
    </w:p>
    <w:p w14:paraId="3BA71E01"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16.5</w:t>
      </w:r>
      <w:r w:rsidRPr="00ED1364">
        <w:rPr>
          <w:rFonts w:ascii="Arial" w:hAnsi="Arial" w:cs="Arial"/>
          <w:lang w:val="en-US"/>
        </w:rPr>
        <w:tab/>
      </w:r>
      <w:r w:rsidRPr="00ED1364">
        <w:rPr>
          <w:rFonts w:ascii="Arial" w:hAnsi="Arial" w:cs="Arial"/>
        </w:rPr>
        <w:t>Pokud byl tento SOFTWARE pořízen ve Spojeném království Velké Británie a Severního Irska a v Irské republice, tato smlouva EULA se řídí a vykládá v souladu se zákony Anglie a Walesu a všechny strany souhlasí s výhradní soudní pravomocí soudních dvorů Anglie a Walesu.</w:t>
      </w:r>
    </w:p>
    <w:p w14:paraId="3BA71E02"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16.6</w:t>
      </w:r>
      <w:r w:rsidRPr="00ED1364">
        <w:rPr>
          <w:rFonts w:ascii="Arial" w:hAnsi="Arial" w:cs="Arial"/>
          <w:lang w:val="en-US"/>
        </w:rPr>
        <w:tab/>
      </w:r>
      <w:r w:rsidRPr="00ED1364">
        <w:rPr>
          <w:rFonts w:ascii="Arial" w:hAnsi="Arial" w:cs="Arial"/>
        </w:rPr>
        <w:t xml:space="preserve">Pokud byl SOFTWARE získán v Austrálii, na Novém Zélandu, v Papui Nové Guineji, na Vánočním ostrově, Kokosových (Keelingových) ostrovech, Cookových ostrovech, Fidži, Niue, Norfolkových ostrovech či na Tokelau, pak se tato licenční smlouva s koncovým uživatelem řídí a vykládá v souladu s právními předpisy australského státu Nový Jižní Wales a smluvní strany přijímají výhradní soudní pravomoc státních a/nebo federálních soudů ve státě </w:t>
      </w:r>
      <w:r w:rsidRPr="00ED1364">
        <w:rPr>
          <w:rFonts w:ascii="Arial" w:hAnsi="Arial" w:cs="Arial"/>
          <w:lang w:val="en-US"/>
        </w:rPr>
        <w:t>Nový Jižní Wales</w:t>
      </w:r>
      <w:r w:rsidRPr="00ED1364">
        <w:rPr>
          <w:rFonts w:ascii="Arial" w:hAnsi="Arial" w:cs="Arial"/>
        </w:rPr>
        <w:t>.</w:t>
      </w:r>
    </w:p>
    <w:p w14:paraId="3BA71E03"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16.7</w:t>
      </w:r>
      <w:r w:rsidRPr="00ED1364">
        <w:rPr>
          <w:rFonts w:ascii="Arial" w:hAnsi="Arial" w:cs="Arial"/>
          <w:lang w:val="en-US"/>
        </w:rPr>
        <w:tab/>
      </w:r>
      <w:r w:rsidRPr="00ED1364">
        <w:rPr>
          <w:rFonts w:ascii="Arial" w:hAnsi="Arial" w:cs="Arial"/>
        </w:rPr>
        <w:t>Pokud byl SOFTWARE získán v Rusku, Bělorusku, Kazachstánu nebo jiné zemi Společenství nezávislých států s výjimkou Ukrajiny a Moldávie, nebo pokud byl SOFTWARE získán v Lotyšsku, Litvě nebo Estonsku, tato smlouva EULA se řídí a vykládá v souladu s hmotným právem platným v Ruské federaci.</w:t>
      </w:r>
    </w:p>
    <w:p w14:paraId="3BA71E04"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16.8</w:t>
      </w:r>
      <w:r w:rsidRPr="00ED1364">
        <w:rPr>
          <w:rFonts w:ascii="Arial" w:hAnsi="Arial" w:cs="Arial"/>
          <w:lang w:val="en-US"/>
        </w:rPr>
        <w:tab/>
      </w:r>
      <w:r w:rsidRPr="00ED1364">
        <w:rPr>
          <w:rFonts w:ascii="Arial" w:hAnsi="Arial" w:cs="Arial"/>
        </w:rPr>
        <w:t xml:space="preserve">Pokud byl SOFTWARE pořízen v Albánii, Bosně a Hercegovině, Bulharsku, Chorvatsku, České republice, Maďarsku, Izraeli, Georgii, Iráku, Makedonii, Polsku, </w:t>
      </w:r>
      <w:r w:rsidRPr="00ED1364">
        <w:rPr>
          <w:rFonts w:ascii="Arial" w:hAnsi="Arial" w:cs="Arial"/>
        </w:rPr>
        <w:lastRenderedPageBreak/>
        <w:t>Rumunsku, Slovensku, Slovinsku, Turecku, Srbsku, Černé hoře, Ukrajině nebo Moldávii, tato smlouva EULA se řídí a vykládá podle zákonných předpisů Ukrajiny, pokud</w:t>
      </w:r>
      <w:r w:rsidRPr="00ED1364">
        <w:rPr>
          <w:rFonts w:ascii="Arial" w:hAnsi="Arial" w:cs="Arial"/>
          <w:lang w:val="en-US"/>
        </w:rPr>
        <w:t xml:space="preserve"> SOFTWARE nebyl získán osobou, která </w:t>
      </w:r>
      <w:r w:rsidRPr="00ED1364">
        <w:rPr>
          <w:rFonts w:ascii="Arial" w:hAnsi="Arial" w:cs="Arial"/>
        </w:rPr>
        <w:t>má podle polského občanského zákoníku statut zákazníka. Na takové spotřebitele se vztahuje polské právo.</w:t>
      </w:r>
    </w:p>
    <w:p w14:paraId="3BA71E05"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16.9</w:t>
      </w:r>
      <w:r w:rsidRPr="00ED1364">
        <w:rPr>
          <w:rFonts w:ascii="Arial" w:hAnsi="Arial" w:cs="Arial"/>
          <w:lang w:val="en-US"/>
        </w:rPr>
        <w:tab/>
      </w:r>
      <w:r w:rsidRPr="00ED1364">
        <w:rPr>
          <w:rFonts w:ascii="Arial" w:hAnsi="Arial" w:cs="Arial"/>
        </w:rPr>
        <w:t xml:space="preserve">Pokud se použije článek 16.8 a vy jste právnickou osobou nebo podnikající fyzickou osobou (osobou, která vykonává samostatnou výdělečnou činnost bez využití firemní struktury nebo partnerů a sama nese veškerou odpovědnost za své podnikání), budou všechny spory, rozpory nebo rozdílné názory vyvstávající z této smlouvy EULA nebo s ní související s konečnou platností rozhodnuty arbitráží v souladu s arbitrážními předpisy a postupy Mezinárodního obchodního arbitrážního soudu při Ukrajinské obchodní a průmyslové komoře a v souladu s jeho jednacím řádem. Rozsudek výše uvedeného soudu je konečný a závazný pro obě strany. Pokud platí článek 16.8 a vy jste fyzickou osobou, bude ke všem sporům vyplývajícím z této smlouvy EULA příslušný výhradně Ševčenkovský okresní soud v ukrajinském Kyjevě. </w:t>
      </w:r>
    </w:p>
    <w:p w14:paraId="3BA71E06"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16.10</w:t>
      </w:r>
      <w:r w:rsidRPr="00ED1364">
        <w:rPr>
          <w:rFonts w:ascii="Arial" w:hAnsi="Arial" w:cs="Arial"/>
          <w:lang w:val="en-US"/>
        </w:rPr>
        <w:tab/>
      </w:r>
      <w:r w:rsidRPr="00ED1364">
        <w:rPr>
          <w:rFonts w:ascii="Arial" w:hAnsi="Arial" w:cs="Arial"/>
        </w:rPr>
        <w:t xml:space="preserve">Pokud platí článek 16.7 a vy jste právnickou osobou nebo samostatným prodejcem (osobou, která obchoduje </w:t>
      </w:r>
      <w:proofErr w:type="gramStart"/>
      <w:r w:rsidRPr="00ED1364">
        <w:rPr>
          <w:rFonts w:ascii="Arial" w:hAnsi="Arial" w:cs="Arial"/>
        </w:rPr>
        <w:t>sama</w:t>
      </w:r>
      <w:proofErr w:type="gramEnd"/>
      <w:r w:rsidRPr="00ED1364">
        <w:rPr>
          <w:rFonts w:ascii="Arial" w:hAnsi="Arial" w:cs="Arial"/>
        </w:rPr>
        <w:t xml:space="preserve"> za sebe bez využívání struktury společnosti nebo partnerů a odpovědnost za obchodní aktivity nese jen tato osoba), výhradní soudní pravomoc má ve všech sporech, vyplývajících z této smlouvy EULA, Arbitrážní soud v Moskvě v Ruské federaci. Pokud platí článek 16.7 a Vy jste fyzickou osobou, bude ke všem sporům vyplývajícím z této smlouvy EULA výhradně příslušný Kuzminský okresní soud v Moskvě v Ruské federaci. </w:t>
      </w:r>
    </w:p>
    <w:p w14:paraId="3BA71E07"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16.11</w:t>
      </w:r>
      <w:r w:rsidRPr="00ED1364">
        <w:rPr>
          <w:rFonts w:ascii="Arial" w:hAnsi="Arial" w:cs="Arial"/>
          <w:lang w:val="en-US"/>
        </w:rPr>
        <w:tab/>
      </w:r>
      <w:r w:rsidRPr="00ED1364">
        <w:rPr>
          <w:rFonts w:ascii="Arial" w:hAnsi="Arial" w:cs="Arial"/>
        </w:rPr>
        <w:t>V případech, popsaných v odstavcích 16.1 – 16.8 se tato smlouva EULA nebude řídit konflikty zákonů žádné jurisdikce ani Úmluvou Spojených národů o mezinárodním prodeji zboží, jejíž platnost je výslovně vyloučena.</w:t>
      </w:r>
    </w:p>
    <w:p w14:paraId="3BA71E08" w14:textId="77777777" w:rsidR="00ED1364" w:rsidRPr="00ED1364" w:rsidRDefault="00ED1364" w:rsidP="00ED1364">
      <w:pPr>
        <w:tabs>
          <w:tab w:val="left" w:pos="144"/>
          <w:tab w:val="left" w:pos="288"/>
        </w:tabs>
        <w:spacing w:before="240"/>
        <w:ind w:left="1418" w:hanging="567"/>
        <w:jc w:val="both"/>
        <w:rPr>
          <w:rFonts w:ascii="Arial" w:hAnsi="Arial" w:cs="Arial"/>
        </w:rPr>
      </w:pPr>
      <w:r w:rsidRPr="00ED1364">
        <w:rPr>
          <w:rFonts w:ascii="Arial" w:hAnsi="Arial" w:cs="Arial"/>
          <w:lang w:val="en-US"/>
        </w:rPr>
        <w:t>16.12</w:t>
      </w:r>
      <w:r w:rsidRPr="00ED1364">
        <w:rPr>
          <w:rFonts w:ascii="Arial" w:hAnsi="Arial" w:cs="Arial"/>
          <w:lang w:val="en-US"/>
        </w:rPr>
        <w:tab/>
      </w:r>
      <w:r w:rsidRPr="00ED1364">
        <w:rPr>
          <w:rFonts w:ascii="Arial" w:hAnsi="Arial" w:cs="Arial"/>
        </w:rPr>
        <w:t>Pokud byl SOFTWARE získán (zakoupen) v jiné zemi, která není uvedena v článcích 16.1 – 16.8, řídí se tato smlouva EULA platnými zákony země, ve které byl SOFTWARE získán (zakoupen).</w:t>
      </w:r>
    </w:p>
    <w:p w14:paraId="3BA71E09" w14:textId="77777777" w:rsidR="00ED1364" w:rsidRPr="00ED1364" w:rsidRDefault="00ED1364" w:rsidP="00ED1364">
      <w:pPr>
        <w:spacing w:before="120" w:after="60"/>
        <w:ind w:left="786" w:hanging="360"/>
        <w:jc w:val="both"/>
        <w:rPr>
          <w:rFonts w:ascii="Arial" w:hAnsi="Arial" w:cs="Arial"/>
          <w:b/>
          <w:bCs/>
        </w:rPr>
      </w:pPr>
      <w:r w:rsidRPr="00ED1364">
        <w:rPr>
          <w:rFonts w:ascii="Arial" w:hAnsi="Arial" w:cs="Arial"/>
          <w:b/>
          <w:bCs/>
          <w:lang w:val="en-US"/>
        </w:rPr>
        <w:t>17.</w:t>
      </w:r>
      <w:r w:rsidRPr="00ED1364">
        <w:rPr>
          <w:rFonts w:ascii="Arial" w:hAnsi="Arial" w:cs="Arial"/>
          <w:b/>
          <w:bCs/>
          <w:lang w:val="en-US"/>
        </w:rPr>
        <w:tab/>
        <w:t>Ukončení platnosti smlouvy</w:t>
      </w:r>
    </w:p>
    <w:p w14:paraId="3BA71E0A" w14:textId="77777777" w:rsidR="00ED1364" w:rsidRPr="00ED1364" w:rsidRDefault="00ED1364" w:rsidP="00ED1364">
      <w:pPr>
        <w:tabs>
          <w:tab w:val="left" w:pos="144"/>
          <w:tab w:val="left" w:pos="288"/>
        </w:tabs>
        <w:spacing w:before="240"/>
        <w:ind w:left="1211" w:hanging="360"/>
        <w:jc w:val="both"/>
        <w:rPr>
          <w:rFonts w:ascii="Arial" w:hAnsi="Arial" w:cs="Arial"/>
        </w:rPr>
      </w:pPr>
      <w:r w:rsidRPr="00ED1364">
        <w:rPr>
          <w:rFonts w:ascii="Arial" w:hAnsi="Arial" w:cs="Arial"/>
        </w:rPr>
        <w:t>17.1</w:t>
      </w:r>
      <w:r w:rsidRPr="00ED1364">
        <w:rPr>
          <w:rFonts w:ascii="Arial" w:hAnsi="Arial" w:cs="Arial"/>
        </w:rPr>
        <w:tab/>
        <w:t>Pokud není ve zvláštním písemném ujednání mezi vámi a společností ABBYY nebo Partnerem společnosti ABBYY stanoveno jinak, nebo pokud není stanoveno jinak ve smlouvě EULA nebo dokumentaci k SOFTWARU, platí tato smlouva EULA nepřetržitě od data, kdy poprvé vyjádříte souhlas s jejími podmínkami, jak je uvedeno na začátku smlouvy EULA, nebo po takovou dobu, jakou dovolují platné zákony. V rozsahu, v jakém platné zákony vyžadují prohlášení o vypršení lhůty této smlouvy EULA, bude tato smlouva EULA platná tak dlouho, dokud je povoleno, v každém případě však přinejmenším po dobu trvání autorského práva k SOFTWARU, a bude automaticky ukončena bez předchozího upozornění v okamžiku vypršení této doby.</w:t>
      </w:r>
    </w:p>
    <w:p w14:paraId="3BA71E0B" w14:textId="77777777" w:rsidR="00ED1364" w:rsidRPr="00ED1364" w:rsidRDefault="00ED1364" w:rsidP="00ED1364">
      <w:pPr>
        <w:tabs>
          <w:tab w:val="left" w:pos="144"/>
          <w:tab w:val="left" w:pos="288"/>
        </w:tabs>
        <w:spacing w:before="240"/>
        <w:ind w:left="1211" w:hanging="360"/>
        <w:jc w:val="both"/>
        <w:rPr>
          <w:rFonts w:ascii="Arial" w:hAnsi="Arial" w:cs="Arial"/>
        </w:rPr>
      </w:pPr>
      <w:r w:rsidRPr="00ED1364">
        <w:rPr>
          <w:rFonts w:ascii="Arial" w:hAnsi="Arial" w:cs="Arial"/>
          <w:lang w:val="en-US"/>
        </w:rPr>
        <w:t>17.2</w:t>
      </w:r>
      <w:r w:rsidRPr="00ED1364">
        <w:rPr>
          <w:rFonts w:ascii="Arial" w:hAnsi="Arial" w:cs="Arial"/>
          <w:lang w:val="en-US"/>
        </w:rPr>
        <w:tab/>
      </w:r>
      <w:r w:rsidRPr="00ED1364">
        <w:rPr>
          <w:rFonts w:ascii="Arial" w:hAnsi="Arial" w:cs="Arial"/>
        </w:rPr>
        <w:t xml:space="preserve">V případě porušení této smlouvy EULA z vaší strany je společnost ABBYY oprávněna </w:t>
      </w:r>
      <w:proofErr w:type="gramStart"/>
      <w:r w:rsidRPr="00ED1364">
        <w:rPr>
          <w:rFonts w:ascii="Arial" w:hAnsi="Arial" w:cs="Arial"/>
        </w:rPr>
        <w:t>od</w:t>
      </w:r>
      <w:proofErr w:type="gramEnd"/>
      <w:r w:rsidRPr="00ED1364">
        <w:rPr>
          <w:rFonts w:ascii="Arial" w:hAnsi="Arial" w:cs="Arial"/>
        </w:rPr>
        <w:t xml:space="preserve"> této smlouvy EULA odstoupit, aniž by tím byla dotčena ostatní práva. V tom případě jste povinni zničit všechny kopie SOFTWARU, všechny části jeho součástí a odstranit SOFTWARE ze všech svých počítačů.</w:t>
      </w:r>
    </w:p>
    <w:p w14:paraId="3BA71E0C" w14:textId="77777777" w:rsidR="00ED1364" w:rsidRPr="00ED1364" w:rsidRDefault="00ED1364" w:rsidP="00ED1364">
      <w:pPr>
        <w:tabs>
          <w:tab w:val="left" w:pos="144"/>
          <w:tab w:val="left" w:pos="288"/>
        </w:tabs>
        <w:spacing w:before="240"/>
        <w:ind w:left="1211" w:hanging="360"/>
        <w:jc w:val="both"/>
        <w:rPr>
          <w:rFonts w:ascii="Arial" w:hAnsi="Arial" w:cs="Arial"/>
        </w:rPr>
      </w:pPr>
      <w:r w:rsidRPr="00ED1364">
        <w:rPr>
          <w:rFonts w:ascii="Arial" w:hAnsi="Arial" w:cs="Arial"/>
          <w:lang w:val="en-US"/>
        </w:rPr>
        <w:t>17.3</w:t>
      </w:r>
      <w:r w:rsidRPr="00ED1364">
        <w:rPr>
          <w:rFonts w:ascii="Arial" w:hAnsi="Arial" w:cs="Arial"/>
          <w:lang w:val="en-US"/>
        </w:rPr>
        <w:tab/>
        <w:t xml:space="preserve">Od této smlouvy EULA jste </w:t>
      </w:r>
      <w:r w:rsidRPr="00ED1364">
        <w:rPr>
          <w:rFonts w:ascii="Arial" w:hAnsi="Arial" w:cs="Arial"/>
        </w:rPr>
        <w:t xml:space="preserve">oprávněni odstoupit zničením všech kopií SOFTWARU, všech částí jeho součástí </w:t>
      </w:r>
      <w:proofErr w:type="gramStart"/>
      <w:r w:rsidRPr="00ED1364">
        <w:rPr>
          <w:rFonts w:ascii="Arial" w:hAnsi="Arial" w:cs="Arial"/>
        </w:rPr>
        <w:t>a</w:t>
      </w:r>
      <w:proofErr w:type="gramEnd"/>
      <w:r w:rsidRPr="00ED1364">
        <w:rPr>
          <w:rFonts w:ascii="Arial" w:hAnsi="Arial" w:cs="Arial"/>
        </w:rPr>
        <w:t xml:space="preserve"> odstraněním SOFTWARU.</w:t>
      </w:r>
    </w:p>
    <w:p w14:paraId="3BA71E0D" w14:textId="77777777" w:rsidR="00ED1364" w:rsidRPr="00ED1364" w:rsidRDefault="00ED1364" w:rsidP="00ED1364">
      <w:pPr>
        <w:tabs>
          <w:tab w:val="left" w:pos="144"/>
          <w:tab w:val="left" w:pos="288"/>
        </w:tabs>
        <w:spacing w:before="240"/>
        <w:ind w:left="1211" w:hanging="360"/>
        <w:jc w:val="both"/>
        <w:rPr>
          <w:rFonts w:ascii="Arial" w:hAnsi="Arial" w:cs="Arial"/>
        </w:rPr>
      </w:pPr>
      <w:r w:rsidRPr="00ED1364">
        <w:rPr>
          <w:rFonts w:ascii="Arial" w:hAnsi="Arial" w:cs="Arial"/>
          <w:lang w:val="en-US"/>
        </w:rPr>
        <w:t>17.4</w:t>
      </w:r>
      <w:r w:rsidRPr="00ED1364">
        <w:rPr>
          <w:rFonts w:ascii="Arial" w:hAnsi="Arial" w:cs="Arial"/>
          <w:lang w:val="en-US"/>
        </w:rPr>
        <w:tab/>
      </w:r>
      <w:r w:rsidRPr="00ED1364">
        <w:rPr>
          <w:rFonts w:ascii="Arial" w:hAnsi="Arial" w:cs="Arial"/>
        </w:rPr>
        <w:t xml:space="preserve">Takovéto odstoupení vás nezbavuje povinnosti za SOFTWARE zaplatit. Definice a články2, 7, 8, 9, 10, 11, 12, 13, 14, 15, 16, 17, </w:t>
      </w:r>
      <w:proofErr w:type="gramStart"/>
      <w:r w:rsidRPr="00ED1364">
        <w:rPr>
          <w:rFonts w:ascii="Arial" w:hAnsi="Arial" w:cs="Arial"/>
        </w:rPr>
        <w:t>18  a článek</w:t>
      </w:r>
      <w:proofErr w:type="gramEnd"/>
      <w:r w:rsidRPr="00ED1364">
        <w:rPr>
          <w:rFonts w:ascii="Arial" w:hAnsi="Arial" w:cs="Arial"/>
        </w:rPr>
        <w:t xml:space="preserve"> 3.4.4přetrvávají v platnosti i po ukončení platnosti této smlouvy EULA bez ohledu na to, co bylo příčinou ukončení. Nebudou z toho však odvozena nebo vytvářena pokračující práva na užívání SOFTWARU po ukončení platnosti této smlouvy EULA.</w:t>
      </w:r>
    </w:p>
    <w:p w14:paraId="3BA71E0E" w14:textId="77777777" w:rsidR="00ED1364" w:rsidRPr="00ED1364" w:rsidRDefault="00ED1364" w:rsidP="00ED1364">
      <w:pPr>
        <w:keepNext/>
        <w:spacing w:before="120" w:after="60"/>
        <w:ind w:left="786" w:hanging="360"/>
        <w:jc w:val="both"/>
        <w:rPr>
          <w:rFonts w:ascii="Arial" w:hAnsi="Arial" w:cs="Arial"/>
          <w:b/>
          <w:bCs/>
        </w:rPr>
      </w:pPr>
      <w:r w:rsidRPr="00ED1364">
        <w:rPr>
          <w:rFonts w:ascii="Arial" w:hAnsi="Arial" w:cs="Arial"/>
          <w:b/>
          <w:bCs/>
          <w:lang w:val="en-US"/>
        </w:rPr>
        <w:lastRenderedPageBreak/>
        <w:t>18.</w:t>
      </w:r>
      <w:r w:rsidRPr="00ED1364">
        <w:rPr>
          <w:rFonts w:ascii="Arial" w:hAnsi="Arial" w:cs="Arial"/>
          <w:b/>
          <w:bCs/>
          <w:lang w:val="en-US"/>
        </w:rPr>
        <w:tab/>
        <w:t>Různé</w:t>
      </w:r>
    </w:p>
    <w:p w14:paraId="3BA71E0F" w14:textId="77777777" w:rsidR="00ED1364" w:rsidRPr="00ED1364" w:rsidRDefault="00ED1364" w:rsidP="00ED1364">
      <w:pPr>
        <w:tabs>
          <w:tab w:val="left" w:pos="144"/>
          <w:tab w:val="left" w:pos="288"/>
        </w:tabs>
        <w:spacing w:before="240"/>
        <w:ind w:left="1211" w:hanging="360"/>
        <w:jc w:val="both"/>
        <w:rPr>
          <w:rFonts w:ascii="Arial" w:hAnsi="Arial" w:cs="Arial"/>
        </w:rPr>
      </w:pPr>
      <w:r w:rsidRPr="00ED1364">
        <w:rPr>
          <w:rFonts w:ascii="Arial" w:hAnsi="Arial" w:cs="Arial"/>
          <w:lang w:val="en-US"/>
        </w:rPr>
        <w:t>18.1</w:t>
      </w:r>
      <w:r w:rsidRPr="00ED1364">
        <w:rPr>
          <w:rFonts w:ascii="Arial" w:hAnsi="Arial" w:cs="Arial"/>
          <w:lang w:val="en-US"/>
        </w:rPr>
        <w:tab/>
      </w:r>
      <w:r w:rsidRPr="00ED1364">
        <w:rPr>
          <w:rFonts w:ascii="Arial" w:hAnsi="Arial" w:cs="Arial"/>
        </w:rPr>
        <w:t xml:space="preserve">Během aktivace, instalace, provozu, registrace a/nebo technické podpory </w:t>
      </w:r>
      <w:proofErr w:type="gramStart"/>
      <w:r w:rsidRPr="00ED1364">
        <w:rPr>
          <w:rFonts w:ascii="Arial" w:hAnsi="Arial" w:cs="Arial"/>
        </w:rPr>
        <w:t>a</w:t>
      </w:r>
      <w:proofErr w:type="gramEnd"/>
      <w:r w:rsidRPr="00ED1364">
        <w:rPr>
          <w:rFonts w:ascii="Arial" w:hAnsi="Arial" w:cs="Arial"/>
        </w:rPr>
        <w:t xml:space="preserve"> údržby SOFTWARU může být potřeba poskytnout určité osobní údaje (včetně vašeho jména, adresy, e-mailové adresy, telefonního čísla) a vy tímto souhlasíte s tím, že je poskytnete. Můžete </w:t>
      </w:r>
      <w:r w:rsidRPr="00ED1364">
        <w:rPr>
          <w:rFonts w:ascii="Arial" w:hAnsi="Arial" w:cs="Arial"/>
          <w:lang w:val="en-US"/>
        </w:rPr>
        <w:t xml:space="preserve">se rozhodnout, že nám </w:t>
      </w:r>
      <w:r w:rsidRPr="00ED1364">
        <w:rPr>
          <w:rFonts w:ascii="Arial" w:hAnsi="Arial" w:cs="Arial"/>
        </w:rPr>
        <w:t xml:space="preserve">své osobní údaje neposkytnete, což může být důvodem, proč nebudete mít v budoucnu nárok na technickou podporu nebo údržbu SOFTWARU, které jsou dostupné zákazníkům společnosti ABBYY, kteří poskytnou své osobní údaje, pokud je poskytnutí osobních informací nezbytné pro poskytnutí technické podpory nebo údržby SOFTWARU nebo je požadavkem technické podpory nebo údržby SOFTWARU a neodporuje to platným </w:t>
      </w:r>
      <w:proofErr w:type="gramStart"/>
      <w:r w:rsidRPr="00ED1364">
        <w:rPr>
          <w:rFonts w:ascii="Arial" w:hAnsi="Arial" w:cs="Arial"/>
        </w:rPr>
        <w:t>zákonům.Souhlasíte</w:t>
      </w:r>
      <w:proofErr w:type="gramEnd"/>
      <w:r w:rsidRPr="00ED1364">
        <w:rPr>
          <w:rFonts w:ascii="Arial" w:hAnsi="Arial" w:cs="Arial"/>
        </w:rPr>
        <w:t xml:space="preserve"> s tím, že neposkytnete více osobních údajů, než společnost ABBYY nebo partner společnosti ABB</w:t>
      </w:r>
      <w:r w:rsidRPr="00ED1364">
        <w:rPr>
          <w:rFonts w:ascii="Arial" w:hAnsi="Arial" w:cs="Arial"/>
          <w:lang w:val="en-US"/>
        </w:rPr>
        <w:t>YY vyžaduje a</w:t>
      </w:r>
      <w:r w:rsidRPr="00ED1364">
        <w:rPr>
          <w:rFonts w:ascii="Arial" w:hAnsi="Arial" w:cs="Arial"/>
        </w:rPr>
        <w:t xml:space="preserve"> že vaše osobní údaje mohou být zpracovány (včetně například shromažďování a/nebo jiného použití) společností ABBYY a/nebo jejími pobočkami </w:t>
      </w:r>
      <w:r w:rsidRPr="00ED1364">
        <w:rPr>
          <w:rFonts w:ascii="Arial" w:hAnsi="Arial" w:cs="Arial"/>
          <w:lang w:val="en-US"/>
        </w:rPr>
        <w:t>nebo partnery společnosti ABBYY</w:t>
      </w:r>
      <w:r w:rsidRPr="00ED1364">
        <w:rPr>
          <w:rFonts w:ascii="Arial" w:hAnsi="Arial" w:cs="Arial"/>
        </w:rPr>
        <w:t xml:space="preserve"> v souladu s platnými zákony za předpokladu, že důvěrnost a bezpečnost těchto dat zůstane zachována, pokud to platné zákony vyžadují. Veškeré osobní údaje, které poskytnete společnosti ABBYY </w:t>
      </w:r>
      <w:r w:rsidRPr="00ED1364">
        <w:rPr>
          <w:rFonts w:ascii="Arial" w:hAnsi="Arial" w:cs="Arial"/>
          <w:lang w:val="en-US"/>
        </w:rPr>
        <w:t>, jejím pobočkám nebo partnerům společnosti ABBYY</w:t>
      </w:r>
      <w:r w:rsidRPr="00ED1364">
        <w:rPr>
          <w:rFonts w:ascii="Arial" w:hAnsi="Arial" w:cs="Arial"/>
        </w:rPr>
        <w:t xml:space="preserve"> budou zpracovány, uloženy a použity v rámci společnosti ABBYY, jejích poboček nebo part</w:t>
      </w:r>
      <w:r w:rsidRPr="00ED1364">
        <w:rPr>
          <w:rFonts w:ascii="Arial" w:hAnsi="Arial" w:cs="Arial"/>
          <w:lang w:val="en-US"/>
        </w:rPr>
        <w:t xml:space="preserve">nerů společnosti ABBYY </w:t>
      </w:r>
      <w:r w:rsidRPr="00ED1364">
        <w:rPr>
          <w:rFonts w:ascii="Arial" w:hAnsi="Arial" w:cs="Arial"/>
        </w:rPr>
        <w:t xml:space="preserve">a nebudou poskytnuty žádné třetí straně, kromě toho, co vyžadují platné zákony, a, v případě společnosti ABBYY USA Software House Inc., budou udržovány v souladu s jejími zásadami ochrany osobních údajů dostupnými na adrese </w:t>
      </w:r>
      <w:hyperlink r:id="rId31" w:history="1">
        <w:r w:rsidRPr="00ED1364">
          <w:rPr>
            <w:rFonts w:ascii="Arial" w:hAnsi="Arial" w:cs="Arial"/>
          </w:rPr>
          <w:t>http://inside.abbyyusa.com/abbyy-privacy-notice</w:t>
        </w:r>
      </w:hyperlink>
      <w:r w:rsidRPr="00ED1364">
        <w:rPr>
          <w:rFonts w:ascii="Arial" w:hAnsi="Arial" w:cs="Arial"/>
        </w:rPr>
        <w:t>. Všechny osobní údaje budou zpracovány výhradně pro účely naplnění povinností společnosti ABBYY podle této smlouvy EULA. Pokud platí článek 14.8, budou vaše osobní údaje zpracovány v databázi nazvané «Physical persons whose personal information is processed during business activity».</w:t>
      </w:r>
    </w:p>
    <w:p w14:paraId="3BA71E10" w14:textId="77777777" w:rsidR="00ED1364" w:rsidRPr="00ED1364" w:rsidRDefault="00ED1364" w:rsidP="00ED1364">
      <w:pPr>
        <w:tabs>
          <w:tab w:val="left" w:pos="144"/>
          <w:tab w:val="left" w:pos="288"/>
        </w:tabs>
        <w:spacing w:before="240"/>
        <w:ind w:left="1211" w:hanging="360"/>
        <w:jc w:val="both"/>
        <w:rPr>
          <w:rFonts w:ascii="Arial" w:hAnsi="Arial" w:cs="Arial"/>
        </w:rPr>
      </w:pPr>
      <w:r w:rsidRPr="00ED1364">
        <w:rPr>
          <w:rFonts w:ascii="Arial" w:hAnsi="Arial" w:cs="Arial"/>
          <w:lang w:val="en-US"/>
        </w:rPr>
        <w:t>18.2</w:t>
      </w:r>
      <w:r w:rsidRPr="00ED1364">
        <w:rPr>
          <w:rFonts w:ascii="Arial" w:hAnsi="Arial" w:cs="Arial"/>
          <w:lang w:val="en-US"/>
        </w:rPr>
        <w:tab/>
      </w:r>
      <w:r w:rsidRPr="00ED1364">
        <w:rPr>
          <w:rFonts w:ascii="Arial" w:hAnsi="Arial" w:cs="Arial"/>
        </w:rPr>
        <w:t xml:space="preserve">Berete </w:t>
      </w:r>
      <w:proofErr w:type="gramStart"/>
      <w:r w:rsidRPr="00ED1364">
        <w:rPr>
          <w:rFonts w:ascii="Arial" w:hAnsi="Arial" w:cs="Arial"/>
        </w:rPr>
        <w:t>na</w:t>
      </w:r>
      <w:proofErr w:type="gramEnd"/>
      <w:r w:rsidRPr="00ED1364">
        <w:rPr>
          <w:rFonts w:ascii="Arial" w:hAnsi="Arial" w:cs="Arial"/>
        </w:rPr>
        <w:t xml:space="preserve"> vědomí, že SOFTWARE může být v pravidelném internetovém spojení se serverem ABBYY za účelem kontroly stavu SOFTWARU nebo stažení dodatečného obsahu, informací nebo součástí. Společnost ABBYY podnikne přiměřené kroky s cílem, aby během takových spojení nebyly přeneseny žádné osobní údaje o vás nebo vašem počítači.</w:t>
      </w:r>
    </w:p>
    <w:p w14:paraId="3BA71E11" w14:textId="77777777" w:rsidR="00ED1364" w:rsidRPr="00ED1364" w:rsidRDefault="00ED1364" w:rsidP="00ED1364">
      <w:pPr>
        <w:tabs>
          <w:tab w:val="left" w:pos="144"/>
          <w:tab w:val="left" w:pos="288"/>
        </w:tabs>
        <w:spacing w:before="240"/>
        <w:ind w:left="1211" w:hanging="360"/>
        <w:jc w:val="both"/>
        <w:rPr>
          <w:rFonts w:ascii="Arial" w:hAnsi="Arial" w:cs="Arial"/>
        </w:rPr>
      </w:pPr>
      <w:r w:rsidRPr="00ED1364">
        <w:rPr>
          <w:rFonts w:ascii="Arial" w:hAnsi="Arial" w:cs="Arial"/>
          <w:lang w:val="en-US"/>
        </w:rPr>
        <w:t>18.3</w:t>
      </w:r>
      <w:r w:rsidRPr="00ED1364">
        <w:rPr>
          <w:rFonts w:ascii="Arial" w:hAnsi="Arial" w:cs="Arial"/>
          <w:lang w:val="en-US"/>
        </w:rPr>
        <w:tab/>
      </w:r>
      <w:r w:rsidRPr="00ED1364">
        <w:rPr>
          <w:rFonts w:ascii="Arial" w:hAnsi="Arial" w:cs="Arial"/>
        </w:rPr>
        <w:t xml:space="preserve">Pokud jste odsouhlasili, že takové informace chcete dostávat, může vám společnost ABBYY posílat e-maily obsahující novinky o produktech a společnosti, informace o speciálních nabídkách, rady o požívání produktů a informace související se společností. Svou e-mailovou adresu můžete ze seznamu adres společnosti ABBYY kdykoli odstranit kliknutím na odkaz pro zrušení odběru, který se nachází ve spodní části každého e-mailu. </w:t>
      </w:r>
    </w:p>
    <w:p w14:paraId="3BA71E12" w14:textId="77777777" w:rsidR="00ED1364" w:rsidRPr="00ED1364" w:rsidRDefault="00ED1364" w:rsidP="00ED1364">
      <w:pPr>
        <w:tabs>
          <w:tab w:val="left" w:pos="144"/>
          <w:tab w:val="left" w:pos="288"/>
        </w:tabs>
        <w:spacing w:before="240"/>
        <w:ind w:left="1211" w:hanging="360"/>
        <w:jc w:val="both"/>
        <w:rPr>
          <w:rFonts w:ascii="Arial" w:hAnsi="Arial" w:cs="Arial"/>
        </w:rPr>
      </w:pPr>
      <w:r w:rsidRPr="00ED1364">
        <w:rPr>
          <w:rFonts w:ascii="Arial" w:hAnsi="Arial" w:cs="Arial"/>
          <w:lang w:val="en-US"/>
        </w:rPr>
        <w:t>18.4</w:t>
      </w:r>
      <w:r w:rsidRPr="00ED1364">
        <w:rPr>
          <w:rFonts w:ascii="Arial" w:hAnsi="Arial" w:cs="Arial"/>
          <w:lang w:val="en-US"/>
        </w:rPr>
        <w:tab/>
      </w:r>
      <w:r w:rsidRPr="00ED1364">
        <w:rPr>
          <w:rFonts w:ascii="Arial" w:hAnsi="Arial" w:cs="Arial"/>
        </w:rPr>
        <w:t>Pokud budou proti vám vzneseny jakékoli nároky nebo právní žaloby v souvislosti s vaším používáním SOFTWARU, jste povinni o nich společnost ABBYY písemně, bezodkladně a v rámci možností informovat do tří (3) pracovních dnů od okamžiku, kdy jste se o těchto skutečnostech dozvěděli. Zavazujete se podniknout všechny nezbytné kroky nutné k tomu, abyste společnosti ABBYY umožnili účastnit se přelíčení nebo jednání nebo převzít obhajobu zmíněných nároků nebo soudních sporů u soudu nebo rozhodčího řízení, a poskytnete společnosti ABBYY svou plnou spolupráci a veškeré informace, které společnost ABBYY uzná za potřebné pro vyřešení odpovídajících nároků nebo žalob, bezodkladně po převzetí žádosti od společnosti ABBYY (a v rámci možností do sedmi (7) dnů od okamžiku).</w:t>
      </w:r>
    </w:p>
    <w:p w14:paraId="3BA71E13" w14:textId="77777777" w:rsidR="00ED1364" w:rsidRPr="00ED1364" w:rsidRDefault="00ED1364" w:rsidP="00ED1364">
      <w:pPr>
        <w:tabs>
          <w:tab w:val="left" w:pos="144"/>
          <w:tab w:val="left" w:pos="288"/>
        </w:tabs>
        <w:spacing w:before="240"/>
        <w:ind w:left="1211" w:hanging="360"/>
        <w:jc w:val="both"/>
        <w:rPr>
          <w:rFonts w:ascii="Arial" w:hAnsi="Arial" w:cs="Arial"/>
        </w:rPr>
      </w:pPr>
      <w:r w:rsidRPr="00ED1364">
        <w:rPr>
          <w:rFonts w:ascii="Arial" w:hAnsi="Arial" w:cs="Arial"/>
          <w:lang w:val="en-US"/>
        </w:rPr>
        <w:t>18.5</w:t>
      </w:r>
      <w:r w:rsidRPr="00ED1364">
        <w:rPr>
          <w:rFonts w:ascii="Arial" w:hAnsi="Arial" w:cs="Arial"/>
          <w:lang w:val="en-US"/>
        </w:rPr>
        <w:tab/>
        <w:t>Pokud se strany nedohodly jinak, za software, který podléhá licenci v souladu s touto smlouvou EULA, je nutno uhradit odm</w:t>
      </w:r>
      <w:r w:rsidRPr="00ED1364">
        <w:rPr>
          <w:rFonts w:ascii="Arial" w:hAnsi="Arial" w:cs="Arial"/>
        </w:rPr>
        <w:t>ě</w:t>
      </w:r>
      <w:r w:rsidRPr="00ED1364">
        <w:rPr>
          <w:rFonts w:ascii="Arial" w:hAnsi="Arial" w:cs="Arial"/>
          <w:lang w:val="en-US"/>
        </w:rPr>
        <w:t>nu</w:t>
      </w:r>
      <w:r w:rsidRPr="00ED1364">
        <w:rPr>
          <w:rFonts w:ascii="Arial" w:hAnsi="Arial" w:cs="Arial"/>
        </w:rPr>
        <w:t>. Odměnou se pro účely této smlouvy EULA rozumí cena licence stanovená společností ABBYY nebo některým z partnerů ABBYY a splatná v souladu s jimi stanovenými platebními postupy; případně může být zahrnuta do hodnoty vámi pořízeného hardwaru nebo příslu</w:t>
      </w:r>
      <w:r w:rsidRPr="00ED1364">
        <w:rPr>
          <w:rFonts w:ascii="Arial" w:hAnsi="Arial" w:cs="Arial"/>
          <w:lang w:val="en-US"/>
        </w:rPr>
        <w:t xml:space="preserve">šenství, nebo je cenou, již zaplatíte za plnou verzi SOFTWARU. </w:t>
      </w:r>
    </w:p>
    <w:p w14:paraId="3BA71E14" w14:textId="77777777" w:rsidR="00ED1364" w:rsidRPr="00ED1364" w:rsidRDefault="00ED1364" w:rsidP="00ED1364">
      <w:pPr>
        <w:tabs>
          <w:tab w:val="left" w:pos="144"/>
          <w:tab w:val="left" w:pos="288"/>
        </w:tabs>
        <w:spacing w:before="240"/>
        <w:ind w:left="1211" w:hanging="360"/>
        <w:jc w:val="both"/>
        <w:rPr>
          <w:rFonts w:ascii="Arial" w:hAnsi="Arial" w:cs="Arial"/>
        </w:rPr>
      </w:pPr>
      <w:r w:rsidRPr="00ED1364">
        <w:rPr>
          <w:rFonts w:ascii="Arial" w:hAnsi="Arial" w:cs="Arial"/>
          <w:lang w:val="en-US"/>
        </w:rPr>
        <w:lastRenderedPageBreak/>
        <w:t>18.6</w:t>
      </w:r>
      <w:r w:rsidRPr="00ED1364">
        <w:rPr>
          <w:rFonts w:ascii="Arial" w:hAnsi="Arial" w:cs="Arial"/>
          <w:lang w:val="en-US"/>
        </w:rPr>
        <w:tab/>
      </w:r>
      <w:r w:rsidRPr="00ED1364">
        <w:rPr>
          <w:rFonts w:ascii="Arial" w:hAnsi="Arial" w:cs="Arial"/>
        </w:rPr>
        <w:t xml:space="preserve">Pokud bude zjištěno, že některá část této smlouvy EULA je neplatná nebo nevymahatelná, nebude to mít vliv </w:t>
      </w:r>
      <w:proofErr w:type="gramStart"/>
      <w:r w:rsidRPr="00ED1364">
        <w:rPr>
          <w:rFonts w:ascii="Arial" w:hAnsi="Arial" w:cs="Arial"/>
        </w:rPr>
        <w:t>na</w:t>
      </w:r>
      <w:proofErr w:type="gramEnd"/>
      <w:r w:rsidRPr="00ED1364">
        <w:rPr>
          <w:rFonts w:ascii="Arial" w:hAnsi="Arial" w:cs="Arial"/>
        </w:rPr>
        <w:t xml:space="preserve"> platnost zbytku této smlouvy, který zůstane platný a vymahatelný</w:t>
      </w:r>
      <w:r w:rsidRPr="00ED1364">
        <w:rPr>
          <w:rFonts w:ascii="Arial" w:hAnsi="Arial" w:cs="Arial"/>
          <w:lang w:val="en-US"/>
        </w:rPr>
        <w:t xml:space="preserve"> v souladu s danými podmínkami.</w:t>
      </w:r>
    </w:p>
    <w:p w14:paraId="3BA71E15" w14:textId="77777777" w:rsidR="000E27EE" w:rsidRDefault="000E27EE" w:rsidP="00614742">
      <w:pPr>
        <w:tabs>
          <w:tab w:val="left" w:pos="2160"/>
        </w:tabs>
        <w:suppressAutoHyphens/>
        <w:jc w:val="both"/>
        <w:rPr>
          <w:rFonts w:ascii="Arial" w:hAnsi="Arial" w:cs="Arial"/>
          <w:lang w:eastAsia="zh-CN"/>
        </w:rPr>
      </w:pPr>
    </w:p>
    <w:sectPr w:rsidR="000E27EE" w:rsidSect="00B400AA">
      <w:footerReference w:type="default" r:id="rId32"/>
      <w:pgSz w:w="11906" w:h="16838"/>
      <w:pgMar w:top="1418" w:right="1700" w:bottom="1418"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FF1F0E" w15:done="0"/>
  <w15:commentEx w15:paraId="031E7F54" w15:done="0"/>
  <w15:commentEx w15:paraId="676061AF" w15:done="0"/>
  <w15:commentEx w15:paraId="2572FDB2" w15:done="0"/>
  <w15:commentEx w15:paraId="3627D365" w15:done="0"/>
  <w15:commentEx w15:paraId="2F79806A" w15:done="0"/>
  <w15:commentEx w15:paraId="195CA8EA" w15:done="0"/>
  <w15:commentEx w15:paraId="74A7AE24" w15:done="0"/>
  <w15:commentEx w15:paraId="52A9537B" w15:done="0"/>
  <w15:commentEx w15:paraId="6992697E" w15:done="0"/>
  <w15:commentEx w15:paraId="2D14BB22" w15:done="0"/>
  <w15:commentEx w15:paraId="05FCFF80" w15:done="0"/>
  <w15:commentEx w15:paraId="031E7F55" w15:done="0"/>
  <w15:commentEx w15:paraId="031E7F56" w15:done="0"/>
  <w15:commentEx w15:paraId="0E2507CD" w15:done="0"/>
  <w15:commentEx w15:paraId="00157DF0" w15:done="0"/>
  <w15:commentEx w15:paraId="031E7F57" w15:done="0"/>
  <w15:commentEx w15:paraId="031E7F58" w15:done="0"/>
  <w15:commentEx w15:paraId="031E7F59" w15:done="0"/>
  <w15:commentEx w15:paraId="031E7F5A" w15:done="0"/>
  <w15:commentEx w15:paraId="5D94BE66" w15:done="0"/>
  <w15:commentEx w15:paraId="031E7F5C" w15:done="0"/>
  <w15:commentEx w15:paraId="031E7F5D" w15:done="0"/>
  <w15:commentEx w15:paraId="745A0521" w15:done="0"/>
  <w15:commentEx w15:paraId="6F1EC29A" w15:done="0"/>
  <w15:commentEx w15:paraId="746CE5BC" w15:done="0"/>
  <w15:commentEx w15:paraId="68809C9C" w15:done="0"/>
  <w15:commentEx w15:paraId="5B7F6DF5" w15:done="0"/>
  <w15:commentEx w15:paraId="24A9B305" w15:done="0"/>
  <w15:commentEx w15:paraId="58E0FE53" w15:done="0"/>
  <w15:commentEx w15:paraId="3128DE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DA9E1" w14:textId="77777777" w:rsidR="005D48E1" w:rsidRDefault="005D48E1" w:rsidP="00D47133">
      <w:r>
        <w:separator/>
      </w:r>
    </w:p>
  </w:endnote>
  <w:endnote w:type="continuationSeparator" w:id="0">
    <w:p w14:paraId="570F83B8" w14:textId="77777777" w:rsidR="005D48E1" w:rsidRDefault="005D48E1" w:rsidP="00D47133">
      <w:r>
        <w:continuationSeparator/>
      </w:r>
    </w:p>
  </w:endnote>
  <w:endnote w:type="continuationNotice" w:id="1">
    <w:p w14:paraId="0386F07A" w14:textId="77777777" w:rsidR="005D48E1" w:rsidRDefault="005D48E1"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Futura Bk">
    <w:charset w:val="00"/>
    <w:family w:val="swiss"/>
    <w:pitch w:val="variable"/>
    <w:sig w:usb0="A00002AF" w:usb1="5000204A"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Futura Md">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71E1C" w14:textId="77777777" w:rsidR="0030396E" w:rsidRDefault="0030396E" w:rsidP="002C2C9F">
    <w:pPr>
      <w:jc w:val="right"/>
    </w:pPr>
    <w:r w:rsidRPr="00D47133">
      <w:fldChar w:fldCharType="begin"/>
    </w:r>
    <w:r>
      <w:instrText>PAGE   \* MERGEFORMAT</w:instrText>
    </w:r>
    <w:r w:rsidRPr="00D47133">
      <w:fldChar w:fldCharType="separate"/>
    </w:r>
    <w:r w:rsidR="00FE6735">
      <w:rPr>
        <w:noProof/>
      </w:rPr>
      <w:t>7</w:t>
    </w:r>
    <w:r w:rsidRPr="00D47133">
      <w:fldChar w:fldCharType="end"/>
    </w:r>
  </w:p>
  <w:p w14:paraId="3BA71E1D" w14:textId="77777777" w:rsidR="0030396E" w:rsidRDefault="003039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4CB5A" w14:textId="77777777" w:rsidR="005D48E1" w:rsidRDefault="005D48E1" w:rsidP="00D47133">
      <w:r>
        <w:separator/>
      </w:r>
    </w:p>
  </w:footnote>
  <w:footnote w:type="continuationSeparator" w:id="0">
    <w:p w14:paraId="66F5C9B3" w14:textId="77777777" w:rsidR="005D48E1" w:rsidRDefault="005D48E1" w:rsidP="00D47133">
      <w:r>
        <w:continuationSeparator/>
      </w:r>
    </w:p>
  </w:footnote>
  <w:footnote w:type="continuationNotice" w:id="1">
    <w:p w14:paraId="2350B75A" w14:textId="77777777" w:rsidR="005D48E1" w:rsidRDefault="005D48E1" w:rsidP="00D471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FFFFFFFE"/>
    <w:multiLevelType w:val="singleLevel"/>
    <w:tmpl w:val="F68C027A"/>
    <w:lvl w:ilvl="0">
      <w:numFmt w:val="decimal"/>
      <w:pStyle w:val="Seznamsodrkami3"/>
      <w:lvlText w:val="*"/>
      <w:lvlJc w:val="left"/>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nsid w:val="00000007"/>
    <w:multiLevelType w:val="multilevel"/>
    <w:tmpl w:val="00000007"/>
    <w:name w:val="WW8Num7"/>
    <w:lvl w:ilvl="0">
      <w:start w:val="1"/>
      <w:numFmt w:val="decimal"/>
      <w:lvlText w:val="%1."/>
      <w:lvlJc w:val="left"/>
      <w:pPr>
        <w:tabs>
          <w:tab w:val="num" w:pos="0"/>
        </w:tabs>
        <w:ind w:left="644" w:hanging="360"/>
      </w:pPr>
      <w:rPr>
        <w:rFonts w:ascii="Arial" w:eastAsia="Times New Roman"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8"/>
    <w:lvl w:ilvl="0">
      <w:start w:val="1"/>
      <w:numFmt w:val="decimal"/>
      <w:lvlText w:val="%1."/>
      <w:lvlJc w:val="left"/>
      <w:pPr>
        <w:tabs>
          <w:tab w:val="num" w:pos="0"/>
        </w:tabs>
        <w:ind w:left="283" w:hanging="283"/>
      </w:pPr>
    </w:lvl>
  </w:abstractNum>
  <w:abstractNum w:abstractNumId="8">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F"/>
    <w:multiLevelType w:val="singleLevel"/>
    <w:tmpl w:val="0000000F"/>
    <w:name w:val="WW8Num15"/>
    <w:lvl w:ilvl="0">
      <w:start w:val="1"/>
      <w:numFmt w:val="decimal"/>
      <w:lvlText w:val="%1."/>
      <w:lvlJc w:val="left"/>
      <w:pPr>
        <w:tabs>
          <w:tab w:val="num" w:pos="0"/>
        </w:tabs>
        <w:ind w:left="283" w:hanging="283"/>
      </w:pPr>
    </w:lvl>
  </w:abstractNum>
  <w:abstractNum w:abstractNumId="11">
    <w:nsid w:val="01BD7068"/>
    <w:multiLevelType w:val="multilevel"/>
    <w:tmpl w:val="033C6CD8"/>
    <w:lvl w:ilvl="0">
      <w:start w:val="1"/>
      <w:numFmt w:val="decimal"/>
      <w:lvlText w:val="%1."/>
      <w:lvlJc w:val="left"/>
      <w:pPr>
        <w:ind w:left="360" w:hanging="360"/>
      </w:pPr>
      <w:rPr>
        <w:rFonts w:hint="default"/>
        <w:b w:val="0"/>
        <w:i w:val="0"/>
        <w:caps/>
        <w:strike w:val="0"/>
        <w:dstrike w:val="0"/>
        <w:vanish w:val="0"/>
        <w:color w:val="000000"/>
        <w:sz w:val="20"/>
        <w:szCs w:val="20"/>
        <w:vertAlign w:val="baseline"/>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4C402AB"/>
    <w:multiLevelType w:val="hybridMultilevel"/>
    <w:tmpl w:val="F4F641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8735E68"/>
    <w:multiLevelType w:val="multilevel"/>
    <w:tmpl w:val="735CEA18"/>
    <w:lvl w:ilvl="0">
      <w:start w:val="1"/>
      <w:numFmt w:val="decimal"/>
      <w:lvlText w:val="%1"/>
      <w:lvlJc w:val="left"/>
      <w:pPr>
        <w:tabs>
          <w:tab w:val="num" w:pos="680"/>
        </w:tabs>
        <w:ind w:left="680" w:hanging="680"/>
      </w:pPr>
    </w:lvl>
    <w:lvl w:ilvl="1">
      <w:start w:val="1"/>
      <w:numFmt w:val="decimal"/>
      <w:pStyle w:val="nadpis2rovn"/>
      <w:lvlText w:val="%1.%2"/>
      <w:lvlJc w:val="left"/>
      <w:pPr>
        <w:tabs>
          <w:tab w:val="num" w:pos="680"/>
        </w:tabs>
        <w:ind w:left="680" w:hanging="680"/>
      </w:pPr>
    </w:lvl>
    <w:lvl w:ilvl="2">
      <w:start w:val="1"/>
      <w:numFmt w:val="decimal"/>
      <w:lvlRestart w:val="1"/>
      <w:pStyle w:val="bntext2rovn"/>
      <w:lvlText w:val="%1.%3"/>
      <w:lvlJc w:val="left"/>
      <w:pPr>
        <w:tabs>
          <w:tab w:val="num" w:pos="680"/>
        </w:tabs>
        <w:ind w:left="680" w:hanging="680"/>
      </w:pPr>
    </w:lvl>
    <w:lvl w:ilvl="3">
      <w:start w:val="1"/>
      <w:numFmt w:val="decimal"/>
      <w:lvlRestart w:val="2"/>
      <w:pStyle w:val="bntext3rovn"/>
      <w:lvlText w:val="%1.%2.%4"/>
      <w:lvlJc w:val="left"/>
      <w:pPr>
        <w:tabs>
          <w:tab w:val="num" w:pos="680"/>
        </w:tabs>
        <w:ind w:left="680" w:hanging="68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BC35795"/>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18">
    <w:nsid w:val="0FB82E28"/>
    <w:multiLevelType w:val="multilevel"/>
    <w:tmpl w:val="568EE1A4"/>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9">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76B1381"/>
    <w:multiLevelType w:val="hybridMultilevel"/>
    <w:tmpl w:val="0142C13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nsid w:val="19003CBF"/>
    <w:multiLevelType w:val="hybridMultilevel"/>
    <w:tmpl w:val="ECEA51E4"/>
    <w:lvl w:ilvl="0" w:tplc="2A7C577C">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1A68402F"/>
    <w:multiLevelType w:val="multilevel"/>
    <w:tmpl w:val="99F61034"/>
    <w:lvl w:ilvl="0">
      <w:start w:val="1"/>
      <w:numFmt w:val="decimal"/>
      <w:pStyle w:val="Popisek-tabulka"/>
      <w:suff w:val="space"/>
      <w:lvlText w:val="Tabulka %1:"/>
      <w:lvlJc w:val="left"/>
      <w:pPr>
        <w:ind w:left="0"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3">
    <w:nsid w:val="1EE01CA2"/>
    <w:multiLevelType w:val="hybridMultilevel"/>
    <w:tmpl w:val="878EE22E"/>
    <w:lvl w:ilvl="0" w:tplc="9B84A2AA">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25">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26">
    <w:nsid w:val="279A011F"/>
    <w:multiLevelType w:val="multilevel"/>
    <w:tmpl w:val="2BD85012"/>
    <w:lvl w:ilvl="0">
      <w:start w:val="1"/>
      <w:numFmt w:val="decimal"/>
      <w:lvlText w:val="%1."/>
      <w:lvlJc w:val="left"/>
      <w:pPr>
        <w:tabs>
          <w:tab w:val="num" w:pos="1267"/>
        </w:tabs>
        <w:ind w:left="1267" w:hanging="34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
    <w:nsid w:val="31391AE2"/>
    <w:multiLevelType w:val="hybridMultilevel"/>
    <w:tmpl w:val="291ED95C"/>
    <w:name w:val="WW8Num142"/>
    <w:lvl w:ilvl="0" w:tplc="67267318">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30">
    <w:nsid w:val="3D20264C"/>
    <w:multiLevelType w:val="hybridMultilevel"/>
    <w:tmpl w:val="6F14E9DC"/>
    <w:lvl w:ilvl="0" w:tplc="4392A87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5286118"/>
    <w:multiLevelType w:val="multilevel"/>
    <w:tmpl w:val="E0EEA746"/>
    <w:lvl w:ilvl="0">
      <w:start w:val="1"/>
      <w:numFmt w:val="upperRoman"/>
      <w:pStyle w:val="SSlnek"/>
      <w:suff w:val="nothing"/>
      <w:lvlText w:val="Článek %1."/>
      <w:lvlJc w:val="left"/>
      <w:pPr>
        <w:ind w:left="6881"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360"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44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33">
    <w:nsid w:val="5F3C4474"/>
    <w:multiLevelType w:val="hybridMultilevel"/>
    <w:tmpl w:val="62FE0B2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nsid w:val="68804DFB"/>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A161CA4"/>
    <w:multiLevelType w:val="multilevel"/>
    <w:tmpl w:val="48E864EC"/>
    <w:lvl w:ilvl="0">
      <w:start w:val="1"/>
      <w:numFmt w:val="upperRoman"/>
      <w:pStyle w:val="Slnek"/>
      <w:suff w:val="nothing"/>
      <w:lvlText w:val="Článek %1."/>
      <w:lvlJc w:val="left"/>
      <w:pPr>
        <w:ind w:left="502"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353"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A411CF1"/>
    <w:multiLevelType w:val="hybridMultilevel"/>
    <w:tmpl w:val="13D08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8">
    <w:nsid w:val="6F1B2E2D"/>
    <w:multiLevelType w:val="hybridMultilevel"/>
    <w:tmpl w:val="5EC07B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32A50C3"/>
    <w:multiLevelType w:val="hybridMultilevel"/>
    <w:tmpl w:val="00D0AA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41">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abstractNum w:abstractNumId="42">
    <w:nsid w:val="7C3A0E7D"/>
    <w:multiLevelType w:val="hybridMultilevel"/>
    <w:tmpl w:val="61E63624"/>
    <w:lvl w:ilvl="0" w:tplc="0405000F">
      <w:start w:val="1"/>
      <w:numFmt w:val="decimal"/>
      <w:lvlText w:val="%1."/>
      <w:lvlJc w:val="left"/>
      <w:pPr>
        <w:ind w:left="360" w:hanging="360"/>
      </w:pPr>
    </w:lvl>
    <w:lvl w:ilvl="1" w:tplc="7820C078">
      <w:start w:val="1"/>
      <w:numFmt w:val="lowerLetter"/>
      <w:lvlText w:val="%2)"/>
      <w:lvlJc w:val="left"/>
      <w:pPr>
        <w:ind w:left="1080" w:hanging="360"/>
      </w:pPr>
      <w:rPr>
        <w:rFonts w:ascii="Arial" w:eastAsia="Calibri" w:hAnsi="Arial" w:cs="Arial"/>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26"/>
  </w:num>
  <w:num w:numId="3">
    <w:abstractNumId w:val="42"/>
  </w:num>
  <w:num w:numId="4">
    <w:abstractNumId w:val="23"/>
  </w:num>
  <w:num w:numId="5">
    <w:abstractNumId w:val="14"/>
  </w:num>
  <w:num w:numId="6">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7">
    <w:abstractNumId w:val="15"/>
  </w:num>
  <w:num w:numId="8">
    <w:abstractNumId w:val="16"/>
  </w:num>
  <w:num w:numId="9">
    <w:abstractNumId w:val="0"/>
  </w:num>
  <w:num w:numId="10">
    <w:abstractNumId w:val="1"/>
  </w:num>
  <w:num w:numId="11">
    <w:abstractNumId w:val="34"/>
  </w:num>
  <w:num w:numId="12">
    <w:abstractNumId w:val="25"/>
  </w:num>
  <w:num w:numId="13">
    <w:abstractNumId w:val="32"/>
  </w:num>
  <w:num w:numId="14">
    <w:abstractNumId w:val="24"/>
  </w:num>
  <w:num w:numId="15">
    <w:abstractNumId w:val="40"/>
  </w:num>
  <w:num w:numId="16">
    <w:abstractNumId w:val="41"/>
  </w:num>
  <w:num w:numId="17">
    <w:abstractNumId w:val="17"/>
  </w:num>
  <w:num w:numId="18">
    <w:abstractNumId w:val="19"/>
  </w:num>
  <w:num w:numId="19">
    <w:abstractNumId w:val="37"/>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8"/>
  </w:num>
  <w:num w:numId="25">
    <w:abstractNumId w:val="22"/>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9"/>
  </w:num>
  <w:num w:numId="29">
    <w:abstractNumId w:val="30"/>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8"/>
  </w:num>
  <w:num w:numId="33">
    <w:abstractNumId w:val="12"/>
  </w:num>
  <w:num w:numId="34">
    <w:abstractNumId w:val="33"/>
  </w:num>
  <w:num w:numId="35">
    <w:abstractNumId w:val="29"/>
  </w:num>
  <w:num w:numId="3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cs-CZ" w:vendorID="7" w:dllVersion="514" w:checkStyle="1"/>
  <w:proofState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65"/>
    <w:rsid w:val="00000439"/>
    <w:rsid w:val="00000A6B"/>
    <w:rsid w:val="00002097"/>
    <w:rsid w:val="0000257E"/>
    <w:rsid w:val="000025B6"/>
    <w:rsid w:val="00002AF8"/>
    <w:rsid w:val="0000301B"/>
    <w:rsid w:val="000037AF"/>
    <w:rsid w:val="00003C56"/>
    <w:rsid w:val="00003E4C"/>
    <w:rsid w:val="00003F7E"/>
    <w:rsid w:val="00004378"/>
    <w:rsid w:val="000049F4"/>
    <w:rsid w:val="00004CAB"/>
    <w:rsid w:val="00004F64"/>
    <w:rsid w:val="000057A7"/>
    <w:rsid w:val="000059F0"/>
    <w:rsid w:val="000066EA"/>
    <w:rsid w:val="00006E82"/>
    <w:rsid w:val="000070D2"/>
    <w:rsid w:val="000077A0"/>
    <w:rsid w:val="00007859"/>
    <w:rsid w:val="00007A7B"/>
    <w:rsid w:val="00007B59"/>
    <w:rsid w:val="00007D6B"/>
    <w:rsid w:val="00007F9E"/>
    <w:rsid w:val="0001041A"/>
    <w:rsid w:val="000108BA"/>
    <w:rsid w:val="00010CFA"/>
    <w:rsid w:val="000110A9"/>
    <w:rsid w:val="000110D8"/>
    <w:rsid w:val="0001158D"/>
    <w:rsid w:val="0001198E"/>
    <w:rsid w:val="00011F13"/>
    <w:rsid w:val="000121F0"/>
    <w:rsid w:val="0001231B"/>
    <w:rsid w:val="0001263C"/>
    <w:rsid w:val="00013483"/>
    <w:rsid w:val="0001396F"/>
    <w:rsid w:val="00013C56"/>
    <w:rsid w:val="00013F6A"/>
    <w:rsid w:val="00013FDF"/>
    <w:rsid w:val="0001416F"/>
    <w:rsid w:val="00014411"/>
    <w:rsid w:val="00014907"/>
    <w:rsid w:val="00014C20"/>
    <w:rsid w:val="000169A9"/>
    <w:rsid w:val="00016A4C"/>
    <w:rsid w:val="00016A85"/>
    <w:rsid w:val="00016ABC"/>
    <w:rsid w:val="000170B5"/>
    <w:rsid w:val="000170FB"/>
    <w:rsid w:val="0001735F"/>
    <w:rsid w:val="00017B6A"/>
    <w:rsid w:val="000200FB"/>
    <w:rsid w:val="000202CA"/>
    <w:rsid w:val="00020952"/>
    <w:rsid w:val="000209EA"/>
    <w:rsid w:val="00020F45"/>
    <w:rsid w:val="00021912"/>
    <w:rsid w:val="000220FE"/>
    <w:rsid w:val="000229C1"/>
    <w:rsid w:val="00023A81"/>
    <w:rsid w:val="00023ACD"/>
    <w:rsid w:val="000240E2"/>
    <w:rsid w:val="000243C2"/>
    <w:rsid w:val="00024A6D"/>
    <w:rsid w:val="00025968"/>
    <w:rsid w:val="00025FBF"/>
    <w:rsid w:val="000267B5"/>
    <w:rsid w:val="000268BA"/>
    <w:rsid w:val="00027652"/>
    <w:rsid w:val="00027FDA"/>
    <w:rsid w:val="00030832"/>
    <w:rsid w:val="0003137E"/>
    <w:rsid w:val="000315C8"/>
    <w:rsid w:val="00031EFE"/>
    <w:rsid w:val="00032F20"/>
    <w:rsid w:val="000330ED"/>
    <w:rsid w:val="0003310D"/>
    <w:rsid w:val="00034292"/>
    <w:rsid w:val="000349B1"/>
    <w:rsid w:val="000355AB"/>
    <w:rsid w:val="00035F2E"/>
    <w:rsid w:val="00036B0D"/>
    <w:rsid w:val="00036F0B"/>
    <w:rsid w:val="00036F7C"/>
    <w:rsid w:val="0003728C"/>
    <w:rsid w:val="00037858"/>
    <w:rsid w:val="000379F9"/>
    <w:rsid w:val="000401FA"/>
    <w:rsid w:val="00040393"/>
    <w:rsid w:val="000415CF"/>
    <w:rsid w:val="000415F1"/>
    <w:rsid w:val="00041B90"/>
    <w:rsid w:val="00041F4C"/>
    <w:rsid w:val="0004213C"/>
    <w:rsid w:val="00042368"/>
    <w:rsid w:val="000425F9"/>
    <w:rsid w:val="00043C7A"/>
    <w:rsid w:val="0004430A"/>
    <w:rsid w:val="00046232"/>
    <w:rsid w:val="00046FE4"/>
    <w:rsid w:val="00047BD0"/>
    <w:rsid w:val="00050A52"/>
    <w:rsid w:val="000510F9"/>
    <w:rsid w:val="0005199E"/>
    <w:rsid w:val="000524EA"/>
    <w:rsid w:val="0005259F"/>
    <w:rsid w:val="00052745"/>
    <w:rsid w:val="00052AAE"/>
    <w:rsid w:val="00053D81"/>
    <w:rsid w:val="00053EA9"/>
    <w:rsid w:val="00054A66"/>
    <w:rsid w:val="00054D15"/>
    <w:rsid w:val="00054F3A"/>
    <w:rsid w:val="00055D52"/>
    <w:rsid w:val="0005644D"/>
    <w:rsid w:val="00056C5D"/>
    <w:rsid w:val="000571A3"/>
    <w:rsid w:val="00057275"/>
    <w:rsid w:val="00057579"/>
    <w:rsid w:val="000578C9"/>
    <w:rsid w:val="000607DA"/>
    <w:rsid w:val="000612E5"/>
    <w:rsid w:val="000613B0"/>
    <w:rsid w:val="0006177C"/>
    <w:rsid w:val="00061871"/>
    <w:rsid w:val="0006189F"/>
    <w:rsid w:val="0006317E"/>
    <w:rsid w:val="000637FB"/>
    <w:rsid w:val="00063862"/>
    <w:rsid w:val="0006418A"/>
    <w:rsid w:val="00064657"/>
    <w:rsid w:val="00064865"/>
    <w:rsid w:val="00064A35"/>
    <w:rsid w:val="00065562"/>
    <w:rsid w:val="00065A54"/>
    <w:rsid w:val="00065E9C"/>
    <w:rsid w:val="00065FDC"/>
    <w:rsid w:val="000661FA"/>
    <w:rsid w:val="00066C0C"/>
    <w:rsid w:val="00066D70"/>
    <w:rsid w:val="00066DEF"/>
    <w:rsid w:val="00066EBE"/>
    <w:rsid w:val="0006728A"/>
    <w:rsid w:val="0006731D"/>
    <w:rsid w:val="000678CD"/>
    <w:rsid w:val="00067C5C"/>
    <w:rsid w:val="00070507"/>
    <w:rsid w:val="00070CE0"/>
    <w:rsid w:val="000710B6"/>
    <w:rsid w:val="0007248E"/>
    <w:rsid w:val="00072641"/>
    <w:rsid w:val="00072A55"/>
    <w:rsid w:val="00073969"/>
    <w:rsid w:val="00074577"/>
    <w:rsid w:val="00074AF9"/>
    <w:rsid w:val="00074BD1"/>
    <w:rsid w:val="00074D21"/>
    <w:rsid w:val="00074F22"/>
    <w:rsid w:val="00075046"/>
    <w:rsid w:val="000752B0"/>
    <w:rsid w:val="000756E2"/>
    <w:rsid w:val="00075C58"/>
    <w:rsid w:val="0007639E"/>
    <w:rsid w:val="00076614"/>
    <w:rsid w:val="0007662D"/>
    <w:rsid w:val="0007666C"/>
    <w:rsid w:val="00076AA2"/>
    <w:rsid w:val="00076DE4"/>
    <w:rsid w:val="000779A2"/>
    <w:rsid w:val="00080378"/>
    <w:rsid w:val="0008069C"/>
    <w:rsid w:val="000806FF"/>
    <w:rsid w:val="000809D4"/>
    <w:rsid w:val="00080D66"/>
    <w:rsid w:val="000810E4"/>
    <w:rsid w:val="00081261"/>
    <w:rsid w:val="00081303"/>
    <w:rsid w:val="00081304"/>
    <w:rsid w:val="000813CD"/>
    <w:rsid w:val="000815A3"/>
    <w:rsid w:val="0008162B"/>
    <w:rsid w:val="00081883"/>
    <w:rsid w:val="00081E89"/>
    <w:rsid w:val="000821EE"/>
    <w:rsid w:val="0008228F"/>
    <w:rsid w:val="0008243C"/>
    <w:rsid w:val="000828BA"/>
    <w:rsid w:val="00082AD8"/>
    <w:rsid w:val="00082ECD"/>
    <w:rsid w:val="00082F49"/>
    <w:rsid w:val="000830B1"/>
    <w:rsid w:val="000839BC"/>
    <w:rsid w:val="00083AC8"/>
    <w:rsid w:val="00083D5A"/>
    <w:rsid w:val="00084190"/>
    <w:rsid w:val="00084261"/>
    <w:rsid w:val="00084F95"/>
    <w:rsid w:val="00085048"/>
    <w:rsid w:val="0008528E"/>
    <w:rsid w:val="0008544E"/>
    <w:rsid w:val="00085968"/>
    <w:rsid w:val="00086630"/>
    <w:rsid w:val="00086727"/>
    <w:rsid w:val="00086748"/>
    <w:rsid w:val="00086EC0"/>
    <w:rsid w:val="0009010B"/>
    <w:rsid w:val="000902FD"/>
    <w:rsid w:val="0009038F"/>
    <w:rsid w:val="00090575"/>
    <w:rsid w:val="00090D7B"/>
    <w:rsid w:val="00091198"/>
    <w:rsid w:val="0009127B"/>
    <w:rsid w:val="00091396"/>
    <w:rsid w:val="000914E3"/>
    <w:rsid w:val="000924CD"/>
    <w:rsid w:val="00092561"/>
    <w:rsid w:val="00092674"/>
    <w:rsid w:val="00092866"/>
    <w:rsid w:val="00092EC9"/>
    <w:rsid w:val="00092FB7"/>
    <w:rsid w:val="0009305C"/>
    <w:rsid w:val="000930AD"/>
    <w:rsid w:val="0009318D"/>
    <w:rsid w:val="000932AF"/>
    <w:rsid w:val="000935FD"/>
    <w:rsid w:val="000941CD"/>
    <w:rsid w:val="0009423E"/>
    <w:rsid w:val="0009434F"/>
    <w:rsid w:val="00094878"/>
    <w:rsid w:val="00094A16"/>
    <w:rsid w:val="00094A44"/>
    <w:rsid w:val="00094AA5"/>
    <w:rsid w:val="00095318"/>
    <w:rsid w:val="0009621F"/>
    <w:rsid w:val="0009626E"/>
    <w:rsid w:val="000965B4"/>
    <w:rsid w:val="00096A0F"/>
    <w:rsid w:val="00096D98"/>
    <w:rsid w:val="000970B4"/>
    <w:rsid w:val="00097B5E"/>
    <w:rsid w:val="000A1D44"/>
    <w:rsid w:val="000A29C4"/>
    <w:rsid w:val="000A2AA1"/>
    <w:rsid w:val="000A2C4A"/>
    <w:rsid w:val="000A2F7C"/>
    <w:rsid w:val="000A322E"/>
    <w:rsid w:val="000A340D"/>
    <w:rsid w:val="000A3482"/>
    <w:rsid w:val="000A3CC0"/>
    <w:rsid w:val="000A4171"/>
    <w:rsid w:val="000A446A"/>
    <w:rsid w:val="000A4702"/>
    <w:rsid w:val="000A47E0"/>
    <w:rsid w:val="000A48CA"/>
    <w:rsid w:val="000A4B5D"/>
    <w:rsid w:val="000A52CB"/>
    <w:rsid w:val="000A53B6"/>
    <w:rsid w:val="000A579B"/>
    <w:rsid w:val="000A5B75"/>
    <w:rsid w:val="000A5F61"/>
    <w:rsid w:val="000A5FF9"/>
    <w:rsid w:val="000A626A"/>
    <w:rsid w:val="000A6806"/>
    <w:rsid w:val="000A7401"/>
    <w:rsid w:val="000B06F7"/>
    <w:rsid w:val="000B10E4"/>
    <w:rsid w:val="000B12B5"/>
    <w:rsid w:val="000B1795"/>
    <w:rsid w:val="000B2020"/>
    <w:rsid w:val="000B24AF"/>
    <w:rsid w:val="000B29F3"/>
    <w:rsid w:val="000B2B76"/>
    <w:rsid w:val="000B3716"/>
    <w:rsid w:val="000B3F32"/>
    <w:rsid w:val="000B3F5F"/>
    <w:rsid w:val="000B536B"/>
    <w:rsid w:val="000B5FD7"/>
    <w:rsid w:val="000B6342"/>
    <w:rsid w:val="000B6549"/>
    <w:rsid w:val="000B6691"/>
    <w:rsid w:val="000B688B"/>
    <w:rsid w:val="000B7591"/>
    <w:rsid w:val="000B7B2F"/>
    <w:rsid w:val="000B7FCC"/>
    <w:rsid w:val="000C0487"/>
    <w:rsid w:val="000C04A4"/>
    <w:rsid w:val="000C0A0F"/>
    <w:rsid w:val="000C0A71"/>
    <w:rsid w:val="000C0BC3"/>
    <w:rsid w:val="000C10E4"/>
    <w:rsid w:val="000C113B"/>
    <w:rsid w:val="000C1644"/>
    <w:rsid w:val="000C1748"/>
    <w:rsid w:val="000C187E"/>
    <w:rsid w:val="000C23C1"/>
    <w:rsid w:val="000C2458"/>
    <w:rsid w:val="000C2558"/>
    <w:rsid w:val="000C258A"/>
    <w:rsid w:val="000C2D1A"/>
    <w:rsid w:val="000C2DE3"/>
    <w:rsid w:val="000C2F4D"/>
    <w:rsid w:val="000C30DD"/>
    <w:rsid w:val="000C328E"/>
    <w:rsid w:val="000C393F"/>
    <w:rsid w:val="000C39A7"/>
    <w:rsid w:val="000C41D4"/>
    <w:rsid w:val="000C4D52"/>
    <w:rsid w:val="000C4FCE"/>
    <w:rsid w:val="000C577B"/>
    <w:rsid w:val="000C59B1"/>
    <w:rsid w:val="000C5CB8"/>
    <w:rsid w:val="000C6273"/>
    <w:rsid w:val="000C68DA"/>
    <w:rsid w:val="000C6EBC"/>
    <w:rsid w:val="000C7028"/>
    <w:rsid w:val="000C730D"/>
    <w:rsid w:val="000C77F1"/>
    <w:rsid w:val="000C7EBA"/>
    <w:rsid w:val="000D00A4"/>
    <w:rsid w:val="000D05DB"/>
    <w:rsid w:val="000D06D6"/>
    <w:rsid w:val="000D11A0"/>
    <w:rsid w:val="000D16F7"/>
    <w:rsid w:val="000D1E82"/>
    <w:rsid w:val="000D20CE"/>
    <w:rsid w:val="000D271B"/>
    <w:rsid w:val="000D27BD"/>
    <w:rsid w:val="000D2E38"/>
    <w:rsid w:val="000D31C1"/>
    <w:rsid w:val="000D3652"/>
    <w:rsid w:val="000D391B"/>
    <w:rsid w:val="000D3DFA"/>
    <w:rsid w:val="000D41C0"/>
    <w:rsid w:val="000D42DD"/>
    <w:rsid w:val="000D4AA8"/>
    <w:rsid w:val="000D4EB3"/>
    <w:rsid w:val="000D52B4"/>
    <w:rsid w:val="000D5C0C"/>
    <w:rsid w:val="000D691B"/>
    <w:rsid w:val="000D7462"/>
    <w:rsid w:val="000D7684"/>
    <w:rsid w:val="000D7AB4"/>
    <w:rsid w:val="000E0E07"/>
    <w:rsid w:val="000E13A9"/>
    <w:rsid w:val="000E1846"/>
    <w:rsid w:val="000E26E8"/>
    <w:rsid w:val="000E27EE"/>
    <w:rsid w:val="000E29BD"/>
    <w:rsid w:val="000E2D3E"/>
    <w:rsid w:val="000E2EF8"/>
    <w:rsid w:val="000E3133"/>
    <w:rsid w:val="000E35C8"/>
    <w:rsid w:val="000E36C0"/>
    <w:rsid w:val="000E385C"/>
    <w:rsid w:val="000E3A49"/>
    <w:rsid w:val="000E3ACD"/>
    <w:rsid w:val="000E4013"/>
    <w:rsid w:val="000E44AA"/>
    <w:rsid w:val="000E4625"/>
    <w:rsid w:val="000E4AF7"/>
    <w:rsid w:val="000E4B1E"/>
    <w:rsid w:val="000E4CB5"/>
    <w:rsid w:val="000E5038"/>
    <w:rsid w:val="000E580E"/>
    <w:rsid w:val="000E5B8C"/>
    <w:rsid w:val="000E5BAB"/>
    <w:rsid w:val="000E624C"/>
    <w:rsid w:val="000E636C"/>
    <w:rsid w:val="000E69D7"/>
    <w:rsid w:val="000E7197"/>
    <w:rsid w:val="000F001C"/>
    <w:rsid w:val="000F075A"/>
    <w:rsid w:val="000F0A06"/>
    <w:rsid w:val="000F127F"/>
    <w:rsid w:val="000F167E"/>
    <w:rsid w:val="000F1817"/>
    <w:rsid w:val="000F235F"/>
    <w:rsid w:val="000F23AD"/>
    <w:rsid w:val="000F3C20"/>
    <w:rsid w:val="000F44C2"/>
    <w:rsid w:val="000F4508"/>
    <w:rsid w:val="000F49F9"/>
    <w:rsid w:val="000F4A78"/>
    <w:rsid w:val="000F4D50"/>
    <w:rsid w:val="000F551C"/>
    <w:rsid w:val="000F5D27"/>
    <w:rsid w:val="000F5D4A"/>
    <w:rsid w:val="000F5E73"/>
    <w:rsid w:val="000F6244"/>
    <w:rsid w:val="000F6300"/>
    <w:rsid w:val="000F6325"/>
    <w:rsid w:val="000F696F"/>
    <w:rsid w:val="000F78E3"/>
    <w:rsid w:val="000F7EFF"/>
    <w:rsid w:val="001000AA"/>
    <w:rsid w:val="00100A5C"/>
    <w:rsid w:val="00100D28"/>
    <w:rsid w:val="001010E8"/>
    <w:rsid w:val="00101116"/>
    <w:rsid w:val="00101F08"/>
    <w:rsid w:val="00103E3D"/>
    <w:rsid w:val="0010409A"/>
    <w:rsid w:val="00104218"/>
    <w:rsid w:val="001044BB"/>
    <w:rsid w:val="00104BBE"/>
    <w:rsid w:val="00104C1B"/>
    <w:rsid w:val="001050DA"/>
    <w:rsid w:val="00105B86"/>
    <w:rsid w:val="00105B98"/>
    <w:rsid w:val="001061FA"/>
    <w:rsid w:val="00106500"/>
    <w:rsid w:val="001070C6"/>
    <w:rsid w:val="0010785D"/>
    <w:rsid w:val="00107AD6"/>
    <w:rsid w:val="00107D81"/>
    <w:rsid w:val="0011022E"/>
    <w:rsid w:val="0011044B"/>
    <w:rsid w:val="00112503"/>
    <w:rsid w:val="00112F73"/>
    <w:rsid w:val="00113BEA"/>
    <w:rsid w:val="00113CF6"/>
    <w:rsid w:val="001141BB"/>
    <w:rsid w:val="00114524"/>
    <w:rsid w:val="001147E3"/>
    <w:rsid w:val="001147EA"/>
    <w:rsid w:val="00115134"/>
    <w:rsid w:val="0011555F"/>
    <w:rsid w:val="00115AAA"/>
    <w:rsid w:val="00116889"/>
    <w:rsid w:val="001168D0"/>
    <w:rsid w:val="00116DC6"/>
    <w:rsid w:val="00116F31"/>
    <w:rsid w:val="0011719B"/>
    <w:rsid w:val="00117434"/>
    <w:rsid w:val="001201BC"/>
    <w:rsid w:val="00120441"/>
    <w:rsid w:val="00120DA7"/>
    <w:rsid w:val="00120E0A"/>
    <w:rsid w:val="0012153B"/>
    <w:rsid w:val="00121945"/>
    <w:rsid w:val="00121E18"/>
    <w:rsid w:val="001232EC"/>
    <w:rsid w:val="0012370A"/>
    <w:rsid w:val="00123A16"/>
    <w:rsid w:val="00123DCA"/>
    <w:rsid w:val="00124C72"/>
    <w:rsid w:val="00124C81"/>
    <w:rsid w:val="00125322"/>
    <w:rsid w:val="0012576A"/>
    <w:rsid w:val="00125E3F"/>
    <w:rsid w:val="00126400"/>
    <w:rsid w:val="00126CD2"/>
    <w:rsid w:val="00127432"/>
    <w:rsid w:val="001275A8"/>
    <w:rsid w:val="00130318"/>
    <w:rsid w:val="00130603"/>
    <w:rsid w:val="0013075E"/>
    <w:rsid w:val="00130E82"/>
    <w:rsid w:val="001316B5"/>
    <w:rsid w:val="001317CA"/>
    <w:rsid w:val="00131DEB"/>
    <w:rsid w:val="00131FCC"/>
    <w:rsid w:val="00132245"/>
    <w:rsid w:val="001327DC"/>
    <w:rsid w:val="00132C93"/>
    <w:rsid w:val="001330D0"/>
    <w:rsid w:val="00133481"/>
    <w:rsid w:val="00133A52"/>
    <w:rsid w:val="00133ABA"/>
    <w:rsid w:val="00133E34"/>
    <w:rsid w:val="001341D3"/>
    <w:rsid w:val="00134521"/>
    <w:rsid w:val="001345DB"/>
    <w:rsid w:val="0013482B"/>
    <w:rsid w:val="0013484B"/>
    <w:rsid w:val="00136346"/>
    <w:rsid w:val="001364B0"/>
    <w:rsid w:val="00136863"/>
    <w:rsid w:val="00140034"/>
    <w:rsid w:val="00141470"/>
    <w:rsid w:val="00141571"/>
    <w:rsid w:val="001417A8"/>
    <w:rsid w:val="001417BA"/>
    <w:rsid w:val="00141C3F"/>
    <w:rsid w:val="00142194"/>
    <w:rsid w:val="00142264"/>
    <w:rsid w:val="001426AE"/>
    <w:rsid w:val="00142918"/>
    <w:rsid w:val="00142B84"/>
    <w:rsid w:val="0014336C"/>
    <w:rsid w:val="001439F9"/>
    <w:rsid w:val="0014457B"/>
    <w:rsid w:val="001446DB"/>
    <w:rsid w:val="00144A1B"/>
    <w:rsid w:val="0014507A"/>
    <w:rsid w:val="00145F5F"/>
    <w:rsid w:val="00146A49"/>
    <w:rsid w:val="001472C9"/>
    <w:rsid w:val="0014785F"/>
    <w:rsid w:val="001478BF"/>
    <w:rsid w:val="001501B6"/>
    <w:rsid w:val="00150439"/>
    <w:rsid w:val="001504A5"/>
    <w:rsid w:val="00151189"/>
    <w:rsid w:val="00151403"/>
    <w:rsid w:val="00151609"/>
    <w:rsid w:val="00151BB1"/>
    <w:rsid w:val="00151D6B"/>
    <w:rsid w:val="0015301A"/>
    <w:rsid w:val="0015357C"/>
    <w:rsid w:val="00153771"/>
    <w:rsid w:val="0015388C"/>
    <w:rsid w:val="00154014"/>
    <w:rsid w:val="00154054"/>
    <w:rsid w:val="00154145"/>
    <w:rsid w:val="00154251"/>
    <w:rsid w:val="001545BF"/>
    <w:rsid w:val="00154705"/>
    <w:rsid w:val="00154941"/>
    <w:rsid w:val="00154B6C"/>
    <w:rsid w:val="00155FD6"/>
    <w:rsid w:val="001562C6"/>
    <w:rsid w:val="0015630C"/>
    <w:rsid w:val="00156387"/>
    <w:rsid w:val="0015673C"/>
    <w:rsid w:val="0015688A"/>
    <w:rsid w:val="001601A7"/>
    <w:rsid w:val="00160721"/>
    <w:rsid w:val="00160CCA"/>
    <w:rsid w:val="0016110A"/>
    <w:rsid w:val="001615AE"/>
    <w:rsid w:val="00161C00"/>
    <w:rsid w:val="001621C2"/>
    <w:rsid w:val="00162D83"/>
    <w:rsid w:val="0016312E"/>
    <w:rsid w:val="00163263"/>
    <w:rsid w:val="001635F7"/>
    <w:rsid w:val="00163A93"/>
    <w:rsid w:val="00163BBE"/>
    <w:rsid w:val="00163C04"/>
    <w:rsid w:val="00164162"/>
    <w:rsid w:val="00164665"/>
    <w:rsid w:val="0016705E"/>
    <w:rsid w:val="001673D0"/>
    <w:rsid w:val="0016743D"/>
    <w:rsid w:val="00167758"/>
    <w:rsid w:val="00167FF8"/>
    <w:rsid w:val="00170938"/>
    <w:rsid w:val="0017101E"/>
    <w:rsid w:val="0017116B"/>
    <w:rsid w:val="00171245"/>
    <w:rsid w:val="00171271"/>
    <w:rsid w:val="00171D9D"/>
    <w:rsid w:val="00172BC7"/>
    <w:rsid w:val="00172EDB"/>
    <w:rsid w:val="00173C17"/>
    <w:rsid w:val="00173F4F"/>
    <w:rsid w:val="00174046"/>
    <w:rsid w:val="00174210"/>
    <w:rsid w:val="00175101"/>
    <w:rsid w:val="001751F5"/>
    <w:rsid w:val="00175D04"/>
    <w:rsid w:val="00175DE4"/>
    <w:rsid w:val="0017659B"/>
    <w:rsid w:val="00176C6B"/>
    <w:rsid w:val="00177070"/>
    <w:rsid w:val="0017745E"/>
    <w:rsid w:val="0017793F"/>
    <w:rsid w:val="00177FD9"/>
    <w:rsid w:val="00180253"/>
    <w:rsid w:val="00180609"/>
    <w:rsid w:val="0018069E"/>
    <w:rsid w:val="0018074E"/>
    <w:rsid w:val="00180B7C"/>
    <w:rsid w:val="00180C1D"/>
    <w:rsid w:val="00180D7C"/>
    <w:rsid w:val="00180F0E"/>
    <w:rsid w:val="0018138C"/>
    <w:rsid w:val="00182127"/>
    <w:rsid w:val="0018223A"/>
    <w:rsid w:val="0018261E"/>
    <w:rsid w:val="00183DF6"/>
    <w:rsid w:val="00184EAD"/>
    <w:rsid w:val="00185D62"/>
    <w:rsid w:val="00185F64"/>
    <w:rsid w:val="001860D5"/>
    <w:rsid w:val="00186549"/>
    <w:rsid w:val="001869FD"/>
    <w:rsid w:val="00186CFB"/>
    <w:rsid w:val="00187A53"/>
    <w:rsid w:val="00187DD0"/>
    <w:rsid w:val="00190238"/>
    <w:rsid w:val="001922A4"/>
    <w:rsid w:val="00192395"/>
    <w:rsid w:val="00192A9C"/>
    <w:rsid w:val="00192BDA"/>
    <w:rsid w:val="0019330A"/>
    <w:rsid w:val="001939D9"/>
    <w:rsid w:val="0019439F"/>
    <w:rsid w:val="00194583"/>
    <w:rsid w:val="00194D36"/>
    <w:rsid w:val="00194F1A"/>
    <w:rsid w:val="00195BE4"/>
    <w:rsid w:val="00195DAA"/>
    <w:rsid w:val="001965C5"/>
    <w:rsid w:val="00196824"/>
    <w:rsid w:val="00196A74"/>
    <w:rsid w:val="0019773A"/>
    <w:rsid w:val="0019790C"/>
    <w:rsid w:val="001A01C5"/>
    <w:rsid w:val="001A0433"/>
    <w:rsid w:val="001A043F"/>
    <w:rsid w:val="001A06B5"/>
    <w:rsid w:val="001A0B79"/>
    <w:rsid w:val="001A0B87"/>
    <w:rsid w:val="001A121B"/>
    <w:rsid w:val="001A244B"/>
    <w:rsid w:val="001A2886"/>
    <w:rsid w:val="001A2AF6"/>
    <w:rsid w:val="001A30E7"/>
    <w:rsid w:val="001A40E0"/>
    <w:rsid w:val="001A4853"/>
    <w:rsid w:val="001A48E6"/>
    <w:rsid w:val="001A4942"/>
    <w:rsid w:val="001A4E55"/>
    <w:rsid w:val="001A50C3"/>
    <w:rsid w:val="001A5127"/>
    <w:rsid w:val="001A5464"/>
    <w:rsid w:val="001A5517"/>
    <w:rsid w:val="001A5753"/>
    <w:rsid w:val="001A5822"/>
    <w:rsid w:val="001A5FF3"/>
    <w:rsid w:val="001A60CC"/>
    <w:rsid w:val="001A61A7"/>
    <w:rsid w:val="001A61F4"/>
    <w:rsid w:val="001A6471"/>
    <w:rsid w:val="001A68D6"/>
    <w:rsid w:val="001A7A78"/>
    <w:rsid w:val="001B002B"/>
    <w:rsid w:val="001B0846"/>
    <w:rsid w:val="001B0F66"/>
    <w:rsid w:val="001B1CAB"/>
    <w:rsid w:val="001B299D"/>
    <w:rsid w:val="001B2BEF"/>
    <w:rsid w:val="001B30D4"/>
    <w:rsid w:val="001B342C"/>
    <w:rsid w:val="001B3939"/>
    <w:rsid w:val="001B423A"/>
    <w:rsid w:val="001B45BB"/>
    <w:rsid w:val="001B464E"/>
    <w:rsid w:val="001B4671"/>
    <w:rsid w:val="001B48DB"/>
    <w:rsid w:val="001B54EE"/>
    <w:rsid w:val="001B55F3"/>
    <w:rsid w:val="001B569E"/>
    <w:rsid w:val="001B5BE5"/>
    <w:rsid w:val="001B5F54"/>
    <w:rsid w:val="001B6822"/>
    <w:rsid w:val="001B6975"/>
    <w:rsid w:val="001B73A5"/>
    <w:rsid w:val="001B750A"/>
    <w:rsid w:val="001B798E"/>
    <w:rsid w:val="001B7EC3"/>
    <w:rsid w:val="001C03B6"/>
    <w:rsid w:val="001C098D"/>
    <w:rsid w:val="001C0AC6"/>
    <w:rsid w:val="001C126F"/>
    <w:rsid w:val="001C1368"/>
    <w:rsid w:val="001C147B"/>
    <w:rsid w:val="001C1508"/>
    <w:rsid w:val="001C17AA"/>
    <w:rsid w:val="001C1AC7"/>
    <w:rsid w:val="001C1BEA"/>
    <w:rsid w:val="001C1E6D"/>
    <w:rsid w:val="001C3819"/>
    <w:rsid w:val="001C3ACD"/>
    <w:rsid w:val="001C3C63"/>
    <w:rsid w:val="001C3D88"/>
    <w:rsid w:val="001C408B"/>
    <w:rsid w:val="001C41EC"/>
    <w:rsid w:val="001C4464"/>
    <w:rsid w:val="001C501E"/>
    <w:rsid w:val="001C52AC"/>
    <w:rsid w:val="001C5765"/>
    <w:rsid w:val="001C59F5"/>
    <w:rsid w:val="001C5B80"/>
    <w:rsid w:val="001C5F7E"/>
    <w:rsid w:val="001C6092"/>
    <w:rsid w:val="001C6682"/>
    <w:rsid w:val="001C6A2D"/>
    <w:rsid w:val="001C6BCB"/>
    <w:rsid w:val="001C722D"/>
    <w:rsid w:val="001C7E63"/>
    <w:rsid w:val="001D08D4"/>
    <w:rsid w:val="001D0F2B"/>
    <w:rsid w:val="001D1096"/>
    <w:rsid w:val="001D10AD"/>
    <w:rsid w:val="001D10D7"/>
    <w:rsid w:val="001D188E"/>
    <w:rsid w:val="001D1C34"/>
    <w:rsid w:val="001D21D3"/>
    <w:rsid w:val="001D2896"/>
    <w:rsid w:val="001D2C78"/>
    <w:rsid w:val="001D39F5"/>
    <w:rsid w:val="001D3CDB"/>
    <w:rsid w:val="001D40DC"/>
    <w:rsid w:val="001D4FE6"/>
    <w:rsid w:val="001D5590"/>
    <w:rsid w:val="001D57D3"/>
    <w:rsid w:val="001D57DD"/>
    <w:rsid w:val="001D6532"/>
    <w:rsid w:val="001D6C36"/>
    <w:rsid w:val="001D6DAB"/>
    <w:rsid w:val="001D7AE6"/>
    <w:rsid w:val="001D7D44"/>
    <w:rsid w:val="001E16FE"/>
    <w:rsid w:val="001E1756"/>
    <w:rsid w:val="001E1D00"/>
    <w:rsid w:val="001E24FE"/>
    <w:rsid w:val="001E2994"/>
    <w:rsid w:val="001E2B9C"/>
    <w:rsid w:val="001E2C9E"/>
    <w:rsid w:val="001E2D7E"/>
    <w:rsid w:val="001E31FA"/>
    <w:rsid w:val="001E4E48"/>
    <w:rsid w:val="001E4EE3"/>
    <w:rsid w:val="001E535D"/>
    <w:rsid w:val="001E5381"/>
    <w:rsid w:val="001E55BF"/>
    <w:rsid w:val="001E59D3"/>
    <w:rsid w:val="001E6AB2"/>
    <w:rsid w:val="001E78B1"/>
    <w:rsid w:val="001E7C50"/>
    <w:rsid w:val="001E7E72"/>
    <w:rsid w:val="001F0C19"/>
    <w:rsid w:val="001F0D3D"/>
    <w:rsid w:val="001F1427"/>
    <w:rsid w:val="001F1764"/>
    <w:rsid w:val="001F25A4"/>
    <w:rsid w:val="001F316B"/>
    <w:rsid w:val="001F379D"/>
    <w:rsid w:val="001F37D6"/>
    <w:rsid w:val="001F3EFF"/>
    <w:rsid w:val="001F4834"/>
    <w:rsid w:val="001F4A5B"/>
    <w:rsid w:val="001F4B4B"/>
    <w:rsid w:val="001F4BF0"/>
    <w:rsid w:val="001F52A6"/>
    <w:rsid w:val="001F5395"/>
    <w:rsid w:val="001F53E3"/>
    <w:rsid w:val="001F5411"/>
    <w:rsid w:val="001F569F"/>
    <w:rsid w:val="001F59F9"/>
    <w:rsid w:val="001F5AA1"/>
    <w:rsid w:val="001F5C82"/>
    <w:rsid w:val="001F717F"/>
    <w:rsid w:val="001F7D2D"/>
    <w:rsid w:val="001F7D55"/>
    <w:rsid w:val="00201569"/>
    <w:rsid w:val="00201D8D"/>
    <w:rsid w:val="00201F20"/>
    <w:rsid w:val="00202044"/>
    <w:rsid w:val="00202638"/>
    <w:rsid w:val="00202694"/>
    <w:rsid w:val="002029C8"/>
    <w:rsid w:val="00203214"/>
    <w:rsid w:val="002032D8"/>
    <w:rsid w:val="00203526"/>
    <w:rsid w:val="002036B0"/>
    <w:rsid w:val="00203A94"/>
    <w:rsid w:val="002041F6"/>
    <w:rsid w:val="002043B1"/>
    <w:rsid w:val="002044C0"/>
    <w:rsid w:val="0020457C"/>
    <w:rsid w:val="0020459E"/>
    <w:rsid w:val="00204A93"/>
    <w:rsid w:val="0020691A"/>
    <w:rsid w:val="00206C78"/>
    <w:rsid w:val="00206FE6"/>
    <w:rsid w:val="002076C7"/>
    <w:rsid w:val="00207941"/>
    <w:rsid w:val="002107C0"/>
    <w:rsid w:val="002115CE"/>
    <w:rsid w:val="002116DD"/>
    <w:rsid w:val="00211BC2"/>
    <w:rsid w:val="00211FFC"/>
    <w:rsid w:val="002120EB"/>
    <w:rsid w:val="002121B4"/>
    <w:rsid w:val="002121E5"/>
    <w:rsid w:val="00212AE7"/>
    <w:rsid w:val="00213543"/>
    <w:rsid w:val="002137BB"/>
    <w:rsid w:val="00213BC2"/>
    <w:rsid w:val="0021435B"/>
    <w:rsid w:val="002145FA"/>
    <w:rsid w:val="00214907"/>
    <w:rsid w:val="002149AA"/>
    <w:rsid w:val="00215CBE"/>
    <w:rsid w:val="00216417"/>
    <w:rsid w:val="00216509"/>
    <w:rsid w:val="00216E90"/>
    <w:rsid w:val="00217638"/>
    <w:rsid w:val="0021779A"/>
    <w:rsid w:val="00217819"/>
    <w:rsid w:val="00217A34"/>
    <w:rsid w:val="00217BE5"/>
    <w:rsid w:val="002200ED"/>
    <w:rsid w:val="0022015F"/>
    <w:rsid w:val="002202EE"/>
    <w:rsid w:val="00220628"/>
    <w:rsid w:val="0022071E"/>
    <w:rsid w:val="00220FAC"/>
    <w:rsid w:val="00221916"/>
    <w:rsid w:val="00221F3F"/>
    <w:rsid w:val="002220B4"/>
    <w:rsid w:val="002220F9"/>
    <w:rsid w:val="0022234E"/>
    <w:rsid w:val="002239F8"/>
    <w:rsid w:val="00224A31"/>
    <w:rsid w:val="002251C6"/>
    <w:rsid w:val="00225643"/>
    <w:rsid w:val="00226397"/>
    <w:rsid w:val="0022693E"/>
    <w:rsid w:val="0022739A"/>
    <w:rsid w:val="00227816"/>
    <w:rsid w:val="00227C2B"/>
    <w:rsid w:val="00230060"/>
    <w:rsid w:val="002300BE"/>
    <w:rsid w:val="00230F57"/>
    <w:rsid w:val="00233200"/>
    <w:rsid w:val="0023366A"/>
    <w:rsid w:val="00233B7C"/>
    <w:rsid w:val="00233DED"/>
    <w:rsid w:val="00233FC3"/>
    <w:rsid w:val="00234D7E"/>
    <w:rsid w:val="00234DDA"/>
    <w:rsid w:val="002351E3"/>
    <w:rsid w:val="00235C98"/>
    <w:rsid w:val="0023631D"/>
    <w:rsid w:val="0023661E"/>
    <w:rsid w:val="00236B6D"/>
    <w:rsid w:val="00236FA3"/>
    <w:rsid w:val="0023708F"/>
    <w:rsid w:val="0023759C"/>
    <w:rsid w:val="002377F1"/>
    <w:rsid w:val="002404BD"/>
    <w:rsid w:val="002409CC"/>
    <w:rsid w:val="0024134F"/>
    <w:rsid w:val="00241C12"/>
    <w:rsid w:val="002420F6"/>
    <w:rsid w:val="00242159"/>
    <w:rsid w:val="002421AD"/>
    <w:rsid w:val="002430FB"/>
    <w:rsid w:val="002434F6"/>
    <w:rsid w:val="00243CE3"/>
    <w:rsid w:val="0024480C"/>
    <w:rsid w:val="00244943"/>
    <w:rsid w:val="00244CD6"/>
    <w:rsid w:val="00244D40"/>
    <w:rsid w:val="00244ED3"/>
    <w:rsid w:val="00246265"/>
    <w:rsid w:val="002462B2"/>
    <w:rsid w:val="00246C68"/>
    <w:rsid w:val="00246C81"/>
    <w:rsid w:val="00247092"/>
    <w:rsid w:val="002475C8"/>
    <w:rsid w:val="00247A61"/>
    <w:rsid w:val="00247F55"/>
    <w:rsid w:val="00250CCC"/>
    <w:rsid w:val="00251ACB"/>
    <w:rsid w:val="00251C89"/>
    <w:rsid w:val="002522D4"/>
    <w:rsid w:val="002523B1"/>
    <w:rsid w:val="002529E8"/>
    <w:rsid w:val="00252B0D"/>
    <w:rsid w:val="00252BED"/>
    <w:rsid w:val="00252D25"/>
    <w:rsid w:val="00253323"/>
    <w:rsid w:val="00253C6C"/>
    <w:rsid w:val="00253D3F"/>
    <w:rsid w:val="0025434C"/>
    <w:rsid w:val="0025439D"/>
    <w:rsid w:val="00254C7D"/>
    <w:rsid w:val="002555A0"/>
    <w:rsid w:val="0025587D"/>
    <w:rsid w:val="00255C8A"/>
    <w:rsid w:val="00255CCB"/>
    <w:rsid w:val="00255E01"/>
    <w:rsid w:val="00255F5A"/>
    <w:rsid w:val="0025614E"/>
    <w:rsid w:val="00257A40"/>
    <w:rsid w:val="00257CB6"/>
    <w:rsid w:val="00260BB0"/>
    <w:rsid w:val="002610BC"/>
    <w:rsid w:val="00261759"/>
    <w:rsid w:val="00261A58"/>
    <w:rsid w:val="00262888"/>
    <w:rsid w:val="00262D5C"/>
    <w:rsid w:val="00263126"/>
    <w:rsid w:val="002634DB"/>
    <w:rsid w:val="00263683"/>
    <w:rsid w:val="00264E44"/>
    <w:rsid w:val="00264F87"/>
    <w:rsid w:val="00265CA1"/>
    <w:rsid w:val="00266620"/>
    <w:rsid w:val="002666D2"/>
    <w:rsid w:val="002667E7"/>
    <w:rsid w:val="00266F06"/>
    <w:rsid w:val="00267012"/>
    <w:rsid w:val="0026759A"/>
    <w:rsid w:val="00267ACD"/>
    <w:rsid w:val="00267DCE"/>
    <w:rsid w:val="002700CB"/>
    <w:rsid w:val="00270358"/>
    <w:rsid w:val="00270400"/>
    <w:rsid w:val="0027082D"/>
    <w:rsid w:val="00270943"/>
    <w:rsid w:val="00270BAA"/>
    <w:rsid w:val="00271559"/>
    <w:rsid w:val="00271CB4"/>
    <w:rsid w:val="00272A84"/>
    <w:rsid w:val="00272DC9"/>
    <w:rsid w:val="00272EE0"/>
    <w:rsid w:val="002731B0"/>
    <w:rsid w:val="0027357B"/>
    <w:rsid w:val="00273F09"/>
    <w:rsid w:val="00274587"/>
    <w:rsid w:val="002749A6"/>
    <w:rsid w:val="00274AA7"/>
    <w:rsid w:val="00274C93"/>
    <w:rsid w:val="00275A14"/>
    <w:rsid w:val="0027662E"/>
    <w:rsid w:val="00277247"/>
    <w:rsid w:val="00280A36"/>
    <w:rsid w:val="00280A52"/>
    <w:rsid w:val="00280FFC"/>
    <w:rsid w:val="0028172C"/>
    <w:rsid w:val="0028192E"/>
    <w:rsid w:val="00281E29"/>
    <w:rsid w:val="002828EC"/>
    <w:rsid w:val="00283202"/>
    <w:rsid w:val="00283F64"/>
    <w:rsid w:val="0028494A"/>
    <w:rsid w:val="0028505F"/>
    <w:rsid w:val="00285116"/>
    <w:rsid w:val="00285268"/>
    <w:rsid w:val="00285684"/>
    <w:rsid w:val="0028646B"/>
    <w:rsid w:val="00286619"/>
    <w:rsid w:val="00286871"/>
    <w:rsid w:val="0028692D"/>
    <w:rsid w:val="00286EB0"/>
    <w:rsid w:val="0028774E"/>
    <w:rsid w:val="00287BF2"/>
    <w:rsid w:val="00290546"/>
    <w:rsid w:val="0029129D"/>
    <w:rsid w:val="00291802"/>
    <w:rsid w:val="00291811"/>
    <w:rsid w:val="00291C43"/>
    <w:rsid w:val="00292B7C"/>
    <w:rsid w:val="00292F86"/>
    <w:rsid w:val="00293140"/>
    <w:rsid w:val="00293910"/>
    <w:rsid w:val="00294792"/>
    <w:rsid w:val="00295316"/>
    <w:rsid w:val="00295569"/>
    <w:rsid w:val="00295A20"/>
    <w:rsid w:val="00295FB8"/>
    <w:rsid w:val="00296712"/>
    <w:rsid w:val="002969F0"/>
    <w:rsid w:val="00296AD5"/>
    <w:rsid w:val="00296C4E"/>
    <w:rsid w:val="00297ADA"/>
    <w:rsid w:val="00297E75"/>
    <w:rsid w:val="00297EB8"/>
    <w:rsid w:val="002A00E8"/>
    <w:rsid w:val="002A06C3"/>
    <w:rsid w:val="002A06DD"/>
    <w:rsid w:val="002A0D0C"/>
    <w:rsid w:val="002A1695"/>
    <w:rsid w:val="002A2129"/>
    <w:rsid w:val="002A21C6"/>
    <w:rsid w:val="002A2281"/>
    <w:rsid w:val="002A2658"/>
    <w:rsid w:val="002A2D87"/>
    <w:rsid w:val="002A33B7"/>
    <w:rsid w:val="002A36F8"/>
    <w:rsid w:val="002A38E5"/>
    <w:rsid w:val="002A3A78"/>
    <w:rsid w:val="002A476D"/>
    <w:rsid w:val="002A4F2F"/>
    <w:rsid w:val="002A4F66"/>
    <w:rsid w:val="002A5056"/>
    <w:rsid w:val="002A52D9"/>
    <w:rsid w:val="002A596F"/>
    <w:rsid w:val="002A620E"/>
    <w:rsid w:val="002A6976"/>
    <w:rsid w:val="002A7277"/>
    <w:rsid w:val="002A7468"/>
    <w:rsid w:val="002A7E38"/>
    <w:rsid w:val="002B094F"/>
    <w:rsid w:val="002B0AE3"/>
    <w:rsid w:val="002B17D4"/>
    <w:rsid w:val="002B1BD1"/>
    <w:rsid w:val="002B1C71"/>
    <w:rsid w:val="002B1E04"/>
    <w:rsid w:val="002B3041"/>
    <w:rsid w:val="002B3742"/>
    <w:rsid w:val="002B38F3"/>
    <w:rsid w:val="002B4B24"/>
    <w:rsid w:val="002B5002"/>
    <w:rsid w:val="002B5816"/>
    <w:rsid w:val="002B5957"/>
    <w:rsid w:val="002B660E"/>
    <w:rsid w:val="002B6D39"/>
    <w:rsid w:val="002B7152"/>
    <w:rsid w:val="002B7BDB"/>
    <w:rsid w:val="002C07CE"/>
    <w:rsid w:val="002C0B61"/>
    <w:rsid w:val="002C245D"/>
    <w:rsid w:val="002C2B40"/>
    <w:rsid w:val="002C2C9F"/>
    <w:rsid w:val="002C30E4"/>
    <w:rsid w:val="002C41E9"/>
    <w:rsid w:val="002C518B"/>
    <w:rsid w:val="002C5706"/>
    <w:rsid w:val="002C5AE0"/>
    <w:rsid w:val="002C5B06"/>
    <w:rsid w:val="002C6111"/>
    <w:rsid w:val="002C61D1"/>
    <w:rsid w:val="002C661C"/>
    <w:rsid w:val="002C6A58"/>
    <w:rsid w:val="002C7ABA"/>
    <w:rsid w:val="002D026E"/>
    <w:rsid w:val="002D0930"/>
    <w:rsid w:val="002D1519"/>
    <w:rsid w:val="002D164A"/>
    <w:rsid w:val="002D1697"/>
    <w:rsid w:val="002D17A1"/>
    <w:rsid w:val="002D1ACE"/>
    <w:rsid w:val="002D2966"/>
    <w:rsid w:val="002D2E78"/>
    <w:rsid w:val="002D3274"/>
    <w:rsid w:val="002D3563"/>
    <w:rsid w:val="002D3804"/>
    <w:rsid w:val="002D3E49"/>
    <w:rsid w:val="002D49D5"/>
    <w:rsid w:val="002D4F3A"/>
    <w:rsid w:val="002D555D"/>
    <w:rsid w:val="002D5624"/>
    <w:rsid w:val="002D5C3B"/>
    <w:rsid w:val="002D5D53"/>
    <w:rsid w:val="002D6005"/>
    <w:rsid w:val="002D68BE"/>
    <w:rsid w:val="002D6D7E"/>
    <w:rsid w:val="002D77CA"/>
    <w:rsid w:val="002D7868"/>
    <w:rsid w:val="002D7EAD"/>
    <w:rsid w:val="002D7F97"/>
    <w:rsid w:val="002E0532"/>
    <w:rsid w:val="002E0B36"/>
    <w:rsid w:val="002E0E62"/>
    <w:rsid w:val="002E121B"/>
    <w:rsid w:val="002E1501"/>
    <w:rsid w:val="002E1767"/>
    <w:rsid w:val="002E2496"/>
    <w:rsid w:val="002E255E"/>
    <w:rsid w:val="002E2F82"/>
    <w:rsid w:val="002E3307"/>
    <w:rsid w:val="002E35E4"/>
    <w:rsid w:val="002E3E1C"/>
    <w:rsid w:val="002E3EDC"/>
    <w:rsid w:val="002E3FFC"/>
    <w:rsid w:val="002E443A"/>
    <w:rsid w:val="002E47BC"/>
    <w:rsid w:val="002E499B"/>
    <w:rsid w:val="002E4A90"/>
    <w:rsid w:val="002E4B6E"/>
    <w:rsid w:val="002E4DD6"/>
    <w:rsid w:val="002E4FB6"/>
    <w:rsid w:val="002E5495"/>
    <w:rsid w:val="002E589F"/>
    <w:rsid w:val="002E5F2F"/>
    <w:rsid w:val="002E6443"/>
    <w:rsid w:val="002E70B7"/>
    <w:rsid w:val="002E7CE1"/>
    <w:rsid w:val="002F0798"/>
    <w:rsid w:val="002F08D4"/>
    <w:rsid w:val="002F08EC"/>
    <w:rsid w:val="002F0D3D"/>
    <w:rsid w:val="002F1073"/>
    <w:rsid w:val="002F10DC"/>
    <w:rsid w:val="002F1336"/>
    <w:rsid w:val="002F1839"/>
    <w:rsid w:val="002F1CDE"/>
    <w:rsid w:val="002F1EC4"/>
    <w:rsid w:val="002F2664"/>
    <w:rsid w:val="002F280E"/>
    <w:rsid w:val="002F302D"/>
    <w:rsid w:val="002F3C36"/>
    <w:rsid w:val="002F4293"/>
    <w:rsid w:val="002F4384"/>
    <w:rsid w:val="002F4633"/>
    <w:rsid w:val="002F4699"/>
    <w:rsid w:val="002F4E2E"/>
    <w:rsid w:val="002F5212"/>
    <w:rsid w:val="002F5A7B"/>
    <w:rsid w:val="002F6390"/>
    <w:rsid w:val="002F6C80"/>
    <w:rsid w:val="002F729F"/>
    <w:rsid w:val="002F737E"/>
    <w:rsid w:val="002F77EE"/>
    <w:rsid w:val="00300045"/>
    <w:rsid w:val="003001F6"/>
    <w:rsid w:val="00300281"/>
    <w:rsid w:val="0030080F"/>
    <w:rsid w:val="00300B64"/>
    <w:rsid w:val="00301AFD"/>
    <w:rsid w:val="00301B26"/>
    <w:rsid w:val="003025F7"/>
    <w:rsid w:val="003027F9"/>
    <w:rsid w:val="00303217"/>
    <w:rsid w:val="003035DF"/>
    <w:rsid w:val="0030371E"/>
    <w:rsid w:val="0030396E"/>
    <w:rsid w:val="00303ACA"/>
    <w:rsid w:val="00303C17"/>
    <w:rsid w:val="00303F38"/>
    <w:rsid w:val="0030484D"/>
    <w:rsid w:val="00304A15"/>
    <w:rsid w:val="00304B20"/>
    <w:rsid w:val="00305355"/>
    <w:rsid w:val="0030610F"/>
    <w:rsid w:val="0030648B"/>
    <w:rsid w:val="0030660A"/>
    <w:rsid w:val="0030666E"/>
    <w:rsid w:val="003067D5"/>
    <w:rsid w:val="0030682C"/>
    <w:rsid w:val="00306F02"/>
    <w:rsid w:val="003074F5"/>
    <w:rsid w:val="00307B25"/>
    <w:rsid w:val="00307E32"/>
    <w:rsid w:val="0031110D"/>
    <w:rsid w:val="003114F7"/>
    <w:rsid w:val="00311889"/>
    <w:rsid w:val="00311FD1"/>
    <w:rsid w:val="003130AD"/>
    <w:rsid w:val="003135C6"/>
    <w:rsid w:val="0031370A"/>
    <w:rsid w:val="00313D3A"/>
    <w:rsid w:val="00313F80"/>
    <w:rsid w:val="003164CC"/>
    <w:rsid w:val="00317A6E"/>
    <w:rsid w:val="00317CF0"/>
    <w:rsid w:val="00320814"/>
    <w:rsid w:val="00320BFF"/>
    <w:rsid w:val="00321119"/>
    <w:rsid w:val="0032160A"/>
    <w:rsid w:val="003219C9"/>
    <w:rsid w:val="00321D02"/>
    <w:rsid w:val="00321D6F"/>
    <w:rsid w:val="0032205B"/>
    <w:rsid w:val="00322315"/>
    <w:rsid w:val="00322B1F"/>
    <w:rsid w:val="00323397"/>
    <w:rsid w:val="0032339B"/>
    <w:rsid w:val="00324230"/>
    <w:rsid w:val="003244A3"/>
    <w:rsid w:val="00324948"/>
    <w:rsid w:val="003250C1"/>
    <w:rsid w:val="003253B6"/>
    <w:rsid w:val="003253D3"/>
    <w:rsid w:val="0032618E"/>
    <w:rsid w:val="003262D0"/>
    <w:rsid w:val="00326F78"/>
    <w:rsid w:val="00327D68"/>
    <w:rsid w:val="003303EC"/>
    <w:rsid w:val="00330720"/>
    <w:rsid w:val="003308FC"/>
    <w:rsid w:val="00330923"/>
    <w:rsid w:val="0033130C"/>
    <w:rsid w:val="0033176D"/>
    <w:rsid w:val="003318FE"/>
    <w:rsid w:val="00331EE1"/>
    <w:rsid w:val="00332527"/>
    <w:rsid w:val="00332A36"/>
    <w:rsid w:val="00334615"/>
    <w:rsid w:val="00334BBA"/>
    <w:rsid w:val="003352FE"/>
    <w:rsid w:val="00335342"/>
    <w:rsid w:val="0033544F"/>
    <w:rsid w:val="003355DA"/>
    <w:rsid w:val="003357EB"/>
    <w:rsid w:val="00335EF6"/>
    <w:rsid w:val="003360DE"/>
    <w:rsid w:val="0033643E"/>
    <w:rsid w:val="0033660E"/>
    <w:rsid w:val="00336621"/>
    <w:rsid w:val="0033675F"/>
    <w:rsid w:val="00336B1A"/>
    <w:rsid w:val="00336D5D"/>
    <w:rsid w:val="00337714"/>
    <w:rsid w:val="00337B1B"/>
    <w:rsid w:val="003405E3"/>
    <w:rsid w:val="00340789"/>
    <w:rsid w:val="00340A61"/>
    <w:rsid w:val="00340ABC"/>
    <w:rsid w:val="00341C03"/>
    <w:rsid w:val="003429BC"/>
    <w:rsid w:val="00342A01"/>
    <w:rsid w:val="00343ABB"/>
    <w:rsid w:val="00343C4D"/>
    <w:rsid w:val="00344454"/>
    <w:rsid w:val="00344D99"/>
    <w:rsid w:val="00345213"/>
    <w:rsid w:val="00345240"/>
    <w:rsid w:val="00345504"/>
    <w:rsid w:val="00345592"/>
    <w:rsid w:val="00345E0A"/>
    <w:rsid w:val="00345F18"/>
    <w:rsid w:val="0034674B"/>
    <w:rsid w:val="003467A8"/>
    <w:rsid w:val="00346AC1"/>
    <w:rsid w:val="00346BB2"/>
    <w:rsid w:val="003471BA"/>
    <w:rsid w:val="00347EB1"/>
    <w:rsid w:val="00347F9E"/>
    <w:rsid w:val="0035005B"/>
    <w:rsid w:val="00350445"/>
    <w:rsid w:val="003506EB"/>
    <w:rsid w:val="00352A2C"/>
    <w:rsid w:val="003531EC"/>
    <w:rsid w:val="0035335A"/>
    <w:rsid w:val="00353844"/>
    <w:rsid w:val="00353B52"/>
    <w:rsid w:val="00353D8A"/>
    <w:rsid w:val="00353DEB"/>
    <w:rsid w:val="00353FEC"/>
    <w:rsid w:val="0035491E"/>
    <w:rsid w:val="00355BD8"/>
    <w:rsid w:val="00355F72"/>
    <w:rsid w:val="00356F31"/>
    <w:rsid w:val="00360EAF"/>
    <w:rsid w:val="00360FBD"/>
    <w:rsid w:val="003610D5"/>
    <w:rsid w:val="003610EB"/>
    <w:rsid w:val="003615ED"/>
    <w:rsid w:val="00361EF5"/>
    <w:rsid w:val="00362B38"/>
    <w:rsid w:val="0036304B"/>
    <w:rsid w:val="00363C28"/>
    <w:rsid w:val="003645E5"/>
    <w:rsid w:val="00364C52"/>
    <w:rsid w:val="00364E19"/>
    <w:rsid w:val="00365433"/>
    <w:rsid w:val="00365C5D"/>
    <w:rsid w:val="00366950"/>
    <w:rsid w:val="00366D82"/>
    <w:rsid w:val="0036721D"/>
    <w:rsid w:val="00370BF4"/>
    <w:rsid w:val="0037146F"/>
    <w:rsid w:val="0037151E"/>
    <w:rsid w:val="003716FA"/>
    <w:rsid w:val="00371A99"/>
    <w:rsid w:val="00371D0D"/>
    <w:rsid w:val="00371D89"/>
    <w:rsid w:val="00371EE0"/>
    <w:rsid w:val="003722F8"/>
    <w:rsid w:val="00374518"/>
    <w:rsid w:val="00374C1D"/>
    <w:rsid w:val="003750C6"/>
    <w:rsid w:val="00375677"/>
    <w:rsid w:val="00375E0A"/>
    <w:rsid w:val="003764DD"/>
    <w:rsid w:val="0037709E"/>
    <w:rsid w:val="0037722C"/>
    <w:rsid w:val="00377A02"/>
    <w:rsid w:val="00377D1C"/>
    <w:rsid w:val="00380298"/>
    <w:rsid w:val="003805DF"/>
    <w:rsid w:val="00381282"/>
    <w:rsid w:val="003816AC"/>
    <w:rsid w:val="00381ABB"/>
    <w:rsid w:val="00381ADB"/>
    <w:rsid w:val="00381E83"/>
    <w:rsid w:val="003824F2"/>
    <w:rsid w:val="0038283C"/>
    <w:rsid w:val="003834E2"/>
    <w:rsid w:val="00383CBA"/>
    <w:rsid w:val="00384188"/>
    <w:rsid w:val="003854C3"/>
    <w:rsid w:val="003864D4"/>
    <w:rsid w:val="00386A2B"/>
    <w:rsid w:val="00386B8F"/>
    <w:rsid w:val="0038716C"/>
    <w:rsid w:val="0038757A"/>
    <w:rsid w:val="003878DA"/>
    <w:rsid w:val="00387B85"/>
    <w:rsid w:val="00390279"/>
    <w:rsid w:val="003904F6"/>
    <w:rsid w:val="003914FD"/>
    <w:rsid w:val="00391DD4"/>
    <w:rsid w:val="00391F14"/>
    <w:rsid w:val="00392D0F"/>
    <w:rsid w:val="00393241"/>
    <w:rsid w:val="003935F3"/>
    <w:rsid w:val="003936D5"/>
    <w:rsid w:val="0039373D"/>
    <w:rsid w:val="0039374B"/>
    <w:rsid w:val="00393F7B"/>
    <w:rsid w:val="00394961"/>
    <w:rsid w:val="003953E4"/>
    <w:rsid w:val="00396426"/>
    <w:rsid w:val="00396DED"/>
    <w:rsid w:val="00397541"/>
    <w:rsid w:val="00397A68"/>
    <w:rsid w:val="00397BF0"/>
    <w:rsid w:val="00397FA3"/>
    <w:rsid w:val="003A0536"/>
    <w:rsid w:val="003A095F"/>
    <w:rsid w:val="003A16BF"/>
    <w:rsid w:val="003A16CA"/>
    <w:rsid w:val="003A1D9A"/>
    <w:rsid w:val="003A20FB"/>
    <w:rsid w:val="003A2255"/>
    <w:rsid w:val="003A25DC"/>
    <w:rsid w:val="003A26F9"/>
    <w:rsid w:val="003A3141"/>
    <w:rsid w:val="003A34C4"/>
    <w:rsid w:val="003A3C1F"/>
    <w:rsid w:val="003A4734"/>
    <w:rsid w:val="003A5040"/>
    <w:rsid w:val="003A58D0"/>
    <w:rsid w:val="003A5D0A"/>
    <w:rsid w:val="003A60BD"/>
    <w:rsid w:val="003A6546"/>
    <w:rsid w:val="003A6EEA"/>
    <w:rsid w:val="003A767A"/>
    <w:rsid w:val="003A76B1"/>
    <w:rsid w:val="003A7F99"/>
    <w:rsid w:val="003B0101"/>
    <w:rsid w:val="003B02DC"/>
    <w:rsid w:val="003B0712"/>
    <w:rsid w:val="003B0884"/>
    <w:rsid w:val="003B0CE0"/>
    <w:rsid w:val="003B1AD4"/>
    <w:rsid w:val="003B2116"/>
    <w:rsid w:val="003B2165"/>
    <w:rsid w:val="003B21A1"/>
    <w:rsid w:val="003B27B8"/>
    <w:rsid w:val="003B2BAA"/>
    <w:rsid w:val="003B36D5"/>
    <w:rsid w:val="003B3A52"/>
    <w:rsid w:val="003B3AF5"/>
    <w:rsid w:val="003B44EF"/>
    <w:rsid w:val="003B4AF9"/>
    <w:rsid w:val="003B4BFD"/>
    <w:rsid w:val="003B4F99"/>
    <w:rsid w:val="003B504B"/>
    <w:rsid w:val="003B5076"/>
    <w:rsid w:val="003B559C"/>
    <w:rsid w:val="003B61DE"/>
    <w:rsid w:val="003B6282"/>
    <w:rsid w:val="003B70C6"/>
    <w:rsid w:val="003B7B4E"/>
    <w:rsid w:val="003B7F41"/>
    <w:rsid w:val="003C0456"/>
    <w:rsid w:val="003C0ABE"/>
    <w:rsid w:val="003C15A7"/>
    <w:rsid w:val="003C2331"/>
    <w:rsid w:val="003C27EA"/>
    <w:rsid w:val="003C3667"/>
    <w:rsid w:val="003C36EE"/>
    <w:rsid w:val="003C415C"/>
    <w:rsid w:val="003C49EC"/>
    <w:rsid w:val="003C530E"/>
    <w:rsid w:val="003C6087"/>
    <w:rsid w:val="003C6EBD"/>
    <w:rsid w:val="003C7405"/>
    <w:rsid w:val="003C7531"/>
    <w:rsid w:val="003C7AF0"/>
    <w:rsid w:val="003D11FF"/>
    <w:rsid w:val="003D1D01"/>
    <w:rsid w:val="003D1E92"/>
    <w:rsid w:val="003D23FD"/>
    <w:rsid w:val="003D2499"/>
    <w:rsid w:val="003D2CE9"/>
    <w:rsid w:val="003D380A"/>
    <w:rsid w:val="003D3ED3"/>
    <w:rsid w:val="003D3F78"/>
    <w:rsid w:val="003D41AD"/>
    <w:rsid w:val="003D424C"/>
    <w:rsid w:val="003D4D73"/>
    <w:rsid w:val="003D5495"/>
    <w:rsid w:val="003D590B"/>
    <w:rsid w:val="003D5E53"/>
    <w:rsid w:val="003D64FB"/>
    <w:rsid w:val="003D6B50"/>
    <w:rsid w:val="003D6BFB"/>
    <w:rsid w:val="003D7763"/>
    <w:rsid w:val="003D7DBA"/>
    <w:rsid w:val="003E089D"/>
    <w:rsid w:val="003E0A18"/>
    <w:rsid w:val="003E0C24"/>
    <w:rsid w:val="003E101C"/>
    <w:rsid w:val="003E15DD"/>
    <w:rsid w:val="003E1D6A"/>
    <w:rsid w:val="003E28B4"/>
    <w:rsid w:val="003E2958"/>
    <w:rsid w:val="003E2E48"/>
    <w:rsid w:val="003E3CC7"/>
    <w:rsid w:val="003E3E7B"/>
    <w:rsid w:val="003E45BB"/>
    <w:rsid w:val="003E4994"/>
    <w:rsid w:val="003E569A"/>
    <w:rsid w:val="003E5DED"/>
    <w:rsid w:val="003E6702"/>
    <w:rsid w:val="003E6A1B"/>
    <w:rsid w:val="003E7739"/>
    <w:rsid w:val="003E7830"/>
    <w:rsid w:val="003E7B43"/>
    <w:rsid w:val="003F1148"/>
    <w:rsid w:val="003F16D0"/>
    <w:rsid w:val="003F179E"/>
    <w:rsid w:val="003F1ACF"/>
    <w:rsid w:val="003F1D3F"/>
    <w:rsid w:val="003F1F1D"/>
    <w:rsid w:val="003F2667"/>
    <w:rsid w:val="003F28B4"/>
    <w:rsid w:val="003F30EA"/>
    <w:rsid w:val="003F3240"/>
    <w:rsid w:val="003F3CFC"/>
    <w:rsid w:val="003F42FA"/>
    <w:rsid w:val="003F4343"/>
    <w:rsid w:val="003F4459"/>
    <w:rsid w:val="003F4920"/>
    <w:rsid w:val="003F4CE5"/>
    <w:rsid w:val="003F646E"/>
    <w:rsid w:val="003F64CF"/>
    <w:rsid w:val="003F6C7B"/>
    <w:rsid w:val="003F6DA6"/>
    <w:rsid w:val="003F70FD"/>
    <w:rsid w:val="003F7281"/>
    <w:rsid w:val="003F7383"/>
    <w:rsid w:val="003F7579"/>
    <w:rsid w:val="003F75BC"/>
    <w:rsid w:val="003F7B7D"/>
    <w:rsid w:val="0040034F"/>
    <w:rsid w:val="00400829"/>
    <w:rsid w:val="00401228"/>
    <w:rsid w:val="004021C8"/>
    <w:rsid w:val="004028E4"/>
    <w:rsid w:val="00402D94"/>
    <w:rsid w:val="00403B64"/>
    <w:rsid w:val="00403BCB"/>
    <w:rsid w:val="00403D3B"/>
    <w:rsid w:val="00404804"/>
    <w:rsid w:val="00404ABB"/>
    <w:rsid w:val="00404E88"/>
    <w:rsid w:val="00404EE4"/>
    <w:rsid w:val="00404FED"/>
    <w:rsid w:val="00404FFE"/>
    <w:rsid w:val="004056B3"/>
    <w:rsid w:val="004060BD"/>
    <w:rsid w:val="00406DEA"/>
    <w:rsid w:val="004073C5"/>
    <w:rsid w:val="00407945"/>
    <w:rsid w:val="00407D42"/>
    <w:rsid w:val="00407F35"/>
    <w:rsid w:val="004106D1"/>
    <w:rsid w:val="0041095B"/>
    <w:rsid w:val="00410C3B"/>
    <w:rsid w:val="00410C90"/>
    <w:rsid w:val="00411001"/>
    <w:rsid w:val="00411372"/>
    <w:rsid w:val="0041156A"/>
    <w:rsid w:val="00411DE3"/>
    <w:rsid w:val="004126BB"/>
    <w:rsid w:val="00412D19"/>
    <w:rsid w:val="00413BA8"/>
    <w:rsid w:val="0041421A"/>
    <w:rsid w:val="00414B5F"/>
    <w:rsid w:val="004153FF"/>
    <w:rsid w:val="0041564C"/>
    <w:rsid w:val="00415E5C"/>
    <w:rsid w:val="00416C1E"/>
    <w:rsid w:val="00416F59"/>
    <w:rsid w:val="00420935"/>
    <w:rsid w:val="00420EDB"/>
    <w:rsid w:val="00421687"/>
    <w:rsid w:val="004216A4"/>
    <w:rsid w:val="00421924"/>
    <w:rsid w:val="004221C0"/>
    <w:rsid w:val="00422235"/>
    <w:rsid w:val="00423C9A"/>
    <w:rsid w:val="00423CA5"/>
    <w:rsid w:val="0042422B"/>
    <w:rsid w:val="00424468"/>
    <w:rsid w:val="00424480"/>
    <w:rsid w:val="00424C43"/>
    <w:rsid w:val="004253F8"/>
    <w:rsid w:val="00426CD6"/>
    <w:rsid w:val="00426D3F"/>
    <w:rsid w:val="004270F3"/>
    <w:rsid w:val="00427A88"/>
    <w:rsid w:val="00430376"/>
    <w:rsid w:val="0043050D"/>
    <w:rsid w:val="0043114F"/>
    <w:rsid w:val="0043155B"/>
    <w:rsid w:val="0043187E"/>
    <w:rsid w:val="00432433"/>
    <w:rsid w:val="00432E9F"/>
    <w:rsid w:val="00433436"/>
    <w:rsid w:val="0043355B"/>
    <w:rsid w:val="00433611"/>
    <w:rsid w:val="00433A31"/>
    <w:rsid w:val="00433CE8"/>
    <w:rsid w:val="00434F0C"/>
    <w:rsid w:val="00434FC8"/>
    <w:rsid w:val="0043581C"/>
    <w:rsid w:val="004358AC"/>
    <w:rsid w:val="00435BF7"/>
    <w:rsid w:val="00435E46"/>
    <w:rsid w:val="00436088"/>
    <w:rsid w:val="00436105"/>
    <w:rsid w:val="0043639B"/>
    <w:rsid w:val="004363AC"/>
    <w:rsid w:val="00436AAE"/>
    <w:rsid w:val="00436B0D"/>
    <w:rsid w:val="00437420"/>
    <w:rsid w:val="004377C5"/>
    <w:rsid w:val="00437991"/>
    <w:rsid w:val="00437E99"/>
    <w:rsid w:val="00440849"/>
    <w:rsid w:val="00441564"/>
    <w:rsid w:val="00441732"/>
    <w:rsid w:val="004417DF"/>
    <w:rsid w:val="00441ABE"/>
    <w:rsid w:val="004430BA"/>
    <w:rsid w:val="004431CA"/>
    <w:rsid w:val="0044339B"/>
    <w:rsid w:val="00443843"/>
    <w:rsid w:val="00443939"/>
    <w:rsid w:val="00443CA3"/>
    <w:rsid w:val="00444B26"/>
    <w:rsid w:val="004450D7"/>
    <w:rsid w:val="004454ED"/>
    <w:rsid w:val="00445C10"/>
    <w:rsid w:val="00445E2B"/>
    <w:rsid w:val="004460B8"/>
    <w:rsid w:val="00446A60"/>
    <w:rsid w:val="00446C34"/>
    <w:rsid w:val="0045089A"/>
    <w:rsid w:val="00450BB3"/>
    <w:rsid w:val="00450E2F"/>
    <w:rsid w:val="00450F30"/>
    <w:rsid w:val="004513AE"/>
    <w:rsid w:val="00451983"/>
    <w:rsid w:val="004522D5"/>
    <w:rsid w:val="0045289F"/>
    <w:rsid w:val="00452BE0"/>
    <w:rsid w:val="00452EF4"/>
    <w:rsid w:val="0045302F"/>
    <w:rsid w:val="004536BA"/>
    <w:rsid w:val="0045381C"/>
    <w:rsid w:val="00453ACA"/>
    <w:rsid w:val="00453B61"/>
    <w:rsid w:val="00454BF1"/>
    <w:rsid w:val="00454DB2"/>
    <w:rsid w:val="00455184"/>
    <w:rsid w:val="0045560C"/>
    <w:rsid w:val="00455884"/>
    <w:rsid w:val="00456ABD"/>
    <w:rsid w:val="004572A6"/>
    <w:rsid w:val="00460434"/>
    <w:rsid w:val="00460A48"/>
    <w:rsid w:val="00460C7B"/>
    <w:rsid w:val="00460E3E"/>
    <w:rsid w:val="004622F1"/>
    <w:rsid w:val="00462320"/>
    <w:rsid w:val="004629C7"/>
    <w:rsid w:val="00462ABA"/>
    <w:rsid w:val="00462B89"/>
    <w:rsid w:val="00462D99"/>
    <w:rsid w:val="00463E68"/>
    <w:rsid w:val="00464079"/>
    <w:rsid w:val="00464134"/>
    <w:rsid w:val="004644B2"/>
    <w:rsid w:val="00464C70"/>
    <w:rsid w:val="004652C5"/>
    <w:rsid w:val="0046597E"/>
    <w:rsid w:val="00465AC4"/>
    <w:rsid w:val="00465FFD"/>
    <w:rsid w:val="004660ED"/>
    <w:rsid w:val="00466357"/>
    <w:rsid w:val="00466BD6"/>
    <w:rsid w:val="00466DA2"/>
    <w:rsid w:val="0046705C"/>
    <w:rsid w:val="004677EC"/>
    <w:rsid w:val="004714EB"/>
    <w:rsid w:val="00471836"/>
    <w:rsid w:val="00471A85"/>
    <w:rsid w:val="004720D1"/>
    <w:rsid w:val="00473058"/>
    <w:rsid w:val="00473277"/>
    <w:rsid w:val="00473F2A"/>
    <w:rsid w:val="00473F2D"/>
    <w:rsid w:val="00474C2B"/>
    <w:rsid w:val="00474EAC"/>
    <w:rsid w:val="0047555D"/>
    <w:rsid w:val="00475693"/>
    <w:rsid w:val="00475AB5"/>
    <w:rsid w:val="0047618E"/>
    <w:rsid w:val="00476354"/>
    <w:rsid w:val="00476370"/>
    <w:rsid w:val="00476646"/>
    <w:rsid w:val="00476A2F"/>
    <w:rsid w:val="00476E69"/>
    <w:rsid w:val="004777F7"/>
    <w:rsid w:val="00477AC8"/>
    <w:rsid w:val="004803CA"/>
    <w:rsid w:val="0048093A"/>
    <w:rsid w:val="00480A2E"/>
    <w:rsid w:val="00480DA9"/>
    <w:rsid w:val="00481151"/>
    <w:rsid w:val="004814A4"/>
    <w:rsid w:val="00481A6B"/>
    <w:rsid w:val="00481E93"/>
    <w:rsid w:val="00481F63"/>
    <w:rsid w:val="0048214F"/>
    <w:rsid w:val="00482BB2"/>
    <w:rsid w:val="00482F35"/>
    <w:rsid w:val="0048323E"/>
    <w:rsid w:val="00483304"/>
    <w:rsid w:val="00484579"/>
    <w:rsid w:val="00485379"/>
    <w:rsid w:val="004853B4"/>
    <w:rsid w:val="00485EF4"/>
    <w:rsid w:val="00486026"/>
    <w:rsid w:val="004862B1"/>
    <w:rsid w:val="00486417"/>
    <w:rsid w:val="00486526"/>
    <w:rsid w:val="004867D6"/>
    <w:rsid w:val="00486B9C"/>
    <w:rsid w:val="00486D32"/>
    <w:rsid w:val="004874B6"/>
    <w:rsid w:val="0048760C"/>
    <w:rsid w:val="00487869"/>
    <w:rsid w:val="00487A9E"/>
    <w:rsid w:val="00490725"/>
    <w:rsid w:val="00490A53"/>
    <w:rsid w:val="00490B30"/>
    <w:rsid w:val="00491161"/>
    <w:rsid w:val="00491287"/>
    <w:rsid w:val="00492150"/>
    <w:rsid w:val="0049216F"/>
    <w:rsid w:val="00492318"/>
    <w:rsid w:val="00492754"/>
    <w:rsid w:val="0049294D"/>
    <w:rsid w:val="00492AB9"/>
    <w:rsid w:val="00493151"/>
    <w:rsid w:val="004931A4"/>
    <w:rsid w:val="004933AF"/>
    <w:rsid w:val="0049360E"/>
    <w:rsid w:val="00494481"/>
    <w:rsid w:val="00494C23"/>
    <w:rsid w:val="0049508D"/>
    <w:rsid w:val="00495DFE"/>
    <w:rsid w:val="004962A5"/>
    <w:rsid w:val="00496856"/>
    <w:rsid w:val="00496C0F"/>
    <w:rsid w:val="00496CD2"/>
    <w:rsid w:val="00497A29"/>
    <w:rsid w:val="004A0155"/>
    <w:rsid w:val="004A0928"/>
    <w:rsid w:val="004A1735"/>
    <w:rsid w:val="004A1A52"/>
    <w:rsid w:val="004A2849"/>
    <w:rsid w:val="004A3069"/>
    <w:rsid w:val="004A36E9"/>
    <w:rsid w:val="004A37C8"/>
    <w:rsid w:val="004A433C"/>
    <w:rsid w:val="004A461A"/>
    <w:rsid w:val="004A4F89"/>
    <w:rsid w:val="004A643E"/>
    <w:rsid w:val="004A68B5"/>
    <w:rsid w:val="004A6E18"/>
    <w:rsid w:val="004B02FC"/>
    <w:rsid w:val="004B05C4"/>
    <w:rsid w:val="004B0D8D"/>
    <w:rsid w:val="004B1441"/>
    <w:rsid w:val="004B2310"/>
    <w:rsid w:val="004B253A"/>
    <w:rsid w:val="004B29B2"/>
    <w:rsid w:val="004B2F88"/>
    <w:rsid w:val="004B46B2"/>
    <w:rsid w:val="004B47A6"/>
    <w:rsid w:val="004B4819"/>
    <w:rsid w:val="004B4996"/>
    <w:rsid w:val="004B4BE8"/>
    <w:rsid w:val="004B4C77"/>
    <w:rsid w:val="004B4CB5"/>
    <w:rsid w:val="004B4FDC"/>
    <w:rsid w:val="004B57E3"/>
    <w:rsid w:val="004B5BA9"/>
    <w:rsid w:val="004B72A8"/>
    <w:rsid w:val="004B7AEF"/>
    <w:rsid w:val="004C0049"/>
    <w:rsid w:val="004C015A"/>
    <w:rsid w:val="004C09EC"/>
    <w:rsid w:val="004C0BA2"/>
    <w:rsid w:val="004C0D06"/>
    <w:rsid w:val="004C0E9F"/>
    <w:rsid w:val="004C0F8B"/>
    <w:rsid w:val="004C178B"/>
    <w:rsid w:val="004C1924"/>
    <w:rsid w:val="004C1948"/>
    <w:rsid w:val="004C1E79"/>
    <w:rsid w:val="004C201B"/>
    <w:rsid w:val="004C226C"/>
    <w:rsid w:val="004C2AB9"/>
    <w:rsid w:val="004C2D8B"/>
    <w:rsid w:val="004C315B"/>
    <w:rsid w:val="004C3872"/>
    <w:rsid w:val="004C50EC"/>
    <w:rsid w:val="004C5A25"/>
    <w:rsid w:val="004C5AEE"/>
    <w:rsid w:val="004C5B47"/>
    <w:rsid w:val="004C5EF2"/>
    <w:rsid w:val="004C5F4F"/>
    <w:rsid w:val="004C62AA"/>
    <w:rsid w:val="004C64E7"/>
    <w:rsid w:val="004C6ABD"/>
    <w:rsid w:val="004C6F15"/>
    <w:rsid w:val="004C6FEB"/>
    <w:rsid w:val="004C7004"/>
    <w:rsid w:val="004C7B2D"/>
    <w:rsid w:val="004D0296"/>
    <w:rsid w:val="004D0988"/>
    <w:rsid w:val="004D13C6"/>
    <w:rsid w:val="004D19E1"/>
    <w:rsid w:val="004D2311"/>
    <w:rsid w:val="004D2F48"/>
    <w:rsid w:val="004D356A"/>
    <w:rsid w:val="004D3B25"/>
    <w:rsid w:val="004D3F61"/>
    <w:rsid w:val="004D4482"/>
    <w:rsid w:val="004D48BB"/>
    <w:rsid w:val="004D51D5"/>
    <w:rsid w:val="004D60FD"/>
    <w:rsid w:val="004D629D"/>
    <w:rsid w:val="004D640A"/>
    <w:rsid w:val="004D65C9"/>
    <w:rsid w:val="004D6949"/>
    <w:rsid w:val="004D6C0C"/>
    <w:rsid w:val="004D72F5"/>
    <w:rsid w:val="004D7531"/>
    <w:rsid w:val="004D754B"/>
    <w:rsid w:val="004D7595"/>
    <w:rsid w:val="004D75EC"/>
    <w:rsid w:val="004D7785"/>
    <w:rsid w:val="004D7C55"/>
    <w:rsid w:val="004E00A5"/>
    <w:rsid w:val="004E0145"/>
    <w:rsid w:val="004E01FE"/>
    <w:rsid w:val="004E02E6"/>
    <w:rsid w:val="004E04EF"/>
    <w:rsid w:val="004E063D"/>
    <w:rsid w:val="004E07DE"/>
    <w:rsid w:val="004E0E73"/>
    <w:rsid w:val="004E1037"/>
    <w:rsid w:val="004E1CA5"/>
    <w:rsid w:val="004E1FD3"/>
    <w:rsid w:val="004E2214"/>
    <w:rsid w:val="004E26E3"/>
    <w:rsid w:val="004E293B"/>
    <w:rsid w:val="004E2CAC"/>
    <w:rsid w:val="004E3085"/>
    <w:rsid w:val="004E3585"/>
    <w:rsid w:val="004E4357"/>
    <w:rsid w:val="004E4415"/>
    <w:rsid w:val="004E4595"/>
    <w:rsid w:val="004E499A"/>
    <w:rsid w:val="004E50A0"/>
    <w:rsid w:val="004E510B"/>
    <w:rsid w:val="004E5E83"/>
    <w:rsid w:val="004E6E19"/>
    <w:rsid w:val="004E72CF"/>
    <w:rsid w:val="004E7359"/>
    <w:rsid w:val="004E73E7"/>
    <w:rsid w:val="004E7435"/>
    <w:rsid w:val="004F02F0"/>
    <w:rsid w:val="004F06AC"/>
    <w:rsid w:val="004F0754"/>
    <w:rsid w:val="004F26DB"/>
    <w:rsid w:val="004F2A55"/>
    <w:rsid w:val="004F2E81"/>
    <w:rsid w:val="004F303D"/>
    <w:rsid w:val="004F3443"/>
    <w:rsid w:val="004F3609"/>
    <w:rsid w:val="004F4B56"/>
    <w:rsid w:val="004F4C39"/>
    <w:rsid w:val="004F5399"/>
    <w:rsid w:val="004F5568"/>
    <w:rsid w:val="004F5D5C"/>
    <w:rsid w:val="004F613B"/>
    <w:rsid w:val="004F6266"/>
    <w:rsid w:val="004F6339"/>
    <w:rsid w:val="004F64F4"/>
    <w:rsid w:val="004F69A4"/>
    <w:rsid w:val="004F6AE1"/>
    <w:rsid w:val="004F6B66"/>
    <w:rsid w:val="004F736F"/>
    <w:rsid w:val="004F79A9"/>
    <w:rsid w:val="00500562"/>
    <w:rsid w:val="00501041"/>
    <w:rsid w:val="00501CFC"/>
    <w:rsid w:val="00502609"/>
    <w:rsid w:val="00502A7D"/>
    <w:rsid w:val="00502AD7"/>
    <w:rsid w:val="0050308B"/>
    <w:rsid w:val="00503C81"/>
    <w:rsid w:val="00503F99"/>
    <w:rsid w:val="00504E10"/>
    <w:rsid w:val="00504F24"/>
    <w:rsid w:val="005057A8"/>
    <w:rsid w:val="00505F16"/>
    <w:rsid w:val="00506B40"/>
    <w:rsid w:val="0050722C"/>
    <w:rsid w:val="00507B41"/>
    <w:rsid w:val="005106E3"/>
    <w:rsid w:val="0051088A"/>
    <w:rsid w:val="00510898"/>
    <w:rsid w:val="00511AD2"/>
    <w:rsid w:val="00512086"/>
    <w:rsid w:val="00512334"/>
    <w:rsid w:val="00512AD5"/>
    <w:rsid w:val="0051301E"/>
    <w:rsid w:val="005133AD"/>
    <w:rsid w:val="00514431"/>
    <w:rsid w:val="00514632"/>
    <w:rsid w:val="00515596"/>
    <w:rsid w:val="00515674"/>
    <w:rsid w:val="00517A4B"/>
    <w:rsid w:val="00517CFD"/>
    <w:rsid w:val="005202DF"/>
    <w:rsid w:val="00520FB6"/>
    <w:rsid w:val="005215A7"/>
    <w:rsid w:val="005215DE"/>
    <w:rsid w:val="005218AE"/>
    <w:rsid w:val="00521C1E"/>
    <w:rsid w:val="0052300A"/>
    <w:rsid w:val="00523130"/>
    <w:rsid w:val="00523183"/>
    <w:rsid w:val="005233A9"/>
    <w:rsid w:val="00523C98"/>
    <w:rsid w:val="00523D77"/>
    <w:rsid w:val="00523D7B"/>
    <w:rsid w:val="00523E96"/>
    <w:rsid w:val="00524C81"/>
    <w:rsid w:val="00524EA5"/>
    <w:rsid w:val="0052537F"/>
    <w:rsid w:val="005256BA"/>
    <w:rsid w:val="0052570B"/>
    <w:rsid w:val="00525AFB"/>
    <w:rsid w:val="00525BD6"/>
    <w:rsid w:val="00526677"/>
    <w:rsid w:val="00526F77"/>
    <w:rsid w:val="00527647"/>
    <w:rsid w:val="00530E98"/>
    <w:rsid w:val="005311BD"/>
    <w:rsid w:val="005313F5"/>
    <w:rsid w:val="00531CE8"/>
    <w:rsid w:val="00532006"/>
    <w:rsid w:val="00532016"/>
    <w:rsid w:val="00532705"/>
    <w:rsid w:val="00532EC3"/>
    <w:rsid w:val="00533481"/>
    <w:rsid w:val="00534153"/>
    <w:rsid w:val="0053474A"/>
    <w:rsid w:val="00534DFA"/>
    <w:rsid w:val="00534E82"/>
    <w:rsid w:val="00535001"/>
    <w:rsid w:val="00535D3A"/>
    <w:rsid w:val="00535F4C"/>
    <w:rsid w:val="00536A68"/>
    <w:rsid w:val="00536B12"/>
    <w:rsid w:val="0053776F"/>
    <w:rsid w:val="00537BFE"/>
    <w:rsid w:val="00537C5C"/>
    <w:rsid w:val="00537DC0"/>
    <w:rsid w:val="00537F7E"/>
    <w:rsid w:val="00540527"/>
    <w:rsid w:val="00540536"/>
    <w:rsid w:val="00540658"/>
    <w:rsid w:val="00541BA8"/>
    <w:rsid w:val="00541BF5"/>
    <w:rsid w:val="00541C69"/>
    <w:rsid w:val="00541F68"/>
    <w:rsid w:val="005420BA"/>
    <w:rsid w:val="00542404"/>
    <w:rsid w:val="00542C0D"/>
    <w:rsid w:val="0054346A"/>
    <w:rsid w:val="00543D81"/>
    <w:rsid w:val="00543E1B"/>
    <w:rsid w:val="00543FFB"/>
    <w:rsid w:val="00544531"/>
    <w:rsid w:val="00544836"/>
    <w:rsid w:val="00544F99"/>
    <w:rsid w:val="00544F9C"/>
    <w:rsid w:val="0054532D"/>
    <w:rsid w:val="00545A77"/>
    <w:rsid w:val="00545E12"/>
    <w:rsid w:val="0054678F"/>
    <w:rsid w:val="00546EA8"/>
    <w:rsid w:val="00547134"/>
    <w:rsid w:val="00547C53"/>
    <w:rsid w:val="00547D88"/>
    <w:rsid w:val="00547DE9"/>
    <w:rsid w:val="005501D3"/>
    <w:rsid w:val="00550785"/>
    <w:rsid w:val="00552C96"/>
    <w:rsid w:val="00552E91"/>
    <w:rsid w:val="00552EA2"/>
    <w:rsid w:val="005539B0"/>
    <w:rsid w:val="00553FB9"/>
    <w:rsid w:val="005540ED"/>
    <w:rsid w:val="00554A87"/>
    <w:rsid w:val="005550D6"/>
    <w:rsid w:val="00555279"/>
    <w:rsid w:val="0055594A"/>
    <w:rsid w:val="00555B35"/>
    <w:rsid w:val="00555BE9"/>
    <w:rsid w:val="00555E16"/>
    <w:rsid w:val="005563E6"/>
    <w:rsid w:val="0055672A"/>
    <w:rsid w:val="00556863"/>
    <w:rsid w:val="00556D98"/>
    <w:rsid w:val="00556F9A"/>
    <w:rsid w:val="00557005"/>
    <w:rsid w:val="0055747C"/>
    <w:rsid w:val="0055754F"/>
    <w:rsid w:val="005576E6"/>
    <w:rsid w:val="00557780"/>
    <w:rsid w:val="00557978"/>
    <w:rsid w:val="0055797F"/>
    <w:rsid w:val="00557CB9"/>
    <w:rsid w:val="00560869"/>
    <w:rsid w:val="00560C62"/>
    <w:rsid w:val="00560EA6"/>
    <w:rsid w:val="00561480"/>
    <w:rsid w:val="00561539"/>
    <w:rsid w:val="005618C2"/>
    <w:rsid w:val="00561A2E"/>
    <w:rsid w:val="00561A45"/>
    <w:rsid w:val="00561C84"/>
    <w:rsid w:val="00561D0A"/>
    <w:rsid w:val="00562515"/>
    <w:rsid w:val="00562A84"/>
    <w:rsid w:val="005635EC"/>
    <w:rsid w:val="00563718"/>
    <w:rsid w:val="00564817"/>
    <w:rsid w:val="00564830"/>
    <w:rsid w:val="00564C34"/>
    <w:rsid w:val="00565536"/>
    <w:rsid w:val="0056630E"/>
    <w:rsid w:val="00566544"/>
    <w:rsid w:val="005666C1"/>
    <w:rsid w:val="0056677C"/>
    <w:rsid w:val="00566988"/>
    <w:rsid w:val="005672CA"/>
    <w:rsid w:val="00567602"/>
    <w:rsid w:val="00567B8D"/>
    <w:rsid w:val="00567B95"/>
    <w:rsid w:val="00567C93"/>
    <w:rsid w:val="00567F25"/>
    <w:rsid w:val="0057185E"/>
    <w:rsid w:val="00571D16"/>
    <w:rsid w:val="0057207E"/>
    <w:rsid w:val="0057226D"/>
    <w:rsid w:val="00572C4E"/>
    <w:rsid w:val="0057343B"/>
    <w:rsid w:val="00573481"/>
    <w:rsid w:val="005736BF"/>
    <w:rsid w:val="00573E3F"/>
    <w:rsid w:val="00574E65"/>
    <w:rsid w:val="005750CD"/>
    <w:rsid w:val="0057533A"/>
    <w:rsid w:val="00575AE7"/>
    <w:rsid w:val="00575B2B"/>
    <w:rsid w:val="005765BB"/>
    <w:rsid w:val="00576DF5"/>
    <w:rsid w:val="00577997"/>
    <w:rsid w:val="00577FF4"/>
    <w:rsid w:val="00580867"/>
    <w:rsid w:val="0058097F"/>
    <w:rsid w:val="0058166D"/>
    <w:rsid w:val="00581810"/>
    <w:rsid w:val="005824EE"/>
    <w:rsid w:val="005826F1"/>
    <w:rsid w:val="0058272D"/>
    <w:rsid w:val="00583212"/>
    <w:rsid w:val="005857AA"/>
    <w:rsid w:val="00585913"/>
    <w:rsid w:val="00586C4F"/>
    <w:rsid w:val="0059026E"/>
    <w:rsid w:val="00590840"/>
    <w:rsid w:val="00590D7D"/>
    <w:rsid w:val="00590E00"/>
    <w:rsid w:val="00591141"/>
    <w:rsid w:val="005919A8"/>
    <w:rsid w:val="00591D96"/>
    <w:rsid w:val="00592411"/>
    <w:rsid w:val="005927F0"/>
    <w:rsid w:val="00592855"/>
    <w:rsid w:val="005928DA"/>
    <w:rsid w:val="00592A8E"/>
    <w:rsid w:val="00592CF9"/>
    <w:rsid w:val="00593667"/>
    <w:rsid w:val="005938D6"/>
    <w:rsid w:val="005944A4"/>
    <w:rsid w:val="0059454E"/>
    <w:rsid w:val="00594A41"/>
    <w:rsid w:val="00594E38"/>
    <w:rsid w:val="00595A43"/>
    <w:rsid w:val="00595D67"/>
    <w:rsid w:val="00596147"/>
    <w:rsid w:val="00596412"/>
    <w:rsid w:val="00596BD4"/>
    <w:rsid w:val="00596C51"/>
    <w:rsid w:val="00596D7E"/>
    <w:rsid w:val="00597E8A"/>
    <w:rsid w:val="005A0BF4"/>
    <w:rsid w:val="005A0EC4"/>
    <w:rsid w:val="005A185C"/>
    <w:rsid w:val="005A1973"/>
    <w:rsid w:val="005A20AC"/>
    <w:rsid w:val="005A27A3"/>
    <w:rsid w:val="005A2928"/>
    <w:rsid w:val="005A2A37"/>
    <w:rsid w:val="005A3123"/>
    <w:rsid w:val="005A35CF"/>
    <w:rsid w:val="005A3D32"/>
    <w:rsid w:val="005A458F"/>
    <w:rsid w:val="005A4902"/>
    <w:rsid w:val="005A4D8A"/>
    <w:rsid w:val="005A4E1F"/>
    <w:rsid w:val="005A51F0"/>
    <w:rsid w:val="005A528A"/>
    <w:rsid w:val="005A52DD"/>
    <w:rsid w:val="005A54FC"/>
    <w:rsid w:val="005A59EF"/>
    <w:rsid w:val="005A5CDA"/>
    <w:rsid w:val="005A63D8"/>
    <w:rsid w:val="005A6491"/>
    <w:rsid w:val="005A6823"/>
    <w:rsid w:val="005A727C"/>
    <w:rsid w:val="005A73E8"/>
    <w:rsid w:val="005A7745"/>
    <w:rsid w:val="005B04DA"/>
    <w:rsid w:val="005B04FB"/>
    <w:rsid w:val="005B0516"/>
    <w:rsid w:val="005B0F6B"/>
    <w:rsid w:val="005B1405"/>
    <w:rsid w:val="005B1463"/>
    <w:rsid w:val="005B19EC"/>
    <w:rsid w:val="005B1B49"/>
    <w:rsid w:val="005B2124"/>
    <w:rsid w:val="005B2395"/>
    <w:rsid w:val="005B2426"/>
    <w:rsid w:val="005B243A"/>
    <w:rsid w:val="005B25BE"/>
    <w:rsid w:val="005B2756"/>
    <w:rsid w:val="005B2B25"/>
    <w:rsid w:val="005B3791"/>
    <w:rsid w:val="005B37F0"/>
    <w:rsid w:val="005B3AB2"/>
    <w:rsid w:val="005B3E4F"/>
    <w:rsid w:val="005B4300"/>
    <w:rsid w:val="005B4B82"/>
    <w:rsid w:val="005B548E"/>
    <w:rsid w:val="005B55D8"/>
    <w:rsid w:val="005B588D"/>
    <w:rsid w:val="005B5D0D"/>
    <w:rsid w:val="005B6014"/>
    <w:rsid w:val="005B67AC"/>
    <w:rsid w:val="005B6975"/>
    <w:rsid w:val="005B6A8A"/>
    <w:rsid w:val="005B6FA6"/>
    <w:rsid w:val="005C01EA"/>
    <w:rsid w:val="005C03A2"/>
    <w:rsid w:val="005C07A2"/>
    <w:rsid w:val="005C0B56"/>
    <w:rsid w:val="005C0C26"/>
    <w:rsid w:val="005C1CC6"/>
    <w:rsid w:val="005C1EA5"/>
    <w:rsid w:val="005C2049"/>
    <w:rsid w:val="005C2D66"/>
    <w:rsid w:val="005C2E31"/>
    <w:rsid w:val="005C2ED8"/>
    <w:rsid w:val="005C32BC"/>
    <w:rsid w:val="005C3756"/>
    <w:rsid w:val="005C3871"/>
    <w:rsid w:val="005C3954"/>
    <w:rsid w:val="005C3DBF"/>
    <w:rsid w:val="005C4F80"/>
    <w:rsid w:val="005C5370"/>
    <w:rsid w:val="005C5552"/>
    <w:rsid w:val="005C5FD6"/>
    <w:rsid w:val="005C6674"/>
    <w:rsid w:val="005C6AEA"/>
    <w:rsid w:val="005C6E85"/>
    <w:rsid w:val="005C76FD"/>
    <w:rsid w:val="005D0316"/>
    <w:rsid w:val="005D089F"/>
    <w:rsid w:val="005D092C"/>
    <w:rsid w:val="005D0B7C"/>
    <w:rsid w:val="005D1161"/>
    <w:rsid w:val="005D152D"/>
    <w:rsid w:val="005D1EB4"/>
    <w:rsid w:val="005D2243"/>
    <w:rsid w:val="005D22A3"/>
    <w:rsid w:val="005D2DF0"/>
    <w:rsid w:val="005D3072"/>
    <w:rsid w:val="005D378D"/>
    <w:rsid w:val="005D3A04"/>
    <w:rsid w:val="005D404C"/>
    <w:rsid w:val="005D46B0"/>
    <w:rsid w:val="005D48E1"/>
    <w:rsid w:val="005D4C4E"/>
    <w:rsid w:val="005D4F1D"/>
    <w:rsid w:val="005D5405"/>
    <w:rsid w:val="005D55FE"/>
    <w:rsid w:val="005D5CB9"/>
    <w:rsid w:val="005D5E2A"/>
    <w:rsid w:val="005D6A9B"/>
    <w:rsid w:val="005D74E5"/>
    <w:rsid w:val="005E0FF6"/>
    <w:rsid w:val="005E12A1"/>
    <w:rsid w:val="005E12C8"/>
    <w:rsid w:val="005E209D"/>
    <w:rsid w:val="005E25C4"/>
    <w:rsid w:val="005E281A"/>
    <w:rsid w:val="005E30E9"/>
    <w:rsid w:val="005E3DF1"/>
    <w:rsid w:val="005E3F54"/>
    <w:rsid w:val="005E422A"/>
    <w:rsid w:val="005E4A1E"/>
    <w:rsid w:val="005E4B28"/>
    <w:rsid w:val="005E51E3"/>
    <w:rsid w:val="005E5823"/>
    <w:rsid w:val="005E5DDA"/>
    <w:rsid w:val="005E5FBC"/>
    <w:rsid w:val="005E60EF"/>
    <w:rsid w:val="005E724F"/>
    <w:rsid w:val="005E7354"/>
    <w:rsid w:val="005E7812"/>
    <w:rsid w:val="005F0BC6"/>
    <w:rsid w:val="005F0BD9"/>
    <w:rsid w:val="005F0D49"/>
    <w:rsid w:val="005F0FAA"/>
    <w:rsid w:val="005F19C4"/>
    <w:rsid w:val="005F19E8"/>
    <w:rsid w:val="005F1E4C"/>
    <w:rsid w:val="005F3235"/>
    <w:rsid w:val="005F367C"/>
    <w:rsid w:val="005F3686"/>
    <w:rsid w:val="005F39C6"/>
    <w:rsid w:val="005F3BEF"/>
    <w:rsid w:val="005F3F87"/>
    <w:rsid w:val="005F3FBE"/>
    <w:rsid w:val="005F597E"/>
    <w:rsid w:val="005F64D0"/>
    <w:rsid w:val="005F66F2"/>
    <w:rsid w:val="005F670A"/>
    <w:rsid w:val="005F73BD"/>
    <w:rsid w:val="005F7499"/>
    <w:rsid w:val="005F7628"/>
    <w:rsid w:val="005F7A28"/>
    <w:rsid w:val="005F7B3C"/>
    <w:rsid w:val="005F7BD2"/>
    <w:rsid w:val="005F7FC5"/>
    <w:rsid w:val="0060137E"/>
    <w:rsid w:val="00601626"/>
    <w:rsid w:val="006019A7"/>
    <w:rsid w:val="006022D2"/>
    <w:rsid w:val="006024AE"/>
    <w:rsid w:val="00602AA7"/>
    <w:rsid w:val="00602DF3"/>
    <w:rsid w:val="00603233"/>
    <w:rsid w:val="0060323A"/>
    <w:rsid w:val="006035B0"/>
    <w:rsid w:val="006037FB"/>
    <w:rsid w:val="0060395D"/>
    <w:rsid w:val="00604916"/>
    <w:rsid w:val="00605079"/>
    <w:rsid w:val="0060591E"/>
    <w:rsid w:val="0060599C"/>
    <w:rsid w:val="00605A22"/>
    <w:rsid w:val="00605BE9"/>
    <w:rsid w:val="0060623A"/>
    <w:rsid w:val="0060623C"/>
    <w:rsid w:val="00606799"/>
    <w:rsid w:val="00606835"/>
    <w:rsid w:val="006068BB"/>
    <w:rsid w:val="0060694F"/>
    <w:rsid w:val="0060730F"/>
    <w:rsid w:val="00607701"/>
    <w:rsid w:val="006078CC"/>
    <w:rsid w:val="0061000C"/>
    <w:rsid w:val="006106E5"/>
    <w:rsid w:val="0061081E"/>
    <w:rsid w:val="006109AF"/>
    <w:rsid w:val="006120DD"/>
    <w:rsid w:val="0061234F"/>
    <w:rsid w:val="0061260C"/>
    <w:rsid w:val="006132D9"/>
    <w:rsid w:val="006136CD"/>
    <w:rsid w:val="00613CF5"/>
    <w:rsid w:val="006143D2"/>
    <w:rsid w:val="00614742"/>
    <w:rsid w:val="0061476B"/>
    <w:rsid w:val="00614B94"/>
    <w:rsid w:val="00614D84"/>
    <w:rsid w:val="00615503"/>
    <w:rsid w:val="00615519"/>
    <w:rsid w:val="00616466"/>
    <w:rsid w:val="0061647C"/>
    <w:rsid w:val="00617082"/>
    <w:rsid w:val="00617679"/>
    <w:rsid w:val="00617C72"/>
    <w:rsid w:val="00617EB7"/>
    <w:rsid w:val="0062039F"/>
    <w:rsid w:val="00620C9A"/>
    <w:rsid w:val="00620E08"/>
    <w:rsid w:val="00621319"/>
    <w:rsid w:val="00621B15"/>
    <w:rsid w:val="00621EF6"/>
    <w:rsid w:val="00621FDE"/>
    <w:rsid w:val="0062211D"/>
    <w:rsid w:val="006227AE"/>
    <w:rsid w:val="006233A0"/>
    <w:rsid w:val="006237A2"/>
    <w:rsid w:val="00623818"/>
    <w:rsid w:val="0062391D"/>
    <w:rsid w:val="006239AD"/>
    <w:rsid w:val="00624E6C"/>
    <w:rsid w:val="00624F4B"/>
    <w:rsid w:val="00625315"/>
    <w:rsid w:val="00625745"/>
    <w:rsid w:val="00625CDE"/>
    <w:rsid w:val="00626259"/>
    <w:rsid w:val="0062683B"/>
    <w:rsid w:val="00626E02"/>
    <w:rsid w:val="00627183"/>
    <w:rsid w:val="0062752B"/>
    <w:rsid w:val="006276C8"/>
    <w:rsid w:val="006276D0"/>
    <w:rsid w:val="00627A3A"/>
    <w:rsid w:val="0063021B"/>
    <w:rsid w:val="00630341"/>
    <w:rsid w:val="00630570"/>
    <w:rsid w:val="00630679"/>
    <w:rsid w:val="00630B1B"/>
    <w:rsid w:val="00630DDD"/>
    <w:rsid w:val="00630FF1"/>
    <w:rsid w:val="00631120"/>
    <w:rsid w:val="00631613"/>
    <w:rsid w:val="0063278D"/>
    <w:rsid w:val="0063340E"/>
    <w:rsid w:val="0063393B"/>
    <w:rsid w:val="00634192"/>
    <w:rsid w:val="00634BA1"/>
    <w:rsid w:val="00634EAB"/>
    <w:rsid w:val="00634F46"/>
    <w:rsid w:val="00635233"/>
    <w:rsid w:val="00635AF4"/>
    <w:rsid w:val="00635C93"/>
    <w:rsid w:val="00636BAF"/>
    <w:rsid w:val="00637FC6"/>
    <w:rsid w:val="006403AD"/>
    <w:rsid w:val="00640A2B"/>
    <w:rsid w:val="00640E58"/>
    <w:rsid w:val="0064193E"/>
    <w:rsid w:val="00641B78"/>
    <w:rsid w:val="00641B91"/>
    <w:rsid w:val="00641C09"/>
    <w:rsid w:val="006422A4"/>
    <w:rsid w:val="006425D9"/>
    <w:rsid w:val="006426D7"/>
    <w:rsid w:val="0064276C"/>
    <w:rsid w:val="00642F7E"/>
    <w:rsid w:val="00642FCF"/>
    <w:rsid w:val="0064392F"/>
    <w:rsid w:val="00643CE4"/>
    <w:rsid w:val="00644BAC"/>
    <w:rsid w:val="0064578B"/>
    <w:rsid w:val="00645A41"/>
    <w:rsid w:val="00645DF9"/>
    <w:rsid w:val="0064643C"/>
    <w:rsid w:val="00646BD6"/>
    <w:rsid w:val="0064723A"/>
    <w:rsid w:val="00647900"/>
    <w:rsid w:val="006479E9"/>
    <w:rsid w:val="006505E3"/>
    <w:rsid w:val="00650881"/>
    <w:rsid w:val="00650A7B"/>
    <w:rsid w:val="006516F8"/>
    <w:rsid w:val="00651B85"/>
    <w:rsid w:val="00651F4A"/>
    <w:rsid w:val="00652063"/>
    <w:rsid w:val="00652858"/>
    <w:rsid w:val="00652A14"/>
    <w:rsid w:val="00652A1B"/>
    <w:rsid w:val="00653246"/>
    <w:rsid w:val="00653459"/>
    <w:rsid w:val="00653957"/>
    <w:rsid w:val="00653B44"/>
    <w:rsid w:val="006540C1"/>
    <w:rsid w:val="00654333"/>
    <w:rsid w:val="006545C8"/>
    <w:rsid w:val="00654D43"/>
    <w:rsid w:val="00654E84"/>
    <w:rsid w:val="006556A2"/>
    <w:rsid w:val="00655766"/>
    <w:rsid w:val="00655771"/>
    <w:rsid w:val="00655B2E"/>
    <w:rsid w:val="00655BB8"/>
    <w:rsid w:val="006569FE"/>
    <w:rsid w:val="00656D10"/>
    <w:rsid w:val="006575FC"/>
    <w:rsid w:val="00660C2F"/>
    <w:rsid w:val="00662455"/>
    <w:rsid w:val="006626C9"/>
    <w:rsid w:val="00662750"/>
    <w:rsid w:val="00662C93"/>
    <w:rsid w:val="00662F33"/>
    <w:rsid w:val="00663A1C"/>
    <w:rsid w:val="00663D89"/>
    <w:rsid w:val="00664223"/>
    <w:rsid w:val="00664299"/>
    <w:rsid w:val="00664DCB"/>
    <w:rsid w:val="00665297"/>
    <w:rsid w:val="00666D7E"/>
    <w:rsid w:val="00666E3E"/>
    <w:rsid w:val="0066715C"/>
    <w:rsid w:val="00667747"/>
    <w:rsid w:val="00667806"/>
    <w:rsid w:val="00667942"/>
    <w:rsid w:val="00667C65"/>
    <w:rsid w:val="006709D0"/>
    <w:rsid w:val="00670DA4"/>
    <w:rsid w:val="00670F2F"/>
    <w:rsid w:val="00671779"/>
    <w:rsid w:val="00671937"/>
    <w:rsid w:val="006729E0"/>
    <w:rsid w:val="00672B83"/>
    <w:rsid w:val="00672C22"/>
    <w:rsid w:val="00674BBF"/>
    <w:rsid w:val="00675661"/>
    <w:rsid w:val="00675B91"/>
    <w:rsid w:val="00676070"/>
    <w:rsid w:val="006766A2"/>
    <w:rsid w:val="00676EFC"/>
    <w:rsid w:val="00677678"/>
    <w:rsid w:val="00677A95"/>
    <w:rsid w:val="00677E83"/>
    <w:rsid w:val="00677FD1"/>
    <w:rsid w:val="00680157"/>
    <w:rsid w:val="0068061C"/>
    <w:rsid w:val="006806EC"/>
    <w:rsid w:val="006807E3"/>
    <w:rsid w:val="00680B92"/>
    <w:rsid w:val="00681A02"/>
    <w:rsid w:val="00681D4D"/>
    <w:rsid w:val="00681DBB"/>
    <w:rsid w:val="00682786"/>
    <w:rsid w:val="00682A0A"/>
    <w:rsid w:val="006834BD"/>
    <w:rsid w:val="00683950"/>
    <w:rsid w:val="00684B1E"/>
    <w:rsid w:val="006850C5"/>
    <w:rsid w:val="006850D8"/>
    <w:rsid w:val="00685430"/>
    <w:rsid w:val="00685595"/>
    <w:rsid w:val="00685E34"/>
    <w:rsid w:val="00686315"/>
    <w:rsid w:val="006864EC"/>
    <w:rsid w:val="00686B5D"/>
    <w:rsid w:val="00686E64"/>
    <w:rsid w:val="0068750F"/>
    <w:rsid w:val="00687642"/>
    <w:rsid w:val="00687787"/>
    <w:rsid w:val="006900DF"/>
    <w:rsid w:val="00690297"/>
    <w:rsid w:val="0069030D"/>
    <w:rsid w:val="00690505"/>
    <w:rsid w:val="0069075F"/>
    <w:rsid w:val="006907B9"/>
    <w:rsid w:val="00690DD9"/>
    <w:rsid w:val="00691BF2"/>
    <w:rsid w:val="00691CDF"/>
    <w:rsid w:val="00691CEF"/>
    <w:rsid w:val="00691D49"/>
    <w:rsid w:val="00692507"/>
    <w:rsid w:val="00692DFA"/>
    <w:rsid w:val="00694C2F"/>
    <w:rsid w:val="00694E81"/>
    <w:rsid w:val="00694FF0"/>
    <w:rsid w:val="00695B6E"/>
    <w:rsid w:val="00696E35"/>
    <w:rsid w:val="006977B6"/>
    <w:rsid w:val="00697DD3"/>
    <w:rsid w:val="006A02FF"/>
    <w:rsid w:val="006A0856"/>
    <w:rsid w:val="006A0AB7"/>
    <w:rsid w:val="006A1BD5"/>
    <w:rsid w:val="006A1E77"/>
    <w:rsid w:val="006A2227"/>
    <w:rsid w:val="006A223F"/>
    <w:rsid w:val="006A2373"/>
    <w:rsid w:val="006A306D"/>
    <w:rsid w:val="006A3317"/>
    <w:rsid w:val="006A3394"/>
    <w:rsid w:val="006A3800"/>
    <w:rsid w:val="006A3A12"/>
    <w:rsid w:val="006A3F19"/>
    <w:rsid w:val="006A44FA"/>
    <w:rsid w:val="006A4E05"/>
    <w:rsid w:val="006A4E3E"/>
    <w:rsid w:val="006A56F6"/>
    <w:rsid w:val="006A5D8A"/>
    <w:rsid w:val="006A5DE9"/>
    <w:rsid w:val="006A60D9"/>
    <w:rsid w:val="006A6168"/>
    <w:rsid w:val="006A6788"/>
    <w:rsid w:val="006A6D80"/>
    <w:rsid w:val="006A71C9"/>
    <w:rsid w:val="006A72B4"/>
    <w:rsid w:val="006A74B2"/>
    <w:rsid w:val="006A7D24"/>
    <w:rsid w:val="006B028A"/>
    <w:rsid w:val="006B04A7"/>
    <w:rsid w:val="006B1050"/>
    <w:rsid w:val="006B19E6"/>
    <w:rsid w:val="006B1C17"/>
    <w:rsid w:val="006B1F85"/>
    <w:rsid w:val="006B3A9F"/>
    <w:rsid w:val="006B3ABF"/>
    <w:rsid w:val="006B4634"/>
    <w:rsid w:val="006B49E3"/>
    <w:rsid w:val="006B5843"/>
    <w:rsid w:val="006B5B63"/>
    <w:rsid w:val="006B5F09"/>
    <w:rsid w:val="006B6256"/>
    <w:rsid w:val="006B659E"/>
    <w:rsid w:val="006B663D"/>
    <w:rsid w:val="006B6F61"/>
    <w:rsid w:val="006B758A"/>
    <w:rsid w:val="006B791B"/>
    <w:rsid w:val="006B7DD0"/>
    <w:rsid w:val="006B7FCF"/>
    <w:rsid w:val="006C0356"/>
    <w:rsid w:val="006C0873"/>
    <w:rsid w:val="006C0A08"/>
    <w:rsid w:val="006C0C29"/>
    <w:rsid w:val="006C257B"/>
    <w:rsid w:val="006C2612"/>
    <w:rsid w:val="006C2875"/>
    <w:rsid w:val="006C2B93"/>
    <w:rsid w:val="006C2C7D"/>
    <w:rsid w:val="006C30F8"/>
    <w:rsid w:val="006C3F99"/>
    <w:rsid w:val="006C3FA7"/>
    <w:rsid w:val="006C40D0"/>
    <w:rsid w:val="006C4124"/>
    <w:rsid w:val="006C5262"/>
    <w:rsid w:val="006C6A46"/>
    <w:rsid w:val="006C6E6E"/>
    <w:rsid w:val="006C7F0C"/>
    <w:rsid w:val="006D09CA"/>
    <w:rsid w:val="006D0FEC"/>
    <w:rsid w:val="006D1365"/>
    <w:rsid w:val="006D158F"/>
    <w:rsid w:val="006D1928"/>
    <w:rsid w:val="006D22C4"/>
    <w:rsid w:val="006D249C"/>
    <w:rsid w:val="006D2563"/>
    <w:rsid w:val="006D26F3"/>
    <w:rsid w:val="006D3353"/>
    <w:rsid w:val="006D3CB0"/>
    <w:rsid w:val="006D3DFF"/>
    <w:rsid w:val="006D3E76"/>
    <w:rsid w:val="006D40E0"/>
    <w:rsid w:val="006D4330"/>
    <w:rsid w:val="006D4447"/>
    <w:rsid w:val="006D4A91"/>
    <w:rsid w:val="006D583C"/>
    <w:rsid w:val="006D5B4C"/>
    <w:rsid w:val="006D5CD2"/>
    <w:rsid w:val="006D70B0"/>
    <w:rsid w:val="006D70B6"/>
    <w:rsid w:val="006D7A67"/>
    <w:rsid w:val="006E0E6F"/>
    <w:rsid w:val="006E232A"/>
    <w:rsid w:val="006E29B8"/>
    <w:rsid w:val="006E2EF6"/>
    <w:rsid w:val="006E3A98"/>
    <w:rsid w:val="006E3AB7"/>
    <w:rsid w:val="006E3F3B"/>
    <w:rsid w:val="006E3FDB"/>
    <w:rsid w:val="006E4246"/>
    <w:rsid w:val="006E450A"/>
    <w:rsid w:val="006E477E"/>
    <w:rsid w:val="006E49C9"/>
    <w:rsid w:val="006E56D7"/>
    <w:rsid w:val="006E574B"/>
    <w:rsid w:val="006E57A3"/>
    <w:rsid w:val="006E6409"/>
    <w:rsid w:val="006E678A"/>
    <w:rsid w:val="006E6D32"/>
    <w:rsid w:val="006E6F9E"/>
    <w:rsid w:val="006E7141"/>
    <w:rsid w:val="006E7249"/>
    <w:rsid w:val="006E73C0"/>
    <w:rsid w:val="006E76E1"/>
    <w:rsid w:val="006F0030"/>
    <w:rsid w:val="006F03E0"/>
    <w:rsid w:val="006F0772"/>
    <w:rsid w:val="006F0F97"/>
    <w:rsid w:val="006F13D4"/>
    <w:rsid w:val="006F14AC"/>
    <w:rsid w:val="006F1EE1"/>
    <w:rsid w:val="006F2073"/>
    <w:rsid w:val="006F23F4"/>
    <w:rsid w:val="006F2577"/>
    <w:rsid w:val="006F2E5B"/>
    <w:rsid w:val="006F34D2"/>
    <w:rsid w:val="006F37A5"/>
    <w:rsid w:val="006F4490"/>
    <w:rsid w:val="006F449A"/>
    <w:rsid w:val="006F4C3E"/>
    <w:rsid w:val="006F515E"/>
    <w:rsid w:val="006F51A7"/>
    <w:rsid w:val="006F559A"/>
    <w:rsid w:val="006F5B92"/>
    <w:rsid w:val="006F61FF"/>
    <w:rsid w:val="006F666A"/>
    <w:rsid w:val="006F6744"/>
    <w:rsid w:val="006F6871"/>
    <w:rsid w:val="006F691D"/>
    <w:rsid w:val="006F6A2F"/>
    <w:rsid w:val="006F770F"/>
    <w:rsid w:val="006F7D13"/>
    <w:rsid w:val="007001E0"/>
    <w:rsid w:val="00700978"/>
    <w:rsid w:val="0070180E"/>
    <w:rsid w:val="00702A56"/>
    <w:rsid w:val="00702ED6"/>
    <w:rsid w:val="007045CD"/>
    <w:rsid w:val="00705B3F"/>
    <w:rsid w:val="00706516"/>
    <w:rsid w:val="00706EAA"/>
    <w:rsid w:val="00707424"/>
    <w:rsid w:val="00707E75"/>
    <w:rsid w:val="00710544"/>
    <w:rsid w:val="007105C9"/>
    <w:rsid w:val="00710C45"/>
    <w:rsid w:val="00710D7F"/>
    <w:rsid w:val="00711888"/>
    <w:rsid w:val="0071223E"/>
    <w:rsid w:val="00712569"/>
    <w:rsid w:val="007126B9"/>
    <w:rsid w:val="00712D0C"/>
    <w:rsid w:val="00713DC5"/>
    <w:rsid w:val="00713F9E"/>
    <w:rsid w:val="007142DB"/>
    <w:rsid w:val="00714342"/>
    <w:rsid w:val="00714512"/>
    <w:rsid w:val="00714527"/>
    <w:rsid w:val="00714858"/>
    <w:rsid w:val="007148F7"/>
    <w:rsid w:val="00714F48"/>
    <w:rsid w:val="007151B0"/>
    <w:rsid w:val="0071567A"/>
    <w:rsid w:val="00715690"/>
    <w:rsid w:val="00715B05"/>
    <w:rsid w:val="00715B10"/>
    <w:rsid w:val="00715DDA"/>
    <w:rsid w:val="007160F0"/>
    <w:rsid w:val="0071653B"/>
    <w:rsid w:val="0071690C"/>
    <w:rsid w:val="00716A5A"/>
    <w:rsid w:val="00716A9F"/>
    <w:rsid w:val="00716B49"/>
    <w:rsid w:val="00716D0D"/>
    <w:rsid w:val="00716F08"/>
    <w:rsid w:val="007172DC"/>
    <w:rsid w:val="00717364"/>
    <w:rsid w:val="00717B3E"/>
    <w:rsid w:val="00717DB6"/>
    <w:rsid w:val="00717E54"/>
    <w:rsid w:val="007207E5"/>
    <w:rsid w:val="00721736"/>
    <w:rsid w:val="00721C64"/>
    <w:rsid w:val="007221C1"/>
    <w:rsid w:val="007223E6"/>
    <w:rsid w:val="007239C6"/>
    <w:rsid w:val="00723BD3"/>
    <w:rsid w:val="007241D2"/>
    <w:rsid w:val="0072433A"/>
    <w:rsid w:val="00724DDA"/>
    <w:rsid w:val="007250DA"/>
    <w:rsid w:val="0072530B"/>
    <w:rsid w:val="007261E0"/>
    <w:rsid w:val="0072681A"/>
    <w:rsid w:val="00726A8F"/>
    <w:rsid w:val="00726D59"/>
    <w:rsid w:val="00726ED2"/>
    <w:rsid w:val="00727293"/>
    <w:rsid w:val="0072752C"/>
    <w:rsid w:val="007275A2"/>
    <w:rsid w:val="007278CC"/>
    <w:rsid w:val="00727984"/>
    <w:rsid w:val="00727A24"/>
    <w:rsid w:val="007300B1"/>
    <w:rsid w:val="0073033C"/>
    <w:rsid w:val="00730E6B"/>
    <w:rsid w:val="0073104A"/>
    <w:rsid w:val="00731691"/>
    <w:rsid w:val="00731709"/>
    <w:rsid w:val="00731836"/>
    <w:rsid w:val="0073195E"/>
    <w:rsid w:val="00731B63"/>
    <w:rsid w:val="00731DE8"/>
    <w:rsid w:val="007321CB"/>
    <w:rsid w:val="007324F2"/>
    <w:rsid w:val="0073271A"/>
    <w:rsid w:val="00732E40"/>
    <w:rsid w:val="0073318D"/>
    <w:rsid w:val="00733270"/>
    <w:rsid w:val="00733371"/>
    <w:rsid w:val="00734E94"/>
    <w:rsid w:val="00735210"/>
    <w:rsid w:val="00735440"/>
    <w:rsid w:val="007366A1"/>
    <w:rsid w:val="007366B9"/>
    <w:rsid w:val="00736BAF"/>
    <w:rsid w:val="007370E2"/>
    <w:rsid w:val="00737660"/>
    <w:rsid w:val="007378CA"/>
    <w:rsid w:val="007379E6"/>
    <w:rsid w:val="00737CD1"/>
    <w:rsid w:val="00740A3B"/>
    <w:rsid w:val="00740CBA"/>
    <w:rsid w:val="00740D48"/>
    <w:rsid w:val="00740DE0"/>
    <w:rsid w:val="00741CD4"/>
    <w:rsid w:val="00741FE7"/>
    <w:rsid w:val="00742023"/>
    <w:rsid w:val="00742E15"/>
    <w:rsid w:val="00742EEA"/>
    <w:rsid w:val="007434FC"/>
    <w:rsid w:val="0074413A"/>
    <w:rsid w:val="0074445C"/>
    <w:rsid w:val="00744522"/>
    <w:rsid w:val="00745AC7"/>
    <w:rsid w:val="007468C1"/>
    <w:rsid w:val="007474DE"/>
    <w:rsid w:val="00747B66"/>
    <w:rsid w:val="0075043D"/>
    <w:rsid w:val="007504A8"/>
    <w:rsid w:val="00750A3F"/>
    <w:rsid w:val="00750F11"/>
    <w:rsid w:val="00751607"/>
    <w:rsid w:val="00751719"/>
    <w:rsid w:val="0075191D"/>
    <w:rsid w:val="0075226D"/>
    <w:rsid w:val="00752679"/>
    <w:rsid w:val="00752CCE"/>
    <w:rsid w:val="00752E5D"/>
    <w:rsid w:val="00753282"/>
    <w:rsid w:val="00753B85"/>
    <w:rsid w:val="00753F63"/>
    <w:rsid w:val="0075421F"/>
    <w:rsid w:val="007545F2"/>
    <w:rsid w:val="00754FD5"/>
    <w:rsid w:val="0075515E"/>
    <w:rsid w:val="007551D8"/>
    <w:rsid w:val="007552A8"/>
    <w:rsid w:val="00755691"/>
    <w:rsid w:val="007564A6"/>
    <w:rsid w:val="0075697B"/>
    <w:rsid w:val="00756C52"/>
    <w:rsid w:val="00757671"/>
    <w:rsid w:val="00757A4B"/>
    <w:rsid w:val="007600E7"/>
    <w:rsid w:val="00760EB5"/>
    <w:rsid w:val="00762CC1"/>
    <w:rsid w:val="007630ED"/>
    <w:rsid w:val="007631F1"/>
    <w:rsid w:val="0076329A"/>
    <w:rsid w:val="00763A3C"/>
    <w:rsid w:val="00763F12"/>
    <w:rsid w:val="00764035"/>
    <w:rsid w:val="007641B2"/>
    <w:rsid w:val="00764245"/>
    <w:rsid w:val="0076567C"/>
    <w:rsid w:val="00765E08"/>
    <w:rsid w:val="00766A0B"/>
    <w:rsid w:val="00767E9E"/>
    <w:rsid w:val="00770059"/>
    <w:rsid w:val="00771584"/>
    <w:rsid w:val="0077207E"/>
    <w:rsid w:val="00772205"/>
    <w:rsid w:val="00772748"/>
    <w:rsid w:val="00772DB4"/>
    <w:rsid w:val="00772DF1"/>
    <w:rsid w:val="00772DFD"/>
    <w:rsid w:val="0077311D"/>
    <w:rsid w:val="0077377E"/>
    <w:rsid w:val="00773884"/>
    <w:rsid w:val="00773BC9"/>
    <w:rsid w:val="00773BE1"/>
    <w:rsid w:val="00773CF0"/>
    <w:rsid w:val="00774FF1"/>
    <w:rsid w:val="007768F6"/>
    <w:rsid w:val="007769C2"/>
    <w:rsid w:val="007771DD"/>
    <w:rsid w:val="00777CB8"/>
    <w:rsid w:val="00777D94"/>
    <w:rsid w:val="007800AF"/>
    <w:rsid w:val="0078035F"/>
    <w:rsid w:val="0078060E"/>
    <w:rsid w:val="00781348"/>
    <w:rsid w:val="00781BAE"/>
    <w:rsid w:val="00782688"/>
    <w:rsid w:val="00782898"/>
    <w:rsid w:val="007828C9"/>
    <w:rsid w:val="00782BAD"/>
    <w:rsid w:val="007842C1"/>
    <w:rsid w:val="0078441A"/>
    <w:rsid w:val="00785AA1"/>
    <w:rsid w:val="00786334"/>
    <w:rsid w:val="007864F1"/>
    <w:rsid w:val="00786597"/>
    <w:rsid w:val="007873A1"/>
    <w:rsid w:val="007873D3"/>
    <w:rsid w:val="00787D5A"/>
    <w:rsid w:val="00790299"/>
    <w:rsid w:val="00791E18"/>
    <w:rsid w:val="00791F20"/>
    <w:rsid w:val="007924DF"/>
    <w:rsid w:val="00793435"/>
    <w:rsid w:val="0079377E"/>
    <w:rsid w:val="007937BE"/>
    <w:rsid w:val="00793A69"/>
    <w:rsid w:val="00793C7A"/>
    <w:rsid w:val="00793F42"/>
    <w:rsid w:val="0079429E"/>
    <w:rsid w:val="007947CE"/>
    <w:rsid w:val="00795938"/>
    <w:rsid w:val="007959AB"/>
    <w:rsid w:val="0079600B"/>
    <w:rsid w:val="00796402"/>
    <w:rsid w:val="0079646D"/>
    <w:rsid w:val="007965CB"/>
    <w:rsid w:val="007968DB"/>
    <w:rsid w:val="007975C0"/>
    <w:rsid w:val="00797744"/>
    <w:rsid w:val="00797797"/>
    <w:rsid w:val="00797D3A"/>
    <w:rsid w:val="007A0425"/>
    <w:rsid w:val="007A06C4"/>
    <w:rsid w:val="007A0BD2"/>
    <w:rsid w:val="007A18C6"/>
    <w:rsid w:val="007A1976"/>
    <w:rsid w:val="007A1A56"/>
    <w:rsid w:val="007A1E61"/>
    <w:rsid w:val="007A293A"/>
    <w:rsid w:val="007A30A5"/>
    <w:rsid w:val="007A3877"/>
    <w:rsid w:val="007A38DB"/>
    <w:rsid w:val="007A3901"/>
    <w:rsid w:val="007A5B4D"/>
    <w:rsid w:val="007A5F14"/>
    <w:rsid w:val="007A61A1"/>
    <w:rsid w:val="007A650B"/>
    <w:rsid w:val="007A7182"/>
    <w:rsid w:val="007A7271"/>
    <w:rsid w:val="007A7C4E"/>
    <w:rsid w:val="007B000F"/>
    <w:rsid w:val="007B007F"/>
    <w:rsid w:val="007B04A5"/>
    <w:rsid w:val="007B04EC"/>
    <w:rsid w:val="007B07BF"/>
    <w:rsid w:val="007B0E70"/>
    <w:rsid w:val="007B1AA1"/>
    <w:rsid w:val="007B2A86"/>
    <w:rsid w:val="007B3149"/>
    <w:rsid w:val="007B349C"/>
    <w:rsid w:val="007B38FE"/>
    <w:rsid w:val="007B3A48"/>
    <w:rsid w:val="007B3DE0"/>
    <w:rsid w:val="007B4157"/>
    <w:rsid w:val="007B4452"/>
    <w:rsid w:val="007B5050"/>
    <w:rsid w:val="007B55FD"/>
    <w:rsid w:val="007B60EF"/>
    <w:rsid w:val="007B67CE"/>
    <w:rsid w:val="007B6875"/>
    <w:rsid w:val="007B6999"/>
    <w:rsid w:val="007B7082"/>
    <w:rsid w:val="007B733E"/>
    <w:rsid w:val="007B7433"/>
    <w:rsid w:val="007B7693"/>
    <w:rsid w:val="007C03F1"/>
    <w:rsid w:val="007C07CB"/>
    <w:rsid w:val="007C1A48"/>
    <w:rsid w:val="007C1F05"/>
    <w:rsid w:val="007C3AAF"/>
    <w:rsid w:val="007C3AF8"/>
    <w:rsid w:val="007C3F70"/>
    <w:rsid w:val="007C4340"/>
    <w:rsid w:val="007C43E3"/>
    <w:rsid w:val="007C4507"/>
    <w:rsid w:val="007C5378"/>
    <w:rsid w:val="007C58D7"/>
    <w:rsid w:val="007C5925"/>
    <w:rsid w:val="007C6D12"/>
    <w:rsid w:val="007C707A"/>
    <w:rsid w:val="007C734A"/>
    <w:rsid w:val="007C78B2"/>
    <w:rsid w:val="007D059B"/>
    <w:rsid w:val="007D139F"/>
    <w:rsid w:val="007D1837"/>
    <w:rsid w:val="007D1AC2"/>
    <w:rsid w:val="007D2259"/>
    <w:rsid w:val="007D23C6"/>
    <w:rsid w:val="007D2BCD"/>
    <w:rsid w:val="007D2D5D"/>
    <w:rsid w:val="007D330C"/>
    <w:rsid w:val="007D33D5"/>
    <w:rsid w:val="007D3F25"/>
    <w:rsid w:val="007D3F9B"/>
    <w:rsid w:val="007D4395"/>
    <w:rsid w:val="007D47B6"/>
    <w:rsid w:val="007D48ED"/>
    <w:rsid w:val="007D4A5A"/>
    <w:rsid w:val="007D5065"/>
    <w:rsid w:val="007D5ACD"/>
    <w:rsid w:val="007D5DCA"/>
    <w:rsid w:val="007D623E"/>
    <w:rsid w:val="007D6E8C"/>
    <w:rsid w:val="007D7664"/>
    <w:rsid w:val="007E0713"/>
    <w:rsid w:val="007E1AA4"/>
    <w:rsid w:val="007E2554"/>
    <w:rsid w:val="007E2574"/>
    <w:rsid w:val="007E2B1C"/>
    <w:rsid w:val="007E2C3D"/>
    <w:rsid w:val="007E2D26"/>
    <w:rsid w:val="007E30A8"/>
    <w:rsid w:val="007E3B84"/>
    <w:rsid w:val="007E424F"/>
    <w:rsid w:val="007E4363"/>
    <w:rsid w:val="007E43CD"/>
    <w:rsid w:val="007E48D2"/>
    <w:rsid w:val="007E5031"/>
    <w:rsid w:val="007E58CD"/>
    <w:rsid w:val="007E6127"/>
    <w:rsid w:val="007E6359"/>
    <w:rsid w:val="007F0BB7"/>
    <w:rsid w:val="007F0C05"/>
    <w:rsid w:val="007F0D58"/>
    <w:rsid w:val="007F0DF2"/>
    <w:rsid w:val="007F1766"/>
    <w:rsid w:val="007F1EC3"/>
    <w:rsid w:val="007F2F9A"/>
    <w:rsid w:val="007F3D06"/>
    <w:rsid w:val="007F3D33"/>
    <w:rsid w:val="007F44A7"/>
    <w:rsid w:val="007F4781"/>
    <w:rsid w:val="007F57E4"/>
    <w:rsid w:val="007F6751"/>
    <w:rsid w:val="007F6D9C"/>
    <w:rsid w:val="007F75D5"/>
    <w:rsid w:val="007F7857"/>
    <w:rsid w:val="007F7DA8"/>
    <w:rsid w:val="00800056"/>
    <w:rsid w:val="0080012E"/>
    <w:rsid w:val="00800439"/>
    <w:rsid w:val="008009C8"/>
    <w:rsid w:val="00801015"/>
    <w:rsid w:val="00801112"/>
    <w:rsid w:val="00801757"/>
    <w:rsid w:val="00802A35"/>
    <w:rsid w:val="00803064"/>
    <w:rsid w:val="00803990"/>
    <w:rsid w:val="00803A80"/>
    <w:rsid w:val="00804077"/>
    <w:rsid w:val="008054A5"/>
    <w:rsid w:val="00805791"/>
    <w:rsid w:val="00805B43"/>
    <w:rsid w:val="00805C7D"/>
    <w:rsid w:val="00805CEF"/>
    <w:rsid w:val="00806E7C"/>
    <w:rsid w:val="0080700C"/>
    <w:rsid w:val="00807325"/>
    <w:rsid w:val="008101AF"/>
    <w:rsid w:val="00810354"/>
    <w:rsid w:val="008103AA"/>
    <w:rsid w:val="008106F0"/>
    <w:rsid w:val="008108BC"/>
    <w:rsid w:val="00810F27"/>
    <w:rsid w:val="00811598"/>
    <w:rsid w:val="008116DA"/>
    <w:rsid w:val="00811C43"/>
    <w:rsid w:val="00811C5E"/>
    <w:rsid w:val="00811F1D"/>
    <w:rsid w:val="00812E64"/>
    <w:rsid w:val="0081383B"/>
    <w:rsid w:val="008142E9"/>
    <w:rsid w:val="00814DF4"/>
    <w:rsid w:val="00814F7C"/>
    <w:rsid w:val="00815A58"/>
    <w:rsid w:val="00816E52"/>
    <w:rsid w:val="00817A4D"/>
    <w:rsid w:val="00817C74"/>
    <w:rsid w:val="00817F10"/>
    <w:rsid w:val="00817F9E"/>
    <w:rsid w:val="008209EE"/>
    <w:rsid w:val="00820E5B"/>
    <w:rsid w:val="008214FD"/>
    <w:rsid w:val="00821AB4"/>
    <w:rsid w:val="00821AD4"/>
    <w:rsid w:val="00821E47"/>
    <w:rsid w:val="00822291"/>
    <w:rsid w:val="008223AC"/>
    <w:rsid w:val="008223F8"/>
    <w:rsid w:val="0082280C"/>
    <w:rsid w:val="0082281C"/>
    <w:rsid w:val="00822A90"/>
    <w:rsid w:val="00822D78"/>
    <w:rsid w:val="008231E1"/>
    <w:rsid w:val="0082360D"/>
    <w:rsid w:val="00823AE6"/>
    <w:rsid w:val="00823D33"/>
    <w:rsid w:val="00823FFB"/>
    <w:rsid w:val="0082456B"/>
    <w:rsid w:val="00824669"/>
    <w:rsid w:val="008248ED"/>
    <w:rsid w:val="00825AF1"/>
    <w:rsid w:val="00826429"/>
    <w:rsid w:val="0082648B"/>
    <w:rsid w:val="00826595"/>
    <w:rsid w:val="0082730A"/>
    <w:rsid w:val="00827F67"/>
    <w:rsid w:val="00830078"/>
    <w:rsid w:val="00830147"/>
    <w:rsid w:val="0083030E"/>
    <w:rsid w:val="0083040E"/>
    <w:rsid w:val="00830440"/>
    <w:rsid w:val="00830660"/>
    <w:rsid w:val="00830778"/>
    <w:rsid w:val="00830C7C"/>
    <w:rsid w:val="00830C97"/>
    <w:rsid w:val="008314D4"/>
    <w:rsid w:val="00831844"/>
    <w:rsid w:val="008319D0"/>
    <w:rsid w:val="00831EF7"/>
    <w:rsid w:val="00831F94"/>
    <w:rsid w:val="008322FC"/>
    <w:rsid w:val="008326B6"/>
    <w:rsid w:val="0083289F"/>
    <w:rsid w:val="00832BB6"/>
    <w:rsid w:val="00832CA9"/>
    <w:rsid w:val="00832E32"/>
    <w:rsid w:val="0083300E"/>
    <w:rsid w:val="008337C6"/>
    <w:rsid w:val="008338C4"/>
    <w:rsid w:val="00833D4B"/>
    <w:rsid w:val="0083442A"/>
    <w:rsid w:val="00834548"/>
    <w:rsid w:val="00834D53"/>
    <w:rsid w:val="00835D33"/>
    <w:rsid w:val="00835D38"/>
    <w:rsid w:val="008360A8"/>
    <w:rsid w:val="00836693"/>
    <w:rsid w:val="0083675B"/>
    <w:rsid w:val="00836892"/>
    <w:rsid w:val="00836F26"/>
    <w:rsid w:val="008371FA"/>
    <w:rsid w:val="00837422"/>
    <w:rsid w:val="008374AC"/>
    <w:rsid w:val="0083751A"/>
    <w:rsid w:val="008377B5"/>
    <w:rsid w:val="00837882"/>
    <w:rsid w:val="00840A79"/>
    <w:rsid w:val="00840CCD"/>
    <w:rsid w:val="00841250"/>
    <w:rsid w:val="00841887"/>
    <w:rsid w:val="00841E26"/>
    <w:rsid w:val="008427CA"/>
    <w:rsid w:val="00842EA6"/>
    <w:rsid w:val="008432D3"/>
    <w:rsid w:val="00843EBE"/>
    <w:rsid w:val="00843FAA"/>
    <w:rsid w:val="008442D7"/>
    <w:rsid w:val="0084439B"/>
    <w:rsid w:val="00844969"/>
    <w:rsid w:val="00845946"/>
    <w:rsid w:val="00845D5C"/>
    <w:rsid w:val="00845F53"/>
    <w:rsid w:val="00845F83"/>
    <w:rsid w:val="0084600F"/>
    <w:rsid w:val="0084606F"/>
    <w:rsid w:val="00846DA4"/>
    <w:rsid w:val="00847BE0"/>
    <w:rsid w:val="00847EEB"/>
    <w:rsid w:val="008501D8"/>
    <w:rsid w:val="008514D0"/>
    <w:rsid w:val="0085150F"/>
    <w:rsid w:val="00851609"/>
    <w:rsid w:val="00851783"/>
    <w:rsid w:val="00851C5D"/>
    <w:rsid w:val="00851D11"/>
    <w:rsid w:val="00851E0E"/>
    <w:rsid w:val="00851EFB"/>
    <w:rsid w:val="00851F09"/>
    <w:rsid w:val="008520E8"/>
    <w:rsid w:val="008527F3"/>
    <w:rsid w:val="00853016"/>
    <w:rsid w:val="00853A3D"/>
    <w:rsid w:val="00853CB5"/>
    <w:rsid w:val="008544FF"/>
    <w:rsid w:val="00854C5F"/>
    <w:rsid w:val="00854D86"/>
    <w:rsid w:val="00854DB1"/>
    <w:rsid w:val="008551F5"/>
    <w:rsid w:val="008554FC"/>
    <w:rsid w:val="00855BB8"/>
    <w:rsid w:val="00855DB4"/>
    <w:rsid w:val="00855DD5"/>
    <w:rsid w:val="008561A1"/>
    <w:rsid w:val="008561F0"/>
    <w:rsid w:val="00856990"/>
    <w:rsid w:val="00856B3D"/>
    <w:rsid w:val="00856DBC"/>
    <w:rsid w:val="00856E17"/>
    <w:rsid w:val="00857703"/>
    <w:rsid w:val="00857A40"/>
    <w:rsid w:val="008602A4"/>
    <w:rsid w:val="008609C1"/>
    <w:rsid w:val="00860C75"/>
    <w:rsid w:val="00860EEB"/>
    <w:rsid w:val="00861728"/>
    <w:rsid w:val="00861792"/>
    <w:rsid w:val="00862278"/>
    <w:rsid w:val="00862C04"/>
    <w:rsid w:val="00862E95"/>
    <w:rsid w:val="00863BEA"/>
    <w:rsid w:val="00863E2C"/>
    <w:rsid w:val="00864076"/>
    <w:rsid w:val="0086410E"/>
    <w:rsid w:val="008643DE"/>
    <w:rsid w:val="008649D7"/>
    <w:rsid w:val="00864CC7"/>
    <w:rsid w:val="00865131"/>
    <w:rsid w:val="00865181"/>
    <w:rsid w:val="00865684"/>
    <w:rsid w:val="008656FC"/>
    <w:rsid w:val="00865786"/>
    <w:rsid w:val="00865AE7"/>
    <w:rsid w:val="00865ECC"/>
    <w:rsid w:val="00866C2D"/>
    <w:rsid w:val="00866D53"/>
    <w:rsid w:val="00867023"/>
    <w:rsid w:val="0086714F"/>
    <w:rsid w:val="008671CE"/>
    <w:rsid w:val="00867494"/>
    <w:rsid w:val="00867796"/>
    <w:rsid w:val="008678FA"/>
    <w:rsid w:val="00867FC5"/>
    <w:rsid w:val="008702AC"/>
    <w:rsid w:val="008707E8"/>
    <w:rsid w:val="00870BA9"/>
    <w:rsid w:val="00870E39"/>
    <w:rsid w:val="008712E3"/>
    <w:rsid w:val="00871326"/>
    <w:rsid w:val="00871CBA"/>
    <w:rsid w:val="00871ED7"/>
    <w:rsid w:val="00871F3A"/>
    <w:rsid w:val="008720A4"/>
    <w:rsid w:val="008721D1"/>
    <w:rsid w:val="00872216"/>
    <w:rsid w:val="00872A83"/>
    <w:rsid w:val="00872A94"/>
    <w:rsid w:val="00873349"/>
    <w:rsid w:val="00873629"/>
    <w:rsid w:val="00874027"/>
    <w:rsid w:val="008743FB"/>
    <w:rsid w:val="00874A07"/>
    <w:rsid w:val="00875C8C"/>
    <w:rsid w:val="00875E92"/>
    <w:rsid w:val="0087616F"/>
    <w:rsid w:val="008768C4"/>
    <w:rsid w:val="00876C30"/>
    <w:rsid w:val="00877003"/>
    <w:rsid w:val="008771B5"/>
    <w:rsid w:val="008779AB"/>
    <w:rsid w:val="00877B39"/>
    <w:rsid w:val="00877CD0"/>
    <w:rsid w:val="00877DC4"/>
    <w:rsid w:val="00880375"/>
    <w:rsid w:val="00880666"/>
    <w:rsid w:val="00881030"/>
    <w:rsid w:val="008810B4"/>
    <w:rsid w:val="008815F7"/>
    <w:rsid w:val="00881811"/>
    <w:rsid w:val="00881C74"/>
    <w:rsid w:val="00881D8D"/>
    <w:rsid w:val="00881DFA"/>
    <w:rsid w:val="008824DA"/>
    <w:rsid w:val="008827CB"/>
    <w:rsid w:val="00882F39"/>
    <w:rsid w:val="008838E5"/>
    <w:rsid w:val="00883FBC"/>
    <w:rsid w:val="00884991"/>
    <w:rsid w:val="00884CFC"/>
    <w:rsid w:val="00884F0A"/>
    <w:rsid w:val="00885253"/>
    <w:rsid w:val="00885B28"/>
    <w:rsid w:val="00885F72"/>
    <w:rsid w:val="00885F80"/>
    <w:rsid w:val="008865E9"/>
    <w:rsid w:val="0088697E"/>
    <w:rsid w:val="00886CD1"/>
    <w:rsid w:val="00887A4E"/>
    <w:rsid w:val="00887D0B"/>
    <w:rsid w:val="008911E9"/>
    <w:rsid w:val="00891412"/>
    <w:rsid w:val="00891B01"/>
    <w:rsid w:val="00892407"/>
    <w:rsid w:val="008925C3"/>
    <w:rsid w:val="0089263E"/>
    <w:rsid w:val="00892D76"/>
    <w:rsid w:val="008937A1"/>
    <w:rsid w:val="00893823"/>
    <w:rsid w:val="00894038"/>
    <w:rsid w:val="0089582A"/>
    <w:rsid w:val="008959EE"/>
    <w:rsid w:val="008960EC"/>
    <w:rsid w:val="0089628A"/>
    <w:rsid w:val="008963F7"/>
    <w:rsid w:val="0089647F"/>
    <w:rsid w:val="008969ED"/>
    <w:rsid w:val="00897133"/>
    <w:rsid w:val="0089717B"/>
    <w:rsid w:val="00897323"/>
    <w:rsid w:val="00897A64"/>
    <w:rsid w:val="00897C02"/>
    <w:rsid w:val="00897C9B"/>
    <w:rsid w:val="008A0131"/>
    <w:rsid w:val="008A0931"/>
    <w:rsid w:val="008A0A8D"/>
    <w:rsid w:val="008A1015"/>
    <w:rsid w:val="008A13D8"/>
    <w:rsid w:val="008A1EF3"/>
    <w:rsid w:val="008A23E0"/>
    <w:rsid w:val="008A2704"/>
    <w:rsid w:val="008A273D"/>
    <w:rsid w:val="008A2BA9"/>
    <w:rsid w:val="008A2C86"/>
    <w:rsid w:val="008A3968"/>
    <w:rsid w:val="008A3E77"/>
    <w:rsid w:val="008A412C"/>
    <w:rsid w:val="008A48EF"/>
    <w:rsid w:val="008A4BEB"/>
    <w:rsid w:val="008A4C0A"/>
    <w:rsid w:val="008A4DF9"/>
    <w:rsid w:val="008A51E0"/>
    <w:rsid w:val="008A629E"/>
    <w:rsid w:val="008A6666"/>
    <w:rsid w:val="008A67DC"/>
    <w:rsid w:val="008A6EC1"/>
    <w:rsid w:val="008A73F4"/>
    <w:rsid w:val="008B00F6"/>
    <w:rsid w:val="008B0A99"/>
    <w:rsid w:val="008B0C1A"/>
    <w:rsid w:val="008B103D"/>
    <w:rsid w:val="008B1420"/>
    <w:rsid w:val="008B16F6"/>
    <w:rsid w:val="008B2050"/>
    <w:rsid w:val="008B27B0"/>
    <w:rsid w:val="008B29A2"/>
    <w:rsid w:val="008B2C80"/>
    <w:rsid w:val="008B2CF5"/>
    <w:rsid w:val="008B33C6"/>
    <w:rsid w:val="008B3AD8"/>
    <w:rsid w:val="008B3DEE"/>
    <w:rsid w:val="008B45EE"/>
    <w:rsid w:val="008B46E9"/>
    <w:rsid w:val="008B4774"/>
    <w:rsid w:val="008B4AB6"/>
    <w:rsid w:val="008B4BA4"/>
    <w:rsid w:val="008B4BF3"/>
    <w:rsid w:val="008B4C90"/>
    <w:rsid w:val="008B4E35"/>
    <w:rsid w:val="008B4E8F"/>
    <w:rsid w:val="008B5566"/>
    <w:rsid w:val="008B68B0"/>
    <w:rsid w:val="008B6C52"/>
    <w:rsid w:val="008B768B"/>
    <w:rsid w:val="008B778F"/>
    <w:rsid w:val="008B7BB8"/>
    <w:rsid w:val="008C0252"/>
    <w:rsid w:val="008C0748"/>
    <w:rsid w:val="008C0A53"/>
    <w:rsid w:val="008C1064"/>
    <w:rsid w:val="008C176A"/>
    <w:rsid w:val="008C18DA"/>
    <w:rsid w:val="008C1C8E"/>
    <w:rsid w:val="008C1CE1"/>
    <w:rsid w:val="008C25CC"/>
    <w:rsid w:val="008C319C"/>
    <w:rsid w:val="008C3946"/>
    <w:rsid w:val="008C4DB8"/>
    <w:rsid w:val="008C4F22"/>
    <w:rsid w:val="008C5737"/>
    <w:rsid w:val="008C57DE"/>
    <w:rsid w:val="008C5A1E"/>
    <w:rsid w:val="008C5EA7"/>
    <w:rsid w:val="008C6155"/>
    <w:rsid w:val="008C64F5"/>
    <w:rsid w:val="008C6C53"/>
    <w:rsid w:val="008C6D75"/>
    <w:rsid w:val="008C6F20"/>
    <w:rsid w:val="008C7240"/>
    <w:rsid w:val="008C72CA"/>
    <w:rsid w:val="008C7BB8"/>
    <w:rsid w:val="008C7C7C"/>
    <w:rsid w:val="008D01DD"/>
    <w:rsid w:val="008D0509"/>
    <w:rsid w:val="008D0DE3"/>
    <w:rsid w:val="008D14C1"/>
    <w:rsid w:val="008D1529"/>
    <w:rsid w:val="008D1B76"/>
    <w:rsid w:val="008D1CED"/>
    <w:rsid w:val="008D1EDB"/>
    <w:rsid w:val="008D2F24"/>
    <w:rsid w:val="008D3C95"/>
    <w:rsid w:val="008D42BF"/>
    <w:rsid w:val="008D4D95"/>
    <w:rsid w:val="008D5219"/>
    <w:rsid w:val="008D5459"/>
    <w:rsid w:val="008D5663"/>
    <w:rsid w:val="008D5B9C"/>
    <w:rsid w:val="008D668A"/>
    <w:rsid w:val="008D68A1"/>
    <w:rsid w:val="008D69F4"/>
    <w:rsid w:val="008D6B7F"/>
    <w:rsid w:val="008D6FD7"/>
    <w:rsid w:val="008D727F"/>
    <w:rsid w:val="008D73DB"/>
    <w:rsid w:val="008D7482"/>
    <w:rsid w:val="008D7B3C"/>
    <w:rsid w:val="008D7DC6"/>
    <w:rsid w:val="008E04BD"/>
    <w:rsid w:val="008E0BA8"/>
    <w:rsid w:val="008E0BE2"/>
    <w:rsid w:val="008E0F91"/>
    <w:rsid w:val="008E12DD"/>
    <w:rsid w:val="008E1993"/>
    <w:rsid w:val="008E210B"/>
    <w:rsid w:val="008E23D2"/>
    <w:rsid w:val="008E2BE5"/>
    <w:rsid w:val="008E2C47"/>
    <w:rsid w:val="008E3631"/>
    <w:rsid w:val="008E3BA5"/>
    <w:rsid w:val="008E416A"/>
    <w:rsid w:val="008E4242"/>
    <w:rsid w:val="008E4306"/>
    <w:rsid w:val="008E49F7"/>
    <w:rsid w:val="008E4A0A"/>
    <w:rsid w:val="008E4A89"/>
    <w:rsid w:val="008E5240"/>
    <w:rsid w:val="008E535F"/>
    <w:rsid w:val="008E572E"/>
    <w:rsid w:val="008E5C3B"/>
    <w:rsid w:val="008E5E4C"/>
    <w:rsid w:val="008E629C"/>
    <w:rsid w:val="008E65A0"/>
    <w:rsid w:val="008E66BC"/>
    <w:rsid w:val="008E693D"/>
    <w:rsid w:val="008E6BF3"/>
    <w:rsid w:val="008E6F22"/>
    <w:rsid w:val="008E7308"/>
    <w:rsid w:val="008E7406"/>
    <w:rsid w:val="008E764A"/>
    <w:rsid w:val="008E7754"/>
    <w:rsid w:val="008E7F1B"/>
    <w:rsid w:val="008F03D4"/>
    <w:rsid w:val="008F0755"/>
    <w:rsid w:val="008F09FD"/>
    <w:rsid w:val="008F0E58"/>
    <w:rsid w:val="008F143F"/>
    <w:rsid w:val="008F166D"/>
    <w:rsid w:val="008F3650"/>
    <w:rsid w:val="008F4D7D"/>
    <w:rsid w:val="008F4E37"/>
    <w:rsid w:val="008F54E9"/>
    <w:rsid w:val="008F57FB"/>
    <w:rsid w:val="008F5933"/>
    <w:rsid w:val="008F5E99"/>
    <w:rsid w:val="008F6210"/>
    <w:rsid w:val="008F6E78"/>
    <w:rsid w:val="00901721"/>
    <w:rsid w:val="00901A11"/>
    <w:rsid w:val="00901B02"/>
    <w:rsid w:val="00901C5E"/>
    <w:rsid w:val="00901E4C"/>
    <w:rsid w:val="00902B55"/>
    <w:rsid w:val="00902BA3"/>
    <w:rsid w:val="009034A4"/>
    <w:rsid w:val="00903A1D"/>
    <w:rsid w:val="00904344"/>
    <w:rsid w:val="00904366"/>
    <w:rsid w:val="00904984"/>
    <w:rsid w:val="00905215"/>
    <w:rsid w:val="0090522D"/>
    <w:rsid w:val="009055BC"/>
    <w:rsid w:val="009056B8"/>
    <w:rsid w:val="00906184"/>
    <w:rsid w:val="00906444"/>
    <w:rsid w:val="00907496"/>
    <w:rsid w:val="00907625"/>
    <w:rsid w:val="00907EB2"/>
    <w:rsid w:val="009103D7"/>
    <w:rsid w:val="009109EA"/>
    <w:rsid w:val="00910C5D"/>
    <w:rsid w:val="00910F02"/>
    <w:rsid w:val="009110C9"/>
    <w:rsid w:val="0091134E"/>
    <w:rsid w:val="009115A5"/>
    <w:rsid w:val="00911891"/>
    <w:rsid w:val="00911D6F"/>
    <w:rsid w:val="00912173"/>
    <w:rsid w:val="009123D0"/>
    <w:rsid w:val="00912C45"/>
    <w:rsid w:val="0091303F"/>
    <w:rsid w:val="009133D2"/>
    <w:rsid w:val="009134E1"/>
    <w:rsid w:val="00913C2D"/>
    <w:rsid w:val="00914C9C"/>
    <w:rsid w:val="00915B38"/>
    <w:rsid w:val="00915BF3"/>
    <w:rsid w:val="00915C53"/>
    <w:rsid w:val="00915C6E"/>
    <w:rsid w:val="00915F8A"/>
    <w:rsid w:val="0091601E"/>
    <w:rsid w:val="009164C3"/>
    <w:rsid w:val="0091772E"/>
    <w:rsid w:val="00917793"/>
    <w:rsid w:val="00917C8D"/>
    <w:rsid w:val="00917FD0"/>
    <w:rsid w:val="009201B2"/>
    <w:rsid w:val="00920397"/>
    <w:rsid w:val="00920D1B"/>
    <w:rsid w:val="00920EE6"/>
    <w:rsid w:val="00920EE8"/>
    <w:rsid w:val="0092143D"/>
    <w:rsid w:val="0092179A"/>
    <w:rsid w:val="00921E51"/>
    <w:rsid w:val="00922360"/>
    <w:rsid w:val="00922407"/>
    <w:rsid w:val="0092331B"/>
    <w:rsid w:val="00923973"/>
    <w:rsid w:val="00923BB0"/>
    <w:rsid w:val="00923CBD"/>
    <w:rsid w:val="00923D03"/>
    <w:rsid w:val="00923FD3"/>
    <w:rsid w:val="009246AD"/>
    <w:rsid w:val="0092490E"/>
    <w:rsid w:val="009250E9"/>
    <w:rsid w:val="00925A0D"/>
    <w:rsid w:val="00925DAF"/>
    <w:rsid w:val="00926D88"/>
    <w:rsid w:val="009274E6"/>
    <w:rsid w:val="009275DA"/>
    <w:rsid w:val="00927CDE"/>
    <w:rsid w:val="00930C8B"/>
    <w:rsid w:val="00930DC8"/>
    <w:rsid w:val="009313FD"/>
    <w:rsid w:val="00931AD3"/>
    <w:rsid w:val="00931C12"/>
    <w:rsid w:val="0093214D"/>
    <w:rsid w:val="009321C7"/>
    <w:rsid w:val="009323A5"/>
    <w:rsid w:val="0093259D"/>
    <w:rsid w:val="009327B1"/>
    <w:rsid w:val="00932808"/>
    <w:rsid w:val="00933180"/>
    <w:rsid w:val="0093332B"/>
    <w:rsid w:val="00933E1B"/>
    <w:rsid w:val="00934660"/>
    <w:rsid w:val="0093483B"/>
    <w:rsid w:val="00935189"/>
    <w:rsid w:val="00935544"/>
    <w:rsid w:val="009358EE"/>
    <w:rsid w:val="00935F85"/>
    <w:rsid w:val="00935F93"/>
    <w:rsid w:val="009361E6"/>
    <w:rsid w:val="009363E0"/>
    <w:rsid w:val="00936AF1"/>
    <w:rsid w:val="00936DE6"/>
    <w:rsid w:val="00937093"/>
    <w:rsid w:val="00937880"/>
    <w:rsid w:val="00940206"/>
    <w:rsid w:val="0094026D"/>
    <w:rsid w:val="0094052C"/>
    <w:rsid w:val="00940820"/>
    <w:rsid w:val="00940E66"/>
    <w:rsid w:val="0094212F"/>
    <w:rsid w:val="0094239B"/>
    <w:rsid w:val="00942C85"/>
    <w:rsid w:val="0094339F"/>
    <w:rsid w:val="00943969"/>
    <w:rsid w:val="00943A62"/>
    <w:rsid w:val="00943B41"/>
    <w:rsid w:val="00943DEE"/>
    <w:rsid w:val="00944097"/>
    <w:rsid w:val="00944231"/>
    <w:rsid w:val="0094518F"/>
    <w:rsid w:val="009451CB"/>
    <w:rsid w:val="009456FE"/>
    <w:rsid w:val="0094585F"/>
    <w:rsid w:val="0094598C"/>
    <w:rsid w:val="00945CFE"/>
    <w:rsid w:val="009461E8"/>
    <w:rsid w:val="009464CF"/>
    <w:rsid w:val="00946F93"/>
    <w:rsid w:val="00947B6D"/>
    <w:rsid w:val="00950224"/>
    <w:rsid w:val="0095078C"/>
    <w:rsid w:val="00950D7D"/>
    <w:rsid w:val="0095123E"/>
    <w:rsid w:val="00951674"/>
    <w:rsid w:val="009516FE"/>
    <w:rsid w:val="00951791"/>
    <w:rsid w:val="00951AAA"/>
    <w:rsid w:val="00951D13"/>
    <w:rsid w:val="00951D2F"/>
    <w:rsid w:val="00951F0F"/>
    <w:rsid w:val="009529A0"/>
    <w:rsid w:val="00952DA2"/>
    <w:rsid w:val="00953091"/>
    <w:rsid w:val="00953F97"/>
    <w:rsid w:val="009540BB"/>
    <w:rsid w:val="0095459E"/>
    <w:rsid w:val="0095508A"/>
    <w:rsid w:val="0095535A"/>
    <w:rsid w:val="0095560F"/>
    <w:rsid w:val="00955A26"/>
    <w:rsid w:val="00955EB8"/>
    <w:rsid w:val="00955FC8"/>
    <w:rsid w:val="0095660C"/>
    <w:rsid w:val="00956C05"/>
    <w:rsid w:val="00957C46"/>
    <w:rsid w:val="00957D95"/>
    <w:rsid w:val="00957F11"/>
    <w:rsid w:val="00960347"/>
    <w:rsid w:val="0096041E"/>
    <w:rsid w:val="00960834"/>
    <w:rsid w:val="00960B8B"/>
    <w:rsid w:val="00960DA2"/>
    <w:rsid w:val="0096155C"/>
    <w:rsid w:val="00961AD5"/>
    <w:rsid w:val="00961F23"/>
    <w:rsid w:val="0096223D"/>
    <w:rsid w:val="009623E0"/>
    <w:rsid w:val="0096282B"/>
    <w:rsid w:val="009628B0"/>
    <w:rsid w:val="00962A08"/>
    <w:rsid w:val="009636E7"/>
    <w:rsid w:val="0096510A"/>
    <w:rsid w:val="0096593C"/>
    <w:rsid w:val="00965C29"/>
    <w:rsid w:val="0096610C"/>
    <w:rsid w:val="009663BF"/>
    <w:rsid w:val="0096663C"/>
    <w:rsid w:val="00966C89"/>
    <w:rsid w:val="00967846"/>
    <w:rsid w:val="009678C0"/>
    <w:rsid w:val="00967D55"/>
    <w:rsid w:val="00967F84"/>
    <w:rsid w:val="00967FCB"/>
    <w:rsid w:val="00967FDE"/>
    <w:rsid w:val="00970242"/>
    <w:rsid w:val="009704F0"/>
    <w:rsid w:val="00971174"/>
    <w:rsid w:val="00971524"/>
    <w:rsid w:val="00971857"/>
    <w:rsid w:val="00971B34"/>
    <w:rsid w:val="00971BF6"/>
    <w:rsid w:val="00971D05"/>
    <w:rsid w:val="0097203D"/>
    <w:rsid w:val="009739B6"/>
    <w:rsid w:val="00973A8B"/>
    <w:rsid w:val="00974404"/>
    <w:rsid w:val="00974787"/>
    <w:rsid w:val="00974946"/>
    <w:rsid w:val="00974ABB"/>
    <w:rsid w:val="009755C0"/>
    <w:rsid w:val="00975818"/>
    <w:rsid w:val="009763F4"/>
    <w:rsid w:val="00976583"/>
    <w:rsid w:val="0097668B"/>
    <w:rsid w:val="00976C0D"/>
    <w:rsid w:val="00976C2C"/>
    <w:rsid w:val="00976EFC"/>
    <w:rsid w:val="00977057"/>
    <w:rsid w:val="009772BF"/>
    <w:rsid w:val="00977D01"/>
    <w:rsid w:val="009801CF"/>
    <w:rsid w:val="00980396"/>
    <w:rsid w:val="009815C0"/>
    <w:rsid w:val="009819B3"/>
    <w:rsid w:val="00981BE6"/>
    <w:rsid w:val="00981CC6"/>
    <w:rsid w:val="009826C8"/>
    <w:rsid w:val="0098276C"/>
    <w:rsid w:val="00982F1F"/>
    <w:rsid w:val="009834A2"/>
    <w:rsid w:val="009837AC"/>
    <w:rsid w:val="00983A60"/>
    <w:rsid w:val="00984C86"/>
    <w:rsid w:val="009851A4"/>
    <w:rsid w:val="0098560F"/>
    <w:rsid w:val="00985E54"/>
    <w:rsid w:val="0098672C"/>
    <w:rsid w:val="00987C7E"/>
    <w:rsid w:val="00990837"/>
    <w:rsid w:val="00990C4F"/>
    <w:rsid w:val="009911B0"/>
    <w:rsid w:val="009911D3"/>
    <w:rsid w:val="00991A3D"/>
    <w:rsid w:val="00991B38"/>
    <w:rsid w:val="00991C64"/>
    <w:rsid w:val="00991CDB"/>
    <w:rsid w:val="00991CFE"/>
    <w:rsid w:val="00991D72"/>
    <w:rsid w:val="00992197"/>
    <w:rsid w:val="00992BC9"/>
    <w:rsid w:val="00992C80"/>
    <w:rsid w:val="00992C88"/>
    <w:rsid w:val="00992D79"/>
    <w:rsid w:val="00993A00"/>
    <w:rsid w:val="00993E6F"/>
    <w:rsid w:val="00993FA5"/>
    <w:rsid w:val="00994DA2"/>
    <w:rsid w:val="00995170"/>
    <w:rsid w:val="009957FE"/>
    <w:rsid w:val="00995874"/>
    <w:rsid w:val="00995B32"/>
    <w:rsid w:val="00995C68"/>
    <w:rsid w:val="00995CAF"/>
    <w:rsid w:val="00996838"/>
    <w:rsid w:val="00996D80"/>
    <w:rsid w:val="00996F5E"/>
    <w:rsid w:val="00997169"/>
    <w:rsid w:val="009972F9"/>
    <w:rsid w:val="009A020B"/>
    <w:rsid w:val="009A0297"/>
    <w:rsid w:val="009A03C9"/>
    <w:rsid w:val="009A0462"/>
    <w:rsid w:val="009A0C76"/>
    <w:rsid w:val="009A100F"/>
    <w:rsid w:val="009A1414"/>
    <w:rsid w:val="009A14D4"/>
    <w:rsid w:val="009A1699"/>
    <w:rsid w:val="009A19F5"/>
    <w:rsid w:val="009A1A35"/>
    <w:rsid w:val="009A1C7E"/>
    <w:rsid w:val="009A1E2F"/>
    <w:rsid w:val="009A1F15"/>
    <w:rsid w:val="009A2252"/>
    <w:rsid w:val="009A2650"/>
    <w:rsid w:val="009A27BF"/>
    <w:rsid w:val="009A295D"/>
    <w:rsid w:val="009A2AEB"/>
    <w:rsid w:val="009A32B1"/>
    <w:rsid w:val="009A3825"/>
    <w:rsid w:val="009A3A73"/>
    <w:rsid w:val="009A407F"/>
    <w:rsid w:val="009A4488"/>
    <w:rsid w:val="009A454B"/>
    <w:rsid w:val="009A4DEF"/>
    <w:rsid w:val="009A4F90"/>
    <w:rsid w:val="009A5857"/>
    <w:rsid w:val="009A58FA"/>
    <w:rsid w:val="009A5B59"/>
    <w:rsid w:val="009A6561"/>
    <w:rsid w:val="009A66A4"/>
    <w:rsid w:val="009A6A28"/>
    <w:rsid w:val="009A6C60"/>
    <w:rsid w:val="009A74A5"/>
    <w:rsid w:val="009A7A6C"/>
    <w:rsid w:val="009A7DA0"/>
    <w:rsid w:val="009B09B3"/>
    <w:rsid w:val="009B0DC9"/>
    <w:rsid w:val="009B0F85"/>
    <w:rsid w:val="009B0FBD"/>
    <w:rsid w:val="009B13BC"/>
    <w:rsid w:val="009B18DA"/>
    <w:rsid w:val="009B2171"/>
    <w:rsid w:val="009B2947"/>
    <w:rsid w:val="009B2C01"/>
    <w:rsid w:val="009B30E0"/>
    <w:rsid w:val="009B312D"/>
    <w:rsid w:val="009B3918"/>
    <w:rsid w:val="009B3B3E"/>
    <w:rsid w:val="009B3FDD"/>
    <w:rsid w:val="009B4207"/>
    <w:rsid w:val="009B4408"/>
    <w:rsid w:val="009B504D"/>
    <w:rsid w:val="009B567C"/>
    <w:rsid w:val="009B6409"/>
    <w:rsid w:val="009B68B5"/>
    <w:rsid w:val="009B6C12"/>
    <w:rsid w:val="009B748C"/>
    <w:rsid w:val="009B74ED"/>
    <w:rsid w:val="009B7588"/>
    <w:rsid w:val="009B7CB1"/>
    <w:rsid w:val="009C062A"/>
    <w:rsid w:val="009C0AAC"/>
    <w:rsid w:val="009C0DB5"/>
    <w:rsid w:val="009C1113"/>
    <w:rsid w:val="009C118C"/>
    <w:rsid w:val="009C145C"/>
    <w:rsid w:val="009C1917"/>
    <w:rsid w:val="009C1D69"/>
    <w:rsid w:val="009C1DA0"/>
    <w:rsid w:val="009C1E57"/>
    <w:rsid w:val="009C21AF"/>
    <w:rsid w:val="009C23A7"/>
    <w:rsid w:val="009C29E1"/>
    <w:rsid w:val="009C29F1"/>
    <w:rsid w:val="009C2DCF"/>
    <w:rsid w:val="009C429C"/>
    <w:rsid w:val="009C45E4"/>
    <w:rsid w:val="009C46B0"/>
    <w:rsid w:val="009C4845"/>
    <w:rsid w:val="009C4988"/>
    <w:rsid w:val="009C5116"/>
    <w:rsid w:val="009C547E"/>
    <w:rsid w:val="009C58AB"/>
    <w:rsid w:val="009C6438"/>
    <w:rsid w:val="009C650D"/>
    <w:rsid w:val="009C6A8F"/>
    <w:rsid w:val="009C6B74"/>
    <w:rsid w:val="009C6BC5"/>
    <w:rsid w:val="009C7C32"/>
    <w:rsid w:val="009D00BD"/>
    <w:rsid w:val="009D0518"/>
    <w:rsid w:val="009D0639"/>
    <w:rsid w:val="009D0C97"/>
    <w:rsid w:val="009D0D1D"/>
    <w:rsid w:val="009D0EDA"/>
    <w:rsid w:val="009D0EE6"/>
    <w:rsid w:val="009D1903"/>
    <w:rsid w:val="009D194B"/>
    <w:rsid w:val="009D2342"/>
    <w:rsid w:val="009D2A10"/>
    <w:rsid w:val="009D2A76"/>
    <w:rsid w:val="009D3035"/>
    <w:rsid w:val="009D337E"/>
    <w:rsid w:val="009D345C"/>
    <w:rsid w:val="009D39CA"/>
    <w:rsid w:val="009D39D3"/>
    <w:rsid w:val="009D3D35"/>
    <w:rsid w:val="009D3EB1"/>
    <w:rsid w:val="009D450C"/>
    <w:rsid w:val="009D46FD"/>
    <w:rsid w:val="009D475F"/>
    <w:rsid w:val="009D48DD"/>
    <w:rsid w:val="009D491E"/>
    <w:rsid w:val="009D53C1"/>
    <w:rsid w:val="009D56BB"/>
    <w:rsid w:val="009D5980"/>
    <w:rsid w:val="009D5C32"/>
    <w:rsid w:val="009D5CCB"/>
    <w:rsid w:val="009D5F7D"/>
    <w:rsid w:val="009D5F89"/>
    <w:rsid w:val="009D6156"/>
    <w:rsid w:val="009D6AFA"/>
    <w:rsid w:val="009D7701"/>
    <w:rsid w:val="009D7B1D"/>
    <w:rsid w:val="009D7D8E"/>
    <w:rsid w:val="009D7E0A"/>
    <w:rsid w:val="009E0BB4"/>
    <w:rsid w:val="009E1903"/>
    <w:rsid w:val="009E1EE8"/>
    <w:rsid w:val="009E2AAF"/>
    <w:rsid w:val="009E3218"/>
    <w:rsid w:val="009E3EFB"/>
    <w:rsid w:val="009E4344"/>
    <w:rsid w:val="009E4561"/>
    <w:rsid w:val="009E477A"/>
    <w:rsid w:val="009E4864"/>
    <w:rsid w:val="009E525B"/>
    <w:rsid w:val="009E533F"/>
    <w:rsid w:val="009E5899"/>
    <w:rsid w:val="009E6313"/>
    <w:rsid w:val="009E6367"/>
    <w:rsid w:val="009E64E6"/>
    <w:rsid w:val="009E6952"/>
    <w:rsid w:val="009E69EE"/>
    <w:rsid w:val="009E6B48"/>
    <w:rsid w:val="009E72C2"/>
    <w:rsid w:val="009E79E0"/>
    <w:rsid w:val="009E7B47"/>
    <w:rsid w:val="009F0036"/>
    <w:rsid w:val="009F1337"/>
    <w:rsid w:val="009F147D"/>
    <w:rsid w:val="009F14B4"/>
    <w:rsid w:val="009F14BB"/>
    <w:rsid w:val="009F192C"/>
    <w:rsid w:val="009F1A91"/>
    <w:rsid w:val="009F24E8"/>
    <w:rsid w:val="009F34FB"/>
    <w:rsid w:val="009F3DC1"/>
    <w:rsid w:val="009F48F7"/>
    <w:rsid w:val="009F4949"/>
    <w:rsid w:val="009F5307"/>
    <w:rsid w:val="009F55E5"/>
    <w:rsid w:val="009F595C"/>
    <w:rsid w:val="009F5AFF"/>
    <w:rsid w:val="009F5BD3"/>
    <w:rsid w:val="009F60E3"/>
    <w:rsid w:val="009F7214"/>
    <w:rsid w:val="009F732D"/>
    <w:rsid w:val="00A00713"/>
    <w:rsid w:val="00A00806"/>
    <w:rsid w:val="00A010C5"/>
    <w:rsid w:val="00A018CE"/>
    <w:rsid w:val="00A025F6"/>
    <w:rsid w:val="00A027E3"/>
    <w:rsid w:val="00A028C9"/>
    <w:rsid w:val="00A0380F"/>
    <w:rsid w:val="00A047C6"/>
    <w:rsid w:val="00A04EC6"/>
    <w:rsid w:val="00A04FD0"/>
    <w:rsid w:val="00A050BE"/>
    <w:rsid w:val="00A05784"/>
    <w:rsid w:val="00A058D6"/>
    <w:rsid w:val="00A05B2C"/>
    <w:rsid w:val="00A06007"/>
    <w:rsid w:val="00A06E9B"/>
    <w:rsid w:val="00A06FD3"/>
    <w:rsid w:val="00A0715A"/>
    <w:rsid w:val="00A0747F"/>
    <w:rsid w:val="00A07E3E"/>
    <w:rsid w:val="00A07FB9"/>
    <w:rsid w:val="00A100D4"/>
    <w:rsid w:val="00A10BD6"/>
    <w:rsid w:val="00A11249"/>
    <w:rsid w:val="00A11815"/>
    <w:rsid w:val="00A11CCB"/>
    <w:rsid w:val="00A12587"/>
    <w:rsid w:val="00A1272E"/>
    <w:rsid w:val="00A127E8"/>
    <w:rsid w:val="00A12C82"/>
    <w:rsid w:val="00A1318F"/>
    <w:rsid w:val="00A132D7"/>
    <w:rsid w:val="00A13309"/>
    <w:rsid w:val="00A13E45"/>
    <w:rsid w:val="00A13EA9"/>
    <w:rsid w:val="00A14103"/>
    <w:rsid w:val="00A141B9"/>
    <w:rsid w:val="00A14BA8"/>
    <w:rsid w:val="00A14D75"/>
    <w:rsid w:val="00A14F73"/>
    <w:rsid w:val="00A15521"/>
    <w:rsid w:val="00A1557B"/>
    <w:rsid w:val="00A15596"/>
    <w:rsid w:val="00A164DF"/>
    <w:rsid w:val="00A166E9"/>
    <w:rsid w:val="00A16793"/>
    <w:rsid w:val="00A16F37"/>
    <w:rsid w:val="00A1741F"/>
    <w:rsid w:val="00A17581"/>
    <w:rsid w:val="00A1783A"/>
    <w:rsid w:val="00A17EFB"/>
    <w:rsid w:val="00A20A65"/>
    <w:rsid w:val="00A21325"/>
    <w:rsid w:val="00A2186B"/>
    <w:rsid w:val="00A21ED7"/>
    <w:rsid w:val="00A223A4"/>
    <w:rsid w:val="00A22629"/>
    <w:rsid w:val="00A22654"/>
    <w:rsid w:val="00A230B0"/>
    <w:rsid w:val="00A23A73"/>
    <w:rsid w:val="00A23F85"/>
    <w:rsid w:val="00A243C7"/>
    <w:rsid w:val="00A24BA3"/>
    <w:rsid w:val="00A24D32"/>
    <w:rsid w:val="00A25AF6"/>
    <w:rsid w:val="00A263C2"/>
    <w:rsid w:val="00A266FF"/>
    <w:rsid w:val="00A26FCF"/>
    <w:rsid w:val="00A2706C"/>
    <w:rsid w:val="00A27959"/>
    <w:rsid w:val="00A27AA6"/>
    <w:rsid w:val="00A30648"/>
    <w:rsid w:val="00A30BA2"/>
    <w:rsid w:val="00A3160A"/>
    <w:rsid w:val="00A31A40"/>
    <w:rsid w:val="00A32FBE"/>
    <w:rsid w:val="00A3312D"/>
    <w:rsid w:val="00A33850"/>
    <w:rsid w:val="00A3432F"/>
    <w:rsid w:val="00A344C7"/>
    <w:rsid w:val="00A34706"/>
    <w:rsid w:val="00A347B5"/>
    <w:rsid w:val="00A3551E"/>
    <w:rsid w:val="00A35676"/>
    <w:rsid w:val="00A35912"/>
    <w:rsid w:val="00A366D1"/>
    <w:rsid w:val="00A36854"/>
    <w:rsid w:val="00A36CEF"/>
    <w:rsid w:val="00A37138"/>
    <w:rsid w:val="00A374EA"/>
    <w:rsid w:val="00A40604"/>
    <w:rsid w:val="00A40BD2"/>
    <w:rsid w:val="00A40C1F"/>
    <w:rsid w:val="00A411EC"/>
    <w:rsid w:val="00A41512"/>
    <w:rsid w:val="00A420E9"/>
    <w:rsid w:val="00A42EC2"/>
    <w:rsid w:val="00A4381F"/>
    <w:rsid w:val="00A438DF"/>
    <w:rsid w:val="00A43B1B"/>
    <w:rsid w:val="00A440C9"/>
    <w:rsid w:val="00A44385"/>
    <w:rsid w:val="00A44765"/>
    <w:rsid w:val="00A4488F"/>
    <w:rsid w:val="00A449FD"/>
    <w:rsid w:val="00A4544F"/>
    <w:rsid w:val="00A466B1"/>
    <w:rsid w:val="00A469BE"/>
    <w:rsid w:val="00A46E19"/>
    <w:rsid w:val="00A470F3"/>
    <w:rsid w:val="00A47581"/>
    <w:rsid w:val="00A47ACE"/>
    <w:rsid w:val="00A47E68"/>
    <w:rsid w:val="00A47F85"/>
    <w:rsid w:val="00A50310"/>
    <w:rsid w:val="00A50396"/>
    <w:rsid w:val="00A513BD"/>
    <w:rsid w:val="00A5150C"/>
    <w:rsid w:val="00A5153F"/>
    <w:rsid w:val="00A51654"/>
    <w:rsid w:val="00A517F2"/>
    <w:rsid w:val="00A51CC9"/>
    <w:rsid w:val="00A53092"/>
    <w:rsid w:val="00A5320E"/>
    <w:rsid w:val="00A536D3"/>
    <w:rsid w:val="00A53927"/>
    <w:rsid w:val="00A53F6F"/>
    <w:rsid w:val="00A54883"/>
    <w:rsid w:val="00A54E86"/>
    <w:rsid w:val="00A555EC"/>
    <w:rsid w:val="00A55743"/>
    <w:rsid w:val="00A5694B"/>
    <w:rsid w:val="00A56FEE"/>
    <w:rsid w:val="00A57413"/>
    <w:rsid w:val="00A5746F"/>
    <w:rsid w:val="00A5772C"/>
    <w:rsid w:val="00A57B93"/>
    <w:rsid w:val="00A600D5"/>
    <w:rsid w:val="00A602B9"/>
    <w:rsid w:val="00A60E9D"/>
    <w:rsid w:val="00A616CA"/>
    <w:rsid w:val="00A61B59"/>
    <w:rsid w:val="00A61C8D"/>
    <w:rsid w:val="00A628DE"/>
    <w:rsid w:val="00A62C5B"/>
    <w:rsid w:val="00A62EE2"/>
    <w:rsid w:val="00A63683"/>
    <w:rsid w:val="00A63733"/>
    <w:rsid w:val="00A63DC8"/>
    <w:rsid w:val="00A6490A"/>
    <w:rsid w:val="00A64A6B"/>
    <w:rsid w:val="00A65074"/>
    <w:rsid w:val="00A663CC"/>
    <w:rsid w:val="00A668F3"/>
    <w:rsid w:val="00A67261"/>
    <w:rsid w:val="00A6738B"/>
    <w:rsid w:val="00A67E0F"/>
    <w:rsid w:val="00A67EEE"/>
    <w:rsid w:val="00A700F2"/>
    <w:rsid w:val="00A71277"/>
    <w:rsid w:val="00A719B4"/>
    <w:rsid w:val="00A71AFC"/>
    <w:rsid w:val="00A72BE3"/>
    <w:rsid w:val="00A730FE"/>
    <w:rsid w:val="00A735D8"/>
    <w:rsid w:val="00A73959"/>
    <w:rsid w:val="00A73A97"/>
    <w:rsid w:val="00A742F3"/>
    <w:rsid w:val="00A7479F"/>
    <w:rsid w:val="00A7485A"/>
    <w:rsid w:val="00A7527C"/>
    <w:rsid w:val="00A759B7"/>
    <w:rsid w:val="00A75B28"/>
    <w:rsid w:val="00A764C1"/>
    <w:rsid w:val="00A76A58"/>
    <w:rsid w:val="00A76D1B"/>
    <w:rsid w:val="00A76E74"/>
    <w:rsid w:val="00A77B98"/>
    <w:rsid w:val="00A80977"/>
    <w:rsid w:val="00A80A1D"/>
    <w:rsid w:val="00A81622"/>
    <w:rsid w:val="00A81C77"/>
    <w:rsid w:val="00A81DF3"/>
    <w:rsid w:val="00A8310B"/>
    <w:rsid w:val="00A8349B"/>
    <w:rsid w:val="00A84186"/>
    <w:rsid w:val="00A84C3D"/>
    <w:rsid w:val="00A85351"/>
    <w:rsid w:val="00A85B50"/>
    <w:rsid w:val="00A860AC"/>
    <w:rsid w:val="00A86188"/>
    <w:rsid w:val="00A871D8"/>
    <w:rsid w:val="00A90008"/>
    <w:rsid w:val="00A90250"/>
    <w:rsid w:val="00A90413"/>
    <w:rsid w:val="00A908C0"/>
    <w:rsid w:val="00A9096A"/>
    <w:rsid w:val="00A91616"/>
    <w:rsid w:val="00A92B1D"/>
    <w:rsid w:val="00A93618"/>
    <w:rsid w:val="00A94387"/>
    <w:rsid w:val="00A9459A"/>
    <w:rsid w:val="00A9538F"/>
    <w:rsid w:val="00A954E2"/>
    <w:rsid w:val="00A9674F"/>
    <w:rsid w:val="00A96C01"/>
    <w:rsid w:val="00A977D7"/>
    <w:rsid w:val="00A97BFA"/>
    <w:rsid w:val="00A97CB5"/>
    <w:rsid w:val="00AA0E4A"/>
    <w:rsid w:val="00AA2186"/>
    <w:rsid w:val="00AA2BCC"/>
    <w:rsid w:val="00AA34FE"/>
    <w:rsid w:val="00AA35A3"/>
    <w:rsid w:val="00AA3B0C"/>
    <w:rsid w:val="00AA4BB8"/>
    <w:rsid w:val="00AA52B1"/>
    <w:rsid w:val="00AA5B35"/>
    <w:rsid w:val="00AA5C27"/>
    <w:rsid w:val="00AA5C75"/>
    <w:rsid w:val="00AA5EEC"/>
    <w:rsid w:val="00AA6047"/>
    <w:rsid w:val="00AA6263"/>
    <w:rsid w:val="00AA6385"/>
    <w:rsid w:val="00AA67D0"/>
    <w:rsid w:val="00AA6C49"/>
    <w:rsid w:val="00AA74F1"/>
    <w:rsid w:val="00AA753E"/>
    <w:rsid w:val="00AA7867"/>
    <w:rsid w:val="00AA7E78"/>
    <w:rsid w:val="00AB0C50"/>
    <w:rsid w:val="00AB0CA5"/>
    <w:rsid w:val="00AB104C"/>
    <w:rsid w:val="00AB13CA"/>
    <w:rsid w:val="00AB1652"/>
    <w:rsid w:val="00AB17A4"/>
    <w:rsid w:val="00AB1D90"/>
    <w:rsid w:val="00AB1EEB"/>
    <w:rsid w:val="00AB2567"/>
    <w:rsid w:val="00AB2D32"/>
    <w:rsid w:val="00AB4108"/>
    <w:rsid w:val="00AB4407"/>
    <w:rsid w:val="00AB5872"/>
    <w:rsid w:val="00AB5C09"/>
    <w:rsid w:val="00AB630E"/>
    <w:rsid w:val="00AB7BCA"/>
    <w:rsid w:val="00AC00D2"/>
    <w:rsid w:val="00AC1DF3"/>
    <w:rsid w:val="00AC1FA5"/>
    <w:rsid w:val="00AC2EDE"/>
    <w:rsid w:val="00AC353F"/>
    <w:rsid w:val="00AC3609"/>
    <w:rsid w:val="00AC367A"/>
    <w:rsid w:val="00AC3D32"/>
    <w:rsid w:val="00AC3EF9"/>
    <w:rsid w:val="00AC3F38"/>
    <w:rsid w:val="00AC4202"/>
    <w:rsid w:val="00AC427A"/>
    <w:rsid w:val="00AC478B"/>
    <w:rsid w:val="00AC4A91"/>
    <w:rsid w:val="00AC533E"/>
    <w:rsid w:val="00AC553F"/>
    <w:rsid w:val="00AC688E"/>
    <w:rsid w:val="00AC698A"/>
    <w:rsid w:val="00AC6A34"/>
    <w:rsid w:val="00AC6C4C"/>
    <w:rsid w:val="00AC6CDF"/>
    <w:rsid w:val="00AC6DAC"/>
    <w:rsid w:val="00AC708F"/>
    <w:rsid w:val="00AC758C"/>
    <w:rsid w:val="00AC76B7"/>
    <w:rsid w:val="00AC76B9"/>
    <w:rsid w:val="00AD09ED"/>
    <w:rsid w:val="00AD0CB1"/>
    <w:rsid w:val="00AD0CED"/>
    <w:rsid w:val="00AD0F8A"/>
    <w:rsid w:val="00AD11EB"/>
    <w:rsid w:val="00AD1542"/>
    <w:rsid w:val="00AD1869"/>
    <w:rsid w:val="00AD2797"/>
    <w:rsid w:val="00AD286D"/>
    <w:rsid w:val="00AD30B5"/>
    <w:rsid w:val="00AD32C0"/>
    <w:rsid w:val="00AD3A23"/>
    <w:rsid w:val="00AD405F"/>
    <w:rsid w:val="00AD4CF0"/>
    <w:rsid w:val="00AD4EDF"/>
    <w:rsid w:val="00AD4F20"/>
    <w:rsid w:val="00AD517E"/>
    <w:rsid w:val="00AD590A"/>
    <w:rsid w:val="00AD5B8C"/>
    <w:rsid w:val="00AD6073"/>
    <w:rsid w:val="00AD6096"/>
    <w:rsid w:val="00AD6350"/>
    <w:rsid w:val="00AD6439"/>
    <w:rsid w:val="00AD6669"/>
    <w:rsid w:val="00AD7BF0"/>
    <w:rsid w:val="00AD7D15"/>
    <w:rsid w:val="00AE02F1"/>
    <w:rsid w:val="00AE0CA9"/>
    <w:rsid w:val="00AE10E3"/>
    <w:rsid w:val="00AE10F1"/>
    <w:rsid w:val="00AE14F5"/>
    <w:rsid w:val="00AE1C3D"/>
    <w:rsid w:val="00AE1FDB"/>
    <w:rsid w:val="00AE2331"/>
    <w:rsid w:val="00AE23A4"/>
    <w:rsid w:val="00AE23AC"/>
    <w:rsid w:val="00AE2FF7"/>
    <w:rsid w:val="00AE3037"/>
    <w:rsid w:val="00AE3B75"/>
    <w:rsid w:val="00AE3C8B"/>
    <w:rsid w:val="00AE3E54"/>
    <w:rsid w:val="00AE3F3F"/>
    <w:rsid w:val="00AE4168"/>
    <w:rsid w:val="00AE4289"/>
    <w:rsid w:val="00AE48E7"/>
    <w:rsid w:val="00AE51B8"/>
    <w:rsid w:val="00AE56E2"/>
    <w:rsid w:val="00AE5797"/>
    <w:rsid w:val="00AE5A1D"/>
    <w:rsid w:val="00AE5ABE"/>
    <w:rsid w:val="00AE5F35"/>
    <w:rsid w:val="00AE620A"/>
    <w:rsid w:val="00AE6501"/>
    <w:rsid w:val="00AE79F2"/>
    <w:rsid w:val="00AF0471"/>
    <w:rsid w:val="00AF066B"/>
    <w:rsid w:val="00AF07D7"/>
    <w:rsid w:val="00AF0C16"/>
    <w:rsid w:val="00AF1F89"/>
    <w:rsid w:val="00AF262C"/>
    <w:rsid w:val="00AF32F4"/>
    <w:rsid w:val="00AF42D1"/>
    <w:rsid w:val="00AF491B"/>
    <w:rsid w:val="00AF4E1B"/>
    <w:rsid w:val="00AF4EFF"/>
    <w:rsid w:val="00AF53DE"/>
    <w:rsid w:val="00AF660D"/>
    <w:rsid w:val="00AF74FF"/>
    <w:rsid w:val="00AF7CA8"/>
    <w:rsid w:val="00B01151"/>
    <w:rsid w:val="00B01E5B"/>
    <w:rsid w:val="00B01F6D"/>
    <w:rsid w:val="00B020B6"/>
    <w:rsid w:val="00B028C5"/>
    <w:rsid w:val="00B02B72"/>
    <w:rsid w:val="00B02C97"/>
    <w:rsid w:val="00B02D8A"/>
    <w:rsid w:val="00B03163"/>
    <w:rsid w:val="00B03623"/>
    <w:rsid w:val="00B03717"/>
    <w:rsid w:val="00B041C8"/>
    <w:rsid w:val="00B04EE1"/>
    <w:rsid w:val="00B05A75"/>
    <w:rsid w:val="00B05B50"/>
    <w:rsid w:val="00B05B54"/>
    <w:rsid w:val="00B05EF3"/>
    <w:rsid w:val="00B06103"/>
    <w:rsid w:val="00B0617E"/>
    <w:rsid w:val="00B06268"/>
    <w:rsid w:val="00B069E3"/>
    <w:rsid w:val="00B06A2E"/>
    <w:rsid w:val="00B076DE"/>
    <w:rsid w:val="00B07ED4"/>
    <w:rsid w:val="00B10E8D"/>
    <w:rsid w:val="00B11B16"/>
    <w:rsid w:val="00B127F0"/>
    <w:rsid w:val="00B12EE5"/>
    <w:rsid w:val="00B130DE"/>
    <w:rsid w:val="00B13843"/>
    <w:rsid w:val="00B139D6"/>
    <w:rsid w:val="00B13C15"/>
    <w:rsid w:val="00B13C88"/>
    <w:rsid w:val="00B13DD6"/>
    <w:rsid w:val="00B14005"/>
    <w:rsid w:val="00B14249"/>
    <w:rsid w:val="00B1495A"/>
    <w:rsid w:val="00B15728"/>
    <w:rsid w:val="00B15AF3"/>
    <w:rsid w:val="00B15F79"/>
    <w:rsid w:val="00B16702"/>
    <w:rsid w:val="00B16DA2"/>
    <w:rsid w:val="00B171E2"/>
    <w:rsid w:val="00B17620"/>
    <w:rsid w:val="00B176D3"/>
    <w:rsid w:val="00B214D0"/>
    <w:rsid w:val="00B2172D"/>
    <w:rsid w:val="00B2199A"/>
    <w:rsid w:val="00B22219"/>
    <w:rsid w:val="00B22276"/>
    <w:rsid w:val="00B22647"/>
    <w:rsid w:val="00B22B5D"/>
    <w:rsid w:val="00B22BF9"/>
    <w:rsid w:val="00B235BC"/>
    <w:rsid w:val="00B23C33"/>
    <w:rsid w:val="00B24289"/>
    <w:rsid w:val="00B24381"/>
    <w:rsid w:val="00B2470B"/>
    <w:rsid w:val="00B247C8"/>
    <w:rsid w:val="00B2480A"/>
    <w:rsid w:val="00B24E7A"/>
    <w:rsid w:val="00B25266"/>
    <w:rsid w:val="00B25761"/>
    <w:rsid w:val="00B26C16"/>
    <w:rsid w:val="00B26D4F"/>
    <w:rsid w:val="00B3082E"/>
    <w:rsid w:val="00B30A75"/>
    <w:rsid w:val="00B310EC"/>
    <w:rsid w:val="00B3164E"/>
    <w:rsid w:val="00B321FB"/>
    <w:rsid w:val="00B3382F"/>
    <w:rsid w:val="00B33903"/>
    <w:rsid w:val="00B34353"/>
    <w:rsid w:val="00B34E4C"/>
    <w:rsid w:val="00B35915"/>
    <w:rsid w:val="00B3639A"/>
    <w:rsid w:val="00B36F94"/>
    <w:rsid w:val="00B371F0"/>
    <w:rsid w:val="00B400AA"/>
    <w:rsid w:val="00B406FC"/>
    <w:rsid w:val="00B4090E"/>
    <w:rsid w:val="00B40994"/>
    <w:rsid w:val="00B40C52"/>
    <w:rsid w:val="00B4103A"/>
    <w:rsid w:val="00B41134"/>
    <w:rsid w:val="00B4155F"/>
    <w:rsid w:val="00B41BA2"/>
    <w:rsid w:val="00B42172"/>
    <w:rsid w:val="00B42245"/>
    <w:rsid w:val="00B42372"/>
    <w:rsid w:val="00B425C7"/>
    <w:rsid w:val="00B4277A"/>
    <w:rsid w:val="00B439DE"/>
    <w:rsid w:val="00B43D28"/>
    <w:rsid w:val="00B43E1F"/>
    <w:rsid w:val="00B43F7C"/>
    <w:rsid w:val="00B4479A"/>
    <w:rsid w:val="00B44AA0"/>
    <w:rsid w:val="00B44B85"/>
    <w:rsid w:val="00B44E46"/>
    <w:rsid w:val="00B44F92"/>
    <w:rsid w:val="00B44FA2"/>
    <w:rsid w:val="00B457C0"/>
    <w:rsid w:val="00B45EF2"/>
    <w:rsid w:val="00B45FBA"/>
    <w:rsid w:val="00B46292"/>
    <w:rsid w:val="00B46A2F"/>
    <w:rsid w:val="00B46C4A"/>
    <w:rsid w:val="00B46E22"/>
    <w:rsid w:val="00B471E1"/>
    <w:rsid w:val="00B47443"/>
    <w:rsid w:val="00B47B87"/>
    <w:rsid w:val="00B509A8"/>
    <w:rsid w:val="00B5118E"/>
    <w:rsid w:val="00B51D15"/>
    <w:rsid w:val="00B51E0D"/>
    <w:rsid w:val="00B52164"/>
    <w:rsid w:val="00B52B32"/>
    <w:rsid w:val="00B52D58"/>
    <w:rsid w:val="00B52E60"/>
    <w:rsid w:val="00B530C5"/>
    <w:rsid w:val="00B533F2"/>
    <w:rsid w:val="00B535D3"/>
    <w:rsid w:val="00B539F6"/>
    <w:rsid w:val="00B53C0F"/>
    <w:rsid w:val="00B5444F"/>
    <w:rsid w:val="00B5484D"/>
    <w:rsid w:val="00B557A6"/>
    <w:rsid w:val="00B55936"/>
    <w:rsid w:val="00B55A75"/>
    <w:rsid w:val="00B56416"/>
    <w:rsid w:val="00B568BB"/>
    <w:rsid w:val="00B56BF1"/>
    <w:rsid w:val="00B57202"/>
    <w:rsid w:val="00B57337"/>
    <w:rsid w:val="00B5756E"/>
    <w:rsid w:val="00B57CCE"/>
    <w:rsid w:val="00B57EFE"/>
    <w:rsid w:val="00B60581"/>
    <w:rsid w:val="00B609C0"/>
    <w:rsid w:val="00B60CE4"/>
    <w:rsid w:val="00B61BC0"/>
    <w:rsid w:val="00B61BDF"/>
    <w:rsid w:val="00B62317"/>
    <w:rsid w:val="00B62763"/>
    <w:rsid w:val="00B6289E"/>
    <w:rsid w:val="00B62C4D"/>
    <w:rsid w:val="00B62EFA"/>
    <w:rsid w:val="00B63298"/>
    <w:rsid w:val="00B634E2"/>
    <w:rsid w:val="00B63592"/>
    <w:rsid w:val="00B635AD"/>
    <w:rsid w:val="00B6368B"/>
    <w:rsid w:val="00B63FDB"/>
    <w:rsid w:val="00B641C3"/>
    <w:rsid w:val="00B642AF"/>
    <w:rsid w:val="00B6446A"/>
    <w:rsid w:val="00B64ACE"/>
    <w:rsid w:val="00B64B9F"/>
    <w:rsid w:val="00B64C15"/>
    <w:rsid w:val="00B64C8A"/>
    <w:rsid w:val="00B65427"/>
    <w:rsid w:val="00B65532"/>
    <w:rsid w:val="00B65DC3"/>
    <w:rsid w:val="00B6612B"/>
    <w:rsid w:val="00B66610"/>
    <w:rsid w:val="00B66840"/>
    <w:rsid w:val="00B66A90"/>
    <w:rsid w:val="00B67227"/>
    <w:rsid w:val="00B67380"/>
    <w:rsid w:val="00B67FC6"/>
    <w:rsid w:val="00B7004A"/>
    <w:rsid w:val="00B70396"/>
    <w:rsid w:val="00B70A9D"/>
    <w:rsid w:val="00B70E53"/>
    <w:rsid w:val="00B70F94"/>
    <w:rsid w:val="00B711AE"/>
    <w:rsid w:val="00B71301"/>
    <w:rsid w:val="00B71340"/>
    <w:rsid w:val="00B72440"/>
    <w:rsid w:val="00B72660"/>
    <w:rsid w:val="00B728AA"/>
    <w:rsid w:val="00B72F9D"/>
    <w:rsid w:val="00B734DF"/>
    <w:rsid w:val="00B736CE"/>
    <w:rsid w:val="00B73918"/>
    <w:rsid w:val="00B73CAA"/>
    <w:rsid w:val="00B7440C"/>
    <w:rsid w:val="00B74E7A"/>
    <w:rsid w:val="00B75462"/>
    <w:rsid w:val="00B75B6B"/>
    <w:rsid w:val="00B76403"/>
    <w:rsid w:val="00B768F0"/>
    <w:rsid w:val="00B776C9"/>
    <w:rsid w:val="00B8000E"/>
    <w:rsid w:val="00B80931"/>
    <w:rsid w:val="00B80C45"/>
    <w:rsid w:val="00B816FC"/>
    <w:rsid w:val="00B818AA"/>
    <w:rsid w:val="00B81C01"/>
    <w:rsid w:val="00B81F03"/>
    <w:rsid w:val="00B8258A"/>
    <w:rsid w:val="00B82EFC"/>
    <w:rsid w:val="00B84A9F"/>
    <w:rsid w:val="00B84C91"/>
    <w:rsid w:val="00B8511E"/>
    <w:rsid w:val="00B8513D"/>
    <w:rsid w:val="00B858BD"/>
    <w:rsid w:val="00B8591F"/>
    <w:rsid w:val="00B86164"/>
    <w:rsid w:val="00B862FF"/>
    <w:rsid w:val="00B865B4"/>
    <w:rsid w:val="00B87334"/>
    <w:rsid w:val="00B873E1"/>
    <w:rsid w:val="00B8773D"/>
    <w:rsid w:val="00B90741"/>
    <w:rsid w:val="00B909C0"/>
    <w:rsid w:val="00B90B54"/>
    <w:rsid w:val="00B90FB4"/>
    <w:rsid w:val="00B9141E"/>
    <w:rsid w:val="00B917C4"/>
    <w:rsid w:val="00B91B56"/>
    <w:rsid w:val="00B91FBD"/>
    <w:rsid w:val="00B92085"/>
    <w:rsid w:val="00B920C5"/>
    <w:rsid w:val="00B9281E"/>
    <w:rsid w:val="00B94161"/>
    <w:rsid w:val="00B95494"/>
    <w:rsid w:val="00B9593C"/>
    <w:rsid w:val="00B95E28"/>
    <w:rsid w:val="00B9624E"/>
    <w:rsid w:val="00B97A09"/>
    <w:rsid w:val="00B97A50"/>
    <w:rsid w:val="00B97B2A"/>
    <w:rsid w:val="00BA086C"/>
    <w:rsid w:val="00BA0EE3"/>
    <w:rsid w:val="00BA165C"/>
    <w:rsid w:val="00BA2996"/>
    <w:rsid w:val="00BA2ACC"/>
    <w:rsid w:val="00BA4608"/>
    <w:rsid w:val="00BA47AC"/>
    <w:rsid w:val="00BA544E"/>
    <w:rsid w:val="00BA57D2"/>
    <w:rsid w:val="00BA5B02"/>
    <w:rsid w:val="00BA6CF8"/>
    <w:rsid w:val="00BA71CD"/>
    <w:rsid w:val="00BA731F"/>
    <w:rsid w:val="00BA7E07"/>
    <w:rsid w:val="00BB03B1"/>
    <w:rsid w:val="00BB084C"/>
    <w:rsid w:val="00BB2468"/>
    <w:rsid w:val="00BB26EB"/>
    <w:rsid w:val="00BB2762"/>
    <w:rsid w:val="00BB280B"/>
    <w:rsid w:val="00BB3099"/>
    <w:rsid w:val="00BB3668"/>
    <w:rsid w:val="00BB3F05"/>
    <w:rsid w:val="00BB453F"/>
    <w:rsid w:val="00BB481A"/>
    <w:rsid w:val="00BB4A94"/>
    <w:rsid w:val="00BB5280"/>
    <w:rsid w:val="00BB5A05"/>
    <w:rsid w:val="00BB6B1E"/>
    <w:rsid w:val="00BB7AE9"/>
    <w:rsid w:val="00BB7B1D"/>
    <w:rsid w:val="00BB7BB9"/>
    <w:rsid w:val="00BB7CAF"/>
    <w:rsid w:val="00BB7E20"/>
    <w:rsid w:val="00BB7F19"/>
    <w:rsid w:val="00BC00FC"/>
    <w:rsid w:val="00BC08E4"/>
    <w:rsid w:val="00BC0A57"/>
    <w:rsid w:val="00BC1CC3"/>
    <w:rsid w:val="00BC2381"/>
    <w:rsid w:val="00BC2405"/>
    <w:rsid w:val="00BC2EA2"/>
    <w:rsid w:val="00BC3AC8"/>
    <w:rsid w:val="00BC3B0C"/>
    <w:rsid w:val="00BC4004"/>
    <w:rsid w:val="00BC41DF"/>
    <w:rsid w:val="00BC44D9"/>
    <w:rsid w:val="00BC458C"/>
    <w:rsid w:val="00BC463A"/>
    <w:rsid w:val="00BC4D6B"/>
    <w:rsid w:val="00BC4F3A"/>
    <w:rsid w:val="00BC5524"/>
    <w:rsid w:val="00BC5681"/>
    <w:rsid w:val="00BC5A13"/>
    <w:rsid w:val="00BC61E8"/>
    <w:rsid w:val="00BC646C"/>
    <w:rsid w:val="00BC6508"/>
    <w:rsid w:val="00BC7538"/>
    <w:rsid w:val="00BC78DE"/>
    <w:rsid w:val="00BC7F99"/>
    <w:rsid w:val="00BD0256"/>
    <w:rsid w:val="00BD0499"/>
    <w:rsid w:val="00BD0501"/>
    <w:rsid w:val="00BD0BDE"/>
    <w:rsid w:val="00BD0EAF"/>
    <w:rsid w:val="00BD0EEF"/>
    <w:rsid w:val="00BD1162"/>
    <w:rsid w:val="00BD16C3"/>
    <w:rsid w:val="00BD17D0"/>
    <w:rsid w:val="00BD18D9"/>
    <w:rsid w:val="00BD1B97"/>
    <w:rsid w:val="00BD1FA5"/>
    <w:rsid w:val="00BD20E6"/>
    <w:rsid w:val="00BD2611"/>
    <w:rsid w:val="00BD2CA6"/>
    <w:rsid w:val="00BD2DE9"/>
    <w:rsid w:val="00BD3AEE"/>
    <w:rsid w:val="00BD46F8"/>
    <w:rsid w:val="00BD4C6F"/>
    <w:rsid w:val="00BD4D19"/>
    <w:rsid w:val="00BD55AB"/>
    <w:rsid w:val="00BD57A3"/>
    <w:rsid w:val="00BD59B9"/>
    <w:rsid w:val="00BD63EF"/>
    <w:rsid w:val="00BD64A4"/>
    <w:rsid w:val="00BD652B"/>
    <w:rsid w:val="00BD6694"/>
    <w:rsid w:val="00BD7420"/>
    <w:rsid w:val="00BD7B4F"/>
    <w:rsid w:val="00BE04A7"/>
    <w:rsid w:val="00BE0B60"/>
    <w:rsid w:val="00BE0C4A"/>
    <w:rsid w:val="00BE10BC"/>
    <w:rsid w:val="00BE10EE"/>
    <w:rsid w:val="00BE11A2"/>
    <w:rsid w:val="00BE13C1"/>
    <w:rsid w:val="00BE1642"/>
    <w:rsid w:val="00BE1AE3"/>
    <w:rsid w:val="00BE20AD"/>
    <w:rsid w:val="00BE2D74"/>
    <w:rsid w:val="00BE2E5C"/>
    <w:rsid w:val="00BE3476"/>
    <w:rsid w:val="00BE3501"/>
    <w:rsid w:val="00BE361B"/>
    <w:rsid w:val="00BE3DCC"/>
    <w:rsid w:val="00BE3E5C"/>
    <w:rsid w:val="00BE46F3"/>
    <w:rsid w:val="00BE4DED"/>
    <w:rsid w:val="00BE50DB"/>
    <w:rsid w:val="00BE524F"/>
    <w:rsid w:val="00BE5332"/>
    <w:rsid w:val="00BE62B7"/>
    <w:rsid w:val="00BE62DC"/>
    <w:rsid w:val="00BE6595"/>
    <w:rsid w:val="00BE67DD"/>
    <w:rsid w:val="00BE6FAA"/>
    <w:rsid w:val="00BE714C"/>
    <w:rsid w:val="00BE73D2"/>
    <w:rsid w:val="00BE73E8"/>
    <w:rsid w:val="00BE75B7"/>
    <w:rsid w:val="00BF011A"/>
    <w:rsid w:val="00BF03B1"/>
    <w:rsid w:val="00BF05C6"/>
    <w:rsid w:val="00BF12EF"/>
    <w:rsid w:val="00BF15D3"/>
    <w:rsid w:val="00BF18DB"/>
    <w:rsid w:val="00BF2399"/>
    <w:rsid w:val="00BF2563"/>
    <w:rsid w:val="00BF2612"/>
    <w:rsid w:val="00BF26EA"/>
    <w:rsid w:val="00BF2D10"/>
    <w:rsid w:val="00BF3270"/>
    <w:rsid w:val="00BF3960"/>
    <w:rsid w:val="00BF40EF"/>
    <w:rsid w:val="00BF525B"/>
    <w:rsid w:val="00BF57EF"/>
    <w:rsid w:val="00BF60A5"/>
    <w:rsid w:val="00BF6D14"/>
    <w:rsid w:val="00BF71ED"/>
    <w:rsid w:val="00BF7A2F"/>
    <w:rsid w:val="00BF7B5B"/>
    <w:rsid w:val="00C00167"/>
    <w:rsid w:val="00C00AEB"/>
    <w:rsid w:val="00C00F48"/>
    <w:rsid w:val="00C012B1"/>
    <w:rsid w:val="00C014B8"/>
    <w:rsid w:val="00C0150C"/>
    <w:rsid w:val="00C023B9"/>
    <w:rsid w:val="00C04484"/>
    <w:rsid w:val="00C04698"/>
    <w:rsid w:val="00C047DB"/>
    <w:rsid w:val="00C04FAA"/>
    <w:rsid w:val="00C0549F"/>
    <w:rsid w:val="00C0569D"/>
    <w:rsid w:val="00C05A46"/>
    <w:rsid w:val="00C05C29"/>
    <w:rsid w:val="00C063A9"/>
    <w:rsid w:val="00C071DB"/>
    <w:rsid w:val="00C101D6"/>
    <w:rsid w:val="00C10433"/>
    <w:rsid w:val="00C105CC"/>
    <w:rsid w:val="00C10856"/>
    <w:rsid w:val="00C10974"/>
    <w:rsid w:val="00C110CA"/>
    <w:rsid w:val="00C1120F"/>
    <w:rsid w:val="00C11324"/>
    <w:rsid w:val="00C113D5"/>
    <w:rsid w:val="00C11A81"/>
    <w:rsid w:val="00C121EA"/>
    <w:rsid w:val="00C1285E"/>
    <w:rsid w:val="00C12A2A"/>
    <w:rsid w:val="00C130E5"/>
    <w:rsid w:val="00C13E53"/>
    <w:rsid w:val="00C13F03"/>
    <w:rsid w:val="00C1424F"/>
    <w:rsid w:val="00C1440D"/>
    <w:rsid w:val="00C15697"/>
    <w:rsid w:val="00C162C3"/>
    <w:rsid w:val="00C1699E"/>
    <w:rsid w:val="00C17264"/>
    <w:rsid w:val="00C17674"/>
    <w:rsid w:val="00C178EC"/>
    <w:rsid w:val="00C17949"/>
    <w:rsid w:val="00C17E05"/>
    <w:rsid w:val="00C2028B"/>
    <w:rsid w:val="00C203DA"/>
    <w:rsid w:val="00C206EB"/>
    <w:rsid w:val="00C208A6"/>
    <w:rsid w:val="00C20BF3"/>
    <w:rsid w:val="00C20C5A"/>
    <w:rsid w:val="00C212D2"/>
    <w:rsid w:val="00C21D2F"/>
    <w:rsid w:val="00C21E22"/>
    <w:rsid w:val="00C22073"/>
    <w:rsid w:val="00C22D53"/>
    <w:rsid w:val="00C23950"/>
    <w:rsid w:val="00C23B71"/>
    <w:rsid w:val="00C2409B"/>
    <w:rsid w:val="00C2428F"/>
    <w:rsid w:val="00C24438"/>
    <w:rsid w:val="00C244C4"/>
    <w:rsid w:val="00C24FE2"/>
    <w:rsid w:val="00C25071"/>
    <w:rsid w:val="00C25194"/>
    <w:rsid w:val="00C25479"/>
    <w:rsid w:val="00C2585D"/>
    <w:rsid w:val="00C25BF1"/>
    <w:rsid w:val="00C26355"/>
    <w:rsid w:val="00C26629"/>
    <w:rsid w:val="00C26A2E"/>
    <w:rsid w:val="00C27B1E"/>
    <w:rsid w:val="00C302FF"/>
    <w:rsid w:val="00C3037D"/>
    <w:rsid w:val="00C307EB"/>
    <w:rsid w:val="00C30AF6"/>
    <w:rsid w:val="00C30D66"/>
    <w:rsid w:val="00C313C0"/>
    <w:rsid w:val="00C31926"/>
    <w:rsid w:val="00C31941"/>
    <w:rsid w:val="00C33467"/>
    <w:rsid w:val="00C33636"/>
    <w:rsid w:val="00C35022"/>
    <w:rsid w:val="00C35869"/>
    <w:rsid w:val="00C35978"/>
    <w:rsid w:val="00C35F1E"/>
    <w:rsid w:val="00C361DF"/>
    <w:rsid w:val="00C364B0"/>
    <w:rsid w:val="00C37F4B"/>
    <w:rsid w:val="00C4000C"/>
    <w:rsid w:val="00C401AB"/>
    <w:rsid w:val="00C41108"/>
    <w:rsid w:val="00C411F6"/>
    <w:rsid w:val="00C41316"/>
    <w:rsid w:val="00C41674"/>
    <w:rsid w:val="00C4177C"/>
    <w:rsid w:val="00C41786"/>
    <w:rsid w:val="00C418F6"/>
    <w:rsid w:val="00C42261"/>
    <w:rsid w:val="00C422FF"/>
    <w:rsid w:val="00C42B73"/>
    <w:rsid w:val="00C435FC"/>
    <w:rsid w:val="00C43908"/>
    <w:rsid w:val="00C44141"/>
    <w:rsid w:val="00C4472B"/>
    <w:rsid w:val="00C44D21"/>
    <w:rsid w:val="00C44ED7"/>
    <w:rsid w:val="00C469CB"/>
    <w:rsid w:val="00C502F5"/>
    <w:rsid w:val="00C50B98"/>
    <w:rsid w:val="00C50E18"/>
    <w:rsid w:val="00C517FD"/>
    <w:rsid w:val="00C5184F"/>
    <w:rsid w:val="00C51BB8"/>
    <w:rsid w:val="00C51C0B"/>
    <w:rsid w:val="00C52269"/>
    <w:rsid w:val="00C52289"/>
    <w:rsid w:val="00C52337"/>
    <w:rsid w:val="00C5260D"/>
    <w:rsid w:val="00C52AD5"/>
    <w:rsid w:val="00C52B60"/>
    <w:rsid w:val="00C52C3A"/>
    <w:rsid w:val="00C530D3"/>
    <w:rsid w:val="00C532E4"/>
    <w:rsid w:val="00C53361"/>
    <w:rsid w:val="00C5462A"/>
    <w:rsid w:val="00C547BE"/>
    <w:rsid w:val="00C54EFB"/>
    <w:rsid w:val="00C54F65"/>
    <w:rsid w:val="00C5506F"/>
    <w:rsid w:val="00C55591"/>
    <w:rsid w:val="00C55742"/>
    <w:rsid w:val="00C569F5"/>
    <w:rsid w:val="00C56C4A"/>
    <w:rsid w:val="00C56EA8"/>
    <w:rsid w:val="00C57083"/>
    <w:rsid w:val="00C6012E"/>
    <w:rsid w:val="00C619F7"/>
    <w:rsid w:val="00C61D3D"/>
    <w:rsid w:val="00C61E20"/>
    <w:rsid w:val="00C627DF"/>
    <w:rsid w:val="00C62907"/>
    <w:rsid w:val="00C62B4C"/>
    <w:rsid w:val="00C62EA4"/>
    <w:rsid w:val="00C63297"/>
    <w:rsid w:val="00C6361C"/>
    <w:rsid w:val="00C63E6D"/>
    <w:rsid w:val="00C63EAD"/>
    <w:rsid w:val="00C63FF9"/>
    <w:rsid w:val="00C640A7"/>
    <w:rsid w:val="00C6436E"/>
    <w:rsid w:val="00C6469E"/>
    <w:rsid w:val="00C64908"/>
    <w:rsid w:val="00C64EB4"/>
    <w:rsid w:val="00C65CA8"/>
    <w:rsid w:val="00C660F7"/>
    <w:rsid w:val="00C661CB"/>
    <w:rsid w:val="00C6665A"/>
    <w:rsid w:val="00C66A65"/>
    <w:rsid w:val="00C66EE4"/>
    <w:rsid w:val="00C67790"/>
    <w:rsid w:val="00C67A64"/>
    <w:rsid w:val="00C67ECE"/>
    <w:rsid w:val="00C70623"/>
    <w:rsid w:val="00C708B4"/>
    <w:rsid w:val="00C70AB4"/>
    <w:rsid w:val="00C70CFB"/>
    <w:rsid w:val="00C70DB6"/>
    <w:rsid w:val="00C7105C"/>
    <w:rsid w:val="00C71254"/>
    <w:rsid w:val="00C715F9"/>
    <w:rsid w:val="00C72580"/>
    <w:rsid w:val="00C72790"/>
    <w:rsid w:val="00C72E65"/>
    <w:rsid w:val="00C73D7C"/>
    <w:rsid w:val="00C74182"/>
    <w:rsid w:val="00C74AC8"/>
    <w:rsid w:val="00C74BF3"/>
    <w:rsid w:val="00C74F90"/>
    <w:rsid w:val="00C75FA8"/>
    <w:rsid w:val="00C767F4"/>
    <w:rsid w:val="00C7687B"/>
    <w:rsid w:val="00C768D8"/>
    <w:rsid w:val="00C76A1D"/>
    <w:rsid w:val="00C76F86"/>
    <w:rsid w:val="00C76FD0"/>
    <w:rsid w:val="00C7764A"/>
    <w:rsid w:val="00C77EE0"/>
    <w:rsid w:val="00C80248"/>
    <w:rsid w:val="00C80905"/>
    <w:rsid w:val="00C8154B"/>
    <w:rsid w:val="00C8252A"/>
    <w:rsid w:val="00C83450"/>
    <w:rsid w:val="00C83548"/>
    <w:rsid w:val="00C83E02"/>
    <w:rsid w:val="00C84487"/>
    <w:rsid w:val="00C8496E"/>
    <w:rsid w:val="00C84AA3"/>
    <w:rsid w:val="00C85874"/>
    <w:rsid w:val="00C86021"/>
    <w:rsid w:val="00C877BA"/>
    <w:rsid w:val="00C87D29"/>
    <w:rsid w:val="00C904F7"/>
    <w:rsid w:val="00C91B9C"/>
    <w:rsid w:val="00C91FA2"/>
    <w:rsid w:val="00C92230"/>
    <w:rsid w:val="00C92D5C"/>
    <w:rsid w:val="00C92DAF"/>
    <w:rsid w:val="00C9308D"/>
    <w:rsid w:val="00C935C4"/>
    <w:rsid w:val="00C9403B"/>
    <w:rsid w:val="00C9423C"/>
    <w:rsid w:val="00C94ED7"/>
    <w:rsid w:val="00C95400"/>
    <w:rsid w:val="00C97D04"/>
    <w:rsid w:val="00CA00B9"/>
    <w:rsid w:val="00CA05FB"/>
    <w:rsid w:val="00CA111B"/>
    <w:rsid w:val="00CA12C4"/>
    <w:rsid w:val="00CA17D1"/>
    <w:rsid w:val="00CA1868"/>
    <w:rsid w:val="00CA1F71"/>
    <w:rsid w:val="00CA2B0E"/>
    <w:rsid w:val="00CA2EE9"/>
    <w:rsid w:val="00CA3893"/>
    <w:rsid w:val="00CA3EE9"/>
    <w:rsid w:val="00CA4213"/>
    <w:rsid w:val="00CA4BAD"/>
    <w:rsid w:val="00CA4F7D"/>
    <w:rsid w:val="00CA4FD7"/>
    <w:rsid w:val="00CA5359"/>
    <w:rsid w:val="00CA5616"/>
    <w:rsid w:val="00CA570D"/>
    <w:rsid w:val="00CA5C28"/>
    <w:rsid w:val="00CA6161"/>
    <w:rsid w:val="00CA62C8"/>
    <w:rsid w:val="00CA6CC7"/>
    <w:rsid w:val="00CA6EA3"/>
    <w:rsid w:val="00CA77DA"/>
    <w:rsid w:val="00CA79F1"/>
    <w:rsid w:val="00CA7C7F"/>
    <w:rsid w:val="00CB025D"/>
    <w:rsid w:val="00CB0A60"/>
    <w:rsid w:val="00CB109B"/>
    <w:rsid w:val="00CB130A"/>
    <w:rsid w:val="00CB1E57"/>
    <w:rsid w:val="00CB2578"/>
    <w:rsid w:val="00CB2790"/>
    <w:rsid w:val="00CB2ACF"/>
    <w:rsid w:val="00CB2BBB"/>
    <w:rsid w:val="00CB2C31"/>
    <w:rsid w:val="00CB35FE"/>
    <w:rsid w:val="00CB3667"/>
    <w:rsid w:val="00CB3674"/>
    <w:rsid w:val="00CB36B8"/>
    <w:rsid w:val="00CB373C"/>
    <w:rsid w:val="00CB3932"/>
    <w:rsid w:val="00CB3A1E"/>
    <w:rsid w:val="00CB4000"/>
    <w:rsid w:val="00CB4263"/>
    <w:rsid w:val="00CB42F9"/>
    <w:rsid w:val="00CB4D3D"/>
    <w:rsid w:val="00CB574B"/>
    <w:rsid w:val="00CB5870"/>
    <w:rsid w:val="00CB5D1B"/>
    <w:rsid w:val="00CB663C"/>
    <w:rsid w:val="00CB7ACA"/>
    <w:rsid w:val="00CC00FF"/>
    <w:rsid w:val="00CC040D"/>
    <w:rsid w:val="00CC04B5"/>
    <w:rsid w:val="00CC0807"/>
    <w:rsid w:val="00CC0B3D"/>
    <w:rsid w:val="00CC10A7"/>
    <w:rsid w:val="00CC1351"/>
    <w:rsid w:val="00CC178E"/>
    <w:rsid w:val="00CC1EB8"/>
    <w:rsid w:val="00CC1F14"/>
    <w:rsid w:val="00CC2409"/>
    <w:rsid w:val="00CC24D9"/>
    <w:rsid w:val="00CC29A1"/>
    <w:rsid w:val="00CC2D8C"/>
    <w:rsid w:val="00CC2DF2"/>
    <w:rsid w:val="00CC2E38"/>
    <w:rsid w:val="00CC2EBA"/>
    <w:rsid w:val="00CC32FD"/>
    <w:rsid w:val="00CC3C06"/>
    <w:rsid w:val="00CC48DE"/>
    <w:rsid w:val="00CC535B"/>
    <w:rsid w:val="00CC5494"/>
    <w:rsid w:val="00CC5545"/>
    <w:rsid w:val="00CC563E"/>
    <w:rsid w:val="00CC6866"/>
    <w:rsid w:val="00CC7AC4"/>
    <w:rsid w:val="00CD04E6"/>
    <w:rsid w:val="00CD1029"/>
    <w:rsid w:val="00CD1328"/>
    <w:rsid w:val="00CD15D6"/>
    <w:rsid w:val="00CD2852"/>
    <w:rsid w:val="00CD2A24"/>
    <w:rsid w:val="00CD2B43"/>
    <w:rsid w:val="00CD2D0B"/>
    <w:rsid w:val="00CD31C6"/>
    <w:rsid w:val="00CD32B8"/>
    <w:rsid w:val="00CD340D"/>
    <w:rsid w:val="00CD362E"/>
    <w:rsid w:val="00CD3DB5"/>
    <w:rsid w:val="00CD3ED2"/>
    <w:rsid w:val="00CD3ED8"/>
    <w:rsid w:val="00CD4E00"/>
    <w:rsid w:val="00CD4E3C"/>
    <w:rsid w:val="00CD55DB"/>
    <w:rsid w:val="00CD5F17"/>
    <w:rsid w:val="00CD63EE"/>
    <w:rsid w:val="00CD755A"/>
    <w:rsid w:val="00CD7BDF"/>
    <w:rsid w:val="00CE02A1"/>
    <w:rsid w:val="00CE02B7"/>
    <w:rsid w:val="00CE04C3"/>
    <w:rsid w:val="00CE075E"/>
    <w:rsid w:val="00CE098C"/>
    <w:rsid w:val="00CE1C05"/>
    <w:rsid w:val="00CE1C30"/>
    <w:rsid w:val="00CE1F12"/>
    <w:rsid w:val="00CE21D0"/>
    <w:rsid w:val="00CE29AD"/>
    <w:rsid w:val="00CE2B61"/>
    <w:rsid w:val="00CE2BD5"/>
    <w:rsid w:val="00CE3428"/>
    <w:rsid w:val="00CE3D3E"/>
    <w:rsid w:val="00CE40FA"/>
    <w:rsid w:val="00CE4576"/>
    <w:rsid w:val="00CE49A5"/>
    <w:rsid w:val="00CE5028"/>
    <w:rsid w:val="00CE504B"/>
    <w:rsid w:val="00CE554A"/>
    <w:rsid w:val="00CE59DA"/>
    <w:rsid w:val="00CE66D4"/>
    <w:rsid w:val="00CE69A5"/>
    <w:rsid w:val="00CE6FE3"/>
    <w:rsid w:val="00CE7C08"/>
    <w:rsid w:val="00CF01E2"/>
    <w:rsid w:val="00CF09BE"/>
    <w:rsid w:val="00CF152C"/>
    <w:rsid w:val="00CF1DA8"/>
    <w:rsid w:val="00CF3156"/>
    <w:rsid w:val="00CF3197"/>
    <w:rsid w:val="00CF3675"/>
    <w:rsid w:val="00CF3C64"/>
    <w:rsid w:val="00CF3C71"/>
    <w:rsid w:val="00CF3CF2"/>
    <w:rsid w:val="00CF4087"/>
    <w:rsid w:val="00CF496B"/>
    <w:rsid w:val="00CF4AB5"/>
    <w:rsid w:val="00CF59D8"/>
    <w:rsid w:val="00CF5C45"/>
    <w:rsid w:val="00CF5C4E"/>
    <w:rsid w:val="00CF5C7E"/>
    <w:rsid w:val="00CF5E4B"/>
    <w:rsid w:val="00CF65FB"/>
    <w:rsid w:val="00CF6699"/>
    <w:rsid w:val="00CF678A"/>
    <w:rsid w:val="00CF6A55"/>
    <w:rsid w:val="00CF6AFF"/>
    <w:rsid w:val="00CF7523"/>
    <w:rsid w:val="00CF7661"/>
    <w:rsid w:val="00CF77F4"/>
    <w:rsid w:val="00CF798A"/>
    <w:rsid w:val="00CF7C55"/>
    <w:rsid w:val="00D004D3"/>
    <w:rsid w:val="00D01708"/>
    <w:rsid w:val="00D01B5C"/>
    <w:rsid w:val="00D01DFF"/>
    <w:rsid w:val="00D024D5"/>
    <w:rsid w:val="00D0257A"/>
    <w:rsid w:val="00D03338"/>
    <w:rsid w:val="00D0386A"/>
    <w:rsid w:val="00D03930"/>
    <w:rsid w:val="00D03BDA"/>
    <w:rsid w:val="00D03C5D"/>
    <w:rsid w:val="00D03CF0"/>
    <w:rsid w:val="00D040A7"/>
    <w:rsid w:val="00D043A0"/>
    <w:rsid w:val="00D046B8"/>
    <w:rsid w:val="00D04A19"/>
    <w:rsid w:val="00D04B72"/>
    <w:rsid w:val="00D04CF4"/>
    <w:rsid w:val="00D050C2"/>
    <w:rsid w:val="00D05462"/>
    <w:rsid w:val="00D055C0"/>
    <w:rsid w:val="00D05D42"/>
    <w:rsid w:val="00D06E43"/>
    <w:rsid w:val="00D07D79"/>
    <w:rsid w:val="00D10129"/>
    <w:rsid w:val="00D1033D"/>
    <w:rsid w:val="00D1044E"/>
    <w:rsid w:val="00D108DC"/>
    <w:rsid w:val="00D11847"/>
    <w:rsid w:val="00D11B67"/>
    <w:rsid w:val="00D11E93"/>
    <w:rsid w:val="00D11F28"/>
    <w:rsid w:val="00D1260B"/>
    <w:rsid w:val="00D127E6"/>
    <w:rsid w:val="00D12D74"/>
    <w:rsid w:val="00D13138"/>
    <w:rsid w:val="00D136C2"/>
    <w:rsid w:val="00D141CE"/>
    <w:rsid w:val="00D147CC"/>
    <w:rsid w:val="00D14903"/>
    <w:rsid w:val="00D14915"/>
    <w:rsid w:val="00D16635"/>
    <w:rsid w:val="00D16B9A"/>
    <w:rsid w:val="00D16C44"/>
    <w:rsid w:val="00D16F0D"/>
    <w:rsid w:val="00D172C3"/>
    <w:rsid w:val="00D17E8D"/>
    <w:rsid w:val="00D20874"/>
    <w:rsid w:val="00D208D1"/>
    <w:rsid w:val="00D20981"/>
    <w:rsid w:val="00D20EB4"/>
    <w:rsid w:val="00D215CE"/>
    <w:rsid w:val="00D221B3"/>
    <w:rsid w:val="00D22BC3"/>
    <w:rsid w:val="00D237D7"/>
    <w:rsid w:val="00D239F2"/>
    <w:rsid w:val="00D240FD"/>
    <w:rsid w:val="00D244A9"/>
    <w:rsid w:val="00D24E68"/>
    <w:rsid w:val="00D25368"/>
    <w:rsid w:val="00D255E1"/>
    <w:rsid w:val="00D2592A"/>
    <w:rsid w:val="00D25CCD"/>
    <w:rsid w:val="00D2648C"/>
    <w:rsid w:val="00D26561"/>
    <w:rsid w:val="00D2661D"/>
    <w:rsid w:val="00D26F4F"/>
    <w:rsid w:val="00D2710D"/>
    <w:rsid w:val="00D27588"/>
    <w:rsid w:val="00D27E7F"/>
    <w:rsid w:val="00D27F3C"/>
    <w:rsid w:val="00D3009F"/>
    <w:rsid w:val="00D30DBC"/>
    <w:rsid w:val="00D3148A"/>
    <w:rsid w:val="00D31955"/>
    <w:rsid w:val="00D31AC7"/>
    <w:rsid w:val="00D32DC1"/>
    <w:rsid w:val="00D334B2"/>
    <w:rsid w:val="00D33DE9"/>
    <w:rsid w:val="00D3474C"/>
    <w:rsid w:val="00D349E5"/>
    <w:rsid w:val="00D34EA2"/>
    <w:rsid w:val="00D34EF5"/>
    <w:rsid w:val="00D35CCB"/>
    <w:rsid w:val="00D361BD"/>
    <w:rsid w:val="00D367EF"/>
    <w:rsid w:val="00D36968"/>
    <w:rsid w:val="00D36B31"/>
    <w:rsid w:val="00D4072D"/>
    <w:rsid w:val="00D40C71"/>
    <w:rsid w:val="00D4163D"/>
    <w:rsid w:val="00D4174E"/>
    <w:rsid w:val="00D417D2"/>
    <w:rsid w:val="00D4208D"/>
    <w:rsid w:val="00D42292"/>
    <w:rsid w:val="00D424A9"/>
    <w:rsid w:val="00D42998"/>
    <w:rsid w:val="00D43422"/>
    <w:rsid w:val="00D439BD"/>
    <w:rsid w:val="00D43DA0"/>
    <w:rsid w:val="00D43E4B"/>
    <w:rsid w:val="00D44161"/>
    <w:rsid w:val="00D4424A"/>
    <w:rsid w:val="00D4470D"/>
    <w:rsid w:val="00D4489A"/>
    <w:rsid w:val="00D44B8E"/>
    <w:rsid w:val="00D44D39"/>
    <w:rsid w:val="00D45034"/>
    <w:rsid w:val="00D45060"/>
    <w:rsid w:val="00D45C0E"/>
    <w:rsid w:val="00D45CE0"/>
    <w:rsid w:val="00D46435"/>
    <w:rsid w:val="00D4689F"/>
    <w:rsid w:val="00D46B54"/>
    <w:rsid w:val="00D46F95"/>
    <w:rsid w:val="00D47133"/>
    <w:rsid w:val="00D471F5"/>
    <w:rsid w:val="00D47440"/>
    <w:rsid w:val="00D4757B"/>
    <w:rsid w:val="00D47C46"/>
    <w:rsid w:val="00D509A6"/>
    <w:rsid w:val="00D50B3F"/>
    <w:rsid w:val="00D50C18"/>
    <w:rsid w:val="00D50DFF"/>
    <w:rsid w:val="00D51419"/>
    <w:rsid w:val="00D514BE"/>
    <w:rsid w:val="00D516F9"/>
    <w:rsid w:val="00D5171A"/>
    <w:rsid w:val="00D51785"/>
    <w:rsid w:val="00D51E16"/>
    <w:rsid w:val="00D52054"/>
    <w:rsid w:val="00D52750"/>
    <w:rsid w:val="00D52C7E"/>
    <w:rsid w:val="00D52FAE"/>
    <w:rsid w:val="00D541F4"/>
    <w:rsid w:val="00D5432F"/>
    <w:rsid w:val="00D5449D"/>
    <w:rsid w:val="00D55061"/>
    <w:rsid w:val="00D567DC"/>
    <w:rsid w:val="00D56851"/>
    <w:rsid w:val="00D56B31"/>
    <w:rsid w:val="00D56B94"/>
    <w:rsid w:val="00D56EBA"/>
    <w:rsid w:val="00D56EF0"/>
    <w:rsid w:val="00D57237"/>
    <w:rsid w:val="00D5771B"/>
    <w:rsid w:val="00D60A3F"/>
    <w:rsid w:val="00D60DD4"/>
    <w:rsid w:val="00D6122F"/>
    <w:rsid w:val="00D6134D"/>
    <w:rsid w:val="00D615D0"/>
    <w:rsid w:val="00D615DF"/>
    <w:rsid w:val="00D61698"/>
    <w:rsid w:val="00D61A61"/>
    <w:rsid w:val="00D61B07"/>
    <w:rsid w:val="00D62107"/>
    <w:rsid w:val="00D63AB1"/>
    <w:rsid w:val="00D63CF2"/>
    <w:rsid w:val="00D6422C"/>
    <w:rsid w:val="00D643C6"/>
    <w:rsid w:val="00D647D1"/>
    <w:rsid w:val="00D64D24"/>
    <w:rsid w:val="00D655D9"/>
    <w:rsid w:val="00D65857"/>
    <w:rsid w:val="00D65896"/>
    <w:rsid w:val="00D6650A"/>
    <w:rsid w:val="00D665E9"/>
    <w:rsid w:val="00D667FA"/>
    <w:rsid w:val="00D66AB4"/>
    <w:rsid w:val="00D670EB"/>
    <w:rsid w:val="00D6730A"/>
    <w:rsid w:val="00D67B9A"/>
    <w:rsid w:val="00D67F9C"/>
    <w:rsid w:val="00D70B51"/>
    <w:rsid w:val="00D70C32"/>
    <w:rsid w:val="00D71051"/>
    <w:rsid w:val="00D712C7"/>
    <w:rsid w:val="00D71A4A"/>
    <w:rsid w:val="00D722BA"/>
    <w:rsid w:val="00D7238E"/>
    <w:rsid w:val="00D723F7"/>
    <w:rsid w:val="00D72632"/>
    <w:rsid w:val="00D72CA4"/>
    <w:rsid w:val="00D72CE1"/>
    <w:rsid w:val="00D72F35"/>
    <w:rsid w:val="00D73078"/>
    <w:rsid w:val="00D73296"/>
    <w:rsid w:val="00D73560"/>
    <w:rsid w:val="00D737E5"/>
    <w:rsid w:val="00D738F0"/>
    <w:rsid w:val="00D73BD3"/>
    <w:rsid w:val="00D73C2C"/>
    <w:rsid w:val="00D74347"/>
    <w:rsid w:val="00D7438D"/>
    <w:rsid w:val="00D7580E"/>
    <w:rsid w:val="00D760D8"/>
    <w:rsid w:val="00D765C7"/>
    <w:rsid w:val="00D76601"/>
    <w:rsid w:val="00D76868"/>
    <w:rsid w:val="00D76B48"/>
    <w:rsid w:val="00D76FD6"/>
    <w:rsid w:val="00D772AF"/>
    <w:rsid w:val="00D80071"/>
    <w:rsid w:val="00D800CD"/>
    <w:rsid w:val="00D8044A"/>
    <w:rsid w:val="00D80725"/>
    <w:rsid w:val="00D808A0"/>
    <w:rsid w:val="00D80AF6"/>
    <w:rsid w:val="00D8110D"/>
    <w:rsid w:val="00D816CC"/>
    <w:rsid w:val="00D8193F"/>
    <w:rsid w:val="00D81D9F"/>
    <w:rsid w:val="00D827EE"/>
    <w:rsid w:val="00D82913"/>
    <w:rsid w:val="00D82935"/>
    <w:rsid w:val="00D82B53"/>
    <w:rsid w:val="00D82F08"/>
    <w:rsid w:val="00D8363F"/>
    <w:rsid w:val="00D83E84"/>
    <w:rsid w:val="00D843BD"/>
    <w:rsid w:val="00D84D48"/>
    <w:rsid w:val="00D85094"/>
    <w:rsid w:val="00D85FC1"/>
    <w:rsid w:val="00D86580"/>
    <w:rsid w:val="00D865F1"/>
    <w:rsid w:val="00D86F05"/>
    <w:rsid w:val="00D872F5"/>
    <w:rsid w:val="00D874B8"/>
    <w:rsid w:val="00D87740"/>
    <w:rsid w:val="00D87F9B"/>
    <w:rsid w:val="00D905B8"/>
    <w:rsid w:val="00D90DDE"/>
    <w:rsid w:val="00D91584"/>
    <w:rsid w:val="00D9165C"/>
    <w:rsid w:val="00D91FDE"/>
    <w:rsid w:val="00D928C8"/>
    <w:rsid w:val="00D9297F"/>
    <w:rsid w:val="00D92A80"/>
    <w:rsid w:val="00D92F24"/>
    <w:rsid w:val="00D93255"/>
    <w:rsid w:val="00D93654"/>
    <w:rsid w:val="00D93715"/>
    <w:rsid w:val="00D93742"/>
    <w:rsid w:val="00D93B3F"/>
    <w:rsid w:val="00D93ECB"/>
    <w:rsid w:val="00D94CC2"/>
    <w:rsid w:val="00D94F22"/>
    <w:rsid w:val="00D9552A"/>
    <w:rsid w:val="00D956EF"/>
    <w:rsid w:val="00D95A29"/>
    <w:rsid w:val="00D9626C"/>
    <w:rsid w:val="00D96680"/>
    <w:rsid w:val="00D97170"/>
    <w:rsid w:val="00D9798A"/>
    <w:rsid w:val="00DA029B"/>
    <w:rsid w:val="00DA0E38"/>
    <w:rsid w:val="00DA0E99"/>
    <w:rsid w:val="00DA0FF6"/>
    <w:rsid w:val="00DA1B1E"/>
    <w:rsid w:val="00DA1B6B"/>
    <w:rsid w:val="00DA2195"/>
    <w:rsid w:val="00DA2A9B"/>
    <w:rsid w:val="00DA2FB2"/>
    <w:rsid w:val="00DA300F"/>
    <w:rsid w:val="00DA3521"/>
    <w:rsid w:val="00DA3835"/>
    <w:rsid w:val="00DA4146"/>
    <w:rsid w:val="00DA4BAF"/>
    <w:rsid w:val="00DA4D9B"/>
    <w:rsid w:val="00DA5BA1"/>
    <w:rsid w:val="00DA64DB"/>
    <w:rsid w:val="00DA6902"/>
    <w:rsid w:val="00DA6B86"/>
    <w:rsid w:val="00DA6CED"/>
    <w:rsid w:val="00DA7B06"/>
    <w:rsid w:val="00DA7B17"/>
    <w:rsid w:val="00DB04E0"/>
    <w:rsid w:val="00DB0C00"/>
    <w:rsid w:val="00DB1037"/>
    <w:rsid w:val="00DB10BB"/>
    <w:rsid w:val="00DB10FB"/>
    <w:rsid w:val="00DB1471"/>
    <w:rsid w:val="00DB2313"/>
    <w:rsid w:val="00DB24E8"/>
    <w:rsid w:val="00DB39F8"/>
    <w:rsid w:val="00DB441D"/>
    <w:rsid w:val="00DB4584"/>
    <w:rsid w:val="00DB4AFE"/>
    <w:rsid w:val="00DB5154"/>
    <w:rsid w:val="00DB5463"/>
    <w:rsid w:val="00DB5515"/>
    <w:rsid w:val="00DB58E9"/>
    <w:rsid w:val="00DB5B17"/>
    <w:rsid w:val="00DB65EE"/>
    <w:rsid w:val="00DB6721"/>
    <w:rsid w:val="00DB6A56"/>
    <w:rsid w:val="00DB6C7D"/>
    <w:rsid w:val="00DC0B15"/>
    <w:rsid w:val="00DC0D9F"/>
    <w:rsid w:val="00DC1666"/>
    <w:rsid w:val="00DC1B75"/>
    <w:rsid w:val="00DC251B"/>
    <w:rsid w:val="00DC2939"/>
    <w:rsid w:val="00DC2E7A"/>
    <w:rsid w:val="00DC2F04"/>
    <w:rsid w:val="00DC31B6"/>
    <w:rsid w:val="00DC3601"/>
    <w:rsid w:val="00DC3643"/>
    <w:rsid w:val="00DC39F9"/>
    <w:rsid w:val="00DC3BEC"/>
    <w:rsid w:val="00DC3DC1"/>
    <w:rsid w:val="00DC434C"/>
    <w:rsid w:val="00DC4AF2"/>
    <w:rsid w:val="00DC5025"/>
    <w:rsid w:val="00DC59E9"/>
    <w:rsid w:val="00DC5ABD"/>
    <w:rsid w:val="00DC5D18"/>
    <w:rsid w:val="00DC601E"/>
    <w:rsid w:val="00DC6103"/>
    <w:rsid w:val="00DC6895"/>
    <w:rsid w:val="00DC6A51"/>
    <w:rsid w:val="00DC78E6"/>
    <w:rsid w:val="00DC7DEA"/>
    <w:rsid w:val="00DC7E54"/>
    <w:rsid w:val="00DD067F"/>
    <w:rsid w:val="00DD0A60"/>
    <w:rsid w:val="00DD0D97"/>
    <w:rsid w:val="00DD0FA1"/>
    <w:rsid w:val="00DD157F"/>
    <w:rsid w:val="00DD16FF"/>
    <w:rsid w:val="00DD1E73"/>
    <w:rsid w:val="00DD23EB"/>
    <w:rsid w:val="00DD28CA"/>
    <w:rsid w:val="00DD3433"/>
    <w:rsid w:val="00DD3452"/>
    <w:rsid w:val="00DD3CAA"/>
    <w:rsid w:val="00DD3E12"/>
    <w:rsid w:val="00DD4557"/>
    <w:rsid w:val="00DD4630"/>
    <w:rsid w:val="00DD56CA"/>
    <w:rsid w:val="00DD583D"/>
    <w:rsid w:val="00DD5A45"/>
    <w:rsid w:val="00DD62FE"/>
    <w:rsid w:val="00DD671D"/>
    <w:rsid w:val="00DD7EFE"/>
    <w:rsid w:val="00DE0692"/>
    <w:rsid w:val="00DE0A18"/>
    <w:rsid w:val="00DE1289"/>
    <w:rsid w:val="00DE1781"/>
    <w:rsid w:val="00DE18B2"/>
    <w:rsid w:val="00DE1FF1"/>
    <w:rsid w:val="00DE20B6"/>
    <w:rsid w:val="00DE297A"/>
    <w:rsid w:val="00DE3094"/>
    <w:rsid w:val="00DE3567"/>
    <w:rsid w:val="00DE3EC7"/>
    <w:rsid w:val="00DE3FEB"/>
    <w:rsid w:val="00DE41E1"/>
    <w:rsid w:val="00DE43A9"/>
    <w:rsid w:val="00DE49BE"/>
    <w:rsid w:val="00DE4A10"/>
    <w:rsid w:val="00DE4A44"/>
    <w:rsid w:val="00DE69A6"/>
    <w:rsid w:val="00DE73DE"/>
    <w:rsid w:val="00DE7A95"/>
    <w:rsid w:val="00DE7B58"/>
    <w:rsid w:val="00DF041C"/>
    <w:rsid w:val="00DF0481"/>
    <w:rsid w:val="00DF08CE"/>
    <w:rsid w:val="00DF09CE"/>
    <w:rsid w:val="00DF0B6A"/>
    <w:rsid w:val="00DF12FE"/>
    <w:rsid w:val="00DF2177"/>
    <w:rsid w:val="00DF27A7"/>
    <w:rsid w:val="00DF2824"/>
    <w:rsid w:val="00DF2B0B"/>
    <w:rsid w:val="00DF2B71"/>
    <w:rsid w:val="00DF3373"/>
    <w:rsid w:val="00DF36D6"/>
    <w:rsid w:val="00DF3A3D"/>
    <w:rsid w:val="00DF3BA5"/>
    <w:rsid w:val="00DF3D76"/>
    <w:rsid w:val="00DF49B0"/>
    <w:rsid w:val="00DF4BAD"/>
    <w:rsid w:val="00DF4D58"/>
    <w:rsid w:val="00DF5015"/>
    <w:rsid w:val="00DF512A"/>
    <w:rsid w:val="00DF5CEE"/>
    <w:rsid w:val="00DF5D54"/>
    <w:rsid w:val="00DF5DFD"/>
    <w:rsid w:val="00DF6746"/>
    <w:rsid w:val="00DF6CEB"/>
    <w:rsid w:val="00DF7529"/>
    <w:rsid w:val="00DF7A97"/>
    <w:rsid w:val="00E008E4"/>
    <w:rsid w:val="00E00B55"/>
    <w:rsid w:val="00E01483"/>
    <w:rsid w:val="00E014A6"/>
    <w:rsid w:val="00E01AA8"/>
    <w:rsid w:val="00E01B34"/>
    <w:rsid w:val="00E0275A"/>
    <w:rsid w:val="00E02D68"/>
    <w:rsid w:val="00E035C7"/>
    <w:rsid w:val="00E03896"/>
    <w:rsid w:val="00E04357"/>
    <w:rsid w:val="00E0449E"/>
    <w:rsid w:val="00E0467F"/>
    <w:rsid w:val="00E047B7"/>
    <w:rsid w:val="00E04C45"/>
    <w:rsid w:val="00E04F3A"/>
    <w:rsid w:val="00E05706"/>
    <w:rsid w:val="00E057CC"/>
    <w:rsid w:val="00E0586A"/>
    <w:rsid w:val="00E06893"/>
    <w:rsid w:val="00E06BCA"/>
    <w:rsid w:val="00E06E3B"/>
    <w:rsid w:val="00E0779E"/>
    <w:rsid w:val="00E07E27"/>
    <w:rsid w:val="00E100CF"/>
    <w:rsid w:val="00E10507"/>
    <w:rsid w:val="00E10A28"/>
    <w:rsid w:val="00E115B2"/>
    <w:rsid w:val="00E11640"/>
    <w:rsid w:val="00E11814"/>
    <w:rsid w:val="00E12050"/>
    <w:rsid w:val="00E13301"/>
    <w:rsid w:val="00E13360"/>
    <w:rsid w:val="00E1456D"/>
    <w:rsid w:val="00E14842"/>
    <w:rsid w:val="00E1511D"/>
    <w:rsid w:val="00E1585C"/>
    <w:rsid w:val="00E15A99"/>
    <w:rsid w:val="00E15B45"/>
    <w:rsid w:val="00E16174"/>
    <w:rsid w:val="00E167ED"/>
    <w:rsid w:val="00E169BD"/>
    <w:rsid w:val="00E17501"/>
    <w:rsid w:val="00E17F72"/>
    <w:rsid w:val="00E2070E"/>
    <w:rsid w:val="00E21261"/>
    <w:rsid w:val="00E21D11"/>
    <w:rsid w:val="00E220CF"/>
    <w:rsid w:val="00E2271B"/>
    <w:rsid w:val="00E2288E"/>
    <w:rsid w:val="00E22A53"/>
    <w:rsid w:val="00E22ADB"/>
    <w:rsid w:val="00E233E1"/>
    <w:rsid w:val="00E23BBF"/>
    <w:rsid w:val="00E24C73"/>
    <w:rsid w:val="00E2501C"/>
    <w:rsid w:val="00E2504D"/>
    <w:rsid w:val="00E25567"/>
    <w:rsid w:val="00E26029"/>
    <w:rsid w:val="00E263D6"/>
    <w:rsid w:val="00E2658D"/>
    <w:rsid w:val="00E26FF8"/>
    <w:rsid w:val="00E27C64"/>
    <w:rsid w:val="00E27E83"/>
    <w:rsid w:val="00E300BD"/>
    <w:rsid w:val="00E30916"/>
    <w:rsid w:val="00E31287"/>
    <w:rsid w:val="00E312AA"/>
    <w:rsid w:val="00E312E0"/>
    <w:rsid w:val="00E317CD"/>
    <w:rsid w:val="00E33353"/>
    <w:rsid w:val="00E339AC"/>
    <w:rsid w:val="00E339E5"/>
    <w:rsid w:val="00E33E7C"/>
    <w:rsid w:val="00E34101"/>
    <w:rsid w:val="00E343FE"/>
    <w:rsid w:val="00E345BC"/>
    <w:rsid w:val="00E34AEA"/>
    <w:rsid w:val="00E34E55"/>
    <w:rsid w:val="00E34F76"/>
    <w:rsid w:val="00E35073"/>
    <w:rsid w:val="00E3515E"/>
    <w:rsid w:val="00E3583E"/>
    <w:rsid w:val="00E358E2"/>
    <w:rsid w:val="00E35E0A"/>
    <w:rsid w:val="00E35FAB"/>
    <w:rsid w:val="00E36245"/>
    <w:rsid w:val="00E36325"/>
    <w:rsid w:val="00E3680E"/>
    <w:rsid w:val="00E36CFE"/>
    <w:rsid w:val="00E3709B"/>
    <w:rsid w:val="00E378FD"/>
    <w:rsid w:val="00E40021"/>
    <w:rsid w:val="00E400BC"/>
    <w:rsid w:val="00E40151"/>
    <w:rsid w:val="00E40EF7"/>
    <w:rsid w:val="00E41134"/>
    <w:rsid w:val="00E4142B"/>
    <w:rsid w:val="00E4160B"/>
    <w:rsid w:val="00E41614"/>
    <w:rsid w:val="00E418D4"/>
    <w:rsid w:val="00E41D11"/>
    <w:rsid w:val="00E41EA1"/>
    <w:rsid w:val="00E4270A"/>
    <w:rsid w:val="00E428EB"/>
    <w:rsid w:val="00E42C25"/>
    <w:rsid w:val="00E42EC2"/>
    <w:rsid w:val="00E432C4"/>
    <w:rsid w:val="00E43ACB"/>
    <w:rsid w:val="00E43D41"/>
    <w:rsid w:val="00E442D2"/>
    <w:rsid w:val="00E44552"/>
    <w:rsid w:val="00E44A74"/>
    <w:rsid w:val="00E45233"/>
    <w:rsid w:val="00E45289"/>
    <w:rsid w:val="00E46007"/>
    <w:rsid w:val="00E46186"/>
    <w:rsid w:val="00E46D81"/>
    <w:rsid w:val="00E47228"/>
    <w:rsid w:val="00E47640"/>
    <w:rsid w:val="00E47EFF"/>
    <w:rsid w:val="00E502C0"/>
    <w:rsid w:val="00E503C1"/>
    <w:rsid w:val="00E511EF"/>
    <w:rsid w:val="00E512F9"/>
    <w:rsid w:val="00E51398"/>
    <w:rsid w:val="00E51B4D"/>
    <w:rsid w:val="00E51D0C"/>
    <w:rsid w:val="00E51FEC"/>
    <w:rsid w:val="00E528D1"/>
    <w:rsid w:val="00E52E65"/>
    <w:rsid w:val="00E5367F"/>
    <w:rsid w:val="00E5377B"/>
    <w:rsid w:val="00E53DA7"/>
    <w:rsid w:val="00E540CF"/>
    <w:rsid w:val="00E541D2"/>
    <w:rsid w:val="00E54470"/>
    <w:rsid w:val="00E549EA"/>
    <w:rsid w:val="00E5514C"/>
    <w:rsid w:val="00E5577C"/>
    <w:rsid w:val="00E55A48"/>
    <w:rsid w:val="00E55D24"/>
    <w:rsid w:val="00E55D63"/>
    <w:rsid w:val="00E55D7E"/>
    <w:rsid w:val="00E55D94"/>
    <w:rsid w:val="00E563D1"/>
    <w:rsid w:val="00E564F5"/>
    <w:rsid w:val="00E573BA"/>
    <w:rsid w:val="00E575DF"/>
    <w:rsid w:val="00E5769B"/>
    <w:rsid w:val="00E60240"/>
    <w:rsid w:val="00E609F9"/>
    <w:rsid w:val="00E60C5C"/>
    <w:rsid w:val="00E61BD6"/>
    <w:rsid w:val="00E61EB7"/>
    <w:rsid w:val="00E621DE"/>
    <w:rsid w:val="00E629EC"/>
    <w:rsid w:val="00E62B1D"/>
    <w:rsid w:val="00E64419"/>
    <w:rsid w:val="00E6463D"/>
    <w:rsid w:val="00E649DC"/>
    <w:rsid w:val="00E656B1"/>
    <w:rsid w:val="00E65C31"/>
    <w:rsid w:val="00E65E5E"/>
    <w:rsid w:val="00E6606A"/>
    <w:rsid w:val="00E669DF"/>
    <w:rsid w:val="00E66ECC"/>
    <w:rsid w:val="00E66F49"/>
    <w:rsid w:val="00E673AC"/>
    <w:rsid w:val="00E67709"/>
    <w:rsid w:val="00E71DF4"/>
    <w:rsid w:val="00E71EE9"/>
    <w:rsid w:val="00E71F15"/>
    <w:rsid w:val="00E720C9"/>
    <w:rsid w:val="00E72E1B"/>
    <w:rsid w:val="00E72F52"/>
    <w:rsid w:val="00E73081"/>
    <w:rsid w:val="00E73189"/>
    <w:rsid w:val="00E7389E"/>
    <w:rsid w:val="00E73BE7"/>
    <w:rsid w:val="00E73C31"/>
    <w:rsid w:val="00E7448C"/>
    <w:rsid w:val="00E74575"/>
    <w:rsid w:val="00E74FE1"/>
    <w:rsid w:val="00E751CD"/>
    <w:rsid w:val="00E755C1"/>
    <w:rsid w:val="00E75902"/>
    <w:rsid w:val="00E76074"/>
    <w:rsid w:val="00E772ED"/>
    <w:rsid w:val="00E77388"/>
    <w:rsid w:val="00E77649"/>
    <w:rsid w:val="00E77C6F"/>
    <w:rsid w:val="00E804E1"/>
    <w:rsid w:val="00E80511"/>
    <w:rsid w:val="00E805AD"/>
    <w:rsid w:val="00E80922"/>
    <w:rsid w:val="00E813A4"/>
    <w:rsid w:val="00E815D8"/>
    <w:rsid w:val="00E81611"/>
    <w:rsid w:val="00E81697"/>
    <w:rsid w:val="00E8187B"/>
    <w:rsid w:val="00E81A06"/>
    <w:rsid w:val="00E826BE"/>
    <w:rsid w:val="00E8291C"/>
    <w:rsid w:val="00E82923"/>
    <w:rsid w:val="00E83675"/>
    <w:rsid w:val="00E83918"/>
    <w:rsid w:val="00E83B9E"/>
    <w:rsid w:val="00E83F1E"/>
    <w:rsid w:val="00E83F2B"/>
    <w:rsid w:val="00E84095"/>
    <w:rsid w:val="00E840EF"/>
    <w:rsid w:val="00E84A2C"/>
    <w:rsid w:val="00E84AA2"/>
    <w:rsid w:val="00E84EA0"/>
    <w:rsid w:val="00E85214"/>
    <w:rsid w:val="00E85C66"/>
    <w:rsid w:val="00E864CF"/>
    <w:rsid w:val="00E86596"/>
    <w:rsid w:val="00E86C0D"/>
    <w:rsid w:val="00E872AB"/>
    <w:rsid w:val="00E87505"/>
    <w:rsid w:val="00E8761B"/>
    <w:rsid w:val="00E87666"/>
    <w:rsid w:val="00E87A17"/>
    <w:rsid w:val="00E903D7"/>
    <w:rsid w:val="00E90A0F"/>
    <w:rsid w:val="00E90F61"/>
    <w:rsid w:val="00E91403"/>
    <w:rsid w:val="00E9147D"/>
    <w:rsid w:val="00E9163A"/>
    <w:rsid w:val="00E91A69"/>
    <w:rsid w:val="00E927E9"/>
    <w:rsid w:val="00E945F8"/>
    <w:rsid w:val="00E948DA"/>
    <w:rsid w:val="00E94B2B"/>
    <w:rsid w:val="00E94D8E"/>
    <w:rsid w:val="00E94DF3"/>
    <w:rsid w:val="00E9500E"/>
    <w:rsid w:val="00E951E7"/>
    <w:rsid w:val="00E95553"/>
    <w:rsid w:val="00E95665"/>
    <w:rsid w:val="00E95C6E"/>
    <w:rsid w:val="00E9619E"/>
    <w:rsid w:val="00E96760"/>
    <w:rsid w:val="00E96F76"/>
    <w:rsid w:val="00EA103E"/>
    <w:rsid w:val="00EA11DA"/>
    <w:rsid w:val="00EA1200"/>
    <w:rsid w:val="00EA135C"/>
    <w:rsid w:val="00EA1D18"/>
    <w:rsid w:val="00EA2F56"/>
    <w:rsid w:val="00EA3680"/>
    <w:rsid w:val="00EA3AB7"/>
    <w:rsid w:val="00EA3B0E"/>
    <w:rsid w:val="00EA40FA"/>
    <w:rsid w:val="00EA45A0"/>
    <w:rsid w:val="00EA4877"/>
    <w:rsid w:val="00EA487F"/>
    <w:rsid w:val="00EA4D7A"/>
    <w:rsid w:val="00EA536C"/>
    <w:rsid w:val="00EA5489"/>
    <w:rsid w:val="00EA5628"/>
    <w:rsid w:val="00EA615C"/>
    <w:rsid w:val="00EA637A"/>
    <w:rsid w:val="00EA6A17"/>
    <w:rsid w:val="00EA6A23"/>
    <w:rsid w:val="00EA6A5B"/>
    <w:rsid w:val="00EA7A7F"/>
    <w:rsid w:val="00EA7EFF"/>
    <w:rsid w:val="00EB03DB"/>
    <w:rsid w:val="00EB0989"/>
    <w:rsid w:val="00EB12B9"/>
    <w:rsid w:val="00EB1634"/>
    <w:rsid w:val="00EB1756"/>
    <w:rsid w:val="00EB1BC8"/>
    <w:rsid w:val="00EB1BF4"/>
    <w:rsid w:val="00EB2957"/>
    <w:rsid w:val="00EB2B23"/>
    <w:rsid w:val="00EB2E69"/>
    <w:rsid w:val="00EB30DA"/>
    <w:rsid w:val="00EB387E"/>
    <w:rsid w:val="00EB4633"/>
    <w:rsid w:val="00EB48DA"/>
    <w:rsid w:val="00EB539C"/>
    <w:rsid w:val="00EB5426"/>
    <w:rsid w:val="00EB568A"/>
    <w:rsid w:val="00EB6856"/>
    <w:rsid w:val="00EB6E6D"/>
    <w:rsid w:val="00EB74EF"/>
    <w:rsid w:val="00EB7A0E"/>
    <w:rsid w:val="00EB7D5A"/>
    <w:rsid w:val="00EC0720"/>
    <w:rsid w:val="00EC078A"/>
    <w:rsid w:val="00EC0F34"/>
    <w:rsid w:val="00EC1107"/>
    <w:rsid w:val="00EC176C"/>
    <w:rsid w:val="00EC1C72"/>
    <w:rsid w:val="00EC287D"/>
    <w:rsid w:val="00EC2E60"/>
    <w:rsid w:val="00EC3052"/>
    <w:rsid w:val="00EC3109"/>
    <w:rsid w:val="00EC33FD"/>
    <w:rsid w:val="00EC4AEE"/>
    <w:rsid w:val="00EC4F35"/>
    <w:rsid w:val="00EC5BF2"/>
    <w:rsid w:val="00EC62B1"/>
    <w:rsid w:val="00EC6D90"/>
    <w:rsid w:val="00EC7FF9"/>
    <w:rsid w:val="00ED017E"/>
    <w:rsid w:val="00ED0825"/>
    <w:rsid w:val="00ED0A21"/>
    <w:rsid w:val="00ED0D15"/>
    <w:rsid w:val="00ED0F92"/>
    <w:rsid w:val="00ED128C"/>
    <w:rsid w:val="00ED12B8"/>
    <w:rsid w:val="00ED1364"/>
    <w:rsid w:val="00ED177A"/>
    <w:rsid w:val="00ED17C9"/>
    <w:rsid w:val="00ED1F68"/>
    <w:rsid w:val="00ED3A47"/>
    <w:rsid w:val="00ED3AB9"/>
    <w:rsid w:val="00ED40C6"/>
    <w:rsid w:val="00ED41C2"/>
    <w:rsid w:val="00ED42A3"/>
    <w:rsid w:val="00ED43D5"/>
    <w:rsid w:val="00ED4432"/>
    <w:rsid w:val="00ED4EBD"/>
    <w:rsid w:val="00ED53B8"/>
    <w:rsid w:val="00ED5AB8"/>
    <w:rsid w:val="00ED5BAC"/>
    <w:rsid w:val="00ED6389"/>
    <w:rsid w:val="00ED67E6"/>
    <w:rsid w:val="00ED6D00"/>
    <w:rsid w:val="00ED7A6D"/>
    <w:rsid w:val="00ED7AC1"/>
    <w:rsid w:val="00EE0132"/>
    <w:rsid w:val="00EE0522"/>
    <w:rsid w:val="00EE0DB3"/>
    <w:rsid w:val="00EE0F64"/>
    <w:rsid w:val="00EE18DF"/>
    <w:rsid w:val="00EE1CBD"/>
    <w:rsid w:val="00EE1D62"/>
    <w:rsid w:val="00EE219A"/>
    <w:rsid w:val="00EE2729"/>
    <w:rsid w:val="00EE29B1"/>
    <w:rsid w:val="00EE2ABF"/>
    <w:rsid w:val="00EE2AED"/>
    <w:rsid w:val="00EE2B06"/>
    <w:rsid w:val="00EE3108"/>
    <w:rsid w:val="00EE367B"/>
    <w:rsid w:val="00EE3824"/>
    <w:rsid w:val="00EE497E"/>
    <w:rsid w:val="00EE554D"/>
    <w:rsid w:val="00EE58BC"/>
    <w:rsid w:val="00EE5BF6"/>
    <w:rsid w:val="00EE5D11"/>
    <w:rsid w:val="00EE603C"/>
    <w:rsid w:val="00EE608A"/>
    <w:rsid w:val="00EE6192"/>
    <w:rsid w:val="00EE61FB"/>
    <w:rsid w:val="00EE64E4"/>
    <w:rsid w:val="00EE6629"/>
    <w:rsid w:val="00EE68B4"/>
    <w:rsid w:val="00EE7777"/>
    <w:rsid w:val="00EE7800"/>
    <w:rsid w:val="00EE7A68"/>
    <w:rsid w:val="00EE7B2F"/>
    <w:rsid w:val="00EF04EE"/>
    <w:rsid w:val="00EF077B"/>
    <w:rsid w:val="00EF084D"/>
    <w:rsid w:val="00EF0A31"/>
    <w:rsid w:val="00EF0C42"/>
    <w:rsid w:val="00EF184E"/>
    <w:rsid w:val="00EF232D"/>
    <w:rsid w:val="00EF238E"/>
    <w:rsid w:val="00EF25E4"/>
    <w:rsid w:val="00EF2632"/>
    <w:rsid w:val="00EF2912"/>
    <w:rsid w:val="00EF2A28"/>
    <w:rsid w:val="00EF2FEA"/>
    <w:rsid w:val="00EF3FAA"/>
    <w:rsid w:val="00EF4292"/>
    <w:rsid w:val="00EF4713"/>
    <w:rsid w:val="00EF4A07"/>
    <w:rsid w:val="00EF5032"/>
    <w:rsid w:val="00EF50B1"/>
    <w:rsid w:val="00EF659A"/>
    <w:rsid w:val="00EF6A92"/>
    <w:rsid w:val="00EF7333"/>
    <w:rsid w:val="00EF75CF"/>
    <w:rsid w:val="00EF7AE2"/>
    <w:rsid w:val="00EF7D7C"/>
    <w:rsid w:val="00F009A0"/>
    <w:rsid w:val="00F00DA3"/>
    <w:rsid w:val="00F01862"/>
    <w:rsid w:val="00F01D39"/>
    <w:rsid w:val="00F025D6"/>
    <w:rsid w:val="00F02BA7"/>
    <w:rsid w:val="00F032A4"/>
    <w:rsid w:val="00F03FC2"/>
    <w:rsid w:val="00F04067"/>
    <w:rsid w:val="00F0527F"/>
    <w:rsid w:val="00F056A7"/>
    <w:rsid w:val="00F0574D"/>
    <w:rsid w:val="00F0631F"/>
    <w:rsid w:val="00F072C9"/>
    <w:rsid w:val="00F07CE4"/>
    <w:rsid w:val="00F100BE"/>
    <w:rsid w:val="00F106A7"/>
    <w:rsid w:val="00F10AD8"/>
    <w:rsid w:val="00F11361"/>
    <w:rsid w:val="00F11E29"/>
    <w:rsid w:val="00F12688"/>
    <w:rsid w:val="00F129D4"/>
    <w:rsid w:val="00F13C76"/>
    <w:rsid w:val="00F14883"/>
    <w:rsid w:val="00F14BF2"/>
    <w:rsid w:val="00F15587"/>
    <w:rsid w:val="00F15AEE"/>
    <w:rsid w:val="00F1689F"/>
    <w:rsid w:val="00F16A10"/>
    <w:rsid w:val="00F16BB4"/>
    <w:rsid w:val="00F16C8C"/>
    <w:rsid w:val="00F16DC6"/>
    <w:rsid w:val="00F16F76"/>
    <w:rsid w:val="00F200EB"/>
    <w:rsid w:val="00F20619"/>
    <w:rsid w:val="00F20766"/>
    <w:rsid w:val="00F20B1E"/>
    <w:rsid w:val="00F2103C"/>
    <w:rsid w:val="00F211C7"/>
    <w:rsid w:val="00F21EB8"/>
    <w:rsid w:val="00F22AF9"/>
    <w:rsid w:val="00F23A26"/>
    <w:rsid w:val="00F23CD5"/>
    <w:rsid w:val="00F2407E"/>
    <w:rsid w:val="00F24498"/>
    <w:rsid w:val="00F2459C"/>
    <w:rsid w:val="00F24AE7"/>
    <w:rsid w:val="00F24D49"/>
    <w:rsid w:val="00F24EC3"/>
    <w:rsid w:val="00F25186"/>
    <w:rsid w:val="00F2601C"/>
    <w:rsid w:val="00F26035"/>
    <w:rsid w:val="00F261DF"/>
    <w:rsid w:val="00F2643E"/>
    <w:rsid w:val="00F26CC0"/>
    <w:rsid w:val="00F273A3"/>
    <w:rsid w:val="00F273EB"/>
    <w:rsid w:val="00F27A8D"/>
    <w:rsid w:val="00F27B50"/>
    <w:rsid w:val="00F27DCC"/>
    <w:rsid w:val="00F27E89"/>
    <w:rsid w:val="00F27F56"/>
    <w:rsid w:val="00F302BC"/>
    <w:rsid w:val="00F303C8"/>
    <w:rsid w:val="00F3067B"/>
    <w:rsid w:val="00F32871"/>
    <w:rsid w:val="00F3321A"/>
    <w:rsid w:val="00F33315"/>
    <w:rsid w:val="00F33F2A"/>
    <w:rsid w:val="00F346F6"/>
    <w:rsid w:val="00F347A3"/>
    <w:rsid w:val="00F34C6C"/>
    <w:rsid w:val="00F35086"/>
    <w:rsid w:val="00F35802"/>
    <w:rsid w:val="00F35C01"/>
    <w:rsid w:val="00F36217"/>
    <w:rsid w:val="00F36239"/>
    <w:rsid w:val="00F36245"/>
    <w:rsid w:val="00F363AB"/>
    <w:rsid w:val="00F36921"/>
    <w:rsid w:val="00F3723D"/>
    <w:rsid w:val="00F37547"/>
    <w:rsid w:val="00F37E51"/>
    <w:rsid w:val="00F4022D"/>
    <w:rsid w:val="00F404C5"/>
    <w:rsid w:val="00F40717"/>
    <w:rsid w:val="00F41604"/>
    <w:rsid w:val="00F41674"/>
    <w:rsid w:val="00F417EB"/>
    <w:rsid w:val="00F41831"/>
    <w:rsid w:val="00F41E37"/>
    <w:rsid w:val="00F41EA9"/>
    <w:rsid w:val="00F424CB"/>
    <w:rsid w:val="00F4379E"/>
    <w:rsid w:val="00F43ADD"/>
    <w:rsid w:val="00F44E33"/>
    <w:rsid w:val="00F44FD2"/>
    <w:rsid w:val="00F454C5"/>
    <w:rsid w:val="00F45697"/>
    <w:rsid w:val="00F45881"/>
    <w:rsid w:val="00F458B0"/>
    <w:rsid w:val="00F4696C"/>
    <w:rsid w:val="00F46F4C"/>
    <w:rsid w:val="00F47249"/>
    <w:rsid w:val="00F47C25"/>
    <w:rsid w:val="00F47F38"/>
    <w:rsid w:val="00F50E95"/>
    <w:rsid w:val="00F50F43"/>
    <w:rsid w:val="00F519AC"/>
    <w:rsid w:val="00F51AD8"/>
    <w:rsid w:val="00F524A0"/>
    <w:rsid w:val="00F52EAB"/>
    <w:rsid w:val="00F53792"/>
    <w:rsid w:val="00F547AC"/>
    <w:rsid w:val="00F54926"/>
    <w:rsid w:val="00F550B2"/>
    <w:rsid w:val="00F557D1"/>
    <w:rsid w:val="00F55CE6"/>
    <w:rsid w:val="00F56530"/>
    <w:rsid w:val="00F56F60"/>
    <w:rsid w:val="00F5712A"/>
    <w:rsid w:val="00F57410"/>
    <w:rsid w:val="00F57588"/>
    <w:rsid w:val="00F5777E"/>
    <w:rsid w:val="00F60181"/>
    <w:rsid w:val="00F61786"/>
    <w:rsid w:val="00F61BF6"/>
    <w:rsid w:val="00F622A6"/>
    <w:rsid w:val="00F623C7"/>
    <w:rsid w:val="00F62748"/>
    <w:rsid w:val="00F62FFC"/>
    <w:rsid w:val="00F6388C"/>
    <w:rsid w:val="00F642EF"/>
    <w:rsid w:val="00F6479D"/>
    <w:rsid w:val="00F64955"/>
    <w:rsid w:val="00F649BA"/>
    <w:rsid w:val="00F64FEF"/>
    <w:rsid w:val="00F65F4D"/>
    <w:rsid w:val="00F6604C"/>
    <w:rsid w:val="00F661F1"/>
    <w:rsid w:val="00F66299"/>
    <w:rsid w:val="00F6683D"/>
    <w:rsid w:val="00F67563"/>
    <w:rsid w:val="00F67850"/>
    <w:rsid w:val="00F70572"/>
    <w:rsid w:val="00F70A48"/>
    <w:rsid w:val="00F70BA7"/>
    <w:rsid w:val="00F7167F"/>
    <w:rsid w:val="00F7191E"/>
    <w:rsid w:val="00F71A6E"/>
    <w:rsid w:val="00F71B09"/>
    <w:rsid w:val="00F72B28"/>
    <w:rsid w:val="00F7349E"/>
    <w:rsid w:val="00F73B33"/>
    <w:rsid w:val="00F73E70"/>
    <w:rsid w:val="00F74394"/>
    <w:rsid w:val="00F74A70"/>
    <w:rsid w:val="00F74C83"/>
    <w:rsid w:val="00F7565D"/>
    <w:rsid w:val="00F7597E"/>
    <w:rsid w:val="00F7658E"/>
    <w:rsid w:val="00F7676B"/>
    <w:rsid w:val="00F767D2"/>
    <w:rsid w:val="00F80EEB"/>
    <w:rsid w:val="00F81126"/>
    <w:rsid w:val="00F8147C"/>
    <w:rsid w:val="00F81A9C"/>
    <w:rsid w:val="00F81CF4"/>
    <w:rsid w:val="00F8205C"/>
    <w:rsid w:val="00F827F7"/>
    <w:rsid w:val="00F82A73"/>
    <w:rsid w:val="00F830E8"/>
    <w:rsid w:val="00F83211"/>
    <w:rsid w:val="00F838C7"/>
    <w:rsid w:val="00F84015"/>
    <w:rsid w:val="00F84D5B"/>
    <w:rsid w:val="00F8539A"/>
    <w:rsid w:val="00F85AB9"/>
    <w:rsid w:val="00F85E48"/>
    <w:rsid w:val="00F860F9"/>
    <w:rsid w:val="00F863B5"/>
    <w:rsid w:val="00F87444"/>
    <w:rsid w:val="00F90372"/>
    <w:rsid w:val="00F904B1"/>
    <w:rsid w:val="00F9072B"/>
    <w:rsid w:val="00F90C42"/>
    <w:rsid w:val="00F90EA2"/>
    <w:rsid w:val="00F91480"/>
    <w:rsid w:val="00F91DA8"/>
    <w:rsid w:val="00F927B8"/>
    <w:rsid w:val="00F92BD4"/>
    <w:rsid w:val="00F9367F"/>
    <w:rsid w:val="00F93E64"/>
    <w:rsid w:val="00F947A0"/>
    <w:rsid w:val="00F95442"/>
    <w:rsid w:val="00F955E2"/>
    <w:rsid w:val="00F9645D"/>
    <w:rsid w:val="00F96834"/>
    <w:rsid w:val="00F97143"/>
    <w:rsid w:val="00F97DFF"/>
    <w:rsid w:val="00F97E63"/>
    <w:rsid w:val="00FA054A"/>
    <w:rsid w:val="00FA0906"/>
    <w:rsid w:val="00FA0ACF"/>
    <w:rsid w:val="00FA0D0C"/>
    <w:rsid w:val="00FA1B4A"/>
    <w:rsid w:val="00FA2040"/>
    <w:rsid w:val="00FA2D76"/>
    <w:rsid w:val="00FA35EE"/>
    <w:rsid w:val="00FA3BEB"/>
    <w:rsid w:val="00FA419E"/>
    <w:rsid w:val="00FA4250"/>
    <w:rsid w:val="00FA447B"/>
    <w:rsid w:val="00FA4918"/>
    <w:rsid w:val="00FA51D8"/>
    <w:rsid w:val="00FA5DAF"/>
    <w:rsid w:val="00FA62FC"/>
    <w:rsid w:val="00FA64B0"/>
    <w:rsid w:val="00FA6840"/>
    <w:rsid w:val="00FA72BA"/>
    <w:rsid w:val="00FA7613"/>
    <w:rsid w:val="00FA7EF2"/>
    <w:rsid w:val="00FA7F2C"/>
    <w:rsid w:val="00FB0059"/>
    <w:rsid w:val="00FB0142"/>
    <w:rsid w:val="00FB04A9"/>
    <w:rsid w:val="00FB0B15"/>
    <w:rsid w:val="00FB0B82"/>
    <w:rsid w:val="00FB0D87"/>
    <w:rsid w:val="00FB0DDE"/>
    <w:rsid w:val="00FB223E"/>
    <w:rsid w:val="00FB2EC3"/>
    <w:rsid w:val="00FB32CB"/>
    <w:rsid w:val="00FB32D0"/>
    <w:rsid w:val="00FB36BA"/>
    <w:rsid w:val="00FB3A83"/>
    <w:rsid w:val="00FB3DD9"/>
    <w:rsid w:val="00FB426C"/>
    <w:rsid w:val="00FB4330"/>
    <w:rsid w:val="00FB4605"/>
    <w:rsid w:val="00FB4608"/>
    <w:rsid w:val="00FB469E"/>
    <w:rsid w:val="00FB4BEC"/>
    <w:rsid w:val="00FB508F"/>
    <w:rsid w:val="00FB5B47"/>
    <w:rsid w:val="00FB5DCF"/>
    <w:rsid w:val="00FB6289"/>
    <w:rsid w:val="00FB654D"/>
    <w:rsid w:val="00FB68ED"/>
    <w:rsid w:val="00FB69DD"/>
    <w:rsid w:val="00FB6CC6"/>
    <w:rsid w:val="00FB6E7F"/>
    <w:rsid w:val="00FB7663"/>
    <w:rsid w:val="00FB792A"/>
    <w:rsid w:val="00FB79B0"/>
    <w:rsid w:val="00FC0888"/>
    <w:rsid w:val="00FC08B6"/>
    <w:rsid w:val="00FC1405"/>
    <w:rsid w:val="00FC1AE0"/>
    <w:rsid w:val="00FC1C54"/>
    <w:rsid w:val="00FC1F59"/>
    <w:rsid w:val="00FC2569"/>
    <w:rsid w:val="00FC2912"/>
    <w:rsid w:val="00FC2C37"/>
    <w:rsid w:val="00FC2D3C"/>
    <w:rsid w:val="00FC2F55"/>
    <w:rsid w:val="00FC2FD6"/>
    <w:rsid w:val="00FC3FE2"/>
    <w:rsid w:val="00FC41A3"/>
    <w:rsid w:val="00FC4740"/>
    <w:rsid w:val="00FC61B0"/>
    <w:rsid w:val="00FC72B5"/>
    <w:rsid w:val="00FC7623"/>
    <w:rsid w:val="00FC76CF"/>
    <w:rsid w:val="00FD05E0"/>
    <w:rsid w:val="00FD07DA"/>
    <w:rsid w:val="00FD0A96"/>
    <w:rsid w:val="00FD0C16"/>
    <w:rsid w:val="00FD167A"/>
    <w:rsid w:val="00FD1814"/>
    <w:rsid w:val="00FD2AED"/>
    <w:rsid w:val="00FD2E25"/>
    <w:rsid w:val="00FD3007"/>
    <w:rsid w:val="00FD3997"/>
    <w:rsid w:val="00FD48D8"/>
    <w:rsid w:val="00FD4DDF"/>
    <w:rsid w:val="00FD4EF7"/>
    <w:rsid w:val="00FD5033"/>
    <w:rsid w:val="00FD545F"/>
    <w:rsid w:val="00FD5944"/>
    <w:rsid w:val="00FD5975"/>
    <w:rsid w:val="00FD5E4B"/>
    <w:rsid w:val="00FD62D4"/>
    <w:rsid w:val="00FD635A"/>
    <w:rsid w:val="00FD6B91"/>
    <w:rsid w:val="00FD7184"/>
    <w:rsid w:val="00FD7677"/>
    <w:rsid w:val="00FE055C"/>
    <w:rsid w:val="00FE0C17"/>
    <w:rsid w:val="00FE106E"/>
    <w:rsid w:val="00FE139D"/>
    <w:rsid w:val="00FE168F"/>
    <w:rsid w:val="00FE1FF0"/>
    <w:rsid w:val="00FE26D9"/>
    <w:rsid w:val="00FE33D2"/>
    <w:rsid w:val="00FE39CB"/>
    <w:rsid w:val="00FE3FCE"/>
    <w:rsid w:val="00FE4221"/>
    <w:rsid w:val="00FE431D"/>
    <w:rsid w:val="00FE4866"/>
    <w:rsid w:val="00FE5084"/>
    <w:rsid w:val="00FE508D"/>
    <w:rsid w:val="00FE5843"/>
    <w:rsid w:val="00FE650A"/>
    <w:rsid w:val="00FE6659"/>
    <w:rsid w:val="00FE6735"/>
    <w:rsid w:val="00FE6C9C"/>
    <w:rsid w:val="00FE6EE1"/>
    <w:rsid w:val="00FE71F0"/>
    <w:rsid w:val="00FE7BD5"/>
    <w:rsid w:val="00FF03E6"/>
    <w:rsid w:val="00FF0C01"/>
    <w:rsid w:val="00FF0E3D"/>
    <w:rsid w:val="00FF1072"/>
    <w:rsid w:val="00FF1159"/>
    <w:rsid w:val="00FF1776"/>
    <w:rsid w:val="00FF18A1"/>
    <w:rsid w:val="00FF1ABC"/>
    <w:rsid w:val="00FF1C40"/>
    <w:rsid w:val="00FF1D9F"/>
    <w:rsid w:val="00FF1EC8"/>
    <w:rsid w:val="00FF22BF"/>
    <w:rsid w:val="00FF2914"/>
    <w:rsid w:val="00FF2CCE"/>
    <w:rsid w:val="00FF314D"/>
    <w:rsid w:val="00FF338D"/>
    <w:rsid w:val="00FF3C12"/>
    <w:rsid w:val="00FF4945"/>
    <w:rsid w:val="00FF53AA"/>
    <w:rsid w:val="00FF55C4"/>
    <w:rsid w:val="00FF622F"/>
    <w:rsid w:val="00FF6726"/>
    <w:rsid w:val="00FF68DC"/>
    <w:rsid w:val="00FF68F6"/>
    <w:rsid w:val="00FF6F35"/>
    <w:rsid w:val="00FF7E07"/>
    <w:rsid w:val="00FF7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A7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eastAsia="cs-CZ"/>
    </w:rPr>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qFormat/>
    <w:rsid w:val="00D667FA"/>
    <w:pPr>
      <w:keepNext/>
      <w:spacing w:before="240"/>
      <w:ind w:left="3402" w:hanging="708"/>
      <w:outlineLvl w:val="0"/>
    </w:pPr>
    <w:rPr>
      <w:rFonts w:ascii="Courier New" w:eastAsia="Times New Roman" w:hAnsi="Courier New" w:cs="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cs="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D4557"/>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rsid w:val="005A4E1F"/>
    <w:rPr>
      <w:sz w:val="22"/>
      <w:szCs w:val="22"/>
      <w:lang w:eastAsia="en-US"/>
    </w:rPr>
  </w:style>
  <w:style w:type="character" w:styleId="Odkaznakoment">
    <w:name w:val="annotation reference"/>
    <w:link w:val="ZpatChar"/>
    <w:uiPriority w:val="99"/>
    <w:unhideWhenUsed/>
    <w:rsid w:val="00DD4557"/>
    <w:rPr>
      <w:sz w:val="16"/>
      <w:szCs w:val="16"/>
    </w:rPr>
  </w:style>
  <w:style w:type="character" w:customStyle="1" w:styleId="ZpatChar">
    <w:name w:val="Zápatí Char"/>
    <w:link w:val="Odkaznakoment"/>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uiPriority w:val="99"/>
    <w:rsid w:val="0092179A"/>
    <w:pPr>
      <w:autoSpaceDE w:val="0"/>
      <w:autoSpaceDN w:val="0"/>
      <w:adjustRightInd w:val="0"/>
    </w:pPr>
    <w:rPr>
      <w:rFonts w:ascii="Times New Roman" w:eastAsia="Times New Roman" w:hAnsi="Times New Roman"/>
      <w:color w:val="000000"/>
      <w:sz w:val="24"/>
      <w:szCs w:val="24"/>
      <w:lang w:eastAsia="cs-CZ"/>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rPr>
      <w:lang w:eastAsia="cs-CZ"/>
    </w:rPr>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rsid w:val="00DD4557"/>
    <w:pPr>
      <w:spacing w:after="120"/>
    </w:pPr>
    <w:rPr>
      <w:rFonts w:ascii="Times New Roman" w:eastAsia="Times New Roman" w:hAnsi="Times New Roman"/>
      <w:sz w:val="24"/>
      <w:lang w:val="en-GB" w:eastAsia="en-US"/>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6"/>
      </w:numPr>
    </w:pPr>
    <w:rPr>
      <w:rFonts w:ascii="Times New Roman" w:eastAsia="Times New Roman" w:hAnsi="Times New Roman"/>
      <w:sz w:val="24"/>
    </w:rPr>
  </w:style>
  <w:style w:type="paragraph" w:styleId="Rejstk1">
    <w:name w:val="index 1"/>
    <w:basedOn w:val="Normln"/>
    <w:next w:val="Normln"/>
    <w:autoRedefine/>
    <w:semiHidden/>
    <w:rsid w:val="003936D5"/>
    <w:pPr>
      <w:tabs>
        <w:tab w:val="left" w:pos="1843"/>
      </w:tabs>
      <w:suppressAutoHyphens/>
      <w:ind w:right="-873"/>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7"/>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8"/>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9"/>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0"/>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1"/>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1"/>
      </w:numPr>
      <w:spacing w:after="60"/>
    </w:pPr>
    <w:rPr>
      <w:rFonts w:ascii="Futura Bk" w:hAnsi="Futura Bk"/>
      <w:i/>
    </w:rPr>
  </w:style>
  <w:style w:type="paragraph" w:customStyle="1" w:styleId="Titulek2">
    <w:name w:val="Titulek2"/>
    <w:rsid w:val="00D47133"/>
    <w:pPr>
      <w:numPr>
        <w:numId w:val="12"/>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lang w:eastAsia="cs-CZ"/>
    </w:rPr>
  </w:style>
  <w:style w:type="paragraph" w:customStyle="1" w:styleId="BodyTextCont">
    <w:name w:val="Body Text Cont"/>
    <w:link w:val="BodyTextContChar"/>
    <w:rsid w:val="00D47133"/>
    <w:pPr>
      <w:spacing w:before="120" w:line="288" w:lineRule="auto"/>
    </w:pPr>
    <w:rPr>
      <w:lang w:eastAsia="cs-CZ"/>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14"/>
      </w:numPr>
    </w:pPr>
  </w:style>
  <w:style w:type="paragraph" w:customStyle="1" w:styleId="ListBulletPlusNext">
    <w:name w:val="List Bullet Plus Next"/>
    <w:basedOn w:val="ListBulletPlus"/>
    <w:rsid w:val="00D47133"/>
    <w:pPr>
      <w:numPr>
        <w:numId w:val="15"/>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lang w:eastAsia="cs-CZ"/>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3"/>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rPr>
      <w:lang w:eastAsia="cs-CZ"/>
    </w:r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rPr>
      <w:lang w:eastAsia="cs-CZ"/>
    </w:r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lang w:val="cs-CZ"/>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rPr>
  </w:style>
  <w:style w:type="paragraph" w:customStyle="1" w:styleId="Revize1">
    <w:name w:val="Revize1"/>
    <w:hidden/>
    <w:uiPriority w:val="99"/>
    <w:semiHidden/>
    <w:rsid w:val="00D47133"/>
    <w:rPr>
      <w:rFonts w:ascii="Times New Roman" w:eastAsia="Times New Roman" w:hAnsi="Times New Roman"/>
      <w:lang w:eastAsia="cs-CZ"/>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eastAsia="cs-CZ"/>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lang w:eastAsia="cs-CZ"/>
    </w:rPr>
  </w:style>
  <w:style w:type="character" w:customStyle="1" w:styleId="OA-normlnChar1Char">
    <w:name w:val="OA-normální Char1 Char"/>
    <w:link w:val="OA-normlnChar1"/>
    <w:locked/>
    <w:rsid w:val="00D47133"/>
    <w:rPr>
      <w:rFonts w:ascii="Times New Roman" w:eastAsia="Times New Roman" w:hAnsi="Times New Roman"/>
      <w:sz w:val="22"/>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lang w:eastAsia="cs-CZ"/>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lang w:eastAsia="cs-CZ"/>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lang w:eastAsia="cs-CZ"/>
    </w:rPr>
  </w:style>
  <w:style w:type="character" w:customStyle="1" w:styleId="OA-nadpis2Char">
    <w:name w:val="OA-nadpis2 Char"/>
    <w:link w:val="OA-nadpis2"/>
    <w:locked/>
    <w:rsid w:val="00D47133"/>
    <w:rPr>
      <w:rFonts w:ascii="Times New Roman" w:eastAsia="Times New Roman" w:hAnsi="Times New Roman"/>
      <w:b/>
      <w:sz w:val="24"/>
      <w:szCs w:val="28"/>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lang w:eastAsia="cs-CZ"/>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17"/>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16"/>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eastAsia="cs-CZ"/>
    </w:rPr>
  </w:style>
  <w:style w:type="paragraph" w:customStyle="1" w:styleId="Odrky1">
    <w:name w:val="Odrážky 1"/>
    <w:basedOn w:val="Normlnodsazen"/>
    <w:link w:val="Odrky1Char"/>
    <w:qFormat/>
    <w:rsid w:val="00D47133"/>
    <w:pPr>
      <w:numPr>
        <w:numId w:val="18"/>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19"/>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19"/>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lang w:eastAsia="cs-CZ"/>
    </w:rPr>
  </w:style>
  <w:style w:type="paragraph" w:customStyle="1" w:styleId="RLTextlnkuslovan">
    <w:name w:val="RL Text článku číslovaný"/>
    <w:basedOn w:val="Normln"/>
    <w:link w:val="RLTextlnkuslovanChar"/>
    <w:qFormat/>
    <w:rsid w:val="002A2281"/>
    <w:pPr>
      <w:numPr>
        <w:ilvl w:val="1"/>
        <w:numId w:val="20"/>
      </w:numPr>
      <w:spacing w:after="120" w:line="280" w:lineRule="exact"/>
      <w:jc w:val="both"/>
    </w:pPr>
    <w:rPr>
      <w:rFonts w:ascii="Arial" w:eastAsia="Times New Roman" w:hAnsi="Arial"/>
    </w:rPr>
  </w:style>
  <w:style w:type="paragraph" w:customStyle="1" w:styleId="RLlneksmlouvy">
    <w:name w:val="RL Článek smlouvy"/>
    <w:basedOn w:val="Normln"/>
    <w:next w:val="RLTextlnkuslovan"/>
    <w:link w:val="RLlneksmlouvyCharChar"/>
    <w:qFormat/>
    <w:rsid w:val="002A2281"/>
    <w:pPr>
      <w:keepNext/>
      <w:numPr>
        <w:numId w:val="20"/>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szCs w:val="24"/>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styleId="Zvraznn">
    <w:name w:val="Emphasis"/>
    <w:basedOn w:val="Standardnpsmoodstavce"/>
    <w:uiPriority w:val="20"/>
    <w:qFormat/>
    <w:rsid w:val="00731691"/>
    <w:rPr>
      <w:b/>
      <w:bCs/>
      <w:i w:val="0"/>
      <w:iCs w:val="0"/>
    </w:rPr>
  </w:style>
  <w:style w:type="character" w:customStyle="1" w:styleId="st1">
    <w:name w:val="st1"/>
    <w:basedOn w:val="Standardnpsmoodstavce"/>
    <w:rsid w:val="00731691"/>
  </w:style>
  <w:style w:type="paragraph" w:customStyle="1" w:styleId="bntext2rovn">
    <w:name w:val="běžný text 2. úrovně"/>
    <w:basedOn w:val="Normln"/>
    <w:link w:val="bntext2rovnChar"/>
    <w:rsid w:val="00E008E4"/>
    <w:pPr>
      <w:keepLines/>
      <w:numPr>
        <w:ilvl w:val="2"/>
        <w:numId w:val="22"/>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E008E4"/>
    <w:pPr>
      <w:numPr>
        <w:ilvl w:val="3"/>
        <w:numId w:val="22"/>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E008E4"/>
    <w:pPr>
      <w:keepNext/>
      <w:numPr>
        <w:ilvl w:val="1"/>
        <w:numId w:val="22"/>
      </w:numPr>
      <w:spacing w:after="140" w:line="240" w:lineRule="exact"/>
    </w:pPr>
    <w:rPr>
      <w:rFonts w:ascii="Arial" w:eastAsia="Times New Roman" w:hAnsi="Arial"/>
      <w:b/>
      <w:smallCaps/>
      <w:spacing w:val="20"/>
    </w:rPr>
  </w:style>
  <w:style w:type="character" w:customStyle="1" w:styleId="bntext2rovnChar">
    <w:name w:val="běžný text 2. úrovně Char"/>
    <w:basedOn w:val="Standardnpsmoodstavce"/>
    <w:link w:val="bntext2rovn"/>
    <w:locked/>
    <w:rsid w:val="00E008E4"/>
    <w:rPr>
      <w:rFonts w:ascii="Arial" w:eastAsia="Times New Roman" w:hAnsi="Arial" w:cs="Arial"/>
      <w:sz w:val="22"/>
      <w:szCs w:val="24"/>
      <w:lang w:eastAsia="cs-CZ"/>
    </w:rPr>
  </w:style>
  <w:style w:type="character" w:customStyle="1" w:styleId="bntextChar">
    <w:name w:val="běžný text Char"/>
    <w:basedOn w:val="Standardnpsmoodstavce"/>
    <w:link w:val="bntext"/>
    <w:locked/>
    <w:rsid w:val="00E008E4"/>
    <w:rPr>
      <w:rFonts w:ascii="Arial" w:hAnsi="Arial" w:cs="Arial"/>
      <w:szCs w:val="24"/>
    </w:rPr>
  </w:style>
  <w:style w:type="paragraph" w:customStyle="1" w:styleId="bntext">
    <w:name w:val="běžný text"/>
    <w:basedOn w:val="Normln"/>
    <w:link w:val="bntextChar"/>
    <w:rsid w:val="00E008E4"/>
    <w:pPr>
      <w:keepLines/>
      <w:spacing w:after="140" w:line="280" w:lineRule="exact"/>
      <w:jc w:val="both"/>
    </w:pPr>
    <w:rPr>
      <w:rFonts w:ascii="Arial" w:hAnsi="Arial" w:cs="Arial"/>
      <w:szCs w:val="24"/>
      <w:lang w:eastAsia="ja-JP"/>
    </w:rPr>
  </w:style>
  <w:style w:type="paragraph" w:styleId="Zkladntextodsazen">
    <w:name w:val="Body Text Indent"/>
    <w:basedOn w:val="Normln"/>
    <w:link w:val="ZkladntextodsazenChar"/>
    <w:uiPriority w:val="99"/>
    <w:semiHidden/>
    <w:unhideWhenUsed/>
    <w:rsid w:val="008D7482"/>
    <w:pPr>
      <w:spacing w:after="120"/>
      <w:ind w:left="283"/>
    </w:pPr>
  </w:style>
  <w:style w:type="character" w:customStyle="1" w:styleId="ZkladntextodsazenChar">
    <w:name w:val="Základní text odsazený Char"/>
    <w:basedOn w:val="Standardnpsmoodstavce"/>
    <w:link w:val="Zkladntextodsazen"/>
    <w:uiPriority w:val="99"/>
    <w:semiHidden/>
    <w:rsid w:val="008D7482"/>
    <w:rPr>
      <w:lang w:eastAsia="cs-CZ"/>
    </w:rPr>
  </w:style>
  <w:style w:type="character" w:customStyle="1" w:styleId="RLlneksmlouvyCharChar">
    <w:name w:val="RL Článek smlouvy Char Char"/>
    <w:basedOn w:val="Standardnpsmoodstavce"/>
    <w:link w:val="RLlneksmlouvy"/>
    <w:locked/>
    <w:rsid w:val="008D7482"/>
    <w:rPr>
      <w:rFonts w:ascii="Arial" w:eastAsia="Times New Roman" w:hAnsi="Arial"/>
      <w:b/>
      <w:szCs w:val="24"/>
      <w:lang w:eastAsia="en-US"/>
    </w:rPr>
  </w:style>
  <w:style w:type="paragraph" w:customStyle="1" w:styleId="SSlnek">
    <w:name w:val="SS_Článek"/>
    <w:basedOn w:val="Normln"/>
    <w:next w:val="Normln"/>
    <w:qFormat/>
    <w:rsid w:val="000815A3"/>
    <w:pPr>
      <w:keepNext/>
      <w:numPr>
        <w:numId w:val="23"/>
      </w:numPr>
      <w:spacing w:before="360"/>
      <w:jc w:val="center"/>
    </w:pPr>
    <w:rPr>
      <w:rFonts w:ascii="Verdana" w:hAnsi="Verdana"/>
      <w:b/>
      <w:sz w:val="28"/>
      <w:szCs w:val="28"/>
      <w:lang w:eastAsia="en-US"/>
    </w:rPr>
  </w:style>
  <w:style w:type="paragraph" w:customStyle="1" w:styleId="SSOdstavec">
    <w:name w:val="SS_Odstavec"/>
    <w:basedOn w:val="Normln"/>
    <w:qFormat/>
    <w:rsid w:val="000815A3"/>
    <w:pPr>
      <w:numPr>
        <w:ilvl w:val="1"/>
        <w:numId w:val="23"/>
      </w:numPr>
      <w:tabs>
        <w:tab w:val="left" w:pos="426"/>
      </w:tabs>
      <w:spacing w:before="120"/>
      <w:jc w:val="both"/>
    </w:pPr>
    <w:rPr>
      <w:rFonts w:ascii="Verdana" w:hAnsi="Verdana"/>
      <w:lang w:eastAsia="en-US"/>
    </w:rPr>
  </w:style>
  <w:style w:type="paragraph" w:customStyle="1" w:styleId="SSBod">
    <w:name w:val="SS_Bod"/>
    <w:basedOn w:val="Normln"/>
    <w:qFormat/>
    <w:rsid w:val="000815A3"/>
    <w:pPr>
      <w:keepLines/>
      <w:numPr>
        <w:ilvl w:val="2"/>
        <w:numId w:val="23"/>
      </w:numPr>
      <w:tabs>
        <w:tab w:val="left" w:pos="851"/>
      </w:tabs>
      <w:spacing w:before="120"/>
      <w:jc w:val="both"/>
    </w:pPr>
    <w:rPr>
      <w:rFonts w:ascii="Verdana" w:hAnsi="Verdana"/>
      <w:szCs w:val="22"/>
      <w:lang w:eastAsia="en-US"/>
    </w:rPr>
  </w:style>
  <w:style w:type="paragraph" w:customStyle="1" w:styleId="SSPsmeno">
    <w:name w:val="SS_Písmeno"/>
    <w:basedOn w:val="Normln"/>
    <w:qFormat/>
    <w:rsid w:val="000815A3"/>
    <w:pPr>
      <w:numPr>
        <w:ilvl w:val="3"/>
        <w:numId w:val="23"/>
      </w:numPr>
      <w:tabs>
        <w:tab w:val="left" w:pos="1134"/>
      </w:tabs>
      <w:spacing w:before="60"/>
      <w:jc w:val="both"/>
    </w:pPr>
    <w:rPr>
      <w:rFonts w:ascii="Verdana" w:hAnsi="Verdana"/>
      <w:szCs w:val="22"/>
      <w:lang w:eastAsia="en-US"/>
    </w:rPr>
  </w:style>
  <w:style w:type="paragraph" w:customStyle="1" w:styleId="TableText10Single">
    <w:name w:val="*Table Text 10 Single"/>
    <w:basedOn w:val="Normln"/>
    <w:rsid w:val="000E27EE"/>
    <w:rPr>
      <w:rFonts w:ascii="Arial" w:eastAsiaTheme="minorHAnsi" w:hAnsi="Arial" w:cstheme="minorBidi"/>
      <w:color w:val="000000"/>
      <w:lang w:val="en-US" w:eastAsia="en-US"/>
    </w:rPr>
  </w:style>
  <w:style w:type="paragraph" w:customStyle="1" w:styleId="TableText0">
    <w:name w:val="*Table Text"/>
    <w:link w:val="TableTextChar"/>
    <w:rsid w:val="000E27EE"/>
    <w:pPr>
      <w:spacing w:line="240" w:lineRule="atLeast"/>
    </w:pPr>
    <w:rPr>
      <w:rFonts w:ascii="Arial" w:eastAsia="Times New Roman" w:hAnsi="Arial"/>
      <w:sz w:val="18"/>
      <w:szCs w:val="24"/>
      <w:lang w:val="en-US" w:eastAsia="en-US"/>
    </w:rPr>
  </w:style>
  <w:style w:type="character" w:customStyle="1" w:styleId="TableTextChar">
    <w:name w:val="*Table Text Char"/>
    <w:link w:val="TableText0"/>
    <w:rsid w:val="000E27EE"/>
    <w:rPr>
      <w:rFonts w:ascii="Arial" w:eastAsia="Times New Roman" w:hAnsi="Arial"/>
      <w:sz w:val="18"/>
      <w:szCs w:val="24"/>
      <w:lang w:val="en-US" w:eastAsia="en-US"/>
    </w:rPr>
  </w:style>
  <w:style w:type="paragraph" w:customStyle="1" w:styleId="HPNormal">
    <w:name w:val="_HP Normal"/>
    <w:basedOn w:val="Normln"/>
    <w:rsid w:val="000E27EE"/>
    <w:rPr>
      <w:rFonts w:ascii="Futura Md" w:eastAsiaTheme="minorHAnsi" w:hAnsi="Futura Md" w:cstheme="minorBidi"/>
      <w:sz w:val="22"/>
      <w:lang w:val="en-US" w:eastAsia="en-US"/>
    </w:rPr>
  </w:style>
  <w:style w:type="paragraph" w:customStyle="1" w:styleId="tablebody0">
    <w:name w:val="tablebody"/>
    <w:basedOn w:val="Normln"/>
    <w:uiPriority w:val="99"/>
    <w:rsid w:val="000E27EE"/>
    <w:pPr>
      <w:spacing w:before="100" w:beforeAutospacing="1" w:after="100" w:afterAutospacing="1"/>
    </w:pPr>
    <w:rPr>
      <w:rFonts w:ascii="Times New Roman" w:eastAsiaTheme="minorHAnsi" w:hAnsi="Times New Roman" w:cstheme="minorBidi"/>
      <w:sz w:val="24"/>
      <w:szCs w:val="24"/>
      <w:lang w:val="en-US" w:eastAsia="en-US"/>
    </w:rPr>
  </w:style>
  <w:style w:type="paragraph" w:customStyle="1" w:styleId="Popisek-tabulka">
    <w:name w:val="Popisek - tabulka"/>
    <w:basedOn w:val="Normln"/>
    <w:rsid w:val="000E27EE"/>
    <w:pPr>
      <w:keepLines/>
      <w:numPr>
        <w:numId w:val="25"/>
      </w:numPr>
      <w:spacing w:before="120" w:after="240"/>
    </w:pPr>
    <w:rPr>
      <w:rFonts w:ascii="Verdana" w:eastAsiaTheme="minorHAnsi" w:hAnsi="Verdana" w:cstheme="minorBidi"/>
      <w:sz w:val="16"/>
      <w:szCs w:val="24"/>
      <w:lang w:eastAsia="en-US"/>
    </w:rPr>
  </w:style>
  <w:style w:type="character" w:styleId="Hypertextovodkaz">
    <w:name w:val="Hyperlink"/>
    <w:basedOn w:val="Standardnpsmoodstavce"/>
    <w:uiPriority w:val="99"/>
    <w:unhideWhenUsed/>
    <w:rsid w:val="000E27EE"/>
    <w:rPr>
      <w:color w:val="0000FF" w:themeColor="hyperlink"/>
      <w:u w:val="single"/>
    </w:rPr>
  </w:style>
  <w:style w:type="paragraph" w:customStyle="1" w:styleId="Slnek">
    <w:name w:val="S_Článek"/>
    <w:basedOn w:val="Normln"/>
    <w:next w:val="Normln"/>
    <w:qFormat/>
    <w:rsid w:val="000710B6"/>
    <w:pPr>
      <w:numPr>
        <w:numId w:val="26"/>
      </w:numPr>
      <w:spacing w:before="360"/>
      <w:jc w:val="center"/>
    </w:pPr>
    <w:rPr>
      <w:b/>
      <w:sz w:val="28"/>
      <w:szCs w:val="28"/>
      <w:lang w:eastAsia="en-US"/>
    </w:rPr>
  </w:style>
  <w:style w:type="paragraph" w:customStyle="1" w:styleId="SOdstavec">
    <w:name w:val="S_Odstavec"/>
    <w:basedOn w:val="Normln"/>
    <w:qFormat/>
    <w:rsid w:val="000710B6"/>
    <w:pPr>
      <w:numPr>
        <w:ilvl w:val="1"/>
        <w:numId w:val="26"/>
      </w:numPr>
      <w:tabs>
        <w:tab w:val="left" w:pos="426"/>
      </w:tabs>
      <w:spacing w:before="120"/>
      <w:jc w:val="both"/>
    </w:pPr>
    <w:rPr>
      <w:sz w:val="22"/>
      <w:szCs w:val="22"/>
      <w:lang w:eastAsia="en-US"/>
    </w:rPr>
  </w:style>
  <w:style w:type="paragraph" w:customStyle="1" w:styleId="SBod">
    <w:name w:val="S_Bod"/>
    <w:basedOn w:val="Normln"/>
    <w:qFormat/>
    <w:rsid w:val="000710B6"/>
    <w:pPr>
      <w:numPr>
        <w:ilvl w:val="2"/>
        <w:numId w:val="26"/>
      </w:numPr>
      <w:tabs>
        <w:tab w:val="left" w:pos="993"/>
      </w:tabs>
      <w:spacing w:before="120"/>
      <w:jc w:val="both"/>
    </w:pPr>
    <w:rPr>
      <w:sz w:val="22"/>
      <w:szCs w:val="22"/>
      <w:lang w:eastAsia="en-US"/>
    </w:rPr>
  </w:style>
  <w:style w:type="paragraph" w:customStyle="1" w:styleId="SPsmeno">
    <w:name w:val="S_Písmeno"/>
    <w:basedOn w:val="Normln"/>
    <w:qFormat/>
    <w:rsid w:val="000710B6"/>
    <w:pPr>
      <w:numPr>
        <w:ilvl w:val="3"/>
        <w:numId w:val="26"/>
      </w:numPr>
      <w:tabs>
        <w:tab w:val="left" w:pos="1276"/>
      </w:tabs>
      <w:spacing w:before="60"/>
      <w:ind w:left="1440"/>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eastAsia="cs-CZ"/>
    </w:rPr>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qFormat/>
    <w:rsid w:val="00D667FA"/>
    <w:pPr>
      <w:keepNext/>
      <w:spacing w:before="240"/>
      <w:ind w:left="3402" w:hanging="708"/>
      <w:outlineLvl w:val="0"/>
    </w:pPr>
    <w:rPr>
      <w:rFonts w:ascii="Courier New" w:eastAsia="Times New Roman" w:hAnsi="Courier New" w:cs="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cs="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D4557"/>
    <w:pPr>
      <w:ind w:left="720"/>
      <w:contextualSpacing/>
    </w:p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rsid w:val="005A4E1F"/>
    <w:rPr>
      <w:sz w:val="22"/>
      <w:szCs w:val="22"/>
      <w:lang w:eastAsia="en-US"/>
    </w:rPr>
  </w:style>
  <w:style w:type="character" w:styleId="Odkaznakoment">
    <w:name w:val="annotation reference"/>
    <w:link w:val="ZpatChar"/>
    <w:uiPriority w:val="99"/>
    <w:unhideWhenUsed/>
    <w:rsid w:val="00DD4557"/>
    <w:rPr>
      <w:sz w:val="16"/>
      <w:szCs w:val="16"/>
    </w:rPr>
  </w:style>
  <w:style w:type="character" w:customStyle="1" w:styleId="ZpatChar">
    <w:name w:val="Zápatí Char"/>
    <w:link w:val="Odkaznakoment"/>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uiPriority w:val="99"/>
    <w:rsid w:val="0092179A"/>
    <w:pPr>
      <w:autoSpaceDE w:val="0"/>
      <w:autoSpaceDN w:val="0"/>
      <w:adjustRightInd w:val="0"/>
    </w:pPr>
    <w:rPr>
      <w:rFonts w:ascii="Times New Roman" w:eastAsia="Times New Roman" w:hAnsi="Times New Roman"/>
      <w:color w:val="000000"/>
      <w:sz w:val="24"/>
      <w:szCs w:val="24"/>
      <w:lang w:eastAsia="cs-CZ"/>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rPr>
      <w:lang w:eastAsia="cs-CZ"/>
    </w:rPr>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rsid w:val="00DD4557"/>
    <w:pPr>
      <w:spacing w:after="120"/>
    </w:pPr>
    <w:rPr>
      <w:rFonts w:ascii="Times New Roman" w:eastAsia="Times New Roman" w:hAnsi="Times New Roman"/>
      <w:sz w:val="24"/>
      <w:lang w:val="en-GB" w:eastAsia="en-US"/>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6"/>
      </w:numPr>
    </w:pPr>
    <w:rPr>
      <w:rFonts w:ascii="Times New Roman" w:eastAsia="Times New Roman" w:hAnsi="Times New Roman"/>
      <w:sz w:val="24"/>
    </w:rPr>
  </w:style>
  <w:style w:type="paragraph" w:styleId="Rejstk1">
    <w:name w:val="index 1"/>
    <w:basedOn w:val="Normln"/>
    <w:next w:val="Normln"/>
    <w:autoRedefine/>
    <w:semiHidden/>
    <w:rsid w:val="003936D5"/>
    <w:pPr>
      <w:tabs>
        <w:tab w:val="left" w:pos="1843"/>
      </w:tabs>
      <w:suppressAutoHyphens/>
      <w:ind w:right="-873"/>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7"/>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8"/>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9"/>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0"/>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1"/>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1"/>
      </w:numPr>
      <w:spacing w:after="60"/>
    </w:pPr>
    <w:rPr>
      <w:rFonts w:ascii="Futura Bk" w:hAnsi="Futura Bk"/>
      <w:i/>
    </w:rPr>
  </w:style>
  <w:style w:type="paragraph" w:customStyle="1" w:styleId="Titulek2">
    <w:name w:val="Titulek2"/>
    <w:rsid w:val="00D47133"/>
    <w:pPr>
      <w:numPr>
        <w:numId w:val="12"/>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lang w:eastAsia="cs-CZ"/>
    </w:rPr>
  </w:style>
  <w:style w:type="paragraph" w:customStyle="1" w:styleId="BodyTextCont">
    <w:name w:val="Body Text Cont"/>
    <w:link w:val="BodyTextContChar"/>
    <w:rsid w:val="00D47133"/>
    <w:pPr>
      <w:spacing w:before="120" w:line="288" w:lineRule="auto"/>
    </w:pPr>
    <w:rPr>
      <w:lang w:eastAsia="cs-CZ"/>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14"/>
      </w:numPr>
    </w:pPr>
  </w:style>
  <w:style w:type="paragraph" w:customStyle="1" w:styleId="ListBulletPlusNext">
    <w:name w:val="List Bullet Plus Next"/>
    <w:basedOn w:val="ListBulletPlus"/>
    <w:rsid w:val="00D47133"/>
    <w:pPr>
      <w:numPr>
        <w:numId w:val="15"/>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lang w:eastAsia="cs-CZ"/>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3"/>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rPr>
      <w:lang w:eastAsia="cs-CZ"/>
    </w:r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rPr>
      <w:lang w:eastAsia="cs-CZ"/>
    </w:r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lang w:val="cs-CZ"/>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rPr>
  </w:style>
  <w:style w:type="paragraph" w:customStyle="1" w:styleId="Revize1">
    <w:name w:val="Revize1"/>
    <w:hidden/>
    <w:uiPriority w:val="99"/>
    <w:semiHidden/>
    <w:rsid w:val="00D47133"/>
    <w:rPr>
      <w:rFonts w:ascii="Times New Roman" w:eastAsia="Times New Roman" w:hAnsi="Times New Roman"/>
      <w:lang w:eastAsia="cs-CZ"/>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eastAsia="cs-CZ"/>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lang w:eastAsia="cs-CZ"/>
    </w:rPr>
  </w:style>
  <w:style w:type="character" w:customStyle="1" w:styleId="OA-normlnChar1Char">
    <w:name w:val="OA-normální Char1 Char"/>
    <w:link w:val="OA-normlnChar1"/>
    <w:locked/>
    <w:rsid w:val="00D47133"/>
    <w:rPr>
      <w:rFonts w:ascii="Times New Roman" w:eastAsia="Times New Roman" w:hAnsi="Times New Roman"/>
      <w:sz w:val="22"/>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lang w:eastAsia="cs-CZ"/>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lang w:eastAsia="cs-CZ"/>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lang w:eastAsia="cs-CZ"/>
    </w:rPr>
  </w:style>
  <w:style w:type="character" w:customStyle="1" w:styleId="OA-nadpis2Char">
    <w:name w:val="OA-nadpis2 Char"/>
    <w:link w:val="OA-nadpis2"/>
    <w:locked/>
    <w:rsid w:val="00D47133"/>
    <w:rPr>
      <w:rFonts w:ascii="Times New Roman" w:eastAsia="Times New Roman" w:hAnsi="Times New Roman"/>
      <w:b/>
      <w:sz w:val="24"/>
      <w:szCs w:val="28"/>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lang w:eastAsia="cs-CZ"/>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17"/>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16"/>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eastAsia="cs-CZ"/>
    </w:rPr>
  </w:style>
  <w:style w:type="paragraph" w:customStyle="1" w:styleId="Odrky1">
    <w:name w:val="Odrážky 1"/>
    <w:basedOn w:val="Normlnodsazen"/>
    <w:link w:val="Odrky1Char"/>
    <w:qFormat/>
    <w:rsid w:val="00D47133"/>
    <w:pPr>
      <w:numPr>
        <w:numId w:val="18"/>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19"/>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19"/>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lang w:eastAsia="cs-CZ"/>
    </w:rPr>
  </w:style>
  <w:style w:type="paragraph" w:customStyle="1" w:styleId="RLTextlnkuslovan">
    <w:name w:val="RL Text článku číslovaný"/>
    <w:basedOn w:val="Normln"/>
    <w:link w:val="RLTextlnkuslovanChar"/>
    <w:qFormat/>
    <w:rsid w:val="002A2281"/>
    <w:pPr>
      <w:numPr>
        <w:ilvl w:val="1"/>
        <w:numId w:val="20"/>
      </w:numPr>
      <w:spacing w:after="120" w:line="280" w:lineRule="exact"/>
      <w:jc w:val="both"/>
    </w:pPr>
    <w:rPr>
      <w:rFonts w:ascii="Arial" w:eastAsia="Times New Roman" w:hAnsi="Arial"/>
    </w:rPr>
  </w:style>
  <w:style w:type="paragraph" w:customStyle="1" w:styleId="RLlneksmlouvy">
    <w:name w:val="RL Článek smlouvy"/>
    <w:basedOn w:val="Normln"/>
    <w:next w:val="RLTextlnkuslovan"/>
    <w:link w:val="RLlneksmlouvyCharChar"/>
    <w:qFormat/>
    <w:rsid w:val="002A2281"/>
    <w:pPr>
      <w:keepNext/>
      <w:numPr>
        <w:numId w:val="20"/>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szCs w:val="24"/>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styleId="Zvraznn">
    <w:name w:val="Emphasis"/>
    <w:basedOn w:val="Standardnpsmoodstavce"/>
    <w:uiPriority w:val="20"/>
    <w:qFormat/>
    <w:rsid w:val="00731691"/>
    <w:rPr>
      <w:b/>
      <w:bCs/>
      <w:i w:val="0"/>
      <w:iCs w:val="0"/>
    </w:rPr>
  </w:style>
  <w:style w:type="character" w:customStyle="1" w:styleId="st1">
    <w:name w:val="st1"/>
    <w:basedOn w:val="Standardnpsmoodstavce"/>
    <w:rsid w:val="00731691"/>
  </w:style>
  <w:style w:type="paragraph" w:customStyle="1" w:styleId="bntext2rovn">
    <w:name w:val="běžný text 2. úrovně"/>
    <w:basedOn w:val="Normln"/>
    <w:link w:val="bntext2rovnChar"/>
    <w:rsid w:val="00E008E4"/>
    <w:pPr>
      <w:keepLines/>
      <w:numPr>
        <w:ilvl w:val="2"/>
        <w:numId w:val="22"/>
      </w:numPr>
      <w:spacing w:after="140" w:line="280" w:lineRule="exact"/>
      <w:jc w:val="both"/>
      <w:outlineLvl w:val="2"/>
    </w:pPr>
    <w:rPr>
      <w:rFonts w:ascii="Arial" w:eastAsia="Times New Roman" w:hAnsi="Arial" w:cs="Arial"/>
      <w:sz w:val="22"/>
      <w:szCs w:val="24"/>
    </w:rPr>
  </w:style>
  <w:style w:type="paragraph" w:customStyle="1" w:styleId="bntext3rovn">
    <w:name w:val="běžný text 3. úrovně"/>
    <w:basedOn w:val="Normln"/>
    <w:rsid w:val="00E008E4"/>
    <w:pPr>
      <w:numPr>
        <w:ilvl w:val="3"/>
        <w:numId w:val="22"/>
      </w:numPr>
      <w:tabs>
        <w:tab w:val="clear" w:pos="680"/>
      </w:tabs>
      <w:ind w:left="0" w:firstLine="0"/>
    </w:pPr>
    <w:rPr>
      <w:rFonts w:ascii="Arial" w:eastAsia="Times New Roman" w:hAnsi="Arial"/>
      <w:sz w:val="22"/>
      <w:szCs w:val="24"/>
    </w:rPr>
  </w:style>
  <w:style w:type="paragraph" w:customStyle="1" w:styleId="nadpis2rovn">
    <w:name w:val="nadpis 2. úrovně"/>
    <w:basedOn w:val="Normln"/>
    <w:next w:val="bntext3rovn"/>
    <w:rsid w:val="00E008E4"/>
    <w:pPr>
      <w:keepNext/>
      <w:numPr>
        <w:ilvl w:val="1"/>
        <w:numId w:val="22"/>
      </w:numPr>
      <w:spacing w:after="140" w:line="240" w:lineRule="exact"/>
    </w:pPr>
    <w:rPr>
      <w:rFonts w:ascii="Arial" w:eastAsia="Times New Roman" w:hAnsi="Arial"/>
      <w:b/>
      <w:smallCaps/>
      <w:spacing w:val="20"/>
    </w:rPr>
  </w:style>
  <w:style w:type="character" w:customStyle="1" w:styleId="bntext2rovnChar">
    <w:name w:val="běžný text 2. úrovně Char"/>
    <w:basedOn w:val="Standardnpsmoodstavce"/>
    <w:link w:val="bntext2rovn"/>
    <w:locked/>
    <w:rsid w:val="00E008E4"/>
    <w:rPr>
      <w:rFonts w:ascii="Arial" w:eastAsia="Times New Roman" w:hAnsi="Arial" w:cs="Arial"/>
      <w:sz w:val="22"/>
      <w:szCs w:val="24"/>
      <w:lang w:eastAsia="cs-CZ"/>
    </w:rPr>
  </w:style>
  <w:style w:type="character" w:customStyle="1" w:styleId="bntextChar">
    <w:name w:val="běžný text Char"/>
    <w:basedOn w:val="Standardnpsmoodstavce"/>
    <w:link w:val="bntext"/>
    <w:locked/>
    <w:rsid w:val="00E008E4"/>
    <w:rPr>
      <w:rFonts w:ascii="Arial" w:hAnsi="Arial" w:cs="Arial"/>
      <w:szCs w:val="24"/>
    </w:rPr>
  </w:style>
  <w:style w:type="paragraph" w:customStyle="1" w:styleId="bntext">
    <w:name w:val="běžný text"/>
    <w:basedOn w:val="Normln"/>
    <w:link w:val="bntextChar"/>
    <w:rsid w:val="00E008E4"/>
    <w:pPr>
      <w:keepLines/>
      <w:spacing w:after="140" w:line="280" w:lineRule="exact"/>
      <w:jc w:val="both"/>
    </w:pPr>
    <w:rPr>
      <w:rFonts w:ascii="Arial" w:hAnsi="Arial" w:cs="Arial"/>
      <w:szCs w:val="24"/>
      <w:lang w:eastAsia="ja-JP"/>
    </w:rPr>
  </w:style>
  <w:style w:type="paragraph" w:styleId="Zkladntextodsazen">
    <w:name w:val="Body Text Indent"/>
    <w:basedOn w:val="Normln"/>
    <w:link w:val="ZkladntextodsazenChar"/>
    <w:uiPriority w:val="99"/>
    <w:semiHidden/>
    <w:unhideWhenUsed/>
    <w:rsid w:val="008D7482"/>
    <w:pPr>
      <w:spacing w:after="120"/>
      <w:ind w:left="283"/>
    </w:pPr>
  </w:style>
  <w:style w:type="character" w:customStyle="1" w:styleId="ZkladntextodsazenChar">
    <w:name w:val="Základní text odsazený Char"/>
    <w:basedOn w:val="Standardnpsmoodstavce"/>
    <w:link w:val="Zkladntextodsazen"/>
    <w:uiPriority w:val="99"/>
    <w:semiHidden/>
    <w:rsid w:val="008D7482"/>
    <w:rPr>
      <w:lang w:eastAsia="cs-CZ"/>
    </w:rPr>
  </w:style>
  <w:style w:type="character" w:customStyle="1" w:styleId="RLlneksmlouvyCharChar">
    <w:name w:val="RL Článek smlouvy Char Char"/>
    <w:basedOn w:val="Standardnpsmoodstavce"/>
    <w:link w:val="RLlneksmlouvy"/>
    <w:locked/>
    <w:rsid w:val="008D7482"/>
    <w:rPr>
      <w:rFonts w:ascii="Arial" w:eastAsia="Times New Roman" w:hAnsi="Arial"/>
      <w:b/>
      <w:szCs w:val="24"/>
      <w:lang w:eastAsia="en-US"/>
    </w:rPr>
  </w:style>
  <w:style w:type="paragraph" w:customStyle="1" w:styleId="SSlnek">
    <w:name w:val="SS_Článek"/>
    <w:basedOn w:val="Normln"/>
    <w:next w:val="Normln"/>
    <w:qFormat/>
    <w:rsid w:val="000815A3"/>
    <w:pPr>
      <w:keepNext/>
      <w:numPr>
        <w:numId w:val="23"/>
      </w:numPr>
      <w:spacing w:before="360"/>
      <w:jc w:val="center"/>
    </w:pPr>
    <w:rPr>
      <w:rFonts w:ascii="Verdana" w:hAnsi="Verdana"/>
      <w:b/>
      <w:sz w:val="28"/>
      <w:szCs w:val="28"/>
      <w:lang w:eastAsia="en-US"/>
    </w:rPr>
  </w:style>
  <w:style w:type="paragraph" w:customStyle="1" w:styleId="SSOdstavec">
    <w:name w:val="SS_Odstavec"/>
    <w:basedOn w:val="Normln"/>
    <w:qFormat/>
    <w:rsid w:val="000815A3"/>
    <w:pPr>
      <w:numPr>
        <w:ilvl w:val="1"/>
        <w:numId w:val="23"/>
      </w:numPr>
      <w:tabs>
        <w:tab w:val="left" w:pos="426"/>
      </w:tabs>
      <w:spacing w:before="120"/>
      <w:jc w:val="both"/>
    </w:pPr>
    <w:rPr>
      <w:rFonts w:ascii="Verdana" w:hAnsi="Verdana"/>
      <w:lang w:eastAsia="en-US"/>
    </w:rPr>
  </w:style>
  <w:style w:type="paragraph" w:customStyle="1" w:styleId="SSBod">
    <w:name w:val="SS_Bod"/>
    <w:basedOn w:val="Normln"/>
    <w:qFormat/>
    <w:rsid w:val="000815A3"/>
    <w:pPr>
      <w:keepLines/>
      <w:numPr>
        <w:ilvl w:val="2"/>
        <w:numId w:val="23"/>
      </w:numPr>
      <w:tabs>
        <w:tab w:val="left" w:pos="851"/>
      </w:tabs>
      <w:spacing w:before="120"/>
      <w:jc w:val="both"/>
    </w:pPr>
    <w:rPr>
      <w:rFonts w:ascii="Verdana" w:hAnsi="Verdana"/>
      <w:szCs w:val="22"/>
      <w:lang w:eastAsia="en-US"/>
    </w:rPr>
  </w:style>
  <w:style w:type="paragraph" w:customStyle="1" w:styleId="SSPsmeno">
    <w:name w:val="SS_Písmeno"/>
    <w:basedOn w:val="Normln"/>
    <w:qFormat/>
    <w:rsid w:val="000815A3"/>
    <w:pPr>
      <w:numPr>
        <w:ilvl w:val="3"/>
        <w:numId w:val="23"/>
      </w:numPr>
      <w:tabs>
        <w:tab w:val="left" w:pos="1134"/>
      </w:tabs>
      <w:spacing w:before="60"/>
      <w:jc w:val="both"/>
    </w:pPr>
    <w:rPr>
      <w:rFonts w:ascii="Verdana" w:hAnsi="Verdana"/>
      <w:szCs w:val="22"/>
      <w:lang w:eastAsia="en-US"/>
    </w:rPr>
  </w:style>
  <w:style w:type="paragraph" w:customStyle="1" w:styleId="TableText10Single">
    <w:name w:val="*Table Text 10 Single"/>
    <w:basedOn w:val="Normln"/>
    <w:rsid w:val="000E27EE"/>
    <w:rPr>
      <w:rFonts w:ascii="Arial" w:eastAsiaTheme="minorHAnsi" w:hAnsi="Arial" w:cstheme="minorBidi"/>
      <w:color w:val="000000"/>
      <w:lang w:val="en-US" w:eastAsia="en-US"/>
    </w:rPr>
  </w:style>
  <w:style w:type="paragraph" w:customStyle="1" w:styleId="TableText0">
    <w:name w:val="*Table Text"/>
    <w:link w:val="TableTextChar"/>
    <w:rsid w:val="000E27EE"/>
    <w:pPr>
      <w:spacing w:line="240" w:lineRule="atLeast"/>
    </w:pPr>
    <w:rPr>
      <w:rFonts w:ascii="Arial" w:eastAsia="Times New Roman" w:hAnsi="Arial"/>
      <w:sz w:val="18"/>
      <w:szCs w:val="24"/>
      <w:lang w:val="en-US" w:eastAsia="en-US"/>
    </w:rPr>
  </w:style>
  <w:style w:type="character" w:customStyle="1" w:styleId="TableTextChar">
    <w:name w:val="*Table Text Char"/>
    <w:link w:val="TableText0"/>
    <w:rsid w:val="000E27EE"/>
    <w:rPr>
      <w:rFonts w:ascii="Arial" w:eastAsia="Times New Roman" w:hAnsi="Arial"/>
      <w:sz w:val="18"/>
      <w:szCs w:val="24"/>
      <w:lang w:val="en-US" w:eastAsia="en-US"/>
    </w:rPr>
  </w:style>
  <w:style w:type="paragraph" w:customStyle="1" w:styleId="HPNormal">
    <w:name w:val="_HP Normal"/>
    <w:basedOn w:val="Normln"/>
    <w:rsid w:val="000E27EE"/>
    <w:rPr>
      <w:rFonts w:ascii="Futura Md" w:eastAsiaTheme="minorHAnsi" w:hAnsi="Futura Md" w:cstheme="minorBidi"/>
      <w:sz w:val="22"/>
      <w:lang w:val="en-US" w:eastAsia="en-US"/>
    </w:rPr>
  </w:style>
  <w:style w:type="paragraph" w:customStyle="1" w:styleId="tablebody0">
    <w:name w:val="tablebody"/>
    <w:basedOn w:val="Normln"/>
    <w:uiPriority w:val="99"/>
    <w:rsid w:val="000E27EE"/>
    <w:pPr>
      <w:spacing w:before="100" w:beforeAutospacing="1" w:after="100" w:afterAutospacing="1"/>
    </w:pPr>
    <w:rPr>
      <w:rFonts w:ascii="Times New Roman" w:eastAsiaTheme="minorHAnsi" w:hAnsi="Times New Roman" w:cstheme="minorBidi"/>
      <w:sz w:val="24"/>
      <w:szCs w:val="24"/>
      <w:lang w:val="en-US" w:eastAsia="en-US"/>
    </w:rPr>
  </w:style>
  <w:style w:type="paragraph" w:customStyle="1" w:styleId="Popisek-tabulka">
    <w:name w:val="Popisek - tabulka"/>
    <w:basedOn w:val="Normln"/>
    <w:rsid w:val="000E27EE"/>
    <w:pPr>
      <w:keepLines/>
      <w:numPr>
        <w:numId w:val="25"/>
      </w:numPr>
      <w:spacing w:before="120" w:after="240"/>
    </w:pPr>
    <w:rPr>
      <w:rFonts w:ascii="Verdana" w:eastAsiaTheme="minorHAnsi" w:hAnsi="Verdana" w:cstheme="minorBidi"/>
      <w:sz w:val="16"/>
      <w:szCs w:val="24"/>
      <w:lang w:eastAsia="en-US"/>
    </w:rPr>
  </w:style>
  <w:style w:type="character" w:styleId="Hypertextovodkaz">
    <w:name w:val="Hyperlink"/>
    <w:basedOn w:val="Standardnpsmoodstavce"/>
    <w:uiPriority w:val="99"/>
    <w:unhideWhenUsed/>
    <w:rsid w:val="000E27EE"/>
    <w:rPr>
      <w:color w:val="0000FF" w:themeColor="hyperlink"/>
      <w:u w:val="single"/>
    </w:rPr>
  </w:style>
  <w:style w:type="paragraph" w:customStyle="1" w:styleId="Slnek">
    <w:name w:val="S_Článek"/>
    <w:basedOn w:val="Normln"/>
    <w:next w:val="Normln"/>
    <w:qFormat/>
    <w:rsid w:val="000710B6"/>
    <w:pPr>
      <w:numPr>
        <w:numId w:val="26"/>
      </w:numPr>
      <w:spacing w:before="360"/>
      <w:jc w:val="center"/>
    </w:pPr>
    <w:rPr>
      <w:b/>
      <w:sz w:val="28"/>
      <w:szCs w:val="28"/>
      <w:lang w:eastAsia="en-US"/>
    </w:rPr>
  </w:style>
  <w:style w:type="paragraph" w:customStyle="1" w:styleId="SOdstavec">
    <w:name w:val="S_Odstavec"/>
    <w:basedOn w:val="Normln"/>
    <w:qFormat/>
    <w:rsid w:val="000710B6"/>
    <w:pPr>
      <w:numPr>
        <w:ilvl w:val="1"/>
        <w:numId w:val="26"/>
      </w:numPr>
      <w:tabs>
        <w:tab w:val="left" w:pos="426"/>
      </w:tabs>
      <w:spacing w:before="120"/>
      <w:jc w:val="both"/>
    </w:pPr>
    <w:rPr>
      <w:sz w:val="22"/>
      <w:szCs w:val="22"/>
      <w:lang w:eastAsia="en-US"/>
    </w:rPr>
  </w:style>
  <w:style w:type="paragraph" w:customStyle="1" w:styleId="SBod">
    <w:name w:val="S_Bod"/>
    <w:basedOn w:val="Normln"/>
    <w:qFormat/>
    <w:rsid w:val="000710B6"/>
    <w:pPr>
      <w:numPr>
        <w:ilvl w:val="2"/>
        <w:numId w:val="26"/>
      </w:numPr>
      <w:tabs>
        <w:tab w:val="left" w:pos="993"/>
      </w:tabs>
      <w:spacing w:before="120"/>
      <w:jc w:val="both"/>
    </w:pPr>
    <w:rPr>
      <w:sz w:val="22"/>
      <w:szCs w:val="22"/>
      <w:lang w:eastAsia="en-US"/>
    </w:rPr>
  </w:style>
  <w:style w:type="paragraph" w:customStyle="1" w:styleId="SPsmeno">
    <w:name w:val="S_Písmeno"/>
    <w:basedOn w:val="Normln"/>
    <w:qFormat/>
    <w:rsid w:val="000710B6"/>
    <w:pPr>
      <w:numPr>
        <w:ilvl w:val="3"/>
        <w:numId w:val="26"/>
      </w:numPr>
      <w:tabs>
        <w:tab w:val="left" w:pos="1276"/>
      </w:tabs>
      <w:spacing w:before="60"/>
      <w:ind w:left="1440"/>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463">
      <w:bodyDiv w:val="1"/>
      <w:marLeft w:val="0"/>
      <w:marRight w:val="0"/>
      <w:marTop w:val="0"/>
      <w:marBottom w:val="0"/>
      <w:divBdr>
        <w:top w:val="none" w:sz="0" w:space="0" w:color="auto"/>
        <w:left w:val="none" w:sz="0" w:space="0" w:color="auto"/>
        <w:bottom w:val="none" w:sz="0" w:space="0" w:color="auto"/>
        <w:right w:val="none" w:sz="0" w:space="0" w:color="auto"/>
      </w:divBdr>
    </w:div>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200871315">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299697146">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11971385">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458188192">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1669943">
      <w:bodyDiv w:val="1"/>
      <w:marLeft w:val="0"/>
      <w:marRight w:val="0"/>
      <w:marTop w:val="0"/>
      <w:marBottom w:val="0"/>
      <w:divBdr>
        <w:top w:val="none" w:sz="0" w:space="0" w:color="auto"/>
        <w:left w:val="none" w:sz="0" w:space="0" w:color="auto"/>
        <w:bottom w:val="none" w:sz="0" w:space="0" w:color="auto"/>
        <w:right w:val="none" w:sz="0" w:space="0" w:color="auto"/>
      </w:divBdr>
    </w:div>
    <w:div w:id="59763816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15798616">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677393484">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129400131">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34048053">
      <w:bodyDiv w:val="1"/>
      <w:marLeft w:val="0"/>
      <w:marRight w:val="0"/>
      <w:marTop w:val="0"/>
      <w:marBottom w:val="0"/>
      <w:divBdr>
        <w:top w:val="none" w:sz="0" w:space="0" w:color="auto"/>
        <w:left w:val="none" w:sz="0" w:space="0" w:color="auto"/>
        <w:bottom w:val="none" w:sz="0" w:space="0" w:color="auto"/>
        <w:right w:val="none" w:sz="0" w:space="0" w:color="auto"/>
      </w:divBdr>
    </w:div>
    <w:div w:id="1247955516">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91742957">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23119088">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527327189">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795126349">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29382517">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26712043">
      <w:bodyDiv w:val="1"/>
      <w:marLeft w:val="0"/>
      <w:marRight w:val="0"/>
      <w:marTop w:val="0"/>
      <w:marBottom w:val="0"/>
      <w:divBdr>
        <w:top w:val="none" w:sz="0" w:space="0" w:color="auto"/>
        <w:left w:val="none" w:sz="0" w:space="0" w:color="auto"/>
        <w:bottom w:val="none" w:sz="0" w:space="0" w:color="auto"/>
        <w:right w:val="none" w:sz="0" w:space="0" w:color="auto"/>
      </w:divBdr>
    </w:div>
    <w:div w:id="2040007100">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onar\AppData\Local\Microsoft\Windows\INetCache\Content.Outlook\AppData\Local\Temp\7zO80D68FE8\www.abbyy.com" TargetMode="External"/><Relationship Id="rId18" Type="http://schemas.openxmlformats.org/officeDocument/2006/relationships/hyperlink" Target="file:///C:\Users\konar\AppData\Local\Microsoft\Windows\INetCache\Content.Outlook\AppData\Local\Temp\7zO80D68FE8\www.microsoft.com\licensing\userights" TargetMode="External"/><Relationship Id="rId26" Type="http://schemas.openxmlformats.org/officeDocument/2006/relationships/hyperlink" Target="http://pecita.eu" TargetMode="External"/><Relationship Id="rId3" Type="http://schemas.openxmlformats.org/officeDocument/2006/relationships/customXml" Target="../customXml/item3.xml"/><Relationship Id="rId21" Type="http://schemas.openxmlformats.org/officeDocument/2006/relationships/hyperlink" Target="file:///C:\Users\konar\AppData\Local\Microsoft\Windows\INetCache\Content.Outlook\AppData\Local\Temp\7zO80D68FE8\www.microsoft.com\exporting"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share.abbyy.ua/index.php/s/4rhxHhENLs0mEO1" TargetMode="External"/><Relationship Id="rId17" Type="http://schemas.openxmlformats.org/officeDocument/2006/relationships/hyperlink" Target="http://www.openssl.org/" TargetMode="External"/><Relationship Id="rId25" Type="http://schemas.openxmlformats.org/officeDocument/2006/relationships/hyperlink" Target="file:///C:\Users\konar\AppData\Local\Microsoft\Windows\INetCache\Content.Outlook\AppData\Local\Temp\7zO80D68FE8\www.microsoft.com\export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penssl.org/" TargetMode="External"/><Relationship Id="rId20" Type="http://schemas.openxmlformats.org/officeDocument/2006/relationships/hyperlink" Target="file:///C:\Users\konar\AppData\Local\Microsoft\Windows\INetCache\Content.Outlook\AppData\Local\Temp\7zO80D68FE8\www.support.microsoft.com\common\international.aspx" TargetMode="External"/><Relationship Id="rId29" Type="http://schemas.openxmlformats.org/officeDocument/2006/relationships/hyperlink" Target="http://www.unicode.org/copyrigh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konar\AppData\Local\Microsoft\Windows\INetCache\Content.Outlook\AppData\Local\Temp\7zO80D68FE8\www.microsoft.com\exporting" TargetMode="External"/><Relationship Id="rId32" Type="http://schemas.openxmlformats.org/officeDocument/2006/relationships/footer" Target="footer1.xml"/><Relationship Id="rId37"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openssl.org/" TargetMode="External"/><Relationship Id="rId23" Type="http://schemas.openxmlformats.org/officeDocument/2006/relationships/hyperlink" Target="file:///C:\Users\konar\AppData\Local\Microsoft\Windows\INetCache\Content.Outlook\AppData\Local\Temp\7zO80D68FE8\www.microsoft.com\licensing\userights" TargetMode="External"/><Relationship Id="rId28" Type="http://schemas.openxmlformats.org/officeDocument/2006/relationships/hyperlink" Target="http://scripts.sil.org/OFL" TargetMode="External"/><Relationship Id="rId10" Type="http://schemas.openxmlformats.org/officeDocument/2006/relationships/footnotes" Target="footnotes.xml"/><Relationship Id="rId19" Type="http://schemas.openxmlformats.org/officeDocument/2006/relationships/hyperlink" Target="file:///C:\Users\konar\AppData\Local\Microsoft\Windows\INetCache\Content.Outlook\AppData\Local\Temp\7zO80D68FE8\www.microsoft.com\exporting" TargetMode="External"/><Relationship Id="rId31" Type="http://schemas.openxmlformats.org/officeDocument/2006/relationships/hyperlink" Target="http://inside.abbyyusa.com/abbyy-privacy-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uminas.jp/sdk/fullegalnotes.html" TargetMode="External"/><Relationship Id="rId22" Type="http://schemas.openxmlformats.org/officeDocument/2006/relationships/hyperlink" Target="file:///C:\Users\konar\AppData\Local\Microsoft\Windows\INetCache\Content.Outlook\AppData\Local\Temp\7zO80D68FE8\www.microsoft.com\exporting" TargetMode="External"/><Relationship Id="rId27" Type="http://schemas.openxmlformats.org/officeDocument/2006/relationships/hyperlink" Target="http://www.cyreal.org" TargetMode="External"/><Relationship Id="rId30" Type="http://schemas.openxmlformats.org/officeDocument/2006/relationships/hyperlink" Target="file:///C:\Users\konar\AppData\Local\Microsoft\Windows\INetCache\Content.Outlook\AppData\Local\Temp\7zO80D68FE8\www.freetype.org" TargetMode="Externa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8CB6-3EB3-41D5-B14A-FC78ECFA8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F644F-2317-440A-90BA-29C445D637EC}">
  <ds:schemaRefs>
    <ds:schemaRef ds:uri="http://schemas.microsoft.com/sharepoint/v3/contenttype/forms"/>
  </ds:schemaRefs>
</ds:datastoreItem>
</file>

<file path=customXml/itemProps3.xml><?xml version="1.0" encoding="utf-8"?>
<ds:datastoreItem xmlns:ds="http://schemas.openxmlformats.org/officeDocument/2006/customXml" ds:itemID="{6258B19A-7A44-4572-9D19-68A9F634B0C5}">
  <ds:schemaRefs>
    <ds:schemaRef ds:uri="189c7478-f36e-4d06-b026-5479ab3e2b44"/>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5386a7db-36dc-47e8-aacb-0d5051febee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1523859-B3B0-42FA-B377-8A8D41E5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18939</Words>
  <Characters>111741</Characters>
  <Application>Microsoft Office Word</Application>
  <DocSecurity>0</DocSecurity>
  <Lines>931</Lines>
  <Paragraphs>260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130420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Helebrantová</dc:creator>
  <cp:lastModifiedBy>Renata Helebrantová</cp:lastModifiedBy>
  <cp:revision>3</cp:revision>
  <cp:lastPrinted>2018-05-21T08:42:00Z</cp:lastPrinted>
  <dcterms:created xsi:type="dcterms:W3CDTF">2018-06-21T12:44:00Z</dcterms:created>
  <dcterms:modified xsi:type="dcterms:W3CDTF">2018-06-22T10:59:00Z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