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proofErr w:type="spellStart"/>
      <w:r w:rsidRPr="00F053BC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bCs/>
          <w:sz w:val="22"/>
          <w:szCs w:val="22"/>
        </w:rPr>
        <w:t>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61051B13" w14:textId="0AB1FA1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EE21BB">
        <w:rPr>
          <w:rFonts w:asciiTheme="minorHAnsi" w:hAnsiTheme="minorHAnsi" w:cstheme="minorHAnsi"/>
          <w:sz w:val="22"/>
          <w:szCs w:val="22"/>
        </w:rPr>
        <w:t>XXXXXXXXXXXXXXXXXXXXXX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Bc. Petrem 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Smoleněm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, ředitelem</w:t>
      </w:r>
    </w:p>
    <w:p w14:paraId="4F38FDD6" w14:textId="13425999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EE21BB">
        <w:rPr>
          <w:rFonts w:asciiTheme="minorHAnsi" w:hAnsiTheme="minorHAnsi" w:cstheme="minorHAnsi"/>
          <w:sz w:val="22"/>
          <w:szCs w:val="22"/>
        </w:rPr>
        <w:t>XXXXXXXXXXXXXXXXXXXXXXX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49135872" w:rsidR="00F053BC" w:rsidRPr="00E23196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1D4C">
        <w:rPr>
          <w:rFonts w:asciiTheme="minorHAnsi" w:hAnsiTheme="minorHAnsi" w:cstheme="minorHAnsi"/>
          <w:sz w:val="22"/>
          <w:szCs w:val="22"/>
        </w:rPr>
        <w:t xml:space="preserve">Antonín </w:t>
      </w:r>
      <w:proofErr w:type="spellStart"/>
      <w:r w:rsidR="00E11D4C">
        <w:rPr>
          <w:rFonts w:asciiTheme="minorHAnsi" w:hAnsiTheme="minorHAnsi" w:cstheme="minorHAnsi"/>
          <w:sz w:val="22"/>
          <w:szCs w:val="22"/>
        </w:rPr>
        <w:t>Zacios</w:t>
      </w:r>
      <w:proofErr w:type="spellEnd"/>
      <w:r w:rsidR="00E11D4C">
        <w:rPr>
          <w:rFonts w:asciiTheme="minorHAnsi" w:hAnsiTheme="minorHAnsi" w:cstheme="minorHAnsi"/>
          <w:sz w:val="22"/>
          <w:szCs w:val="22"/>
        </w:rPr>
        <w:t xml:space="preserve"> – A- Z</w:t>
      </w:r>
      <w:bookmarkStart w:id="0" w:name="_GoBack"/>
      <w:bookmarkEnd w:id="0"/>
    </w:p>
    <w:p w14:paraId="28EA5808" w14:textId="4427D28A" w:rsidR="00E11D4C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E11D4C">
        <w:rPr>
          <w:rFonts w:asciiTheme="minorHAnsi" w:hAnsiTheme="minorHAnsi" w:cstheme="minorHAnsi"/>
          <w:sz w:val="22"/>
          <w:szCs w:val="22"/>
        </w:rPr>
        <w:t>Pod nemocnicí 2115, 708 00 Ostrava - Poruba</w:t>
      </w:r>
    </w:p>
    <w:p w14:paraId="1A3D9FB8" w14:textId="46C4D831" w:rsidR="00F053BC" w:rsidRPr="00F053BC" w:rsidRDefault="00E11D4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053BC" w:rsidRPr="00F053BC">
        <w:rPr>
          <w:rFonts w:asciiTheme="minorHAnsi" w:hAnsiTheme="minorHAnsi" w:cstheme="minorHAnsi"/>
          <w:sz w:val="22"/>
          <w:szCs w:val="22"/>
        </w:rPr>
        <w:t>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13598571</w:t>
      </w:r>
    </w:p>
    <w:p w14:paraId="49251E73" w14:textId="08A6A466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E11D4C">
        <w:rPr>
          <w:rFonts w:asciiTheme="minorHAnsi" w:hAnsiTheme="minorHAnsi" w:cstheme="minorHAnsi"/>
          <w:sz w:val="22"/>
          <w:szCs w:val="22"/>
        </w:rPr>
        <w:t>CZ400810459</w:t>
      </w:r>
    </w:p>
    <w:p w14:paraId="5BD4D361" w14:textId="4568485D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E11D4C">
        <w:rPr>
          <w:rFonts w:asciiTheme="minorHAnsi" w:hAnsiTheme="minorHAnsi" w:cstheme="minorHAnsi"/>
          <w:sz w:val="22"/>
          <w:szCs w:val="22"/>
        </w:rPr>
        <w:t xml:space="preserve">v ŽL </w:t>
      </w:r>
      <w:proofErr w:type="gramStart"/>
      <w:r w:rsidR="00E11D4C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6B217C">
        <w:rPr>
          <w:rFonts w:asciiTheme="minorHAnsi" w:hAnsiTheme="minorHAnsi" w:cstheme="minorHAnsi"/>
          <w:sz w:val="22"/>
          <w:szCs w:val="22"/>
        </w:rPr>
        <w:t xml:space="preserve"> </w:t>
      </w:r>
      <w:r w:rsidR="00E11D4C">
        <w:rPr>
          <w:rFonts w:asciiTheme="minorHAnsi" w:hAnsiTheme="minorHAnsi" w:cstheme="minorHAnsi"/>
          <w:sz w:val="22"/>
          <w:szCs w:val="22"/>
        </w:rPr>
        <w:t>ŽÚ/15475/03/KDI, ev.č.380701-53743</w:t>
      </w:r>
    </w:p>
    <w:p w14:paraId="0EBE26B4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2FDF8189" w14:textId="7CDB6199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E11D4C">
        <w:rPr>
          <w:rFonts w:asciiTheme="minorHAnsi" w:hAnsiTheme="minorHAnsi" w:cstheme="minorHAnsi"/>
          <w:sz w:val="22"/>
          <w:szCs w:val="22"/>
        </w:rPr>
        <w:t xml:space="preserve"> J. </w:t>
      </w:r>
      <w:proofErr w:type="spellStart"/>
      <w:r w:rsidR="00E11D4C">
        <w:rPr>
          <w:rFonts w:asciiTheme="minorHAnsi" w:hAnsiTheme="minorHAnsi" w:cstheme="minorHAnsi"/>
          <w:sz w:val="22"/>
          <w:szCs w:val="22"/>
        </w:rPr>
        <w:t>Pietrem</w:t>
      </w:r>
      <w:proofErr w:type="spellEnd"/>
      <w:r w:rsidR="00E11D4C">
        <w:rPr>
          <w:rFonts w:asciiTheme="minorHAnsi" w:hAnsiTheme="minorHAnsi" w:cstheme="minorHAnsi"/>
          <w:sz w:val="22"/>
          <w:szCs w:val="22"/>
        </w:rPr>
        <w:t>, zástupcem firmy</w:t>
      </w:r>
    </w:p>
    <w:p w14:paraId="2C793CD0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Objednatel a Zhotovitel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í</w:t>
      </w:r>
      <w:proofErr w:type="gramEnd"/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737402CB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3E17A9">
        <w:rPr>
          <w:rFonts w:asciiTheme="minorHAnsi" w:hAnsiTheme="minorHAnsi" w:cstheme="minorHAnsi"/>
          <w:sz w:val="22"/>
          <w:szCs w:val="22"/>
        </w:rPr>
        <w:t>2</w:t>
      </w:r>
      <w:r w:rsidR="00E11D4C">
        <w:rPr>
          <w:rFonts w:asciiTheme="minorHAnsi" w:hAnsiTheme="minorHAnsi" w:cstheme="minorHAnsi"/>
          <w:sz w:val="22"/>
          <w:szCs w:val="22"/>
        </w:rPr>
        <w:t>1.</w:t>
      </w:r>
      <w:r w:rsidR="00EE21BB">
        <w:rPr>
          <w:rFonts w:asciiTheme="minorHAnsi" w:hAnsiTheme="minorHAnsi" w:cstheme="minorHAnsi"/>
          <w:sz w:val="22"/>
          <w:szCs w:val="22"/>
        </w:rPr>
        <w:t xml:space="preserve"> </w:t>
      </w:r>
      <w:r w:rsidR="00E11D4C">
        <w:rPr>
          <w:rFonts w:asciiTheme="minorHAnsi" w:hAnsiTheme="minorHAnsi" w:cstheme="minorHAnsi"/>
          <w:sz w:val="22"/>
          <w:szCs w:val="22"/>
        </w:rPr>
        <w:t>9</w:t>
      </w:r>
      <w:r w:rsidR="003E17A9">
        <w:rPr>
          <w:rFonts w:asciiTheme="minorHAnsi" w:hAnsiTheme="minorHAnsi" w:cstheme="minorHAnsi"/>
          <w:sz w:val="22"/>
          <w:szCs w:val="22"/>
        </w:rPr>
        <w:t>. 201</w:t>
      </w:r>
      <w:r w:rsidR="00E11D4C">
        <w:rPr>
          <w:rFonts w:asciiTheme="minorHAnsi" w:hAnsiTheme="minorHAnsi" w:cstheme="minorHAnsi"/>
          <w:sz w:val="22"/>
          <w:szCs w:val="22"/>
        </w:rPr>
        <w:t>7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smlouvu</w:t>
      </w:r>
      <w:r w:rsidR="00AF7ED1">
        <w:rPr>
          <w:rFonts w:asciiTheme="minorHAnsi" w:hAnsiTheme="minorHAnsi" w:cstheme="minorHAnsi"/>
          <w:sz w:val="22"/>
          <w:szCs w:val="22"/>
        </w:rPr>
        <w:t xml:space="preserve"> o d</w:t>
      </w:r>
      <w:r w:rsidR="00E11D4C">
        <w:rPr>
          <w:rFonts w:asciiTheme="minorHAnsi" w:hAnsiTheme="minorHAnsi" w:cstheme="minorHAnsi"/>
          <w:sz w:val="22"/>
          <w:szCs w:val="22"/>
        </w:rPr>
        <w:t>ílo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>č.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E11D4C">
        <w:rPr>
          <w:rFonts w:asciiTheme="minorHAnsi" w:hAnsiTheme="minorHAnsi" w:cstheme="minorHAnsi"/>
          <w:sz w:val="22"/>
          <w:szCs w:val="22"/>
        </w:rPr>
        <w:t>16/2017/Či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je </w:t>
      </w:r>
      <w:r w:rsidR="00E11D4C">
        <w:rPr>
          <w:rFonts w:asciiTheme="minorHAnsi" w:hAnsiTheme="minorHAnsi" w:cstheme="minorHAnsi"/>
          <w:sz w:val="22"/>
          <w:szCs w:val="22"/>
        </w:rPr>
        <w:t>malování šikmin a výstupu na peróny s </w:t>
      </w:r>
      <w:proofErr w:type="spellStart"/>
      <w:r w:rsidR="00E11D4C">
        <w:rPr>
          <w:rFonts w:asciiTheme="minorHAnsi" w:hAnsiTheme="minorHAnsi" w:cstheme="minorHAnsi"/>
          <w:sz w:val="22"/>
          <w:szCs w:val="22"/>
        </w:rPr>
        <w:t>antivandal</w:t>
      </w:r>
      <w:proofErr w:type="spellEnd"/>
      <w:r w:rsidR="00E11D4C">
        <w:rPr>
          <w:rFonts w:asciiTheme="minorHAnsi" w:hAnsiTheme="minorHAnsi" w:cstheme="minorHAnsi"/>
          <w:sz w:val="22"/>
          <w:szCs w:val="22"/>
        </w:rPr>
        <w:t xml:space="preserve"> nátěrem v prostorách Frýdlantských mostů v Moravské Ostravě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813E9" w14:textId="7132BDAB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E11D4C">
        <w:rPr>
          <w:rFonts w:asciiTheme="minorHAnsi" w:hAnsiTheme="minorHAnsi" w:cstheme="minorHAnsi"/>
          <w:sz w:val="22"/>
          <w:szCs w:val="22"/>
        </w:rPr>
        <w:t>579 045,5</w:t>
      </w:r>
      <w:r w:rsidR="00354A44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555366C" w14:textId="77777777" w:rsidR="00AF7ED1" w:rsidRDefault="00AF7ED1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EC9973A" w14:textId="77777777" w:rsidR="00354A44" w:rsidRPr="00F053BC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8483136" w14:textId="77777777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peněžní ekvivalent plnění poskytnutého Dodavatel Odběrateli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449C1923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 w:rsidR="00EE21BB"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>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proofErr w:type="spellStart"/>
      <w:r w:rsidR="001C35EF" w:rsidRPr="00F053BC">
        <w:rPr>
          <w:rFonts w:asciiTheme="minorHAnsi" w:hAnsiTheme="minorHAnsi" w:cstheme="minorHAnsi"/>
          <w:sz w:val="22"/>
          <w:szCs w:val="22"/>
        </w:rPr>
        <w:t>oběmi</w:t>
      </w:r>
      <w:proofErr w:type="spellEnd"/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2FA4D9F8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EE21BB">
        <w:rPr>
          <w:rFonts w:ascii="Calibri" w:hAnsi="Calibri" w:cs="Calibri"/>
          <w:sz w:val="22"/>
          <w:szCs w:val="22"/>
        </w:rPr>
        <w:t>22. 6. 2018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EE21BB">
        <w:rPr>
          <w:rFonts w:ascii="Calibri" w:hAnsi="Calibri" w:cs="Calibri"/>
          <w:sz w:val="22"/>
          <w:szCs w:val="22"/>
        </w:rPr>
        <w:t xml:space="preserve"> 21. 6. 2018</w:t>
      </w:r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5AE1FE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40B99BF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C15F546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16F63D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954CCD3" w14:textId="0E493B01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 w:rsidR="00C2064D">
        <w:rPr>
          <w:rFonts w:ascii="Calibri" w:hAnsi="Calibri" w:cs="Calibri"/>
          <w:sz w:val="22"/>
          <w:szCs w:val="22"/>
        </w:rPr>
        <w:t>Smoleň</w:t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proofErr w:type="spellStart"/>
      <w:r w:rsidR="00E11D4C">
        <w:rPr>
          <w:rFonts w:ascii="Calibri" w:hAnsi="Calibri" w:cs="Calibri"/>
          <w:sz w:val="22"/>
          <w:szCs w:val="22"/>
        </w:rPr>
        <w:t>Antoním</w:t>
      </w:r>
      <w:proofErr w:type="spellEnd"/>
      <w:r w:rsidR="00E11D4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11D4C">
        <w:rPr>
          <w:rFonts w:ascii="Calibri" w:hAnsi="Calibri" w:cs="Calibri"/>
          <w:sz w:val="22"/>
          <w:szCs w:val="22"/>
        </w:rPr>
        <w:t>Zacios</w:t>
      </w:r>
      <w:proofErr w:type="spellEnd"/>
    </w:p>
    <w:p w14:paraId="35427F37" w14:textId="2D2ACE59" w:rsidR="004449A2" w:rsidRP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3C09">
        <w:rPr>
          <w:rFonts w:ascii="Calibri" w:hAnsi="Calibri" w:cs="Calibri"/>
          <w:sz w:val="22"/>
          <w:szCs w:val="22"/>
        </w:rPr>
        <w:t>jednatel</w:t>
      </w: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5E76" w14:textId="77777777" w:rsidR="00483032" w:rsidRDefault="00483032" w:rsidP="001C35EF">
      <w:r>
        <w:separator/>
      </w:r>
    </w:p>
  </w:endnote>
  <w:endnote w:type="continuationSeparator" w:id="0">
    <w:p w14:paraId="4A035908" w14:textId="77777777" w:rsidR="00483032" w:rsidRDefault="00483032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6B217C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D399" w14:textId="77777777" w:rsidR="00483032" w:rsidRDefault="00483032" w:rsidP="001C35EF">
      <w:r>
        <w:separator/>
      </w:r>
    </w:p>
  </w:footnote>
  <w:footnote w:type="continuationSeparator" w:id="0">
    <w:p w14:paraId="22E7500E" w14:textId="77777777" w:rsidR="00483032" w:rsidRDefault="00483032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22C8E"/>
    <w:rsid w:val="000503AA"/>
    <w:rsid w:val="000974B6"/>
    <w:rsid w:val="000D6F06"/>
    <w:rsid w:val="000F4AD9"/>
    <w:rsid w:val="00100379"/>
    <w:rsid w:val="00105DDD"/>
    <w:rsid w:val="0019534E"/>
    <w:rsid w:val="001A53A1"/>
    <w:rsid w:val="001C2876"/>
    <w:rsid w:val="001C35EF"/>
    <w:rsid w:val="001E5EB7"/>
    <w:rsid w:val="002120ED"/>
    <w:rsid w:val="002217D7"/>
    <w:rsid w:val="002310CC"/>
    <w:rsid w:val="00253C89"/>
    <w:rsid w:val="00264E4D"/>
    <w:rsid w:val="002715EA"/>
    <w:rsid w:val="002748A4"/>
    <w:rsid w:val="0027579C"/>
    <w:rsid w:val="00295079"/>
    <w:rsid w:val="002C33EC"/>
    <w:rsid w:val="002E49C3"/>
    <w:rsid w:val="002E6FD9"/>
    <w:rsid w:val="002F7D13"/>
    <w:rsid w:val="00354A44"/>
    <w:rsid w:val="00387E81"/>
    <w:rsid w:val="003C7DA6"/>
    <w:rsid w:val="003D31CD"/>
    <w:rsid w:val="003D4926"/>
    <w:rsid w:val="003E17A9"/>
    <w:rsid w:val="00406B1D"/>
    <w:rsid w:val="004449A2"/>
    <w:rsid w:val="00483032"/>
    <w:rsid w:val="004A6CE6"/>
    <w:rsid w:val="004D342E"/>
    <w:rsid w:val="004E155D"/>
    <w:rsid w:val="004E718B"/>
    <w:rsid w:val="004F0AC5"/>
    <w:rsid w:val="00530A67"/>
    <w:rsid w:val="00543AEC"/>
    <w:rsid w:val="00574D43"/>
    <w:rsid w:val="00600DA8"/>
    <w:rsid w:val="0060780C"/>
    <w:rsid w:val="00611383"/>
    <w:rsid w:val="00657D75"/>
    <w:rsid w:val="006A04AA"/>
    <w:rsid w:val="006A1AD8"/>
    <w:rsid w:val="006B217C"/>
    <w:rsid w:val="00707925"/>
    <w:rsid w:val="00717B94"/>
    <w:rsid w:val="00733213"/>
    <w:rsid w:val="00733CFF"/>
    <w:rsid w:val="00760665"/>
    <w:rsid w:val="0077240D"/>
    <w:rsid w:val="007733D7"/>
    <w:rsid w:val="007865FE"/>
    <w:rsid w:val="00787185"/>
    <w:rsid w:val="007A637C"/>
    <w:rsid w:val="007B2762"/>
    <w:rsid w:val="007E0737"/>
    <w:rsid w:val="007F2373"/>
    <w:rsid w:val="007F4114"/>
    <w:rsid w:val="007F6FD0"/>
    <w:rsid w:val="00837706"/>
    <w:rsid w:val="0086687C"/>
    <w:rsid w:val="00884C88"/>
    <w:rsid w:val="008B6D6D"/>
    <w:rsid w:val="00912447"/>
    <w:rsid w:val="00926831"/>
    <w:rsid w:val="00943789"/>
    <w:rsid w:val="00953E0B"/>
    <w:rsid w:val="00964C41"/>
    <w:rsid w:val="00972D28"/>
    <w:rsid w:val="0098769F"/>
    <w:rsid w:val="009A4BB3"/>
    <w:rsid w:val="009A6022"/>
    <w:rsid w:val="009D62E7"/>
    <w:rsid w:val="00A074C0"/>
    <w:rsid w:val="00A30650"/>
    <w:rsid w:val="00A704C4"/>
    <w:rsid w:val="00A97509"/>
    <w:rsid w:val="00AA37F4"/>
    <w:rsid w:val="00AE79A9"/>
    <w:rsid w:val="00AF5087"/>
    <w:rsid w:val="00AF7ED1"/>
    <w:rsid w:val="00B13C09"/>
    <w:rsid w:val="00B3441E"/>
    <w:rsid w:val="00B57831"/>
    <w:rsid w:val="00B61516"/>
    <w:rsid w:val="00B631EF"/>
    <w:rsid w:val="00BC4F8D"/>
    <w:rsid w:val="00BD4F5B"/>
    <w:rsid w:val="00BE1896"/>
    <w:rsid w:val="00BE2F4C"/>
    <w:rsid w:val="00C2064D"/>
    <w:rsid w:val="00C216E8"/>
    <w:rsid w:val="00C31A97"/>
    <w:rsid w:val="00C7476A"/>
    <w:rsid w:val="00D31E6B"/>
    <w:rsid w:val="00D418C7"/>
    <w:rsid w:val="00D56503"/>
    <w:rsid w:val="00D93033"/>
    <w:rsid w:val="00DC2F24"/>
    <w:rsid w:val="00DD5D59"/>
    <w:rsid w:val="00DE7C4D"/>
    <w:rsid w:val="00E11D4C"/>
    <w:rsid w:val="00E23196"/>
    <w:rsid w:val="00E528CE"/>
    <w:rsid w:val="00E57897"/>
    <w:rsid w:val="00E64E6D"/>
    <w:rsid w:val="00E86BBC"/>
    <w:rsid w:val="00EB6CD2"/>
    <w:rsid w:val="00EE21BB"/>
    <w:rsid w:val="00EE656E"/>
    <w:rsid w:val="00EF12D2"/>
    <w:rsid w:val="00F010F1"/>
    <w:rsid w:val="00F053BC"/>
    <w:rsid w:val="00F40990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34158191-9E6B-4A02-B375-92F4285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Default">
    <w:name w:val="Default"/>
    <w:rsid w:val="00E23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4</cp:revision>
  <cp:lastPrinted>2014-05-15T09:25:00Z</cp:lastPrinted>
  <dcterms:created xsi:type="dcterms:W3CDTF">2018-06-21T08:09:00Z</dcterms:created>
  <dcterms:modified xsi:type="dcterms:W3CDTF">2018-06-21T08:17:00Z</dcterms:modified>
</cp:coreProperties>
</file>