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A472D7" w:rsidP="00A472D7">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41139E">
        <w:rPr>
          <w:rFonts w:ascii="Arial" w:hAnsi="Arial" w:cs="Arial"/>
          <w:b/>
          <w:sz w:val="22"/>
          <w:szCs w:val="22"/>
        </w:rPr>
        <w:t>556</w:t>
      </w:r>
      <w:r w:rsidRPr="00A472D7">
        <w:rPr>
          <w:rFonts w:ascii="Arial" w:hAnsi="Arial" w:cs="Arial"/>
          <w:b/>
          <w:sz w:val="22"/>
          <w:szCs w:val="22"/>
        </w:rPr>
        <w:t>/20</w:t>
      </w:r>
      <w:r w:rsidR="00A472D7" w:rsidRPr="00A472D7">
        <w:rPr>
          <w:rFonts w:ascii="Arial" w:hAnsi="Arial" w:cs="Arial"/>
          <w:b/>
          <w:sz w:val="22"/>
          <w:szCs w:val="22"/>
        </w:rPr>
        <w:t>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7832E4" w:rsidRPr="007832E4" w:rsidRDefault="007832E4" w:rsidP="007832E4">
      <w:pPr>
        <w:pStyle w:val="Zkladntext"/>
        <w:ind w:right="170"/>
        <w:jc w:val="center"/>
        <w:rPr>
          <w:rFonts w:cs="Arial"/>
          <w:b/>
          <w:sz w:val="28"/>
          <w:szCs w:val="28"/>
        </w:rPr>
      </w:pPr>
      <w:r w:rsidRPr="007832E4">
        <w:rPr>
          <w:rFonts w:cs="Arial"/>
          <w:b/>
          <w:sz w:val="28"/>
          <w:szCs w:val="28"/>
        </w:rPr>
        <w:t xml:space="preserve">Výměna zařizovacích vodovodních zařízení – rozvodů, v budově </w:t>
      </w:r>
      <w:r w:rsidRPr="007832E4">
        <w:rPr>
          <w:rFonts w:cs="Arial"/>
          <w:b/>
          <w:bCs/>
          <w:sz w:val="28"/>
          <w:szCs w:val="28"/>
        </w:rPr>
        <w:t>Povodí Ohře, státní podnik, Horova 12, Karlovy Vary</w:t>
      </w:r>
    </w:p>
    <w:p w:rsidR="007832E4" w:rsidRDefault="007832E4" w:rsidP="00981D3D">
      <w:pPr>
        <w:pStyle w:val="Export0"/>
        <w:jc w:val="center"/>
        <w:rPr>
          <w:rFonts w:ascii="Arial" w:hAnsi="Arial" w:cs="Arial"/>
          <w:b/>
          <w:sz w:val="28"/>
          <w:szCs w:val="28"/>
          <w:lang w:val="cs-CZ"/>
        </w:rPr>
      </w:pPr>
    </w:p>
    <w:p w:rsidR="007832E4" w:rsidRDefault="007832E4" w:rsidP="00981D3D">
      <w:pPr>
        <w:pStyle w:val="Export0"/>
        <w:jc w:val="center"/>
        <w:rPr>
          <w:rFonts w:ascii="Arial" w:hAnsi="Arial" w:cs="Arial"/>
          <w:b/>
          <w:sz w:val="28"/>
          <w:szCs w:val="28"/>
          <w:lang w:val="cs-CZ"/>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b/>
          <w:sz w:val="22"/>
          <w:szCs w:val="22"/>
        </w:rPr>
      </w:pPr>
    </w:p>
    <w:p w:rsidR="00A21F16" w:rsidRDefault="00D35FAE" w:rsidP="00981D3D">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981D3D" w:rsidRPr="004A575A">
        <w:rPr>
          <w:rFonts w:ascii="Arial" w:hAnsi="Arial" w:cs="Arial"/>
          <w:sz w:val="22"/>
          <w:szCs w:val="22"/>
        </w:rPr>
        <w:t xml:space="preserve">tel: </w:t>
      </w:r>
      <w:r w:rsidR="004A575A" w:rsidRPr="004A575A">
        <w:rPr>
          <w:rFonts w:ascii="Arial" w:hAnsi="Arial" w:cs="Arial"/>
          <w:sz w:val="22"/>
          <w:szCs w:val="22"/>
        </w:rPr>
        <w:t>606</w:t>
      </w:r>
      <w:r w:rsidR="007832E4">
        <w:rPr>
          <w:rFonts w:ascii="Arial" w:hAnsi="Arial" w:cs="Arial"/>
          <w:sz w:val="22"/>
          <w:szCs w:val="22"/>
        </w:rPr>
        <w:t> </w:t>
      </w:r>
      <w:r w:rsidR="004A575A" w:rsidRPr="004A575A">
        <w:rPr>
          <w:rFonts w:ascii="Arial" w:hAnsi="Arial" w:cs="Arial"/>
          <w:sz w:val="22"/>
          <w:szCs w:val="22"/>
        </w:rPr>
        <w:t>75</w:t>
      </w:r>
      <w:r w:rsidR="007832E4">
        <w:rPr>
          <w:rFonts w:ascii="Arial" w:hAnsi="Arial" w:cs="Arial"/>
          <w:sz w:val="22"/>
          <w:szCs w:val="22"/>
        </w:rPr>
        <w:t>7 557</w:t>
      </w:r>
      <w:r w:rsidR="004A575A" w:rsidRPr="004A575A">
        <w:rPr>
          <w:rFonts w:ascii="Arial" w:hAnsi="Arial" w:cs="Arial"/>
          <w:sz w:val="22"/>
          <w:szCs w:val="22"/>
        </w:rPr>
        <w:t xml:space="preserve">,  </w:t>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A21F16" w:rsidRDefault="00A21F16" w:rsidP="00D35FAE">
      <w:pPr>
        <w:tabs>
          <w:tab w:val="left" w:pos="3960"/>
        </w:tabs>
        <w:jc w:val="both"/>
        <w:rPr>
          <w:rFonts w:ascii="Arial" w:hAnsi="Arial" w:cs="Arial"/>
          <w:b/>
          <w:sz w:val="22"/>
          <w:szCs w:val="22"/>
        </w:rPr>
      </w:pPr>
    </w:p>
    <w:p w:rsidR="00A21F16" w:rsidRPr="00D74A50" w:rsidRDefault="00A21F16"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7832E4">
        <w:rPr>
          <w:rFonts w:ascii="Arial" w:hAnsi="Arial" w:cs="Arial"/>
          <w:b/>
          <w:sz w:val="22"/>
          <w:szCs w:val="22"/>
        </w:rPr>
        <w:t>COPY PRINT s.r</w:t>
      </w:r>
      <w:r w:rsidR="000A6370">
        <w:rPr>
          <w:rFonts w:ascii="Arial" w:hAnsi="Arial" w:cs="Arial"/>
          <w:b/>
          <w:sz w:val="22"/>
          <w:szCs w:val="22"/>
        </w:rPr>
        <w:t>.o.</w:t>
      </w:r>
    </w:p>
    <w:p w:rsidR="00E611C7" w:rsidRDefault="000A6370" w:rsidP="00482FB6">
      <w:pPr>
        <w:tabs>
          <w:tab w:val="left" w:pos="3960"/>
        </w:tabs>
        <w:jc w:val="both"/>
        <w:rPr>
          <w:rFonts w:ascii="Arial" w:hAnsi="Arial" w:cs="Arial"/>
          <w:sz w:val="22"/>
          <w:szCs w:val="22"/>
        </w:rPr>
      </w:pPr>
      <w:r>
        <w:rPr>
          <w:rFonts w:ascii="Arial" w:hAnsi="Arial" w:cs="Arial"/>
          <w:sz w:val="22"/>
          <w:szCs w:val="22"/>
        </w:rPr>
        <w:tab/>
      </w:r>
      <w:r w:rsidR="00E611C7">
        <w:rPr>
          <w:rFonts w:ascii="Arial" w:hAnsi="Arial" w:cs="Arial"/>
          <w:sz w:val="22"/>
          <w:szCs w:val="22"/>
        </w:rPr>
        <w:t>Závodu míru 170/90</w:t>
      </w:r>
    </w:p>
    <w:p w:rsidR="00482FB6" w:rsidRDefault="00E611C7" w:rsidP="00482FB6">
      <w:pPr>
        <w:tabs>
          <w:tab w:val="left" w:pos="3960"/>
        </w:tabs>
        <w:jc w:val="both"/>
        <w:rPr>
          <w:rFonts w:ascii="Arial" w:hAnsi="Arial" w:cs="Arial"/>
          <w:sz w:val="22"/>
          <w:szCs w:val="22"/>
        </w:rPr>
      </w:pPr>
      <w:r>
        <w:rPr>
          <w:rFonts w:ascii="Arial" w:hAnsi="Arial" w:cs="Arial"/>
          <w:sz w:val="22"/>
          <w:szCs w:val="22"/>
        </w:rPr>
        <w:tab/>
      </w:r>
      <w:r w:rsidR="007832E4">
        <w:rPr>
          <w:rFonts w:ascii="Arial" w:hAnsi="Arial" w:cs="Arial"/>
          <w:sz w:val="22"/>
          <w:szCs w:val="22"/>
        </w:rPr>
        <w:t>360 17 Karlovy Vary</w:t>
      </w:r>
    </w:p>
    <w:p w:rsidR="00E611C7" w:rsidRPr="00386410" w:rsidRDefault="00E611C7" w:rsidP="00482FB6">
      <w:pPr>
        <w:tabs>
          <w:tab w:val="left" w:pos="3960"/>
        </w:tabs>
        <w:jc w:val="both"/>
        <w:rPr>
          <w:rFonts w:ascii="Arial" w:hAnsi="Arial" w:cs="Arial"/>
          <w:sz w:val="22"/>
          <w:szCs w:val="22"/>
        </w:rPr>
      </w:pPr>
    </w:p>
    <w:p w:rsidR="00482FB6" w:rsidRPr="007832E4"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7832E4" w:rsidRPr="007832E4">
        <w:rPr>
          <w:rFonts w:ascii="Arial" w:hAnsi="Arial" w:cs="Arial"/>
          <w:sz w:val="22"/>
          <w:szCs w:val="22"/>
        </w:rPr>
        <w:t>45357544</w:t>
      </w:r>
    </w:p>
    <w:p w:rsidR="00482FB6" w:rsidRPr="000A637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0A6370">
        <w:rPr>
          <w:rFonts w:ascii="Arial" w:hAnsi="Arial" w:cs="Arial"/>
          <w:sz w:val="22"/>
          <w:szCs w:val="22"/>
        </w:rPr>
        <w:t>CZ</w:t>
      </w:r>
      <w:r w:rsidR="007832E4">
        <w:rPr>
          <w:rFonts w:ascii="Arial" w:hAnsi="Arial" w:cs="Arial"/>
          <w:sz w:val="22"/>
          <w:szCs w:val="22"/>
        </w:rPr>
        <w:t>45357544</w:t>
      </w:r>
    </w:p>
    <w:p w:rsidR="00482FB6" w:rsidRPr="000A637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832E4" w:rsidRPr="007832E4">
        <w:rPr>
          <w:rFonts w:ascii="Arial" w:hAnsi="Arial" w:cs="Arial"/>
          <w:sz w:val="22"/>
          <w:szCs w:val="22"/>
        </w:rPr>
        <w:t>Ing. Pavlem Riegrem</w:t>
      </w:r>
      <w:r w:rsidR="000A6370">
        <w:rPr>
          <w:rFonts w:ascii="Arial" w:hAnsi="Arial" w:cs="Arial"/>
          <w:sz w:val="22"/>
          <w:szCs w:val="22"/>
        </w:rPr>
        <w:t>, jednatelem</w:t>
      </w:r>
    </w:p>
    <w:p w:rsidR="00482FB6"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007832E4">
        <w:rPr>
          <w:rFonts w:ascii="Arial" w:hAnsi="Arial" w:cs="Arial"/>
          <w:bCs/>
          <w:color w:val="000000"/>
          <w:sz w:val="22"/>
          <w:szCs w:val="22"/>
        </w:rPr>
        <w:t xml:space="preserve"> </w:t>
      </w:r>
    </w:p>
    <w:p w:rsidR="00E611C7" w:rsidRDefault="00E611C7" w:rsidP="00482FB6">
      <w:pPr>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0A6370">
        <w:rPr>
          <w:rFonts w:ascii="Arial" w:hAnsi="Arial" w:cs="Arial"/>
          <w:sz w:val="22"/>
          <w:szCs w:val="22"/>
        </w:rPr>
        <w:t xml:space="preserve"> Krajského soudu v </w:t>
      </w:r>
      <w:r w:rsidR="00E611C7">
        <w:rPr>
          <w:rFonts w:ascii="Arial" w:hAnsi="Arial" w:cs="Arial"/>
          <w:sz w:val="22"/>
          <w:szCs w:val="22"/>
        </w:rPr>
        <w:t>Plzni</w:t>
      </w:r>
      <w:r w:rsidR="00482FB6" w:rsidRPr="00386410">
        <w:rPr>
          <w:rFonts w:ascii="Arial" w:hAnsi="Arial" w:cs="Arial"/>
          <w:sz w:val="22"/>
          <w:szCs w:val="22"/>
        </w:rPr>
        <w:t>, oddíl</w:t>
      </w:r>
      <w:r w:rsidR="000A6370">
        <w:rPr>
          <w:rFonts w:ascii="Arial" w:hAnsi="Arial" w:cs="Arial"/>
          <w:sz w:val="22"/>
          <w:szCs w:val="22"/>
        </w:rPr>
        <w:t xml:space="preserve"> C</w:t>
      </w:r>
      <w:r w:rsidR="00482FB6" w:rsidRPr="00386410">
        <w:rPr>
          <w:rFonts w:ascii="Arial" w:hAnsi="Arial" w:cs="Arial"/>
          <w:sz w:val="22"/>
          <w:szCs w:val="22"/>
        </w:rPr>
        <w:t>, vlož</w:t>
      </w:r>
      <w:r w:rsidR="00E611C7">
        <w:rPr>
          <w:rFonts w:ascii="Arial" w:hAnsi="Arial" w:cs="Arial"/>
          <w:sz w:val="22"/>
          <w:szCs w:val="22"/>
        </w:rPr>
        <w:t>ka</w:t>
      </w:r>
      <w:r w:rsidR="00482FB6" w:rsidRPr="00386410">
        <w:rPr>
          <w:rFonts w:ascii="Arial" w:hAnsi="Arial" w:cs="Arial"/>
          <w:sz w:val="22"/>
          <w:szCs w:val="22"/>
        </w:rPr>
        <w:t xml:space="preserve"> č. </w:t>
      </w:r>
      <w:r w:rsidR="00E611C7">
        <w:rPr>
          <w:rFonts w:ascii="Arial" w:hAnsi="Arial" w:cs="Arial"/>
          <w:sz w:val="22"/>
          <w:szCs w:val="22"/>
        </w:rPr>
        <w:t>2079</w:t>
      </w:r>
    </w:p>
    <w:p w:rsidR="00482FB6" w:rsidRDefault="00482FB6" w:rsidP="00482FB6">
      <w:pPr>
        <w:pStyle w:val="Zkladntext"/>
        <w:widowControl/>
        <w:spacing w:before="120"/>
        <w:jc w:val="center"/>
        <w:rPr>
          <w:rFonts w:cs="Arial"/>
          <w:sz w:val="22"/>
          <w:szCs w:val="22"/>
        </w:rPr>
      </w:pPr>
    </w:p>
    <w:p w:rsidR="00E611C7" w:rsidRPr="00386410" w:rsidRDefault="00E611C7"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8D24AA" w:rsidRDefault="008D24AA" w:rsidP="001F59EB">
      <w:pPr>
        <w:jc w:val="both"/>
        <w:rPr>
          <w:rFonts w:ascii="Arial" w:hAnsi="Arial" w:cs="Arial"/>
          <w:color w:val="000000"/>
          <w:sz w:val="22"/>
          <w:szCs w:val="22"/>
        </w:rPr>
      </w:pPr>
    </w:p>
    <w:p w:rsidR="00B903AC" w:rsidRDefault="00E611C7" w:rsidP="001F59EB">
      <w:pPr>
        <w:jc w:val="both"/>
        <w:rPr>
          <w:rFonts w:ascii="Arial" w:hAnsi="Arial" w:cs="Arial"/>
          <w:color w:val="000000"/>
          <w:sz w:val="22"/>
          <w:szCs w:val="22"/>
        </w:rPr>
      </w:pPr>
      <w:r>
        <w:rPr>
          <w:rFonts w:ascii="Arial" w:hAnsi="Arial" w:cs="Arial"/>
          <w:color w:val="000000"/>
          <w:sz w:val="22"/>
          <w:szCs w:val="22"/>
        </w:rPr>
        <w:t>Obě s</w:t>
      </w:r>
      <w:r w:rsidR="004461E2">
        <w:rPr>
          <w:rFonts w:ascii="Arial" w:hAnsi="Arial" w:cs="Arial"/>
          <w:color w:val="000000"/>
          <w:sz w:val="22"/>
          <w:szCs w:val="22"/>
        </w:rPr>
        <w:t>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E611C7" w:rsidRPr="00E611C7" w:rsidRDefault="00E611C7" w:rsidP="00E611C7">
      <w:pPr>
        <w:pStyle w:val="Zkladntext"/>
        <w:ind w:right="170"/>
        <w:rPr>
          <w:rFonts w:cs="Arial"/>
          <w:b/>
          <w:szCs w:val="24"/>
        </w:rPr>
      </w:pPr>
      <w:r>
        <w:rPr>
          <w:rFonts w:cs="Arial"/>
          <w:b/>
          <w:szCs w:val="24"/>
        </w:rPr>
        <w:t>„</w:t>
      </w:r>
      <w:r w:rsidRPr="00E611C7">
        <w:rPr>
          <w:rFonts w:cs="Arial"/>
          <w:b/>
          <w:szCs w:val="24"/>
        </w:rPr>
        <w:t xml:space="preserve">Výměna zařizovacích vodovodních zařízení – rozvodů, v budově </w:t>
      </w:r>
      <w:r w:rsidRPr="00E611C7">
        <w:rPr>
          <w:rFonts w:cs="Arial"/>
          <w:b/>
          <w:bCs/>
          <w:szCs w:val="24"/>
        </w:rPr>
        <w:t>Povodí Ohře, státní podnik, Horova 12, Karlovy Vary</w:t>
      </w:r>
      <w:r>
        <w:rPr>
          <w:rFonts w:cs="Arial"/>
          <w:b/>
          <w:bCs/>
          <w:szCs w:val="24"/>
        </w:rPr>
        <w:t>“</w:t>
      </w:r>
    </w:p>
    <w:p w:rsidR="004A575A" w:rsidRPr="00B1004E" w:rsidRDefault="004A575A"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E611C7" w:rsidRDefault="00E611C7" w:rsidP="00482FB6">
      <w:pPr>
        <w:numPr>
          <w:ilvl w:val="1"/>
          <w:numId w:val="8"/>
        </w:numPr>
        <w:overflowPunct/>
        <w:autoSpaceDE/>
        <w:autoSpaceDN/>
        <w:adjustRightInd/>
        <w:ind w:hanging="720"/>
        <w:jc w:val="both"/>
        <w:textAlignment w:val="auto"/>
        <w:rPr>
          <w:rFonts w:ascii="Arial" w:hAnsi="Arial" w:cs="Arial"/>
          <w:sz w:val="22"/>
          <w:szCs w:val="22"/>
        </w:rPr>
      </w:pPr>
      <w:r w:rsidRPr="00E611C7">
        <w:rPr>
          <w:rFonts w:ascii="Arial" w:hAnsi="Arial" w:cs="Arial"/>
          <w:sz w:val="22"/>
          <w:szCs w:val="22"/>
        </w:rPr>
        <w:t xml:space="preserve">Nabídka zhotovitele </w:t>
      </w:r>
      <w:r w:rsidR="00482FB6" w:rsidRPr="00E611C7">
        <w:rPr>
          <w:rFonts w:ascii="Arial" w:hAnsi="Arial" w:cs="Arial"/>
          <w:sz w:val="22"/>
          <w:szCs w:val="22"/>
        </w:rPr>
        <w:t>– soupis prací</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D24AA" w:rsidRDefault="008D24AA"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611C7" w:rsidRDefault="00E611C7"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611C7" w:rsidRDefault="00E611C7"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CE2C39" w:rsidRPr="00CE2C39" w:rsidRDefault="00E611C7" w:rsidP="00CE2C39">
      <w:pPr>
        <w:overflowPunct/>
        <w:autoSpaceDE/>
        <w:adjustRightInd/>
        <w:ind w:left="426"/>
        <w:rPr>
          <w:rFonts w:ascii="Arial" w:hAnsi="Arial" w:cs="Arial"/>
          <w:b/>
          <w:sz w:val="22"/>
          <w:szCs w:val="22"/>
        </w:rPr>
      </w:pPr>
      <w:r>
        <w:rPr>
          <w:rFonts w:ascii="Arial" w:hAnsi="Arial" w:cs="Arial"/>
          <w:b/>
          <w:sz w:val="22"/>
          <w:szCs w:val="22"/>
        </w:rPr>
        <w:t>Zahájení díla:</w:t>
      </w:r>
      <w:r>
        <w:rPr>
          <w:rFonts w:ascii="Arial" w:hAnsi="Arial" w:cs="Arial"/>
          <w:b/>
          <w:sz w:val="22"/>
          <w:szCs w:val="22"/>
        </w:rPr>
        <w:tab/>
        <w:t xml:space="preserve">   </w:t>
      </w:r>
      <w:r w:rsidR="00CE2C39" w:rsidRPr="00CE2C39">
        <w:rPr>
          <w:rFonts w:ascii="Arial" w:hAnsi="Arial" w:cs="Arial"/>
          <w:b/>
          <w:sz w:val="22"/>
          <w:szCs w:val="22"/>
        </w:rPr>
        <w:t>bez zbytečného odkladu</w:t>
      </w:r>
      <w:r>
        <w:rPr>
          <w:rFonts w:ascii="Arial" w:hAnsi="Arial" w:cs="Arial"/>
          <w:b/>
          <w:sz w:val="22"/>
          <w:szCs w:val="22"/>
        </w:rPr>
        <w:t>, ihned</w:t>
      </w:r>
      <w:r w:rsidR="00CE2C39" w:rsidRPr="00CE2C39">
        <w:rPr>
          <w:rFonts w:ascii="Arial" w:hAnsi="Arial" w:cs="Arial"/>
          <w:b/>
          <w:sz w:val="22"/>
          <w:szCs w:val="22"/>
        </w:rPr>
        <w:t xml:space="preserve"> po nabytí účinnosti smlouvy</w:t>
      </w:r>
    </w:p>
    <w:p w:rsidR="00CE2C39" w:rsidRPr="00CE2C39" w:rsidRDefault="00E611C7" w:rsidP="00CE2C39">
      <w:pPr>
        <w:overflowPunct/>
        <w:autoSpaceDE/>
        <w:adjustRightInd/>
        <w:ind w:left="426"/>
        <w:rPr>
          <w:rFonts w:ascii="Arial" w:hAnsi="Arial" w:cs="Arial"/>
          <w:b/>
          <w:sz w:val="22"/>
          <w:szCs w:val="22"/>
        </w:rPr>
      </w:pPr>
      <w:r>
        <w:rPr>
          <w:rFonts w:ascii="Arial" w:hAnsi="Arial" w:cs="Arial"/>
          <w:b/>
          <w:sz w:val="22"/>
          <w:szCs w:val="22"/>
        </w:rPr>
        <w:t>Ukončení díla:</w:t>
      </w:r>
      <w:r>
        <w:rPr>
          <w:rFonts w:ascii="Arial" w:hAnsi="Arial" w:cs="Arial"/>
          <w:b/>
          <w:sz w:val="22"/>
          <w:szCs w:val="22"/>
        </w:rPr>
        <w:tab/>
        <w:t xml:space="preserve">   </w:t>
      </w:r>
      <w:r w:rsidR="00CE2C39" w:rsidRPr="00CE2C39">
        <w:rPr>
          <w:rFonts w:ascii="Arial" w:hAnsi="Arial" w:cs="Arial"/>
          <w:b/>
          <w:sz w:val="22"/>
          <w:szCs w:val="22"/>
        </w:rPr>
        <w:t xml:space="preserve">nejpozději do </w:t>
      </w:r>
      <w:r w:rsidR="003F5458">
        <w:rPr>
          <w:rFonts w:ascii="Arial" w:hAnsi="Arial" w:cs="Arial"/>
          <w:b/>
          <w:sz w:val="22"/>
          <w:szCs w:val="22"/>
        </w:rPr>
        <w:t>10</w:t>
      </w:r>
      <w:r w:rsidR="00D32D19" w:rsidRPr="00CE2C39">
        <w:rPr>
          <w:rFonts w:ascii="Arial" w:hAnsi="Arial" w:cs="Arial"/>
          <w:b/>
          <w:sz w:val="22"/>
          <w:szCs w:val="22"/>
        </w:rPr>
        <w:t>. 0</w:t>
      </w:r>
      <w:r w:rsidR="003F5458">
        <w:rPr>
          <w:rFonts w:ascii="Arial" w:hAnsi="Arial" w:cs="Arial"/>
          <w:b/>
          <w:sz w:val="22"/>
          <w:szCs w:val="22"/>
        </w:rPr>
        <w:t>7</w:t>
      </w:r>
      <w:r w:rsidR="00D32D19" w:rsidRPr="00CE2C39">
        <w:rPr>
          <w:rFonts w:ascii="Arial" w:hAnsi="Arial" w:cs="Arial"/>
          <w:b/>
          <w:sz w:val="22"/>
          <w:szCs w:val="22"/>
        </w:rPr>
        <w:t>. 2018</w:t>
      </w:r>
    </w:p>
    <w:p w:rsidR="00CE2C39" w:rsidRPr="00CE2C39" w:rsidRDefault="00CE2C39" w:rsidP="00CE2C39">
      <w:pPr>
        <w:overflowPunct/>
        <w:autoSpaceDE/>
        <w:adjustRightInd/>
        <w:ind w:left="426"/>
        <w:rPr>
          <w:rFonts w:ascii="Arial" w:hAnsi="Arial" w:cs="Arial"/>
          <w:b/>
          <w:sz w:val="22"/>
          <w:szCs w:val="22"/>
        </w:rPr>
      </w:pP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DB336D"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w:t>
      </w:r>
      <w:r w:rsidR="00D32D19">
        <w:rPr>
          <w:rFonts w:ascii="Arial" w:hAnsi="Arial" w:cs="Arial"/>
          <w:sz w:val="22"/>
          <w:szCs w:val="22"/>
        </w:rPr>
        <w:t>.</w:t>
      </w:r>
      <w:r w:rsidR="009F0F3A" w:rsidRPr="00061569">
        <w:rPr>
          <w:rFonts w:ascii="Arial" w:hAnsi="Arial" w:cs="Arial"/>
          <w:sz w:val="22"/>
          <w:szCs w:val="22"/>
        </w:rPr>
        <w:t xml:space="preserve"> </w:t>
      </w:r>
    </w:p>
    <w:p w:rsidR="00D32D19" w:rsidRPr="00061569" w:rsidRDefault="00D32D19"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32D19" w:rsidRPr="00D32D19">
        <w:rPr>
          <w:rFonts w:ascii="Arial" w:hAnsi="Arial" w:cs="Arial"/>
          <w:b/>
          <w:sz w:val="28"/>
          <w:szCs w:val="28"/>
        </w:rPr>
        <w:t>112 220</w:t>
      </w:r>
      <w:r w:rsidR="00356412" w:rsidRPr="00D32D19">
        <w:rPr>
          <w:rFonts w:ascii="Arial" w:hAnsi="Arial" w:cs="Arial"/>
          <w:b/>
          <w:sz w:val="28"/>
          <w:szCs w:val="28"/>
        </w:rPr>
        <w:t>,</w:t>
      </w:r>
      <w:r w:rsidR="00D32D19" w:rsidRPr="00D32D19">
        <w:rPr>
          <w:rFonts w:ascii="Arial" w:hAnsi="Arial" w:cs="Arial"/>
          <w:b/>
          <w:sz w:val="28"/>
          <w:szCs w:val="28"/>
        </w:rPr>
        <w:t xml:space="preserve">00 </w:t>
      </w:r>
      <w:r w:rsidR="00356412" w:rsidRPr="00D32D19">
        <w:rPr>
          <w:rFonts w:ascii="Arial" w:hAnsi="Arial" w:cs="Arial"/>
          <w:b/>
          <w:sz w:val="28"/>
          <w:szCs w:val="28"/>
        </w:rPr>
        <w:t>- Kč</w:t>
      </w:r>
    </w:p>
    <w:p w:rsidR="00C322D1" w:rsidRDefault="00C322D1" w:rsidP="00C322D1">
      <w:pPr>
        <w:ind w:left="360"/>
        <w:jc w:val="both"/>
        <w:rPr>
          <w:rFonts w:ascii="Arial" w:hAnsi="Arial" w:cs="Arial"/>
          <w:sz w:val="22"/>
          <w:szCs w:val="22"/>
          <w:highlight w:val="yellow"/>
        </w:rPr>
      </w:pPr>
    </w:p>
    <w:p w:rsidR="006A3650" w:rsidRDefault="00D32D19" w:rsidP="006A3650">
      <w:pPr>
        <w:ind w:left="360"/>
        <w:jc w:val="both"/>
        <w:rPr>
          <w:rFonts w:ascii="Arial" w:hAnsi="Arial" w:cs="Arial"/>
          <w:sz w:val="22"/>
          <w:szCs w:val="22"/>
        </w:rPr>
      </w:pPr>
      <w:r>
        <w:rPr>
          <w:rFonts w:ascii="Arial" w:hAnsi="Arial" w:cs="Arial"/>
          <w:sz w:val="22"/>
          <w:szCs w:val="22"/>
        </w:rPr>
        <w:t>Ce</w:t>
      </w:r>
      <w:r w:rsidR="006A3650" w:rsidRPr="00A77330">
        <w:rPr>
          <w:rFonts w:ascii="Arial" w:hAnsi="Arial" w:cs="Arial"/>
          <w:sz w:val="22"/>
          <w:szCs w:val="22"/>
        </w:rPr>
        <w:t xml:space="preserv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D32D19" w:rsidRDefault="00D32D19" w:rsidP="00C66556">
      <w:pPr>
        <w:ind w:left="360"/>
        <w:jc w:val="both"/>
        <w:rPr>
          <w:rFonts w:ascii="Arial" w:hAnsi="Arial" w:cs="Arial"/>
          <w:sz w:val="22"/>
          <w:szCs w:val="22"/>
        </w:rPr>
      </w:pPr>
    </w:p>
    <w:p w:rsidR="00D32D19" w:rsidRDefault="00D32D19" w:rsidP="00C66556">
      <w:pPr>
        <w:ind w:left="360"/>
        <w:jc w:val="both"/>
        <w:rPr>
          <w:rFonts w:ascii="Arial" w:hAnsi="Arial" w:cs="Arial"/>
          <w:sz w:val="22"/>
          <w:szCs w:val="22"/>
        </w:rPr>
      </w:pPr>
    </w:p>
    <w:p w:rsidR="00D32D19" w:rsidRDefault="00D32D19" w:rsidP="00C66556">
      <w:pPr>
        <w:ind w:left="360"/>
        <w:jc w:val="both"/>
        <w:rPr>
          <w:rFonts w:ascii="Arial" w:hAnsi="Arial" w:cs="Arial"/>
          <w:sz w:val="22"/>
          <w:szCs w:val="22"/>
        </w:rPr>
      </w:pPr>
    </w:p>
    <w:p w:rsidR="00D32D19" w:rsidRDefault="00D32D19" w:rsidP="00C66556">
      <w:pPr>
        <w:ind w:left="360"/>
        <w:jc w:val="both"/>
        <w:rPr>
          <w:rFonts w:ascii="Arial" w:hAnsi="Arial" w:cs="Arial"/>
          <w:sz w:val="22"/>
          <w:szCs w:val="22"/>
        </w:rPr>
      </w:pPr>
    </w:p>
    <w:p w:rsidR="00D32D19" w:rsidRDefault="00D32D19"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Default="00D8383F" w:rsidP="004A575A">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1139E" w:rsidRDefault="0041139E" w:rsidP="0041139E"/>
    <w:p w:rsidR="00AB4A35" w:rsidRPr="00D8383F" w:rsidRDefault="00D1305C" w:rsidP="004A575A">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w:t>
      </w:r>
      <w:r w:rsidR="00D32D19">
        <w:rPr>
          <w:rFonts w:ascii="Arial" w:hAnsi="Arial" w:cs="Arial"/>
          <w:i w:val="0"/>
          <w:color w:val="auto"/>
          <w:sz w:val="22"/>
          <w:szCs w:val="22"/>
        </w:rPr>
        <w:t>u</w:t>
      </w:r>
      <w:r w:rsidRPr="00D1305C">
        <w:rPr>
          <w:rFonts w:ascii="Arial" w:hAnsi="Arial" w:cs="Arial"/>
          <w:i w:val="0"/>
          <w:color w:val="auto"/>
          <w:sz w:val="22"/>
          <w:szCs w:val="22"/>
        </w:rPr>
        <w:t xml:space="preserve">hrazena </w:t>
      </w:r>
      <w:r w:rsidR="00D32D19">
        <w:rPr>
          <w:rFonts w:ascii="Arial" w:hAnsi="Arial" w:cs="Arial"/>
          <w:i w:val="0"/>
          <w:color w:val="auto"/>
          <w:sz w:val="22"/>
          <w:szCs w:val="22"/>
        </w:rPr>
        <w:t xml:space="preserve">jednorázově na základě </w:t>
      </w:r>
      <w:r w:rsidRPr="00D1305C">
        <w:rPr>
          <w:rFonts w:ascii="Arial" w:hAnsi="Arial" w:cs="Arial"/>
          <w:i w:val="0"/>
          <w:color w:val="auto"/>
          <w:sz w:val="22"/>
          <w:szCs w:val="22"/>
        </w:rPr>
        <w:t xml:space="preserve">konečné faktury, kterou bude provedeno vyúčtování po dokončení, předání a převzetí díla bez vad a nedodělků. </w:t>
      </w:r>
      <w:r w:rsidR="00D32D19">
        <w:rPr>
          <w:rFonts w:ascii="Arial" w:hAnsi="Arial" w:cs="Arial"/>
          <w:i w:val="0"/>
          <w:color w:val="auto"/>
          <w:sz w:val="22"/>
          <w:szCs w:val="22"/>
        </w:rPr>
        <w:t>F</w:t>
      </w:r>
      <w:r w:rsidRPr="00D1305C">
        <w:rPr>
          <w:rFonts w:ascii="Arial" w:hAnsi="Arial" w:cs="Arial"/>
          <w:i w:val="0"/>
          <w:color w:val="auto"/>
          <w:sz w:val="22"/>
          <w:szCs w:val="22"/>
        </w:rPr>
        <w:t>aktur</w:t>
      </w:r>
      <w:r w:rsidR="00D32D19">
        <w:rPr>
          <w:rFonts w:ascii="Arial" w:hAnsi="Arial" w:cs="Arial"/>
          <w:i w:val="0"/>
          <w:color w:val="auto"/>
          <w:sz w:val="22"/>
          <w:szCs w:val="22"/>
        </w:rPr>
        <w:t>u</w:t>
      </w:r>
      <w:r w:rsidRPr="00D1305C">
        <w:rPr>
          <w:rFonts w:ascii="Arial" w:hAnsi="Arial" w:cs="Arial"/>
          <w:i w:val="0"/>
          <w:color w:val="auto"/>
          <w:sz w:val="22"/>
          <w:szCs w:val="22"/>
        </w:rPr>
        <w:t xml:space="preserve">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w:t>
      </w:r>
      <w:r w:rsidR="00D32D19">
        <w:rPr>
          <w:rFonts w:ascii="Arial" w:hAnsi="Arial" w:cs="Arial"/>
          <w:i w:val="0"/>
          <w:color w:val="auto"/>
          <w:sz w:val="22"/>
          <w:szCs w:val="22"/>
        </w:rPr>
        <w:t>uskutečnění</w:t>
      </w:r>
      <w:r w:rsidRPr="00D1305C">
        <w:rPr>
          <w:rFonts w:ascii="Arial" w:hAnsi="Arial" w:cs="Arial"/>
          <w:i w:val="0"/>
          <w:color w:val="auto"/>
          <w:sz w:val="22"/>
          <w:szCs w:val="22"/>
        </w:rPr>
        <w:t xml:space="preserve"> plnění.</w:t>
      </w:r>
    </w:p>
    <w:p w:rsidR="00802CE7" w:rsidRDefault="00802CE7" w:rsidP="004A575A">
      <w:pPr>
        <w:ind w:left="360" w:hanging="360"/>
      </w:pPr>
    </w:p>
    <w:p w:rsidR="0086177F" w:rsidRPr="004A575A" w:rsidRDefault="0086177F" w:rsidP="004A575A">
      <w:pPr>
        <w:numPr>
          <w:ilvl w:val="3"/>
          <w:numId w:val="3"/>
        </w:numPr>
        <w:jc w:val="both"/>
        <w:rPr>
          <w:rFonts w:ascii="Arial" w:hAnsi="Arial" w:cs="Arial"/>
          <w:sz w:val="22"/>
          <w:szCs w:val="22"/>
        </w:rPr>
      </w:pPr>
      <w:r w:rsidRPr="004A575A">
        <w:rPr>
          <w:rFonts w:ascii="Arial" w:hAnsi="Arial" w:cs="Arial"/>
          <w:sz w:val="22"/>
          <w:szCs w:val="22"/>
        </w:rPr>
        <w:t>Samostatně budou vystaveny faktury za případné vícepráce.</w:t>
      </w:r>
    </w:p>
    <w:p w:rsidR="009E2BB6" w:rsidRDefault="009E2BB6" w:rsidP="004A575A">
      <w:pPr>
        <w:ind w:left="360" w:hanging="360"/>
        <w:jc w:val="both"/>
        <w:rPr>
          <w:rFonts w:ascii="Arial" w:hAnsi="Arial" w:cs="Arial"/>
          <w:sz w:val="22"/>
          <w:szCs w:val="22"/>
        </w:rPr>
      </w:pPr>
    </w:p>
    <w:p w:rsidR="00452D5E" w:rsidRPr="00452D5E" w:rsidRDefault="00D8383F" w:rsidP="004A575A">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w:t>
      </w:r>
      <w:r w:rsidR="00D32D19">
        <w:rPr>
          <w:rFonts w:ascii="Arial" w:hAnsi="Arial" w:cs="Arial"/>
          <w:color w:val="auto"/>
          <w:sz w:val="22"/>
          <w:szCs w:val="22"/>
        </w:rPr>
        <w:t xml:space="preserve">a převzetí bez vad a nedodělků. </w:t>
      </w:r>
      <w:r w:rsidRPr="00947CB1">
        <w:rPr>
          <w:rFonts w:ascii="Arial" w:hAnsi="Arial" w:cs="Arial"/>
          <w:color w:val="auto"/>
          <w:sz w:val="22"/>
          <w:szCs w:val="22"/>
        </w:rPr>
        <w:t>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A472D7"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1" w:history="1">
        <w:r w:rsidR="0041139E" w:rsidRPr="009F01B9">
          <w:rPr>
            <w:rStyle w:val="Hypertextovodkaz"/>
            <w:rFonts w:ascii="Arial" w:hAnsi="Arial" w:cs="Arial"/>
            <w:b/>
            <w:bCs/>
            <w:sz w:val="22"/>
            <w:szCs w:val="22"/>
          </w:rPr>
          <w:t>faktury-ZKV@poh.cz</w:t>
        </w:r>
      </w:hyperlink>
      <w:r w:rsidRPr="00A472D7">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1139E" w:rsidRPr="0041139E" w:rsidRDefault="0041139E" w:rsidP="0041139E">
      <w:pPr>
        <w:pStyle w:val="Odstavecseseznamem"/>
        <w:rPr>
          <w:rFonts w:ascii="Arial" w:hAnsi="Arial" w:cs="Arial"/>
          <w:color w:val="auto"/>
          <w:sz w:val="22"/>
          <w:szCs w:val="22"/>
        </w:rPr>
      </w:pPr>
    </w:p>
    <w:p w:rsidR="0041139E" w:rsidRPr="0059593F" w:rsidRDefault="0041139E" w:rsidP="00D8383F">
      <w:pPr>
        <w:pStyle w:val="Odstavecseseznamem"/>
        <w:numPr>
          <w:ilvl w:val="3"/>
          <w:numId w:val="3"/>
        </w:numPr>
        <w:spacing w:after="0" w:line="240" w:lineRule="auto"/>
        <w:jc w:val="both"/>
        <w:rPr>
          <w:rFonts w:ascii="Arial" w:hAnsi="Arial" w:cs="Arial"/>
          <w:color w:val="auto"/>
          <w:sz w:val="22"/>
          <w:szCs w:val="22"/>
        </w:rPr>
      </w:pPr>
      <w:r>
        <w:rPr>
          <w:rFonts w:ascii="Arial" w:hAnsi="Arial" w:cs="Arial"/>
          <w:color w:val="auto"/>
          <w:sz w:val="22"/>
          <w:szCs w:val="22"/>
        </w:rPr>
        <w:t>Datem uskutečnění plnění</w:t>
      </w:r>
      <w:r w:rsidR="00DA372B">
        <w:rPr>
          <w:rFonts w:ascii="Arial" w:hAnsi="Arial" w:cs="Arial"/>
          <w:color w:val="auto"/>
          <w:sz w:val="22"/>
          <w:szCs w:val="22"/>
        </w:rPr>
        <w:t>,</w:t>
      </w:r>
      <w:r>
        <w:rPr>
          <w:rFonts w:ascii="Arial" w:hAnsi="Arial" w:cs="Arial"/>
          <w:color w:val="auto"/>
          <w:sz w:val="22"/>
          <w:szCs w:val="22"/>
        </w:rPr>
        <w:t xml:space="preserve"> bude den předání a převzetí díla bez vad a nedodělků, uvedený na předávacím </w:t>
      </w:r>
      <w:r w:rsidR="00DA372B">
        <w:rPr>
          <w:rFonts w:ascii="Arial" w:hAnsi="Arial" w:cs="Arial"/>
          <w:color w:val="auto"/>
          <w:sz w:val="22"/>
          <w:szCs w:val="22"/>
        </w:rPr>
        <w:t xml:space="preserve">a přejímacím </w:t>
      </w:r>
      <w:r>
        <w:rPr>
          <w:rFonts w:ascii="Arial" w:hAnsi="Arial" w:cs="Arial"/>
          <w:color w:val="auto"/>
          <w:sz w:val="22"/>
          <w:szCs w:val="22"/>
        </w:rPr>
        <w:t xml:space="preserve">protokolu. </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BE5F7B" w:rsidRPr="00BE5F7B" w:rsidRDefault="00E97587" w:rsidP="00BE5F7B">
      <w:pPr>
        <w:pStyle w:val="Zkladntext"/>
        <w:widowControl/>
        <w:numPr>
          <w:ilvl w:val="0"/>
          <w:numId w:val="4"/>
        </w:numPr>
        <w:tabs>
          <w:tab w:val="left" w:pos="360"/>
        </w:tabs>
        <w:jc w:val="both"/>
        <w:rPr>
          <w:rFonts w:cs="Arial"/>
          <w:sz w:val="22"/>
          <w:szCs w:val="22"/>
        </w:rPr>
      </w:pPr>
      <w:r w:rsidRPr="00BE5F7B">
        <w:rPr>
          <w:rFonts w:cs="Arial"/>
          <w:sz w:val="22"/>
          <w:szCs w:val="22"/>
        </w:rPr>
        <w:t xml:space="preserve">Záruční doba se sjednává </w:t>
      </w:r>
      <w:r w:rsidR="00BE5F7B" w:rsidRPr="00BE5F7B">
        <w:rPr>
          <w:rFonts w:cs="Arial"/>
          <w:sz w:val="22"/>
          <w:szCs w:val="22"/>
        </w:rPr>
        <w:t xml:space="preserve">dle záruky poskytnuté výrobcem použitých prvků – tj. zejména baterií a hadiček. Minimální délka záruční doby na dílo je 24 měsíců ode dne předání díla. </w:t>
      </w: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Compliance programu Povodí Ohře, s.p. (viz </w:t>
      </w:r>
      <w:hyperlink r:id="rId12" w:history="1">
        <w:r w:rsidRPr="00A472D7">
          <w:rPr>
            <w:rStyle w:val="Hypertextovodkaz"/>
            <w:rFonts w:cs="Arial"/>
            <w:color w:val="auto"/>
            <w:sz w:val="22"/>
            <w:szCs w:val="22"/>
          </w:rPr>
          <w:t>http://www.poh.cz/profilfirmy/Compliance_programy.htm</w:t>
        </w:r>
      </w:hyperlink>
      <w:r w:rsidRPr="00A472D7">
        <w:rPr>
          <w:rFonts w:cs="Arial"/>
          <w:color w:val="auto"/>
          <w:sz w:val="22"/>
          <w:szCs w:val="22"/>
        </w:rPr>
        <w:t>),</w:t>
      </w:r>
      <w:r w:rsidR="008D24AA">
        <w:rPr>
          <w:rFonts w:cs="Arial"/>
          <w:color w:val="auto"/>
          <w:sz w:val="22"/>
          <w:szCs w:val="22"/>
        </w:rPr>
        <w:t xml:space="preserve"> </w:t>
      </w:r>
      <w:r w:rsidRPr="00A472D7">
        <w:rPr>
          <w:rFonts w:cs="Arial"/>
          <w:color w:val="auto"/>
          <w:sz w:val="22"/>
          <w:szCs w:val="22"/>
        </w:rPr>
        <w:t>d</w:t>
      </w:r>
      <w:r>
        <w:rPr>
          <w:rFonts w:cs="Arial"/>
          <w:color w:val="auto"/>
          <w:sz w:val="22"/>
          <w:szCs w:val="22"/>
        </w:rPr>
        <w:t>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A472D7" w:rsidRDefault="005D1FC7" w:rsidP="005D1FC7">
      <w:pPr>
        <w:pStyle w:val="Zkladntext"/>
        <w:widowControl/>
        <w:tabs>
          <w:tab w:val="left" w:pos="360"/>
        </w:tabs>
        <w:ind w:left="360" w:firstLine="66"/>
        <w:jc w:val="both"/>
        <w:rPr>
          <w:rFonts w:cs="Arial"/>
          <w:i/>
          <w:color w:val="auto"/>
          <w:sz w:val="22"/>
          <w:szCs w:val="22"/>
        </w:rPr>
      </w:pPr>
      <w:r w:rsidRPr="00A472D7">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8D24AA" w:rsidRDefault="008D24AA" w:rsidP="003C0A01">
      <w:pPr>
        <w:keepNext/>
        <w:jc w:val="both"/>
        <w:rPr>
          <w:rFonts w:ascii="Arial" w:hAnsi="Arial" w:cs="Arial"/>
          <w:sz w:val="22"/>
          <w:szCs w:val="22"/>
        </w:rPr>
      </w:pPr>
    </w:p>
    <w:p w:rsidR="008D24AA" w:rsidRDefault="008D24AA" w:rsidP="003C0A01">
      <w:pPr>
        <w:keepNext/>
        <w:jc w:val="both"/>
        <w:rPr>
          <w:rFonts w:ascii="Arial" w:hAnsi="Arial" w:cs="Arial"/>
          <w:sz w:val="22"/>
          <w:szCs w:val="22"/>
        </w:rPr>
      </w:pPr>
    </w:p>
    <w:p w:rsidR="008D24AA" w:rsidRDefault="008D24AA" w:rsidP="003C0A01">
      <w:pPr>
        <w:keepNext/>
        <w:jc w:val="both"/>
        <w:rPr>
          <w:rFonts w:ascii="Arial" w:hAnsi="Arial" w:cs="Arial"/>
          <w:sz w:val="22"/>
          <w:szCs w:val="22"/>
        </w:rPr>
      </w:pPr>
    </w:p>
    <w:p w:rsidR="008D24AA" w:rsidRDefault="008D24AA" w:rsidP="003C0A01">
      <w:pPr>
        <w:keepNext/>
        <w:jc w:val="both"/>
        <w:rPr>
          <w:rFonts w:ascii="Arial" w:hAnsi="Arial" w:cs="Arial"/>
          <w:sz w:val="22"/>
          <w:szCs w:val="22"/>
        </w:rPr>
      </w:pPr>
    </w:p>
    <w:p w:rsidR="008D24AA" w:rsidRDefault="008D24AA" w:rsidP="003C0A01">
      <w:pPr>
        <w:keepNext/>
        <w:jc w:val="both"/>
        <w:rPr>
          <w:rFonts w:ascii="Arial" w:hAnsi="Arial" w:cs="Arial"/>
          <w:sz w:val="22"/>
          <w:szCs w:val="22"/>
        </w:rPr>
      </w:pPr>
    </w:p>
    <w:p w:rsidR="008D24AA" w:rsidRDefault="008D24AA"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V</w:t>
      </w:r>
      <w:r w:rsidR="008D24AA">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8D24AA">
        <w:rPr>
          <w:rFonts w:ascii="Arial" w:hAnsi="Arial" w:cs="Arial"/>
          <w:sz w:val="22"/>
          <w:szCs w:val="22"/>
        </w:rPr>
        <w:t> </w:t>
      </w:r>
      <w:r w:rsidR="002F7E20">
        <w:rPr>
          <w:rFonts w:ascii="Arial" w:hAnsi="Arial" w:cs="Arial"/>
          <w:sz w:val="22"/>
          <w:szCs w:val="22"/>
        </w:rPr>
        <w:t>Karlových Varech</w:t>
      </w:r>
      <w:r w:rsidR="008D24AA">
        <w:rPr>
          <w:rFonts w:ascii="Arial" w:hAnsi="Arial" w:cs="Arial"/>
          <w:sz w:val="22"/>
          <w:szCs w:val="22"/>
        </w:rPr>
        <w:t xml:space="preserve"> </w:t>
      </w:r>
      <w:r w:rsidRPr="00386410">
        <w:rPr>
          <w:rFonts w:ascii="Arial" w:hAnsi="Arial" w:cs="Arial"/>
          <w:sz w:val="22"/>
          <w:szCs w:val="22"/>
        </w:rPr>
        <w:t>dne</w:t>
      </w:r>
      <w:r w:rsidR="000A6370">
        <w:rPr>
          <w:rFonts w:ascii="Arial" w:hAnsi="Arial" w:cs="Arial"/>
          <w:sz w:val="22"/>
          <w:szCs w:val="22"/>
        </w:rPr>
        <w:t xml:space="preserve"> </w:t>
      </w:r>
      <w:r w:rsidR="00A472D7">
        <w:rPr>
          <w:rFonts w:ascii="Arial" w:hAnsi="Arial" w:cs="Arial"/>
          <w:sz w:val="22"/>
          <w:szCs w:val="22"/>
        </w:rPr>
        <w:t>…………</w:t>
      </w:r>
    </w:p>
    <w:p w:rsidR="00A472D7" w:rsidRDefault="00A472D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0A6370" w:rsidRDefault="000A6370" w:rsidP="003C0A01">
      <w:pPr>
        <w:jc w:val="both"/>
        <w:rPr>
          <w:rFonts w:ascii="Arial" w:hAnsi="Arial" w:cs="Arial"/>
          <w:sz w:val="22"/>
          <w:szCs w:val="22"/>
        </w:rPr>
      </w:pPr>
      <w:bookmarkStart w:id="0" w:name="_GoBack"/>
      <w:bookmarkEnd w:id="0"/>
    </w:p>
    <w:p w:rsidR="000A6370" w:rsidRDefault="000A6370" w:rsidP="003C0A01">
      <w:pPr>
        <w:jc w:val="both"/>
        <w:rPr>
          <w:rFonts w:ascii="Arial" w:hAnsi="Arial" w:cs="Arial"/>
          <w:sz w:val="22"/>
          <w:szCs w:val="22"/>
        </w:rPr>
      </w:pPr>
    </w:p>
    <w:p w:rsidR="000A6370" w:rsidRDefault="000A6370" w:rsidP="003C0A01">
      <w:pPr>
        <w:jc w:val="both"/>
        <w:rPr>
          <w:rFonts w:ascii="Arial" w:hAnsi="Arial" w:cs="Arial"/>
          <w:sz w:val="22"/>
          <w:szCs w:val="22"/>
        </w:rPr>
      </w:pPr>
    </w:p>
    <w:p w:rsidR="00A472D7" w:rsidRDefault="00A472D7" w:rsidP="003C0A01">
      <w:pPr>
        <w:jc w:val="both"/>
        <w:rPr>
          <w:rFonts w:ascii="Arial" w:hAnsi="Arial" w:cs="Arial"/>
          <w:sz w:val="22"/>
          <w:szCs w:val="22"/>
        </w:rPr>
      </w:pPr>
    </w:p>
    <w:p w:rsidR="00A472D7" w:rsidRDefault="00A472D7" w:rsidP="003C0A01">
      <w:pPr>
        <w:jc w:val="both"/>
        <w:rPr>
          <w:rFonts w:ascii="Arial" w:hAnsi="Arial" w:cs="Arial"/>
          <w:sz w:val="22"/>
          <w:szCs w:val="22"/>
        </w:rPr>
      </w:pPr>
    </w:p>
    <w:p w:rsidR="00A472D7" w:rsidRDefault="00A472D7" w:rsidP="003C0A01">
      <w:pPr>
        <w:jc w:val="both"/>
        <w:rPr>
          <w:rFonts w:ascii="Arial" w:hAnsi="Arial" w:cs="Arial"/>
          <w:sz w:val="22"/>
          <w:szCs w:val="22"/>
        </w:rPr>
      </w:pPr>
    </w:p>
    <w:p w:rsidR="00A472D7" w:rsidRDefault="00A472D7" w:rsidP="003C0A01">
      <w:pPr>
        <w:jc w:val="both"/>
        <w:rPr>
          <w:rFonts w:ascii="Arial" w:hAnsi="Arial" w:cs="Arial"/>
          <w:sz w:val="22"/>
          <w:szCs w:val="22"/>
        </w:rPr>
      </w:pPr>
    </w:p>
    <w:p w:rsidR="000A6370" w:rsidRDefault="000A6370"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A21F16">
        <w:rPr>
          <w:rFonts w:ascii="Arial" w:hAnsi="Arial" w:cs="Arial"/>
          <w:sz w:val="22"/>
          <w:szCs w:val="22"/>
        </w:rPr>
        <w:tab/>
      </w:r>
      <w:r w:rsidR="00A21F16">
        <w:rPr>
          <w:rFonts w:ascii="Arial" w:hAnsi="Arial" w:cs="Arial"/>
          <w:sz w:val="22"/>
          <w:szCs w:val="22"/>
        </w:rPr>
        <w:tab/>
      </w:r>
      <w:r w:rsidR="008D24AA">
        <w:rPr>
          <w:rFonts w:ascii="Arial" w:hAnsi="Arial" w:cs="Arial"/>
          <w:sz w:val="22"/>
          <w:szCs w:val="22"/>
        </w:rPr>
        <w:t>Ing. Pavel Rieger</w:t>
      </w:r>
    </w:p>
    <w:p w:rsidR="000A6370" w:rsidRPr="00D74A50" w:rsidRDefault="003C0A01" w:rsidP="003C0A01">
      <w:pPr>
        <w:jc w:val="both"/>
        <w:rPr>
          <w:rFonts w:ascii="Arial" w:hAnsi="Arial" w:cs="Arial"/>
          <w:sz w:val="22"/>
          <w:szCs w:val="22"/>
        </w:rPr>
      </w:pPr>
      <w:r>
        <w:rPr>
          <w:rFonts w:ascii="Arial" w:hAnsi="Arial" w:cs="Arial"/>
          <w:sz w:val="22"/>
          <w:szCs w:val="22"/>
        </w:rPr>
        <w:t>ředitel</w:t>
      </w:r>
      <w:r>
        <w:rPr>
          <w:rFonts w:ascii="Arial" w:hAnsi="Arial" w:cs="Arial"/>
          <w:sz w:val="22"/>
          <w:szCs w:val="22"/>
        </w:rPr>
        <w:tab/>
      </w:r>
      <w:r w:rsidR="008D24AA">
        <w:rPr>
          <w:rFonts w:ascii="Arial" w:hAnsi="Arial" w:cs="Arial"/>
          <w:sz w:val="22"/>
          <w:szCs w:val="22"/>
        </w:rPr>
        <w:t>závodu K. Vary</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A6370">
        <w:rPr>
          <w:rFonts w:ascii="Arial" w:hAnsi="Arial" w:cs="Arial"/>
          <w:sz w:val="22"/>
          <w:szCs w:val="22"/>
        </w:rPr>
        <w:t>jednatel společnosti</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0A6370">
        <w:rPr>
          <w:rFonts w:ascii="Arial" w:hAnsi="Arial" w:cs="Arial"/>
          <w:sz w:val="22"/>
          <w:szCs w:val="22"/>
        </w:rPr>
        <w:tab/>
      </w:r>
      <w:r w:rsidR="000A6370">
        <w:rPr>
          <w:rFonts w:ascii="Arial" w:hAnsi="Arial" w:cs="Arial"/>
          <w:sz w:val="22"/>
          <w:szCs w:val="22"/>
        </w:rPr>
        <w:tab/>
      </w:r>
      <w:r w:rsidR="000A6370">
        <w:rPr>
          <w:rFonts w:ascii="Arial" w:hAnsi="Arial" w:cs="Arial"/>
          <w:sz w:val="22"/>
          <w:szCs w:val="22"/>
        </w:rPr>
        <w:tab/>
      </w:r>
      <w:r w:rsidR="000A6370">
        <w:rPr>
          <w:rFonts w:ascii="Arial" w:hAnsi="Arial" w:cs="Arial"/>
          <w:sz w:val="22"/>
          <w:szCs w:val="22"/>
        </w:rPr>
        <w:tab/>
      </w:r>
      <w:r w:rsidR="008D24AA">
        <w:rPr>
          <w:rFonts w:ascii="Arial" w:hAnsi="Arial" w:cs="Arial"/>
          <w:sz w:val="22"/>
          <w:szCs w:val="22"/>
        </w:rPr>
        <w:t>Copy Print s</w:t>
      </w:r>
      <w:r w:rsidR="000A6370">
        <w:rPr>
          <w:rFonts w:ascii="Arial" w:hAnsi="Arial" w:cs="Arial"/>
          <w:sz w:val="22"/>
          <w:szCs w:val="22"/>
        </w:rPr>
        <w:t>.r.o.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8E" w:rsidRDefault="00D5078E">
      <w:r>
        <w:separator/>
      </w:r>
    </w:p>
  </w:endnote>
  <w:endnote w:type="continuationSeparator" w:id="0">
    <w:p w:rsidR="00D5078E" w:rsidRDefault="00D5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18488E"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18488E" w:rsidRPr="008962AD">
      <w:rPr>
        <w:rFonts w:ascii="Arial" w:hAnsi="Arial" w:cs="Arial"/>
        <w:b/>
        <w:sz w:val="18"/>
        <w:szCs w:val="18"/>
      </w:rPr>
      <w:fldChar w:fldCharType="begin"/>
    </w:r>
    <w:r w:rsidRPr="008962AD">
      <w:rPr>
        <w:rFonts w:ascii="Arial" w:hAnsi="Arial" w:cs="Arial"/>
        <w:b/>
        <w:sz w:val="18"/>
        <w:szCs w:val="18"/>
      </w:rPr>
      <w:instrText>PAGE</w:instrText>
    </w:r>
    <w:r w:rsidR="0018488E" w:rsidRPr="008962AD">
      <w:rPr>
        <w:rFonts w:ascii="Arial" w:hAnsi="Arial" w:cs="Arial"/>
        <w:b/>
        <w:sz w:val="18"/>
        <w:szCs w:val="18"/>
      </w:rPr>
      <w:fldChar w:fldCharType="separate"/>
    </w:r>
    <w:r w:rsidR="00D5078E">
      <w:rPr>
        <w:rFonts w:ascii="Arial" w:hAnsi="Arial" w:cs="Arial"/>
        <w:b/>
        <w:noProof/>
        <w:sz w:val="18"/>
        <w:szCs w:val="18"/>
      </w:rPr>
      <w:t>1</w:t>
    </w:r>
    <w:r w:rsidR="0018488E" w:rsidRPr="008962AD">
      <w:rPr>
        <w:rFonts w:ascii="Arial" w:hAnsi="Arial" w:cs="Arial"/>
        <w:b/>
        <w:sz w:val="18"/>
        <w:szCs w:val="18"/>
      </w:rPr>
      <w:fldChar w:fldCharType="end"/>
    </w:r>
    <w:r w:rsidRPr="008962AD">
      <w:rPr>
        <w:rFonts w:ascii="Arial" w:hAnsi="Arial" w:cs="Arial"/>
        <w:sz w:val="18"/>
        <w:szCs w:val="18"/>
      </w:rPr>
      <w:t xml:space="preserve"> z </w:t>
    </w:r>
    <w:r w:rsidR="0018488E" w:rsidRPr="008962AD">
      <w:rPr>
        <w:rFonts w:ascii="Arial" w:hAnsi="Arial" w:cs="Arial"/>
        <w:b/>
        <w:sz w:val="18"/>
        <w:szCs w:val="18"/>
      </w:rPr>
      <w:fldChar w:fldCharType="begin"/>
    </w:r>
    <w:r w:rsidRPr="008962AD">
      <w:rPr>
        <w:rFonts w:ascii="Arial" w:hAnsi="Arial" w:cs="Arial"/>
        <w:b/>
        <w:sz w:val="18"/>
        <w:szCs w:val="18"/>
      </w:rPr>
      <w:instrText>NUMPAGES</w:instrText>
    </w:r>
    <w:r w:rsidR="0018488E" w:rsidRPr="008962AD">
      <w:rPr>
        <w:rFonts w:ascii="Arial" w:hAnsi="Arial" w:cs="Arial"/>
        <w:b/>
        <w:sz w:val="18"/>
        <w:szCs w:val="18"/>
      </w:rPr>
      <w:fldChar w:fldCharType="separate"/>
    </w:r>
    <w:r w:rsidR="00D5078E">
      <w:rPr>
        <w:rFonts w:ascii="Arial" w:hAnsi="Arial" w:cs="Arial"/>
        <w:b/>
        <w:noProof/>
        <w:sz w:val="18"/>
        <w:szCs w:val="18"/>
      </w:rPr>
      <w:t>1</w:t>
    </w:r>
    <w:r w:rsidR="0018488E"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18488E" w:rsidRPr="008962AD">
      <w:rPr>
        <w:rFonts w:ascii="Arial" w:hAnsi="Arial" w:cs="Arial"/>
        <w:b/>
        <w:sz w:val="18"/>
        <w:szCs w:val="18"/>
      </w:rPr>
      <w:fldChar w:fldCharType="begin"/>
    </w:r>
    <w:r w:rsidRPr="008962AD">
      <w:rPr>
        <w:rFonts w:ascii="Arial" w:hAnsi="Arial" w:cs="Arial"/>
        <w:b/>
        <w:sz w:val="18"/>
        <w:szCs w:val="18"/>
      </w:rPr>
      <w:instrText>PAGE</w:instrText>
    </w:r>
    <w:r w:rsidR="0018488E" w:rsidRPr="008962AD">
      <w:rPr>
        <w:rFonts w:ascii="Arial" w:hAnsi="Arial" w:cs="Arial"/>
        <w:b/>
        <w:sz w:val="18"/>
        <w:szCs w:val="18"/>
      </w:rPr>
      <w:fldChar w:fldCharType="separate"/>
    </w:r>
    <w:r w:rsidR="002F7E20">
      <w:rPr>
        <w:rFonts w:ascii="Arial" w:hAnsi="Arial" w:cs="Arial"/>
        <w:b/>
        <w:noProof/>
        <w:sz w:val="18"/>
        <w:szCs w:val="18"/>
      </w:rPr>
      <w:t>8</w:t>
    </w:r>
    <w:r w:rsidR="0018488E" w:rsidRPr="008962AD">
      <w:rPr>
        <w:rFonts w:ascii="Arial" w:hAnsi="Arial" w:cs="Arial"/>
        <w:b/>
        <w:sz w:val="18"/>
        <w:szCs w:val="18"/>
      </w:rPr>
      <w:fldChar w:fldCharType="end"/>
    </w:r>
    <w:r w:rsidRPr="008962AD">
      <w:rPr>
        <w:rFonts w:ascii="Arial" w:hAnsi="Arial" w:cs="Arial"/>
        <w:sz w:val="18"/>
        <w:szCs w:val="18"/>
      </w:rPr>
      <w:t xml:space="preserve"> z </w:t>
    </w:r>
    <w:r w:rsidR="0018488E" w:rsidRPr="008962AD">
      <w:rPr>
        <w:rFonts w:ascii="Arial" w:hAnsi="Arial" w:cs="Arial"/>
        <w:b/>
        <w:sz w:val="18"/>
        <w:szCs w:val="18"/>
      </w:rPr>
      <w:fldChar w:fldCharType="begin"/>
    </w:r>
    <w:r w:rsidRPr="008962AD">
      <w:rPr>
        <w:rFonts w:ascii="Arial" w:hAnsi="Arial" w:cs="Arial"/>
        <w:b/>
        <w:sz w:val="18"/>
        <w:szCs w:val="18"/>
      </w:rPr>
      <w:instrText>NUMPAGES</w:instrText>
    </w:r>
    <w:r w:rsidR="0018488E" w:rsidRPr="008962AD">
      <w:rPr>
        <w:rFonts w:ascii="Arial" w:hAnsi="Arial" w:cs="Arial"/>
        <w:b/>
        <w:sz w:val="18"/>
        <w:szCs w:val="18"/>
      </w:rPr>
      <w:fldChar w:fldCharType="separate"/>
    </w:r>
    <w:r w:rsidR="002F7E20">
      <w:rPr>
        <w:rFonts w:ascii="Arial" w:hAnsi="Arial" w:cs="Arial"/>
        <w:b/>
        <w:noProof/>
        <w:sz w:val="18"/>
        <w:szCs w:val="18"/>
      </w:rPr>
      <w:t>8</w:t>
    </w:r>
    <w:r w:rsidR="0018488E"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8E" w:rsidRDefault="00D5078E">
      <w:r>
        <w:separator/>
      </w:r>
    </w:p>
  </w:footnote>
  <w:footnote w:type="continuationSeparator" w:id="0">
    <w:p w:rsidR="00D5078E" w:rsidRDefault="00D5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353B"/>
    <w:rsid w:val="0003591B"/>
    <w:rsid w:val="00043795"/>
    <w:rsid w:val="000456A7"/>
    <w:rsid w:val="00047C9A"/>
    <w:rsid w:val="0005321E"/>
    <w:rsid w:val="00053346"/>
    <w:rsid w:val="0005373E"/>
    <w:rsid w:val="00061569"/>
    <w:rsid w:val="000903EA"/>
    <w:rsid w:val="0009652F"/>
    <w:rsid w:val="00097EBA"/>
    <w:rsid w:val="000A2FBD"/>
    <w:rsid w:val="000A6370"/>
    <w:rsid w:val="000D1512"/>
    <w:rsid w:val="000D49D2"/>
    <w:rsid w:val="000E00E9"/>
    <w:rsid w:val="000F1825"/>
    <w:rsid w:val="0011076F"/>
    <w:rsid w:val="00110849"/>
    <w:rsid w:val="00114CFD"/>
    <w:rsid w:val="00123217"/>
    <w:rsid w:val="00123974"/>
    <w:rsid w:val="00127923"/>
    <w:rsid w:val="001369A7"/>
    <w:rsid w:val="00145445"/>
    <w:rsid w:val="001505D1"/>
    <w:rsid w:val="00151C33"/>
    <w:rsid w:val="00157EF2"/>
    <w:rsid w:val="00177096"/>
    <w:rsid w:val="00182A31"/>
    <w:rsid w:val="00183873"/>
    <w:rsid w:val="0018488E"/>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B1C06"/>
    <w:rsid w:val="002C2C92"/>
    <w:rsid w:val="002D1039"/>
    <w:rsid w:val="002D40E2"/>
    <w:rsid w:val="002E6470"/>
    <w:rsid w:val="002E73A1"/>
    <w:rsid w:val="002F51CF"/>
    <w:rsid w:val="002F7E20"/>
    <w:rsid w:val="00302394"/>
    <w:rsid w:val="003040A2"/>
    <w:rsid w:val="00306E28"/>
    <w:rsid w:val="00312AFD"/>
    <w:rsid w:val="00324305"/>
    <w:rsid w:val="0032614C"/>
    <w:rsid w:val="003302BD"/>
    <w:rsid w:val="00346C0D"/>
    <w:rsid w:val="00350F03"/>
    <w:rsid w:val="003541E9"/>
    <w:rsid w:val="00356412"/>
    <w:rsid w:val="003649B0"/>
    <w:rsid w:val="00365EF6"/>
    <w:rsid w:val="00386410"/>
    <w:rsid w:val="003B0717"/>
    <w:rsid w:val="003C0A01"/>
    <w:rsid w:val="003F45C8"/>
    <w:rsid w:val="003F5458"/>
    <w:rsid w:val="0040668A"/>
    <w:rsid w:val="004070EF"/>
    <w:rsid w:val="00410FA6"/>
    <w:rsid w:val="0041139E"/>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19"/>
    <w:rsid w:val="004A2984"/>
    <w:rsid w:val="004A575A"/>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530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53562"/>
    <w:rsid w:val="00653E7F"/>
    <w:rsid w:val="00657C8C"/>
    <w:rsid w:val="0068009D"/>
    <w:rsid w:val="00681E3D"/>
    <w:rsid w:val="0069597B"/>
    <w:rsid w:val="006A0888"/>
    <w:rsid w:val="006A302C"/>
    <w:rsid w:val="006A3650"/>
    <w:rsid w:val="006A5895"/>
    <w:rsid w:val="006B36F8"/>
    <w:rsid w:val="006C3A7F"/>
    <w:rsid w:val="006C60C0"/>
    <w:rsid w:val="006D4668"/>
    <w:rsid w:val="006E3463"/>
    <w:rsid w:val="006E5F9A"/>
    <w:rsid w:val="006F0ABF"/>
    <w:rsid w:val="00712F38"/>
    <w:rsid w:val="00714263"/>
    <w:rsid w:val="0073003E"/>
    <w:rsid w:val="00737155"/>
    <w:rsid w:val="0074616E"/>
    <w:rsid w:val="00767889"/>
    <w:rsid w:val="007832E4"/>
    <w:rsid w:val="00786D51"/>
    <w:rsid w:val="007879BE"/>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24AA"/>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21F16"/>
    <w:rsid w:val="00A302E4"/>
    <w:rsid w:val="00A31BBD"/>
    <w:rsid w:val="00A332A1"/>
    <w:rsid w:val="00A43CC9"/>
    <w:rsid w:val="00A45F5E"/>
    <w:rsid w:val="00A467E6"/>
    <w:rsid w:val="00A472D7"/>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E5F7B"/>
    <w:rsid w:val="00BF1E18"/>
    <w:rsid w:val="00BF3D9B"/>
    <w:rsid w:val="00BF6CFA"/>
    <w:rsid w:val="00C03258"/>
    <w:rsid w:val="00C13CBA"/>
    <w:rsid w:val="00C16DAF"/>
    <w:rsid w:val="00C2055E"/>
    <w:rsid w:val="00C20661"/>
    <w:rsid w:val="00C20C4F"/>
    <w:rsid w:val="00C322D1"/>
    <w:rsid w:val="00C506B6"/>
    <w:rsid w:val="00C66556"/>
    <w:rsid w:val="00C76BA5"/>
    <w:rsid w:val="00C86B0F"/>
    <w:rsid w:val="00C931D1"/>
    <w:rsid w:val="00CA7704"/>
    <w:rsid w:val="00CA7CEE"/>
    <w:rsid w:val="00CB478B"/>
    <w:rsid w:val="00CD2A5C"/>
    <w:rsid w:val="00CE2C39"/>
    <w:rsid w:val="00CE2F33"/>
    <w:rsid w:val="00CE5EF2"/>
    <w:rsid w:val="00D1305C"/>
    <w:rsid w:val="00D14AB6"/>
    <w:rsid w:val="00D276F7"/>
    <w:rsid w:val="00D32D19"/>
    <w:rsid w:val="00D35C19"/>
    <w:rsid w:val="00D35FAE"/>
    <w:rsid w:val="00D5078E"/>
    <w:rsid w:val="00D558EB"/>
    <w:rsid w:val="00D7549F"/>
    <w:rsid w:val="00D8383F"/>
    <w:rsid w:val="00D94D2D"/>
    <w:rsid w:val="00D960BC"/>
    <w:rsid w:val="00DA372B"/>
    <w:rsid w:val="00DA3A86"/>
    <w:rsid w:val="00DA4695"/>
    <w:rsid w:val="00DB336D"/>
    <w:rsid w:val="00DC59AA"/>
    <w:rsid w:val="00DE1CFC"/>
    <w:rsid w:val="00DE7254"/>
    <w:rsid w:val="00DF0489"/>
    <w:rsid w:val="00DF49EE"/>
    <w:rsid w:val="00DF56A2"/>
    <w:rsid w:val="00DF664E"/>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611C7"/>
    <w:rsid w:val="00E7221B"/>
    <w:rsid w:val="00E73040"/>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16B1"/>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ZKV@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TotalTime>
  <Pages>8</Pages>
  <Words>2512</Words>
  <Characters>14826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Cincera Jiri</cp:lastModifiedBy>
  <cp:revision>4</cp:revision>
  <cp:lastPrinted>2018-06-07T06:40:00Z</cp:lastPrinted>
  <dcterms:created xsi:type="dcterms:W3CDTF">2018-06-19T12:15:00Z</dcterms:created>
  <dcterms:modified xsi:type="dcterms:W3CDTF">2018-06-19T12:17:00Z</dcterms:modified>
</cp:coreProperties>
</file>