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22A02" w:rsidRPr="000E645E" w:rsidRDefault="00722A02" w:rsidP="000E645E">
      <w:pPr>
        <w:widowControl/>
        <w:suppressAutoHyphens w:val="0"/>
        <w:rPr>
          <w:rFonts w:cs="Arial"/>
          <w:b/>
          <w:bCs/>
          <w:kern w:val="0"/>
          <w:sz w:val="22"/>
          <w:szCs w:val="22"/>
        </w:rPr>
      </w:pPr>
      <w:r w:rsidRPr="000E645E">
        <w:rPr>
          <w:rFonts w:cs="Arial"/>
          <w:b/>
          <w:bCs/>
          <w:kern w:val="0"/>
          <w:sz w:val="22"/>
          <w:szCs w:val="22"/>
        </w:rPr>
        <w:t>Regionální rada regionu soudržnosti Severozápad</w:t>
      </w:r>
    </w:p>
    <w:p w:rsidR="00722A02" w:rsidRPr="00D80C1D" w:rsidRDefault="00722A02" w:rsidP="00007F33">
      <w:pPr>
        <w:widowControl/>
        <w:suppressAutoHyphens w:val="0"/>
        <w:rPr>
          <w:rFonts w:cs="Arial"/>
          <w:kern w:val="0"/>
          <w:sz w:val="22"/>
          <w:szCs w:val="22"/>
        </w:rPr>
      </w:pPr>
      <w:r w:rsidRPr="00D80C1D">
        <w:rPr>
          <w:rFonts w:cs="Arial"/>
          <w:kern w:val="0"/>
          <w:sz w:val="22"/>
          <w:szCs w:val="22"/>
        </w:rPr>
        <w:t xml:space="preserve">se sídlem: </w:t>
      </w:r>
      <w:r>
        <w:rPr>
          <w:rFonts w:cs="Arial"/>
          <w:kern w:val="0"/>
          <w:sz w:val="22"/>
          <w:szCs w:val="22"/>
        </w:rPr>
        <w:t>Berní 2261/1</w:t>
      </w:r>
      <w:r w:rsidRPr="00D80C1D">
        <w:rPr>
          <w:rFonts w:cs="Arial"/>
          <w:kern w:val="0"/>
          <w:sz w:val="22"/>
          <w:szCs w:val="22"/>
        </w:rPr>
        <w:t>, 400 01 Ústí nad Labem</w:t>
      </w:r>
    </w:p>
    <w:p w:rsidR="00722A02" w:rsidRPr="00D80C1D" w:rsidRDefault="00722A02" w:rsidP="00007F33">
      <w:pPr>
        <w:widowControl/>
        <w:suppressAutoHyphens w:val="0"/>
        <w:rPr>
          <w:rFonts w:cs="Arial"/>
          <w:kern w:val="0"/>
          <w:sz w:val="22"/>
          <w:szCs w:val="22"/>
        </w:rPr>
      </w:pPr>
      <w:r w:rsidRPr="00D80C1D">
        <w:rPr>
          <w:rFonts w:cs="Arial"/>
          <w:kern w:val="0"/>
          <w:sz w:val="22"/>
          <w:szCs w:val="22"/>
        </w:rPr>
        <w:t>IČ: 75082136</w:t>
      </w:r>
    </w:p>
    <w:p w:rsidR="00722A02" w:rsidRPr="00D80C1D" w:rsidRDefault="00722A02" w:rsidP="00007F33">
      <w:pPr>
        <w:widowControl/>
        <w:suppressAutoHyphens w:val="0"/>
        <w:rPr>
          <w:rFonts w:cs="Arial"/>
          <w:kern w:val="0"/>
          <w:sz w:val="22"/>
          <w:szCs w:val="22"/>
        </w:rPr>
      </w:pPr>
      <w:r w:rsidRPr="00D80C1D">
        <w:rPr>
          <w:rFonts w:cs="Arial"/>
          <w:kern w:val="0"/>
          <w:sz w:val="22"/>
          <w:szCs w:val="22"/>
        </w:rPr>
        <w:t>DIČ: CZ75082136 (není plátcem DPH)</w:t>
      </w:r>
    </w:p>
    <w:p w:rsidR="00722A02" w:rsidRPr="00D80C1D" w:rsidRDefault="00722A02" w:rsidP="00007F33">
      <w:pPr>
        <w:widowControl/>
        <w:suppressAutoHyphens w:val="0"/>
        <w:rPr>
          <w:rFonts w:cs="Arial"/>
          <w:kern w:val="0"/>
          <w:sz w:val="22"/>
          <w:szCs w:val="22"/>
        </w:rPr>
      </w:pPr>
      <w:r>
        <w:rPr>
          <w:rFonts w:cs="Arial"/>
          <w:kern w:val="0"/>
          <w:sz w:val="22"/>
          <w:szCs w:val="22"/>
        </w:rPr>
        <w:t xml:space="preserve">zastoupená: </w:t>
      </w:r>
      <w:r w:rsidRPr="00D80C1D">
        <w:rPr>
          <w:rFonts w:cs="Arial"/>
          <w:kern w:val="0"/>
          <w:sz w:val="22"/>
          <w:szCs w:val="22"/>
        </w:rPr>
        <w:t xml:space="preserve">Bc. </w:t>
      </w:r>
      <w:r>
        <w:rPr>
          <w:rFonts w:cs="Arial"/>
          <w:kern w:val="0"/>
          <w:sz w:val="22"/>
          <w:szCs w:val="22"/>
        </w:rPr>
        <w:t>Janou Havlicovou</w:t>
      </w:r>
      <w:r w:rsidRPr="00D80C1D">
        <w:rPr>
          <w:rFonts w:cs="Arial"/>
          <w:kern w:val="0"/>
          <w:sz w:val="22"/>
          <w:szCs w:val="22"/>
        </w:rPr>
        <w:t>, ředitel</w:t>
      </w:r>
      <w:r>
        <w:rPr>
          <w:rFonts w:cs="Arial"/>
          <w:kern w:val="0"/>
          <w:sz w:val="22"/>
          <w:szCs w:val="22"/>
        </w:rPr>
        <w:t>kou</w:t>
      </w:r>
      <w:r w:rsidRPr="00D80C1D">
        <w:rPr>
          <w:rFonts w:cs="Arial"/>
          <w:kern w:val="0"/>
          <w:sz w:val="22"/>
          <w:szCs w:val="22"/>
        </w:rPr>
        <w:t xml:space="preserve"> Úřadu Regionální rady regionu soudržnosti Severozápad</w:t>
      </w:r>
    </w:p>
    <w:p w:rsidR="00722A02" w:rsidRDefault="00722A02" w:rsidP="00007F33">
      <w:pPr>
        <w:widowControl/>
        <w:suppressAutoHyphens w:val="0"/>
        <w:rPr>
          <w:rFonts w:cs="Arial"/>
          <w:kern w:val="0"/>
          <w:sz w:val="22"/>
          <w:szCs w:val="22"/>
        </w:rPr>
      </w:pPr>
      <w:r w:rsidRPr="00D80C1D">
        <w:rPr>
          <w:rFonts w:cs="Arial"/>
          <w:kern w:val="0"/>
          <w:sz w:val="22"/>
          <w:szCs w:val="22"/>
        </w:rPr>
        <w:t>bankovní spojení: Česká spořitelna, a. s., Ústí nad Labem</w:t>
      </w:r>
    </w:p>
    <w:p w:rsidR="00722A02" w:rsidRPr="00D80C1D" w:rsidRDefault="00722A02" w:rsidP="00007F33">
      <w:pPr>
        <w:widowControl/>
        <w:suppressAutoHyphens w:val="0"/>
        <w:rPr>
          <w:rFonts w:cs="Arial"/>
          <w:kern w:val="0"/>
          <w:sz w:val="22"/>
          <w:szCs w:val="22"/>
        </w:rPr>
      </w:pPr>
      <w:r w:rsidRPr="00D80C1D">
        <w:rPr>
          <w:rFonts w:cs="Arial"/>
          <w:kern w:val="0"/>
          <w:sz w:val="22"/>
          <w:szCs w:val="22"/>
        </w:rPr>
        <w:t xml:space="preserve">číslo účtu: </w:t>
      </w:r>
      <w:r>
        <w:rPr>
          <w:sz w:val="22"/>
          <w:szCs w:val="22"/>
        </w:rPr>
        <w:t>2673372</w:t>
      </w:r>
      <w:r w:rsidRPr="00AF62EA">
        <w:rPr>
          <w:rFonts w:cs="Arial"/>
          <w:sz w:val="22"/>
          <w:szCs w:val="22"/>
        </w:rPr>
        <w:t>/0800</w:t>
      </w:r>
    </w:p>
    <w:p w:rsidR="00722A02" w:rsidRPr="00D80C1D" w:rsidRDefault="00722A02" w:rsidP="00007F33">
      <w:pPr>
        <w:widowControl/>
        <w:suppressAutoHyphens w:val="0"/>
        <w:spacing w:after="120"/>
        <w:rPr>
          <w:rFonts w:cs="Arial"/>
          <w:kern w:val="0"/>
          <w:sz w:val="22"/>
          <w:szCs w:val="22"/>
        </w:rPr>
      </w:pPr>
      <w:r w:rsidRPr="00D80C1D">
        <w:rPr>
          <w:rFonts w:cs="Arial"/>
          <w:kern w:val="0"/>
          <w:sz w:val="22"/>
          <w:szCs w:val="22"/>
        </w:rPr>
        <w:t>(dále jen „</w:t>
      </w:r>
      <w:r w:rsidRPr="00D80C1D">
        <w:rPr>
          <w:rFonts w:cs="Arial"/>
          <w:i/>
          <w:kern w:val="0"/>
          <w:sz w:val="22"/>
          <w:szCs w:val="22"/>
        </w:rPr>
        <w:t>objednatel</w:t>
      </w:r>
      <w:r w:rsidRPr="00D80C1D">
        <w:rPr>
          <w:rFonts w:cs="Arial"/>
          <w:kern w:val="0"/>
          <w:sz w:val="22"/>
          <w:szCs w:val="22"/>
        </w:rPr>
        <w:t>“)</w:t>
      </w:r>
    </w:p>
    <w:p w:rsidR="00722A02" w:rsidRPr="00D80C1D" w:rsidRDefault="00722A02" w:rsidP="00007F33">
      <w:pPr>
        <w:widowControl/>
        <w:suppressAutoHyphens w:val="0"/>
        <w:spacing w:after="120"/>
        <w:rPr>
          <w:rFonts w:cs="Arial"/>
          <w:kern w:val="0"/>
          <w:sz w:val="22"/>
          <w:szCs w:val="22"/>
        </w:rPr>
      </w:pPr>
      <w:r w:rsidRPr="00D80C1D">
        <w:rPr>
          <w:rFonts w:cs="Arial"/>
          <w:kern w:val="0"/>
          <w:sz w:val="22"/>
          <w:szCs w:val="22"/>
        </w:rPr>
        <w:t>a</w:t>
      </w:r>
    </w:p>
    <w:p w:rsidR="00722A02" w:rsidRPr="00D80C1D" w:rsidRDefault="00722A02" w:rsidP="00007F33">
      <w:pPr>
        <w:widowControl/>
        <w:suppressAutoHyphens w:val="0"/>
        <w:rPr>
          <w:rFonts w:cs="Arial"/>
          <w:kern w:val="0"/>
          <w:sz w:val="22"/>
          <w:szCs w:val="22"/>
        </w:rPr>
      </w:pPr>
      <w:r>
        <w:rPr>
          <w:rFonts w:cs="Arial"/>
          <w:b/>
          <w:bCs/>
          <w:kern w:val="0"/>
          <w:sz w:val="22"/>
          <w:szCs w:val="22"/>
        </w:rPr>
        <w:t>Pavel Křenek</w:t>
      </w:r>
    </w:p>
    <w:p w:rsidR="00722A02" w:rsidRPr="007B5CEF" w:rsidRDefault="00722A02" w:rsidP="00007F33">
      <w:pPr>
        <w:widowControl/>
        <w:suppressAutoHyphens w:val="0"/>
        <w:rPr>
          <w:rFonts w:cs="Arial"/>
          <w:b/>
          <w:kern w:val="0"/>
          <w:sz w:val="22"/>
          <w:szCs w:val="22"/>
        </w:rPr>
      </w:pPr>
      <w:r w:rsidRPr="007B5CEF">
        <w:rPr>
          <w:rFonts w:cs="Arial"/>
          <w:b/>
          <w:kern w:val="0"/>
          <w:sz w:val="22"/>
          <w:szCs w:val="22"/>
        </w:rPr>
        <w:t>odborně způsobilá osoba k zajišťování úkonů v prevenci rizik, č. osv.</w:t>
      </w:r>
      <w:r>
        <w:rPr>
          <w:rFonts w:cs="Arial"/>
          <w:b/>
          <w:kern w:val="0"/>
          <w:sz w:val="22"/>
          <w:szCs w:val="22"/>
        </w:rPr>
        <w:t xml:space="preserve"> ROVS/2693/PRE/2013</w:t>
      </w:r>
      <w:r w:rsidR="00AC7036">
        <w:rPr>
          <w:rFonts w:cs="Arial"/>
          <w:b/>
          <w:kern w:val="0"/>
          <w:sz w:val="22"/>
          <w:szCs w:val="22"/>
        </w:rPr>
        <w:t xml:space="preserve">, </w:t>
      </w:r>
      <w:r w:rsidR="00AC7036" w:rsidRPr="00AC7036">
        <w:rPr>
          <w:rFonts w:cs="Arial"/>
          <w:b/>
          <w:kern w:val="0"/>
          <w:sz w:val="22"/>
          <w:szCs w:val="22"/>
        </w:rPr>
        <w:t xml:space="preserve">odborně způsobilá </w:t>
      </w:r>
      <w:r w:rsidR="00AC7036" w:rsidRPr="00697416">
        <w:rPr>
          <w:rFonts w:cs="Arial"/>
          <w:b/>
          <w:kern w:val="0"/>
          <w:sz w:val="22"/>
          <w:szCs w:val="22"/>
        </w:rPr>
        <w:t>osoba podle § 11, odst. 1 zákona č. 133/1985 Sb., o</w:t>
      </w:r>
      <w:r w:rsidR="00AC7036" w:rsidRPr="00AC7036">
        <w:rPr>
          <w:rFonts w:cs="Arial"/>
          <w:b/>
          <w:kern w:val="0"/>
          <w:sz w:val="22"/>
          <w:szCs w:val="22"/>
        </w:rPr>
        <w:t xml:space="preserve"> požární ochraně, ve znění pozdějších předpisů, číslo v katalogu Z-OZO-135/2009</w:t>
      </w:r>
    </w:p>
    <w:p w:rsidR="00722A02" w:rsidRDefault="00722A02" w:rsidP="00007F33">
      <w:pPr>
        <w:widowControl/>
        <w:suppressAutoHyphens w:val="0"/>
        <w:rPr>
          <w:rFonts w:cs="Arial"/>
          <w:kern w:val="0"/>
          <w:sz w:val="22"/>
          <w:szCs w:val="22"/>
        </w:rPr>
      </w:pPr>
      <w:r w:rsidRPr="00D80C1D">
        <w:rPr>
          <w:rFonts w:cs="Arial"/>
          <w:kern w:val="0"/>
          <w:sz w:val="22"/>
          <w:szCs w:val="22"/>
        </w:rPr>
        <w:t xml:space="preserve">se sídlem: </w:t>
      </w:r>
      <w:r>
        <w:rPr>
          <w:rFonts w:cs="Arial"/>
          <w:kern w:val="0"/>
          <w:sz w:val="22"/>
          <w:szCs w:val="22"/>
        </w:rPr>
        <w:t>Čsl. armády 1856/1, 434 01 Most</w:t>
      </w:r>
    </w:p>
    <w:p w:rsidR="00722A02" w:rsidRPr="00D80C1D" w:rsidRDefault="00722A02" w:rsidP="00007F33">
      <w:pPr>
        <w:widowControl/>
        <w:suppressAutoHyphens w:val="0"/>
        <w:rPr>
          <w:rFonts w:cs="Arial"/>
          <w:kern w:val="0"/>
          <w:sz w:val="22"/>
          <w:szCs w:val="22"/>
        </w:rPr>
      </w:pPr>
      <w:r w:rsidRPr="00D80C1D">
        <w:rPr>
          <w:rFonts w:cs="Arial"/>
          <w:kern w:val="0"/>
          <w:sz w:val="22"/>
          <w:szCs w:val="22"/>
        </w:rPr>
        <w:t xml:space="preserve">IČ: </w:t>
      </w:r>
      <w:r>
        <w:rPr>
          <w:rFonts w:cs="Arial"/>
          <w:kern w:val="0"/>
          <w:sz w:val="22"/>
          <w:szCs w:val="22"/>
        </w:rPr>
        <w:t>88324451</w:t>
      </w:r>
    </w:p>
    <w:p w:rsidR="00722A02" w:rsidRPr="00D80C1D" w:rsidRDefault="00722A02" w:rsidP="00007F33">
      <w:pPr>
        <w:widowControl/>
        <w:suppressAutoHyphens w:val="0"/>
        <w:rPr>
          <w:rFonts w:cs="Arial"/>
          <w:kern w:val="0"/>
          <w:sz w:val="22"/>
          <w:szCs w:val="22"/>
        </w:rPr>
      </w:pPr>
      <w:r w:rsidRPr="00D80C1D">
        <w:rPr>
          <w:rFonts w:cs="Arial"/>
          <w:kern w:val="0"/>
          <w:sz w:val="22"/>
          <w:szCs w:val="22"/>
        </w:rPr>
        <w:t xml:space="preserve">DIČ: </w:t>
      </w:r>
      <w:r>
        <w:rPr>
          <w:rFonts w:cs="Arial"/>
          <w:kern w:val="0"/>
          <w:sz w:val="22"/>
          <w:szCs w:val="22"/>
        </w:rPr>
        <w:t>není plátce DPH</w:t>
      </w:r>
    </w:p>
    <w:p w:rsidR="00722A02" w:rsidRPr="00D80C1D" w:rsidRDefault="00722A02" w:rsidP="000E645E">
      <w:pPr>
        <w:widowControl/>
        <w:suppressAutoHyphens w:val="0"/>
        <w:rPr>
          <w:rFonts w:cs="Arial"/>
          <w:kern w:val="0"/>
          <w:sz w:val="22"/>
          <w:szCs w:val="22"/>
        </w:rPr>
      </w:pPr>
      <w:r w:rsidRPr="00D80C1D">
        <w:rPr>
          <w:rFonts w:cs="Arial"/>
          <w:kern w:val="0"/>
          <w:sz w:val="22"/>
          <w:szCs w:val="22"/>
        </w:rPr>
        <w:t>zapsan</w:t>
      </w:r>
      <w:r>
        <w:rPr>
          <w:rFonts w:cs="Arial"/>
          <w:kern w:val="0"/>
          <w:sz w:val="22"/>
          <w:szCs w:val="22"/>
        </w:rPr>
        <w:t>ý</w:t>
      </w:r>
      <w:r w:rsidRPr="00D80C1D">
        <w:rPr>
          <w:rFonts w:cs="Arial"/>
          <w:kern w:val="0"/>
          <w:sz w:val="22"/>
          <w:szCs w:val="22"/>
        </w:rPr>
        <w:t xml:space="preserve"> v</w:t>
      </w:r>
      <w:r>
        <w:rPr>
          <w:rFonts w:cs="Arial"/>
          <w:kern w:val="0"/>
          <w:sz w:val="22"/>
          <w:szCs w:val="22"/>
        </w:rPr>
        <w:t> živnostenském rejstříku</w:t>
      </w:r>
      <w:r w:rsidRPr="00D80C1D">
        <w:rPr>
          <w:rFonts w:cs="Arial"/>
          <w:kern w:val="0"/>
          <w:sz w:val="22"/>
          <w:szCs w:val="22"/>
        </w:rPr>
        <w:t xml:space="preserve"> </w:t>
      </w:r>
      <w:r>
        <w:rPr>
          <w:rFonts w:cs="Arial"/>
          <w:kern w:val="0"/>
          <w:sz w:val="22"/>
          <w:szCs w:val="22"/>
        </w:rPr>
        <w:t>(ú</w:t>
      </w:r>
      <w:r w:rsidRPr="000E645E">
        <w:rPr>
          <w:rFonts w:cs="Arial"/>
          <w:kern w:val="0"/>
          <w:sz w:val="22"/>
          <w:szCs w:val="22"/>
        </w:rPr>
        <w:t xml:space="preserve">řad příslušný </w:t>
      </w:r>
      <w:r w:rsidRPr="00697416">
        <w:rPr>
          <w:rFonts w:cs="Arial"/>
          <w:kern w:val="0"/>
          <w:sz w:val="22"/>
          <w:szCs w:val="22"/>
        </w:rPr>
        <w:t>podle § 71, odst. 2 zákona č. 455/1991 Sb.,</w:t>
      </w:r>
      <w:r w:rsidRPr="000E645E">
        <w:rPr>
          <w:rFonts w:cs="Arial"/>
          <w:kern w:val="0"/>
          <w:sz w:val="22"/>
          <w:szCs w:val="22"/>
        </w:rPr>
        <w:t xml:space="preserve"> </w:t>
      </w:r>
      <w:r>
        <w:rPr>
          <w:rFonts w:cs="Arial"/>
          <w:kern w:val="0"/>
          <w:sz w:val="22"/>
          <w:szCs w:val="22"/>
        </w:rPr>
        <w:t>o </w:t>
      </w:r>
      <w:r w:rsidRPr="000E645E">
        <w:rPr>
          <w:rFonts w:cs="Arial"/>
          <w:kern w:val="0"/>
          <w:sz w:val="22"/>
          <w:szCs w:val="22"/>
        </w:rPr>
        <w:t>živnostenském podnikání (živnostenský zákon), v platném znění: Magistrát města Mostu)</w:t>
      </w:r>
    </w:p>
    <w:p w:rsidR="00722A02" w:rsidRDefault="00722A02" w:rsidP="00007F33">
      <w:pPr>
        <w:widowControl/>
        <w:suppressAutoHyphens w:val="0"/>
        <w:rPr>
          <w:rFonts w:cs="Arial"/>
          <w:kern w:val="0"/>
          <w:sz w:val="22"/>
          <w:szCs w:val="22"/>
        </w:rPr>
      </w:pPr>
      <w:r w:rsidRPr="00D80C1D">
        <w:rPr>
          <w:rFonts w:cs="Arial"/>
          <w:kern w:val="0"/>
          <w:sz w:val="22"/>
          <w:szCs w:val="22"/>
        </w:rPr>
        <w:t xml:space="preserve">bankovní spojení: </w:t>
      </w:r>
      <w:r>
        <w:rPr>
          <w:rFonts w:cs="Arial"/>
          <w:kern w:val="0"/>
          <w:sz w:val="22"/>
          <w:szCs w:val="22"/>
        </w:rPr>
        <w:t>Komerční banka.</w:t>
      </w:r>
    </w:p>
    <w:p w:rsidR="00722A02" w:rsidRDefault="00722A02" w:rsidP="008C1C08">
      <w:pPr>
        <w:widowControl/>
        <w:suppressAutoHyphens w:val="0"/>
        <w:rPr>
          <w:rFonts w:cs="Arial"/>
          <w:kern w:val="0"/>
          <w:sz w:val="22"/>
          <w:szCs w:val="22"/>
        </w:rPr>
      </w:pPr>
      <w:r w:rsidRPr="00D80C1D">
        <w:rPr>
          <w:rFonts w:cs="Arial"/>
          <w:kern w:val="0"/>
          <w:sz w:val="22"/>
          <w:szCs w:val="22"/>
        </w:rPr>
        <w:t xml:space="preserve">číslo účtu: </w:t>
      </w:r>
      <w:r>
        <w:rPr>
          <w:rFonts w:cs="Arial"/>
          <w:kern w:val="0"/>
          <w:sz w:val="22"/>
          <w:szCs w:val="22"/>
        </w:rPr>
        <w:t>333 8970 227/01000</w:t>
      </w:r>
    </w:p>
    <w:p w:rsidR="00722A02" w:rsidRDefault="00722A02" w:rsidP="00CB3B67">
      <w:pPr>
        <w:widowControl/>
        <w:suppressAutoHyphens w:val="0"/>
        <w:spacing w:after="120"/>
        <w:rPr>
          <w:rFonts w:cs="Arial"/>
          <w:kern w:val="0"/>
          <w:sz w:val="22"/>
          <w:szCs w:val="22"/>
        </w:rPr>
      </w:pPr>
      <w:r w:rsidRPr="00D80C1D">
        <w:rPr>
          <w:rFonts w:cs="Arial"/>
          <w:kern w:val="0"/>
          <w:sz w:val="22"/>
          <w:szCs w:val="22"/>
        </w:rPr>
        <w:t>(dále jen „</w:t>
      </w:r>
      <w:r w:rsidRPr="00D80C1D">
        <w:rPr>
          <w:rFonts w:cs="Arial"/>
          <w:i/>
          <w:kern w:val="0"/>
          <w:sz w:val="22"/>
          <w:szCs w:val="22"/>
        </w:rPr>
        <w:t>zhotovitel</w:t>
      </w:r>
      <w:r w:rsidRPr="00D80C1D">
        <w:rPr>
          <w:rFonts w:cs="Arial"/>
          <w:kern w:val="0"/>
          <w:sz w:val="22"/>
          <w:szCs w:val="22"/>
        </w:rPr>
        <w:t>“)</w:t>
      </w:r>
    </w:p>
    <w:p w:rsidR="00722A02" w:rsidRPr="00007F33" w:rsidRDefault="00722A02" w:rsidP="000E645E">
      <w:pPr>
        <w:shd w:val="clear" w:color="auto" w:fill="FFFFFF"/>
        <w:rPr>
          <w:sz w:val="22"/>
          <w:szCs w:val="22"/>
        </w:rPr>
      </w:pPr>
      <w:r>
        <w:rPr>
          <w:sz w:val="22"/>
          <w:szCs w:val="22"/>
        </w:rPr>
        <w:t>u</w:t>
      </w:r>
      <w:r w:rsidRPr="00007F33">
        <w:rPr>
          <w:sz w:val="22"/>
          <w:szCs w:val="22"/>
        </w:rPr>
        <w:t>zav</w:t>
      </w:r>
      <w:r>
        <w:rPr>
          <w:sz w:val="22"/>
          <w:szCs w:val="22"/>
        </w:rPr>
        <w:t xml:space="preserve">írají podle ustanovení </w:t>
      </w:r>
      <w:r w:rsidRPr="00007F33">
        <w:rPr>
          <w:sz w:val="22"/>
          <w:szCs w:val="22"/>
        </w:rPr>
        <w:t>§ 17</w:t>
      </w:r>
      <w:r>
        <w:rPr>
          <w:sz w:val="22"/>
          <w:szCs w:val="22"/>
        </w:rPr>
        <w:t xml:space="preserve">46, odst. </w:t>
      </w:r>
      <w:smartTag w:uri="urn:schemas-microsoft-com:office:smarttags" w:element="metricconverter">
        <w:smartTagPr>
          <w:attr w:name="ProductID" w:val="2 a"/>
        </w:smartTagPr>
        <w:r>
          <w:rPr>
            <w:sz w:val="22"/>
            <w:szCs w:val="22"/>
          </w:rPr>
          <w:t>2 a</w:t>
        </w:r>
      </w:smartTag>
      <w:r>
        <w:rPr>
          <w:sz w:val="22"/>
          <w:szCs w:val="22"/>
        </w:rPr>
        <w:t xml:space="preserve"> </w:t>
      </w:r>
      <w:r w:rsidRPr="00007F33">
        <w:rPr>
          <w:sz w:val="22"/>
          <w:szCs w:val="22"/>
        </w:rPr>
        <w:t>v souladu s ustanovení</w:t>
      </w:r>
      <w:r>
        <w:rPr>
          <w:sz w:val="22"/>
          <w:szCs w:val="22"/>
        </w:rPr>
        <w:t>m</w:t>
      </w:r>
      <w:r w:rsidRPr="00007F33">
        <w:rPr>
          <w:sz w:val="22"/>
          <w:szCs w:val="22"/>
        </w:rPr>
        <w:t xml:space="preserve"> § </w:t>
      </w:r>
      <w:smartTag w:uri="urn:schemas-microsoft-com:office:smarttags" w:element="metricconverter">
        <w:smartTagPr>
          <w:attr w:name="ProductID" w:val="1724 a"/>
        </w:smartTagPr>
        <w:r>
          <w:rPr>
            <w:sz w:val="22"/>
            <w:szCs w:val="22"/>
          </w:rPr>
          <w:t>1724 a</w:t>
        </w:r>
      </w:smartTag>
      <w:r>
        <w:rPr>
          <w:sz w:val="22"/>
          <w:szCs w:val="22"/>
        </w:rPr>
        <w:t xml:space="preserve"> násl. zákona č. </w:t>
      </w:r>
      <w:r w:rsidRPr="00007F33">
        <w:rPr>
          <w:sz w:val="22"/>
          <w:szCs w:val="22"/>
        </w:rPr>
        <w:t>89/2012 Sb., občanský zákoník, v platném znění</w:t>
      </w:r>
      <w:r>
        <w:rPr>
          <w:sz w:val="22"/>
          <w:szCs w:val="22"/>
        </w:rPr>
        <w:t xml:space="preserve">, tuto </w:t>
      </w:r>
    </w:p>
    <w:p w:rsidR="00722A02" w:rsidRPr="000E645E" w:rsidRDefault="00722A02" w:rsidP="000E645E">
      <w:pPr>
        <w:widowControl/>
        <w:suppressAutoHyphens w:val="0"/>
        <w:spacing w:before="120" w:after="120"/>
        <w:jc w:val="center"/>
        <w:rPr>
          <w:rFonts w:cs="Arial"/>
          <w:b/>
          <w:bCs/>
          <w:color w:val="000000"/>
          <w:kern w:val="0"/>
          <w:sz w:val="28"/>
          <w:szCs w:val="28"/>
        </w:rPr>
      </w:pPr>
      <w:r w:rsidRPr="000E645E">
        <w:rPr>
          <w:rFonts w:cs="Arial"/>
          <w:b/>
          <w:bCs/>
          <w:color w:val="000000"/>
          <w:kern w:val="0"/>
          <w:sz w:val="28"/>
          <w:szCs w:val="28"/>
        </w:rPr>
        <w:t>Smlouvu o zajištění komplexní činnosti v oboru BOZP</w:t>
      </w:r>
      <w:r w:rsidR="00CB3B67">
        <w:rPr>
          <w:rFonts w:cs="Arial"/>
          <w:b/>
          <w:bCs/>
          <w:color w:val="000000"/>
          <w:kern w:val="0"/>
          <w:sz w:val="28"/>
          <w:szCs w:val="28"/>
        </w:rPr>
        <w:t xml:space="preserve"> a činností v oboru PO, kt. jsou nad rámec oprávnění technika PO (činnosti OZO PO)</w:t>
      </w:r>
    </w:p>
    <w:p w:rsidR="00722A02" w:rsidRPr="00D80C1D" w:rsidRDefault="00722A02" w:rsidP="000E645E">
      <w:pPr>
        <w:widowControl/>
        <w:suppressAutoHyphens w:val="0"/>
        <w:spacing w:before="120" w:after="120"/>
        <w:jc w:val="center"/>
        <w:rPr>
          <w:rFonts w:cs="Arial"/>
          <w:kern w:val="0"/>
          <w:sz w:val="28"/>
          <w:szCs w:val="28"/>
        </w:rPr>
      </w:pPr>
      <w:r w:rsidRPr="00D80C1D">
        <w:rPr>
          <w:rFonts w:cs="Arial"/>
          <w:b/>
          <w:bCs/>
          <w:color w:val="000000"/>
          <w:kern w:val="0"/>
          <w:sz w:val="28"/>
          <w:szCs w:val="28"/>
        </w:rPr>
        <w:t>(dále jen „smlouva“)</w:t>
      </w:r>
    </w:p>
    <w:p w:rsidR="00722A02" w:rsidRPr="002F007E" w:rsidRDefault="00722A02" w:rsidP="002F007E">
      <w:pPr>
        <w:pStyle w:val="Odstavecseseznamem"/>
        <w:keepNext/>
        <w:widowControl/>
        <w:numPr>
          <w:ilvl w:val="0"/>
          <w:numId w:val="3"/>
        </w:numPr>
        <w:suppressAutoHyphens w:val="0"/>
        <w:spacing w:after="120"/>
        <w:ind w:left="284" w:hanging="284"/>
        <w:contextualSpacing w:val="0"/>
        <w:outlineLvl w:val="0"/>
        <w:rPr>
          <w:rFonts w:cs="Arial"/>
          <w:b/>
          <w:bCs/>
          <w:kern w:val="36"/>
          <w:sz w:val="22"/>
          <w:szCs w:val="22"/>
        </w:rPr>
      </w:pPr>
      <w:r w:rsidRPr="002F007E">
        <w:rPr>
          <w:rFonts w:cs="Arial"/>
          <w:b/>
          <w:bCs/>
          <w:kern w:val="36"/>
          <w:sz w:val="22"/>
          <w:szCs w:val="22"/>
        </w:rPr>
        <w:t>Předmět smlouvy, termín a rozsah plnění</w:t>
      </w:r>
    </w:p>
    <w:p w:rsidR="00722A02" w:rsidRPr="002F007E" w:rsidRDefault="00722A02" w:rsidP="002F007E">
      <w:pPr>
        <w:pStyle w:val="Odstavecseseznamem"/>
        <w:widowControl/>
        <w:numPr>
          <w:ilvl w:val="0"/>
          <w:numId w:val="19"/>
        </w:numPr>
        <w:suppressAutoHyphens w:val="0"/>
        <w:spacing w:after="60"/>
        <w:ind w:left="284" w:hanging="284"/>
        <w:contextualSpacing w:val="0"/>
        <w:rPr>
          <w:rFonts w:cs="Arial"/>
          <w:kern w:val="0"/>
          <w:sz w:val="22"/>
          <w:szCs w:val="22"/>
        </w:rPr>
      </w:pPr>
      <w:r w:rsidRPr="002F007E">
        <w:rPr>
          <w:rFonts w:cs="Arial"/>
          <w:kern w:val="0"/>
          <w:sz w:val="22"/>
          <w:szCs w:val="22"/>
        </w:rPr>
        <w:t>Zhotovitel bude pro objednatele zajišťovat zejména tyto činnosti:</w:t>
      </w:r>
    </w:p>
    <w:p w:rsidR="00722A02" w:rsidRPr="002F007E" w:rsidRDefault="00722A02" w:rsidP="002F007E">
      <w:pPr>
        <w:pStyle w:val="Odstavecseseznamem"/>
        <w:widowControl/>
        <w:numPr>
          <w:ilvl w:val="0"/>
          <w:numId w:val="18"/>
        </w:numPr>
        <w:suppressAutoHyphens w:val="0"/>
        <w:spacing w:after="60"/>
        <w:ind w:left="567" w:hanging="283"/>
        <w:contextualSpacing w:val="0"/>
        <w:rPr>
          <w:rFonts w:cs="Arial"/>
          <w:sz w:val="22"/>
          <w:szCs w:val="22"/>
        </w:rPr>
      </w:pPr>
      <w:r w:rsidRPr="002F007E">
        <w:rPr>
          <w:rFonts w:cs="Arial"/>
          <w:sz w:val="22"/>
          <w:szCs w:val="22"/>
        </w:rPr>
        <w:t>výkon osoby odborně způsobilé v oboru BOZP a prevenci rizik, v rozsahu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w:t>
      </w:r>
    </w:p>
    <w:p w:rsidR="00722A02" w:rsidRPr="002F007E" w:rsidRDefault="00722A02" w:rsidP="002F007E">
      <w:pPr>
        <w:pStyle w:val="Odstavecseseznamem"/>
        <w:widowControl/>
        <w:numPr>
          <w:ilvl w:val="0"/>
          <w:numId w:val="18"/>
        </w:numPr>
        <w:suppressAutoHyphens w:val="0"/>
        <w:spacing w:after="60"/>
        <w:ind w:left="567" w:hanging="283"/>
        <w:contextualSpacing w:val="0"/>
        <w:rPr>
          <w:rFonts w:cs="Arial"/>
          <w:sz w:val="22"/>
          <w:szCs w:val="22"/>
        </w:rPr>
      </w:pPr>
      <w:r w:rsidRPr="002F007E">
        <w:rPr>
          <w:rFonts w:cs="Arial"/>
          <w:sz w:val="22"/>
          <w:szCs w:val="22"/>
        </w:rPr>
        <w:t>výkon osoby odborně způsobilé v oboru BOZP a prevenci rizik, v rozsahu dle Nařízení vlády č. 101/2005 Sb., o podrobnějších požadavcích na pracoviště a pracovní prostředí, v platném znění,</w:t>
      </w:r>
    </w:p>
    <w:p w:rsidR="00722A02" w:rsidRPr="002F007E" w:rsidRDefault="00722A02" w:rsidP="002F007E">
      <w:pPr>
        <w:pStyle w:val="Odstavecseseznamem"/>
        <w:widowControl/>
        <w:numPr>
          <w:ilvl w:val="0"/>
          <w:numId w:val="18"/>
        </w:numPr>
        <w:suppressAutoHyphens w:val="0"/>
        <w:spacing w:after="60"/>
        <w:ind w:left="567" w:hanging="283"/>
        <w:contextualSpacing w:val="0"/>
        <w:rPr>
          <w:rFonts w:cs="Arial"/>
          <w:sz w:val="22"/>
          <w:szCs w:val="22"/>
        </w:rPr>
      </w:pPr>
      <w:r w:rsidRPr="002F007E">
        <w:rPr>
          <w:rFonts w:cs="Arial"/>
          <w:sz w:val="22"/>
          <w:szCs w:val="22"/>
        </w:rPr>
        <w:t xml:space="preserve">výkon osoby odborně způsobilé v oboru BOZP a prevenci rizik, v rozsahu dle Nařízení vlády č. 495/2001 Sb., kterým se stanoví rozsah a bližší podmínky poskytování osobních </w:t>
      </w:r>
      <w:r w:rsidRPr="002F007E">
        <w:rPr>
          <w:rFonts w:cs="Arial"/>
          <w:sz w:val="22"/>
          <w:szCs w:val="22"/>
        </w:rPr>
        <w:lastRenderedPageBreak/>
        <w:t>ochranných pracovních prostředků, mycích, čisticích a dezinfekčních prostředků, v platném znění,</w:t>
      </w:r>
    </w:p>
    <w:p w:rsidR="00722A02" w:rsidRPr="002F007E" w:rsidRDefault="00722A02" w:rsidP="002F007E">
      <w:pPr>
        <w:pStyle w:val="Odstavecseseznamem"/>
        <w:widowControl/>
        <w:numPr>
          <w:ilvl w:val="0"/>
          <w:numId w:val="18"/>
        </w:numPr>
        <w:suppressAutoHyphens w:val="0"/>
        <w:spacing w:after="60"/>
        <w:ind w:left="567" w:hanging="283"/>
        <w:contextualSpacing w:val="0"/>
        <w:rPr>
          <w:rFonts w:cs="Arial"/>
          <w:sz w:val="22"/>
          <w:szCs w:val="22"/>
        </w:rPr>
      </w:pPr>
      <w:r w:rsidRPr="002F007E">
        <w:rPr>
          <w:rFonts w:cs="Arial"/>
          <w:sz w:val="22"/>
          <w:szCs w:val="22"/>
        </w:rPr>
        <w:t>zpracování/aktualizace kategorizace prací a pracovišť a zařazení pracovišť do jednotlivých kategorií dle Vyhlášky 432/2003 Sb., kterou se stanoví podmínky pro zařazování prací do kategorií, limitní hodnoty ukazatelů biologických expozičních testů, podmínky odběru</w:t>
      </w:r>
      <w:r w:rsidRPr="002F007E">
        <w:rPr>
          <w:rFonts w:cs="Arial"/>
          <w:kern w:val="0"/>
          <w:sz w:val="22"/>
          <w:szCs w:val="22"/>
        </w:rPr>
        <w:t xml:space="preserve"> biologického materiálu pro provádění biologických expozičních testů a náležitosti hlášení prací s azbestem a biologickými činiteli, v platném znění,</w:t>
      </w:r>
    </w:p>
    <w:p w:rsidR="00722A02" w:rsidRPr="002F007E" w:rsidRDefault="00722A02" w:rsidP="002F007E">
      <w:pPr>
        <w:pStyle w:val="Odstavecseseznamem"/>
        <w:widowControl/>
        <w:numPr>
          <w:ilvl w:val="0"/>
          <w:numId w:val="18"/>
        </w:numPr>
        <w:suppressAutoHyphens w:val="0"/>
        <w:spacing w:after="60"/>
        <w:ind w:left="567" w:hanging="283"/>
        <w:contextualSpacing w:val="0"/>
        <w:rPr>
          <w:rFonts w:cs="Arial"/>
          <w:sz w:val="22"/>
          <w:szCs w:val="22"/>
        </w:rPr>
      </w:pPr>
      <w:r w:rsidRPr="002F007E">
        <w:rPr>
          <w:rFonts w:cs="Arial"/>
          <w:sz w:val="22"/>
          <w:szCs w:val="22"/>
        </w:rPr>
        <w:t>zpracování/aktualizace vyhodnocení rizik, metodická pomoc při vyhledávání rizik, zjišťování jejich příčin a zdrojů, zajišťování technických a organizačních opatření k jejich minimalizaci a zpracování potřebné dokumentace,</w:t>
      </w:r>
    </w:p>
    <w:p w:rsidR="00722A02" w:rsidRPr="002F007E" w:rsidRDefault="00722A02" w:rsidP="002F007E">
      <w:pPr>
        <w:pStyle w:val="Odstavecseseznamem"/>
        <w:widowControl/>
        <w:numPr>
          <w:ilvl w:val="0"/>
          <w:numId w:val="18"/>
        </w:numPr>
        <w:suppressAutoHyphens w:val="0"/>
        <w:spacing w:after="60"/>
        <w:ind w:left="567" w:hanging="283"/>
        <w:contextualSpacing w:val="0"/>
        <w:rPr>
          <w:rFonts w:cs="Arial"/>
          <w:sz w:val="22"/>
          <w:szCs w:val="22"/>
        </w:rPr>
      </w:pPr>
      <w:r w:rsidRPr="002F007E">
        <w:rPr>
          <w:rFonts w:cs="Arial"/>
          <w:sz w:val="22"/>
          <w:szCs w:val="22"/>
        </w:rPr>
        <w:t>zpracování/aktualizace základní dokumentace v oblasti BOZP, zpracování bezpečnostně-organizačních směrnic, havarijních plánů, interních bezpečnostních předpisů, provozních předpisů a řádů, směrnic, metodických pokynů, řídících dokumentů, tematických plánů a časových rozvrhů pro školení apod., zpracovávání ostatní nezbytné dokumentace v oblasti BOZP,</w:t>
      </w:r>
    </w:p>
    <w:p w:rsidR="00722A02" w:rsidRPr="002F007E" w:rsidRDefault="00722A02" w:rsidP="002F007E">
      <w:pPr>
        <w:pStyle w:val="Odstavecseseznamem"/>
        <w:widowControl/>
        <w:numPr>
          <w:ilvl w:val="0"/>
          <w:numId w:val="18"/>
        </w:numPr>
        <w:suppressAutoHyphens w:val="0"/>
        <w:spacing w:after="60"/>
        <w:ind w:left="567" w:hanging="283"/>
        <w:contextualSpacing w:val="0"/>
        <w:rPr>
          <w:rFonts w:cs="Arial"/>
          <w:sz w:val="22"/>
          <w:szCs w:val="22"/>
        </w:rPr>
      </w:pPr>
      <w:r w:rsidRPr="002F007E">
        <w:rPr>
          <w:rFonts w:cs="Arial"/>
          <w:sz w:val="22"/>
          <w:szCs w:val="22"/>
        </w:rPr>
        <w:t xml:space="preserve">zpracování podkladů pro školení, pravidelné seznamování objednatele s novinkami a změnami v oblasti BOZP, vstupní, periodické a mimořádné školení zaměstnanců, </w:t>
      </w:r>
    </w:p>
    <w:p w:rsidR="00722A02" w:rsidRPr="002F007E" w:rsidRDefault="00722A02" w:rsidP="002F007E">
      <w:pPr>
        <w:pStyle w:val="Odstavecseseznamem"/>
        <w:widowControl/>
        <w:numPr>
          <w:ilvl w:val="0"/>
          <w:numId w:val="18"/>
        </w:numPr>
        <w:suppressAutoHyphens w:val="0"/>
        <w:spacing w:after="60"/>
        <w:ind w:left="567" w:hanging="283"/>
        <w:contextualSpacing w:val="0"/>
        <w:rPr>
          <w:rFonts w:cs="Arial"/>
          <w:sz w:val="22"/>
          <w:szCs w:val="22"/>
        </w:rPr>
      </w:pPr>
      <w:r w:rsidRPr="002F007E">
        <w:rPr>
          <w:rFonts w:cs="Arial"/>
          <w:sz w:val="22"/>
          <w:szCs w:val="22"/>
        </w:rPr>
        <w:t>provádění roční preventivní prověrky BOZP, provádění pravidelných kontrol a prohlídek, včetně navržení opatření ke zlepšení závadného stavu,</w:t>
      </w:r>
    </w:p>
    <w:p w:rsidR="00722A02" w:rsidRPr="002F007E" w:rsidRDefault="00722A02" w:rsidP="002F007E">
      <w:pPr>
        <w:pStyle w:val="Odstavecseseznamem"/>
        <w:widowControl/>
        <w:numPr>
          <w:ilvl w:val="0"/>
          <w:numId w:val="18"/>
        </w:numPr>
        <w:suppressAutoHyphens w:val="0"/>
        <w:spacing w:after="60"/>
        <w:ind w:left="567" w:hanging="283"/>
        <w:contextualSpacing w:val="0"/>
        <w:rPr>
          <w:rFonts w:cs="Arial"/>
          <w:sz w:val="22"/>
          <w:szCs w:val="22"/>
        </w:rPr>
      </w:pPr>
      <w:r w:rsidRPr="002F007E">
        <w:rPr>
          <w:rFonts w:cs="Arial"/>
          <w:sz w:val="22"/>
          <w:szCs w:val="22"/>
        </w:rPr>
        <w:t>metodická, organizační, řídící a konzultační činnost a pomoc objednateli podle platných právních předpisů,</w:t>
      </w:r>
    </w:p>
    <w:p w:rsidR="00722A02" w:rsidRPr="002F007E" w:rsidRDefault="00722A02" w:rsidP="002F007E">
      <w:pPr>
        <w:pStyle w:val="Odstavecseseznamem"/>
        <w:widowControl/>
        <w:numPr>
          <w:ilvl w:val="0"/>
          <w:numId w:val="18"/>
        </w:numPr>
        <w:suppressAutoHyphens w:val="0"/>
        <w:spacing w:after="60"/>
        <w:ind w:left="567" w:hanging="283"/>
        <w:contextualSpacing w:val="0"/>
        <w:rPr>
          <w:rFonts w:cs="Arial"/>
          <w:sz w:val="22"/>
          <w:szCs w:val="22"/>
        </w:rPr>
      </w:pPr>
      <w:r w:rsidRPr="002F007E">
        <w:rPr>
          <w:rFonts w:cs="Arial"/>
          <w:sz w:val="22"/>
          <w:szCs w:val="22"/>
        </w:rPr>
        <w:t xml:space="preserve">zastupování objednatele při plnění povinností na úseku BOZP, při jednání se státním odborným dozorem, pomoc při vedení správního řízení na úseku BOZP, </w:t>
      </w:r>
    </w:p>
    <w:p w:rsidR="00722A02" w:rsidRPr="002F007E" w:rsidRDefault="00722A02" w:rsidP="002F007E">
      <w:pPr>
        <w:pStyle w:val="Odstavecseseznamem"/>
        <w:widowControl/>
        <w:numPr>
          <w:ilvl w:val="0"/>
          <w:numId w:val="18"/>
        </w:numPr>
        <w:suppressAutoHyphens w:val="0"/>
        <w:spacing w:after="60"/>
        <w:ind w:left="567" w:hanging="283"/>
        <w:contextualSpacing w:val="0"/>
        <w:rPr>
          <w:rFonts w:cs="Arial"/>
          <w:sz w:val="22"/>
          <w:szCs w:val="22"/>
        </w:rPr>
      </w:pPr>
      <w:r w:rsidRPr="002F007E">
        <w:rPr>
          <w:rFonts w:cs="Arial"/>
          <w:sz w:val="22"/>
          <w:szCs w:val="22"/>
        </w:rPr>
        <w:t>zavedení účinného systému na vyhledávání, identifikaci a hodnocení rizik,</w:t>
      </w:r>
    </w:p>
    <w:p w:rsidR="00722A02" w:rsidRPr="002F007E" w:rsidRDefault="00722A02" w:rsidP="002F007E">
      <w:pPr>
        <w:pStyle w:val="Odstavecseseznamem"/>
        <w:widowControl/>
        <w:numPr>
          <w:ilvl w:val="0"/>
          <w:numId w:val="18"/>
        </w:numPr>
        <w:suppressAutoHyphens w:val="0"/>
        <w:spacing w:after="60"/>
        <w:ind w:left="567" w:hanging="283"/>
        <w:contextualSpacing w:val="0"/>
        <w:rPr>
          <w:rFonts w:cs="Arial"/>
          <w:sz w:val="22"/>
          <w:szCs w:val="22"/>
        </w:rPr>
      </w:pPr>
      <w:r w:rsidRPr="002F007E">
        <w:rPr>
          <w:rFonts w:cs="Arial"/>
          <w:sz w:val="22"/>
          <w:szCs w:val="22"/>
        </w:rPr>
        <w:t>pomoc při šetření, hlášení a vyřizování pracovních úrazů,</w:t>
      </w:r>
    </w:p>
    <w:p w:rsidR="00722A02" w:rsidRPr="002F007E" w:rsidRDefault="00722A02" w:rsidP="002F007E">
      <w:pPr>
        <w:pStyle w:val="Odstavecseseznamem"/>
        <w:widowControl/>
        <w:numPr>
          <w:ilvl w:val="0"/>
          <w:numId w:val="18"/>
        </w:numPr>
        <w:suppressAutoHyphens w:val="0"/>
        <w:spacing w:after="60"/>
        <w:ind w:left="567" w:hanging="283"/>
        <w:contextualSpacing w:val="0"/>
        <w:rPr>
          <w:rFonts w:cs="Arial"/>
          <w:sz w:val="22"/>
          <w:szCs w:val="22"/>
        </w:rPr>
      </w:pPr>
      <w:r w:rsidRPr="002F007E">
        <w:rPr>
          <w:rFonts w:cs="Arial"/>
          <w:sz w:val="22"/>
          <w:szCs w:val="22"/>
        </w:rPr>
        <w:t>metodická pomoc při zpracování auditu BOZP,</w:t>
      </w:r>
    </w:p>
    <w:p w:rsidR="002F007E" w:rsidRPr="002F007E" w:rsidRDefault="00722A02" w:rsidP="002F007E">
      <w:pPr>
        <w:pStyle w:val="Odstavecseseznamem"/>
        <w:widowControl/>
        <w:numPr>
          <w:ilvl w:val="0"/>
          <w:numId w:val="18"/>
        </w:numPr>
        <w:suppressAutoHyphens w:val="0"/>
        <w:spacing w:after="60"/>
        <w:ind w:left="567" w:hanging="283"/>
        <w:contextualSpacing w:val="0"/>
        <w:rPr>
          <w:rFonts w:cs="Arial"/>
          <w:sz w:val="22"/>
          <w:szCs w:val="22"/>
        </w:rPr>
      </w:pPr>
      <w:r w:rsidRPr="002F007E">
        <w:rPr>
          <w:rFonts w:cs="Arial"/>
          <w:sz w:val="22"/>
          <w:szCs w:val="22"/>
        </w:rPr>
        <w:t xml:space="preserve">řešení aktuálních problémů BOZP podle </w:t>
      </w:r>
      <w:r w:rsidR="00841B86" w:rsidRPr="002F007E">
        <w:rPr>
          <w:rFonts w:cs="Arial"/>
          <w:sz w:val="22"/>
          <w:szCs w:val="22"/>
        </w:rPr>
        <w:t xml:space="preserve">ad-hoc </w:t>
      </w:r>
      <w:r w:rsidRPr="002F007E">
        <w:rPr>
          <w:rFonts w:cs="Arial"/>
          <w:sz w:val="22"/>
          <w:szCs w:val="22"/>
        </w:rPr>
        <w:t>požadavků</w:t>
      </w:r>
      <w:r w:rsidR="002F007E" w:rsidRPr="002F007E">
        <w:rPr>
          <w:rFonts w:cs="Arial"/>
          <w:sz w:val="22"/>
          <w:szCs w:val="22"/>
        </w:rPr>
        <w:t>,</w:t>
      </w:r>
    </w:p>
    <w:p w:rsidR="00722A02" w:rsidRPr="002F007E" w:rsidRDefault="002F007E" w:rsidP="002F007E">
      <w:pPr>
        <w:pStyle w:val="Odstavecseseznamem"/>
        <w:widowControl/>
        <w:numPr>
          <w:ilvl w:val="0"/>
          <w:numId w:val="18"/>
        </w:numPr>
        <w:suppressAutoHyphens w:val="0"/>
        <w:spacing w:after="120"/>
        <w:ind w:left="568" w:hanging="284"/>
        <w:contextualSpacing w:val="0"/>
        <w:rPr>
          <w:rFonts w:cs="Arial"/>
          <w:sz w:val="22"/>
          <w:szCs w:val="22"/>
        </w:rPr>
      </w:pPr>
      <w:r w:rsidRPr="002F007E">
        <w:rPr>
          <w:rFonts w:cs="Arial"/>
          <w:sz w:val="22"/>
          <w:szCs w:val="22"/>
        </w:rPr>
        <w:t>řešení mimořádných událostí, účast při případné kontrole Oblastního inspektorátu práce, odborových orgánů, rovněž tak při dalších záležitostech, kdy je nutná nebo vhodná účast odborně způsobilé osoby v preve</w:t>
      </w:r>
      <w:r>
        <w:rPr>
          <w:rFonts w:cs="Arial"/>
          <w:sz w:val="22"/>
          <w:szCs w:val="22"/>
        </w:rPr>
        <w:t>nci rizik</w:t>
      </w:r>
      <w:r w:rsidR="00722A02" w:rsidRPr="002F007E">
        <w:rPr>
          <w:rFonts w:cs="Arial"/>
          <w:sz w:val="22"/>
          <w:szCs w:val="22"/>
        </w:rPr>
        <w:t>.</w:t>
      </w:r>
    </w:p>
    <w:p w:rsidR="00CB3B67" w:rsidRPr="002F007E" w:rsidRDefault="00CB3B67" w:rsidP="002F007E">
      <w:pPr>
        <w:pStyle w:val="Odstavecseseznamem"/>
        <w:widowControl/>
        <w:numPr>
          <w:ilvl w:val="0"/>
          <w:numId w:val="19"/>
        </w:numPr>
        <w:suppressAutoHyphens w:val="0"/>
        <w:spacing w:after="60"/>
        <w:ind w:left="284" w:hanging="284"/>
        <w:contextualSpacing w:val="0"/>
        <w:rPr>
          <w:rFonts w:cs="Arial"/>
          <w:kern w:val="0"/>
          <w:sz w:val="22"/>
          <w:szCs w:val="22"/>
        </w:rPr>
      </w:pPr>
      <w:r w:rsidRPr="002F007E">
        <w:rPr>
          <w:rFonts w:cs="Arial"/>
          <w:kern w:val="0"/>
          <w:sz w:val="22"/>
          <w:szCs w:val="22"/>
        </w:rPr>
        <w:t>Zhotovitel bude pro objednatele zajišťovat dále např. tyto činnosti:</w:t>
      </w:r>
    </w:p>
    <w:p w:rsidR="00E33E91" w:rsidRPr="002F007E" w:rsidRDefault="00CB3B67" w:rsidP="002F007E">
      <w:pPr>
        <w:pStyle w:val="Odstavecseseznamem"/>
        <w:widowControl/>
        <w:numPr>
          <w:ilvl w:val="0"/>
          <w:numId w:val="24"/>
        </w:numPr>
        <w:suppressAutoHyphens w:val="0"/>
        <w:spacing w:after="60"/>
        <w:contextualSpacing w:val="0"/>
        <w:rPr>
          <w:rFonts w:cs="Arial"/>
          <w:sz w:val="22"/>
          <w:szCs w:val="22"/>
        </w:rPr>
      </w:pPr>
      <w:r w:rsidRPr="002F007E">
        <w:rPr>
          <w:rFonts w:cs="Arial"/>
          <w:sz w:val="22"/>
          <w:szCs w:val="22"/>
        </w:rPr>
        <w:t>výkon osoby odborně způsobilé v oboru PO dle zákona č. 133/1985 Sb.,</w:t>
      </w:r>
      <w:r w:rsidR="00E33E91" w:rsidRPr="002F007E">
        <w:rPr>
          <w:rFonts w:cs="Arial"/>
          <w:sz w:val="22"/>
          <w:szCs w:val="22"/>
        </w:rPr>
        <w:t xml:space="preserve"> o požární ochraně, ve znění pozdějších předpisů, resp. Vyhlášky č. 246/2001 Sb., o stanovení podmínek požární bezpečnosti a výkonu státního požárního dozoru (vyhláška o požární prevenci), v platném znění,</w:t>
      </w:r>
    </w:p>
    <w:p w:rsidR="00CB3B67" w:rsidRPr="002F007E" w:rsidRDefault="00CB3B67" w:rsidP="002F007E">
      <w:pPr>
        <w:pStyle w:val="Odstavecseseznamem"/>
        <w:widowControl/>
        <w:numPr>
          <w:ilvl w:val="0"/>
          <w:numId w:val="24"/>
        </w:numPr>
        <w:suppressAutoHyphens w:val="0"/>
        <w:spacing w:after="60"/>
        <w:contextualSpacing w:val="0"/>
        <w:rPr>
          <w:rFonts w:cs="Arial"/>
          <w:sz w:val="22"/>
          <w:szCs w:val="22"/>
        </w:rPr>
      </w:pPr>
      <w:r w:rsidRPr="002F007E">
        <w:rPr>
          <w:rFonts w:cs="Arial"/>
          <w:sz w:val="22"/>
          <w:szCs w:val="22"/>
        </w:rPr>
        <w:t>zpracování dokumentace PO vč. začlenění,</w:t>
      </w:r>
    </w:p>
    <w:p w:rsidR="00CB3B67" w:rsidRPr="002F007E" w:rsidRDefault="00CB3B67" w:rsidP="002F007E">
      <w:pPr>
        <w:pStyle w:val="Odstavecseseznamem"/>
        <w:widowControl/>
        <w:numPr>
          <w:ilvl w:val="0"/>
          <w:numId w:val="24"/>
        </w:numPr>
        <w:suppressAutoHyphens w:val="0"/>
        <w:spacing w:after="60"/>
        <w:contextualSpacing w:val="0"/>
        <w:rPr>
          <w:rFonts w:cs="Arial"/>
          <w:sz w:val="22"/>
          <w:szCs w:val="22"/>
        </w:rPr>
      </w:pPr>
      <w:r w:rsidRPr="002F007E">
        <w:rPr>
          <w:rFonts w:cs="Arial"/>
          <w:sz w:val="22"/>
          <w:szCs w:val="22"/>
        </w:rPr>
        <w:t>školení vedoucích pracovníků,</w:t>
      </w:r>
    </w:p>
    <w:p w:rsidR="00CB3B67" w:rsidRPr="002F007E" w:rsidRDefault="00CB3B67" w:rsidP="002F007E">
      <w:pPr>
        <w:pStyle w:val="Odstavecseseznamem"/>
        <w:widowControl/>
        <w:numPr>
          <w:ilvl w:val="0"/>
          <w:numId w:val="24"/>
        </w:numPr>
        <w:suppressAutoHyphens w:val="0"/>
        <w:spacing w:after="60"/>
        <w:contextualSpacing w:val="0"/>
        <w:rPr>
          <w:rFonts w:cs="Arial"/>
          <w:sz w:val="22"/>
          <w:szCs w:val="22"/>
        </w:rPr>
      </w:pPr>
      <w:r w:rsidRPr="002F007E">
        <w:rPr>
          <w:rFonts w:cs="Arial"/>
          <w:sz w:val="22"/>
          <w:szCs w:val="22"/>
        </w:rPr>
        <w:t>metodická činnost při řízení práce technika PO,</w:t>
      </w:r>
    </w:p>
    <w:p w:rsidR="00CB3B67" w:rsidRPr="002F007E" w:rsidRDefault="00CB3B67" w:rsidP="002F007E">
      <w:pPr>
        <w:pStyle w:val="Odstavecseseznamem"/>
        <w:widowControl/>
        <w:numPr>
          <w:ilvl w:val="0"/>
          <w:numId w:val="24"/>
        </w:numPr>
        <w:suppressAutoHyphens w:val="0"/>
        <w:spacing w:after="60"/>
        <w:contextualSpacing w:val="0"/>
        <w:rPr>
          <w:rFonts w:cs="Arial"/>
          <w:sz w:val="22"/>
          <w:szCs w:val="22"/>
        </w:rPr>
      </w:pPr>
      <w:r w:rsidRPr="002F007E">
        <w:rPr>
          <w:rFonts w:cs="Arial"/>
          <w:sz w:val="22"/>
          <w:szCs w:val="22"/>
        </w:rPr>
        <w:t>zastupování zadavatele při plnění povinností na úseku PO, při jednání se státním požárním dozorem, pomoc při vedení správního řízení na úseku PO,</w:t>
      </w:r>
    </w:p>
    <w:p w:rsidR="002F007E" w:rsidRPr="002F007E" w:rsidRDefault="002F007E" w:rsidP="002F007E">
      <w:pPr>
        <w:pStyle w:val="Odstavecseseznamem"/>
        <w:widowControl/>
        <w:numPr>
          <w:ilvl w:val="0"/>
          <w:numId w:val="24"/>
        </w:numPr>
        <w:suppressAutoHyphens w:val="0"/>
        <w:spacing w:after="120"/>
        <w:ind w:left="714" w:hanging="357"/>
        <w:contextualSpacing w:val="0"/>
        <w:rPr>
          <w:rFonts w:cs="Arial"/>
          <w:sz w:val="22"/>
          <w:szCs w:val="22"/>
        </w:rPr>
      </w:pPr>
      <w:r w:rsidRPr="002F007E">
        <w:rPr>
          <w:rFonts w:cs="Arial"/>
          <w:sz w:val="22"/>
          <w:szCs w:val="22"/>
        </w:rPr>
        <w:t xml:space="preserve">šetření mimořádných událostí, účast při případné kontrole Státního požárního dozoru nebo odborových orgánu, rovněž tak při dalších záležitostech, kdy je nutná nebo vhodná účast </w:t>
      </w:r>
      <w:r w:rsidRPr="002F007E">
        <w:rPr>
          <w:rFonts w:cs="Arial"/>
          <w:sz w:val="22"/>
          <w:szCs w:val="22"/>
        </w:rPr>
        <w:lastRenderedPageBreak/>
        <w:t>odborně způsobilá osoba podle § 11, odst. 1 zákona č. 133/1985 Sb., o požární ochraně, ve znění pozdějších předpisů.</w:t>
      </w:r>
    </w:p>
    <w:p w:rsidR="00722A02" w:rsidRPr="002F007E" w:rsidRDefault="00722A02" w:rsidP="002F007E">
      <w:pPr>
        <w:pStyle w:val="Odstavecseseznamem"/>
        <w:keepNext/>
        <w:widowControl/>
        <w:numPr>
          <w:ilvl w:val="0"/>
          <w:numId w:val="3"/>
        </w:numPr>
        <w:suppressAutoHyphens w:val="0"/>
        <w:spacing w:after="120"/>
        <w:ind w:left="284" w:hanging="284"/>
        <w:contextualSpacing w:val="0"/>
        <w:outlineLvl w:val="0"/>
        <w:rPr>
          <w:rFonts w:cs="Arial"/>
          <w:b/>
          <w:bCs/>
          <w:kern w:val="36"/>
          <w:sz w:val="22"/>
          <w:szCs w:val="22"/>
        </w:rPr>
      </w:pPr>
      <w:r w:rsidRPr="002F007E">
        <w:rPr>
          <w:rFonts w:cs="Arial"/>
          <w:b/>
          <w:bCs/>
          <w:kern w:val="36"/>
          <w:sz w:val="22"/>
          <w:szCs w:val="22"/>
        </w:rPr>
        <w:t>Práva a povinnosti smluvních stran</w:t>
      </w:r>
    </w:p>
    <w:p w:rsidR="00722A02" w:rsidRPr="002F007E" w:rsidRDefault="00722A02" w:rsidP="002F007E">
      <w:pPr>
        <w:pStyle w:val="Odstavecseseznamem"/>
        <w:widowControl/>
        <w:numPr>
          <w:ilvl w:val="0"/>
          <w:numId w:val="4"/>
        </w:numPr>
        <w:suppressAutoHyphens w:val="0"/>
        <w:spacing w:after="60"/>
        <w:ind w:left="284" w:hanging="284"/>
        <w:contextualSpacing w:val="0"/>
        <w:rPr>
          <w:rFonts w:cs="Arial"/>
          <w:kern w:val="0"/>
          <w:sz w:val="22"/>
          <w:szCs w:val="22"/>
        </w:rPr>
      </w:pPr>
      <w:r w:rsidRPr="002F007E">
        <w:rPr>
          <w:rFonts w:cs="Arial"/>
          <w:kern w:val="0"/>
          <w:sz w:val="22"/>
          <w:szCs w:val="22"/>
        </w:rPr>
        <w:t xml:space="preserve">Povinnosti objednatele: </w:t>
      </w:r>
    </w:p>
    <w:p w:rsidR="00722A02" w:rsidRPr="002F007E" w:rsidRDefault="00722A02" w:rsidP="002F007E">
      <w:pPr>
        <w:pStyle w:val="Odstavecseseznamem"/>
        <w:widowControl/>
        <w:numPr>
          <w:ilvl w:val="0"/>
          <w:numId w:val="20"/>
        </w:numPr>
        <w:suppressAutoHyphens w:val="0"/>
        <w:spacing w:after="60"/>
        <w:ind w:left="567" w:hanging="283"/>
        <w:contextualSpacing w:val="0"/>
        <w:rPr>
          <w:rFonts w:cs="Arial"/>
          <w:sz w:val="22"/>
          <w:szCs w:val="22"/>
        </w:rPr>
      </w:pPr>
      <w:r w:rsidRPr="002F007E">
        <w:rPr>
          <w:rFonts w:cs="Arial"/>
          <w:sz w:val="22"/>
          <w:szCs w:val="22"/>
        </w:rPr>
        <w:t>poskytnout zhotoviteli veškerou potřebnou součinnost při provádění jeho práce, tzn. zejména:</w:t>
      </w:r>
    </w:p>
    <w:p w:rsidR="00722A02" w:rsidRPr="002F007E" w:rsidRDefault="00722A02" w:rsidP="002F007E">
      <w:pPr>
        <w:widowControl/>
        <w:numPr>
          <w:ilvl w:val="2"/>
          <w:numId w:val="2"/>
        </w:numPr>
        <w:tabs>
          <w:tab w:val="clear" w:pos="2160"/>
          <w:tab w:val="num" w:pos="0"/>
        </w:tabs>
        <w:suppressAutoHyphens w:val="0"/>
        <w:spacing w:after="60"/>
        <w:ind w:left="851" w:hanging="284"/>
        <w:rPr>
          <w:rFonts w:cs="Arial"/>
          <w:kern w:val="0"/>
          <w:sz w:val="22"/>
          <w:szCs w:val="22"/>
        </w:rPr>
      </w:pPr>
      <w:r w:rsidRPr="002F007E">
        <w:rPr>
          <w:rFonts w:cs="Arial"/>
          <w:kern w:val="0"/>
          <w:sz w:val="22"/>
          <w:szCs w:val="22"/>
        </w:rPr>
        <w:t>umožn</w:t>
      </w:r>
      <w:r w:rsidR="00CB3B67" w:rsidRPr="002F007E">
        <w:rPr>
          <w:rFonts w:cs="Arial"/>
          <w:kern w:val="0"/>
          <w:sz w:val="22"/>
          <w:szCs w:val="22"/>
        </w:rPr>
        <w:t>it vstup na všechna pracoviště,</w:t>
      </w:r>
    </w:p>
    <w:p w:rsidR="00722A02" w:rsidRPr="002F007E" w:rsidRDefault="00722A02" w:rsidP="002F007E">
      <w:pPr>
        <w:widowControl/>
        <w:numPr>
          <w:ilvl w:val="2"/>
          <w:numId w:val="2"/>
        </w:numPr>
        <w:tabs>
          <w:tab w:val="clear" w:pos="2160"/>
          <w:tab w:val="num" w:pos="0"/>
        </w:tabs>
        <w:suppressAutoHyphens w:val="0"/>
        <w:spacing w:after="60"/>
        <w:ind w:left="851" w:hanging="284"/>
        <w:rPr>
          <w:rFonts w:cs="Arial"/>
          <w:kern w:val="0"/>
          <w:sz w:val="22"/>
          <w:szCs w:val="22"/>
        </w:rPr>
      </w:pPr>
      <w:r w:rsidRPr="002F007E">
        <w:rPr>
          <w:rFonts w:cs="Arial"/>
          <w:kern w:val="0"/>
          <w:sz w:val="22"/>
          <w:szCs w:val="22"/>
        </w:rPr>
        <w:t>připravit veškeré podklady nutné k bezchybnému provedení práce,</w:t>
      </w:r>
    </w:p>
    <w:p w:rsidR="00722A02" w:rsidRPr="002F007E" w:rsidRDefault="00722A02" w:rsidP="002F007E">
      <w:pPr>
        <w:pStyle w:val="Odstavecseseznamem"/>
        <w:widowControl/>
        <w:numPr>
          <w:ilvl w:val="0"/>
          <w:numId w:val="20"/>
        </w:numPr>
        <w:suppressAutoHyphens w:val="0"/>
        <w:spacing w:after="120"/>
        <w:ind w:left="568" w:hanging="284"/>
        <w:contextualSpacing w:val="0"/>
        <w:rPr>
          <w:rFonts w:cs="Arial"/>
          <w:sz w:val="22"/>
          <w:szCs w:val="22"/>
        </w:rPr>
      </w:pPr>
      <w:r w:rsidRPr="002F007E">
        <w:rPr>
          <w:rFonts w:cs="Arial"/>
          <w:sz w:val="22"/>
          <w:szCs w:val="22"/>
        </w:rPr>
        <w:t>plnit úkoly/opatření vyplývající z provedených prací.</w:t>
      </w:r>
    </w:p>
    <w:p w:rsidR="00722A02" w:rsidRPr="002F007E" w:rsidRDefault="00722A02" w:rsidP="002F007E">
      <w:pPr>
        <w:pStyle w:val="Odstavecseseznamem"/>
        <w:widowControl/>
        <w:numPr>
          <w:ilvl w:val="0"/>
          <w:numId w:val="4"/>
        </w:numPr>
        <w:suppressAutoHyphens w:val="0"/>
        <w:spacing w:after="60"/>
        <w:ind w:left="284" w:hanging="284"/>
        <w:contextualSpacing w:val="0"/>
        <w:rPr>
          <w:rFonts w:cs="Arial"/>
          <w:kern w:val="0"/>
          <w:sz w:val="22"/>
          <w:szCs w:val="22"/>
        </w:rPr>
      </w:pPr>
      <w:r w:rsidRPr="002F007E">
        <w:rPr>
          <w:rFonts w:cs="Arial"/>
          <w:kern w:val="0"/>
          <w:sz w:val="22"/>
          <w:szCs w:val="22"/>
        </w:rPr>
        <w:t>Povinnosti zhotovitele:</w:t>
      </w:r>
    </w:p>
    <w:p w:rsidR="00722A02" w:rsidRPr="002F007E" w:rsidRDefault="00722A02" w:rsidP="002F007E">
      <w:pPr>
        <w:pStyle w:val="Odstavecseseznamem"/>
        <w:widowControl/>
        <w:numPr>
          <w:ilvl w:val="0"/>
          <w:numId w:val="21"/>
        </w:numPr>
        <w:suppressAutoHyphens w:val="0"/>
        <w:spacing w:after="60"/>
        <w:ind w:left="567" w:hanging="283"/>
        <w:contextualSpacing w:val="0"/>
        <w:rPr>
          <w:rFonts w:cs="Arial"/>
          <w:sz w:val="22"/>
          <w:szCs w:val="22"/>
        </w:rPr>
      </w:pPr>
      <w:r w:rsidRPr="002F007E">
        <w:rPr>
          <w:rFonts w:cs="Arial"/>
          <w:sz w:val="22"/>
          <w:szCs w:val="22"/>
        </w:rPr>
        <w:t>zajistit si veškeré vybavení potřebné k provedení díla,</w:t>
      </w:r>
    </w:p>
    <w:p w:rsidR="00722A02" w:rsidRPr="002F007E" w:rsidRDefault="00722A02" w:rsidP="002F007E">
      <w:pPr>
        <w:pStyle w:val="Odstavecseseznamem"/>
        <w:widowControl/>
        <w:numPr>
          <w:ilvl w:val="0"/>
          <w:numId w:val="21"/>
        </w:numPr>
        <w:suppressAutoHyphens w:val="0"/>
        <w:spacing w:after="60"/>
        <w:ind w:left="567" w:hanging="283"/>
        <w:contextualSpacing w:val="0"/>
        <w:rPr>
          <w:rFonts w:cs="Arial"/>
          <w:sz w:val="22"/>
          <w:szCs w:val="22"/>
        </w:rPr>
      </w:pPr>
      <w:r w:rsidRPr="002F007E">
        <w:rPr>
          <w:rFonts w:cs="Arial"/>
          <w:sz w:val="22"/>
          <w:szCs w:val="22"/>
        </w:rPr>
        <w:t>vykonávat objednanou práci svědomitě, bezchybně a včas,</w:t>
      </w:r>
    </w:p>
    <w:p w:rsidR="00722A02" w:rsidRPr="002F007E" w:rsidRDefault="00722A02" w:rsidP="002F007E">
      <w:pPr>
        <w:pStyle w:val="Odstavecseseznamem"/>
        <w:widowControl/>
        <w:numPr>
          <w:ilvl w:val="0"/>
          <w:numId w:val="21"/>
        </w:numPr>
        <w:suppressAutoHyphens w:val="0"/>
        <w:spacing w:after="60"/>
        <w:ind w:left="568" w:hanging="284"/>
        <w:contextualSpacing w:val="0"/>
        <w:rPr>
          <w:rFonts w:cs="Arial"/>
          <w:sz w:val="22"/>
          <w:szCs w:val="22"/>
        </w:rPr>
      </w:pPr>
      <w:r w:rsidRPr="002F007E">
        <w:rPr>
          <w:rFonts w:cs="Arial"/>
          <w:sz w:val="22"/>
          <w:szCs w:val="22"/>
        </w:rPr>
        <w:t>před započetím, případně po skončení práce informovat objednatele o skutečnostech rozhodných pro další bezvadný provoz, zejména o:</w:t>
      </w:r>
    </w:p>
    <w:p w:rsidR="00722A02" w:rsidRPr="002F007E" w:rsidRDefault="00722A02" w:rsidP="002F007E">
      <w:pPr>
        <w:widowControl/>
        <w:numPr>
          <w:ilvl w:val="2"/>
          <w:numId w:val="2"/>
        </w:numPr>
        <w:tabs>
          <w:tab w:val="clear" w:pos="2160"/>
          <w:tab w:val="num" w:pos="0"/>
        </w:tabs>
        <w:suppressAutoHyphens w:val="0"/>
        <w:spacing w:after="60"/>
        <w:ind w:left="851" w:hanging="284"/>
        <w:rPr>
          <w:rFonts w:cs="Arial"/>
          <w:kern w:val="0"/>
          <w:sz w:val="22"/>
          <w:szCs w:val="22"/>
        </w:rPr>
      </w:pPr>
      <w:r w:rsidRPr="002F007E">
        <w:rPr>
          <w:rFonts w:cs="Arial"/>
          <w:kern w:val="0"/>
          <w:sz w:val="22"/>
          <w:szCs w:val="22"/>
        </w:rPr>
        <w:t>způsobu provedení díla,</w:t>
      </w:r>
    </w:p>
    <w:p w:rsidR="00722A02" w:rsidRPr="002F007E" w:rsidRDefault="00722A02" w:rsidP="002F007E">
      <w:pPr>
        <w:widowControl/>
        <w:numPr>
          <w:ilvl w:val="2"/>
          <w:numId w:val="2"/>
        </w:numPr>
        <w:tabs>
          <w:tab w:val="clear" w:pos="2160"/>
          <w:tab w:val="num" w:pos="0"/>
        </w:tabs>
        <w:suppressAutoHyphens w:val="0"/>
        <w:spacing w:after="120"/>
        <w:ind w:left="851" w:hanging="284"/>
        <w:rPr>
          <w:rFonts w:cs="Arial"/>
          <w:kern w:val="0"/>
          <w:sz w:val="22"/>
          <w:szCs w:val="22"/>
        </w:rPr>
      </w:pPr>
      <w:r w:rsidRPr="002F007E">
        <w:rPr>
          <w:rFonts w:cs="Arial"/>
          <w:kern w:val="0"/>
          <w:sz w:val="22"/>
          <w:szCs w:val="22"/>
        </w:rPr>
        <w:t>návrhu na odstranění zjištěných závad.</w:t>
      </w:r>
    </w:p>
    <w:p w:rsidR="00722A02" w:rsidRPr="002F007E" w:rsidRDefault="00722A02" w:rsidP="002F007E">
      <w:pPr>
        <w:pStyle w:val="Odstavecseseznamem"/>
        <w:widowControl/>
        <w:numPr>
          <w:ilvl w:val="0"/>
          <w:numId w:val="4"/>
        </w:numPr>
        <w:suppressAutoHyphens w:val="0"/>
        <w:spacing w:after="120"/>
        <w:ind w:left="284" w:hanging="284"/>
        <w:contextualSpacing w:val="0"/>
        <w:rPr>
          <w:rFonts w:cs="Arial"/>
          <w:kern w:val="0"/>
          <w:sz w:val="22"/>
          <w:szCs w:val="22"/>
        </w:rPr>
      </w:pPr>
      <w:r w:rsidRPr="002F007E">
        <w:rPr>
          <w:rFonts w:cs="Arial"/>
          <w:kern w:val="0"/>
          <w:sz w:val="22"/>
          <w:szCs w:val="22"/>
        </w:rPr>
        <w:t>Zhotovitel se zavazuje při plnění této smlouvy dodržovat všechny obecně závazné právní předpisy a technické normy týkající se předmětné oblasti.</w:t>
      </w:r>
    </w:p>
    <w:p w:rsidR="00722A02" w:rsidRPr="002F007E" w:rsidRDefault="00722A02" w:rsidP="002F007E">
      <w:pPr>
        <w:pStyle w:val="Odstavecseseznamem"/>
        <w:widowControl/>
        <w:numPr>
          <w:ilvl w:val="0"/>
          <w:numId w:val="4"/>
        </w:numPr>
        <w:suppressAutoHyphens w:val="0"/>
        <w:spacing w:after="120"/>
        <w:ind w:left="284" w:hanging="284"/>
        <w:contextualSpacing w:val="0"/>
        <w:rPr>
          <w:rFonts w:cs="Arial"/>
          <w:kern w:val="0"/>
          <w:sz w:val="22"/>
          <w:szCs w:val="22"/>
        </w:rPr>
      </w:pPr>
      <w:r w:rsidRPr="002F007E">
        <w:rPr>
          <w:rFonts w:cs="Arial"/>
          <w:kern w:val="0"/>
          <w:sz w:val="22"/>
          <w:szCs w:val="22"/>
        </w:rPr>
        <w:t>Zhotovitel odpovídá za škodu vzniklou objednateli nebo třetím osobám v souvislosti s plněním, nedodržením nebo porušením povinností zhotovitele dle této smlouvy.</w:t>
      </w:r>
    </w:p>
    <w:p w:rsidR="00722A02" w:rsidRPr="002F007E" w:rsidRDefault="00722A02" w:rsidP="002F007E">
      <w:pPr>
        <w:pStyle w:val="Odstavecseseznamem"/>
        <w:widowControl/>
        <w:numPr>
          <w:ilvl w:val="0"/>
          <w:numId w:val="4"/>
        </w:numPr>
        <w:suppressAutoHyphens w:val="0"/>
        <w:spacing w:after="60"/>
        <w:ind w:left="284" w:hanging="284"/>
        <w:contextualSpacing w:val="0"/>
        <w:rPr>
          <w:rFonts w:cs="Arial"/>
          <w:kern w:val="0"/>
          <w:sz w:val="22"/>
          <w:szCs w:val="22"/>
        </w:rPr>
      </w:pPr>
      <w:r w:rsidRPr="002F007E">
        <w:rPr>
          <w:rFonts w:cs="Arial"/>
          <w:kern w:val="0"/>
          <w:sz w:val="22"/>
          <w:szCs w:val="22"/>
        </w:rPr>
        <w:t>Objednatel se zhotovitelem se domluvili, že mezi sebou budou komunikovat:</w:t>
      </w:r>
    </w:p>
    <w:p w:rsidR="00722A02" w:rsidRPr="002F007E" w:rsidRDefault="00722A02" w:rsidP="002F007E">
      <w:pPr>
        <w:widowControl/>
        <w:numPr>
          <w:ilvl w:val="1"/>
          <w:numId w:val="8"/>
        </w:numPr>
        <w:tabs>
          <w:tab w:val="clear" w:pos="1440"/>
          <w:tab w:val="num" w:pos="0"/>
        </w:tabs>
        <w:suppressAutoHyphens w:val="0"/>
        <w:spacing w:after="60"/>
        <w:ind w:left="568" w:hanging="284"/>
        <w:rPr>
          <w:rFonts w:cs="Arial"/>
          <w:kern w:val="0"/>
          <w:sz w:val="22"/>
          <w:szCs w:val="22"/>
        </w:rPr>
      </w:pPr>
      <w:r w:rsidRPr="002F007E">
        <w:rPr>
          <w:rFonts w:cs="Arial"/>
          <w:kern w:val="0"/>
          <w:sz w:val="22"/>
          <w:szCs w:val="22"/>
          <w:u w:val="single"/>
        </w:rPr>
        <w:t>písemně</w:t>
      </w:r>
      <w:r w:rsidRPr="002F007E">
        <w:rPr>
          <w:rFonts w:cs="Arial"/>
          <w:kern w:val="0"/>
          <w:sz w:val="22"/>
          <w:szCs w:val="22"/>
        </w:rPr>
        <w:t xml:space="preserve">, prostřednictvím držitele poštovní licence, nebo osobně prostřednictvím svých zaměstnanců; při tomto způsobu komunikace budou používat tyto adresy: </w:t>
      </w:r>
    </w:p>
    <w:tbl>
      <w:tblPr>
        <w:tblW w:w="9000" w:type="dxa"/>
        <w:tblInd w:w="675" w:type="dxa"/>
        <w:tblLook w:val="00A0" w:firstRow="1" w:lastRow="0" w:firstColumn="1" w:lastColumn="0" w:noHBand="0" w:noVBand="0"/>
      </w:tblPr>
      <w:tblGrid>
        <w:gridCol w:w="4111"/>
        <w:gridCol w:w="4889"/>
      </w:tblGrid>
      <w:tr w:rsidR="00722A02" w:rsidRPr="002F007E" w:rsidTr="006E588B">
        <w:tc>
          <w:tcPr>
            <w:tcW w:w="4111" w:type="dxa"/>
          </w:tcPr>
          <w:p w:rsidR="00722A02" w:rsidRPr="002F007E" w:rsidRDefault="00722A02" w:rsidP="002F007E">
            <w:pPr>
              <w:widowControl/>
              <w:suppressAutoHyphens w:val="0"/>
              <w:spacing w:after="60"/>
              <w:rPr>
                <w:rFonts w:cs="Arial"/>
                <w:kern w:val="0"/>
                <w:sz w:val="22"/>
                <w:szCs w:val="22"/>
              </w:rPr>
            </w:pPr>
            <w:r w:rsidRPr="002F007E">
              <w:rPr>
                <w:rFonts w:cs="Arial"/>
                <w:color w:val="000000"/>
                <w:kern w:val="0"/>
                <w:sz w:val="22"/>
                <w:szCs w:val="22"/>
              </w:rPr>
              <w:t>adresa objednatele:</w:t>
            </w:r>
          </w:p>
        </w:tc>
        <w:tc>
          <w:tcPr>
            <w:tcW w:w="4889" w:type="dxa"/>
          </w:tcPr>
          <w:p w:rsidR="00722A02" w:rsidRPr="002F007E" w:rsidRDefault="00722A02" w:rsidP="002F007E">
            <w:pPr>
              <w:widowControl/>
              <w:suppressAutoHyphens w:val="0"/>
              <w:spacing w:after="60"/>
              <w:rPr>
                <w:rFonts w:cs="Arial"/>
                <w:kern w:val="0"/>
                <w:sz w:val="22"/>
                <w:szCs w:val="22"/>
              </w:rPr>
            </w:pPr>
            <w:r w:rsidRPr="002F007E">
              <w:rPr>
                <w:rFonts w:cs="Arial"/>
                <w:color w:val="000000"/>
                <w:kern w:val="0"/>
                <w:sz w:val="22"/>
                <w:szCs w:val="22"/>
              </w:rPr>
              <w:t>adresa zhotovitele:</w:t>
            </w:r>
          </w:p>
        </w:tc>
      </w:tr>
      <w:tr w:rsidR="00722A02" w:rsidRPr="002F007E" w:rsidTr="006E588B">
        <w:tc>
          <w:tcPr>
            <w:tcW w:w="4111" w:type="dxa"/>
          </w:tcPr>
          <w:p w:rsidR="00722A02" w:rsidRPr="002F007E" w:rsidRDefault="00722A02" w:rsidP="002F007E">
            <w:pPr>
              <w:widowControl/>
              <w:suppressAutoHyphens w:val="0"/>
              <w:spacing w:after="60"/>
              <w:rPr>
                <w:rFonts w:cs="Arial"/>
                <w:color w:val="000000"/>
                <w:kern w:val="0"/>
                <w:sz w:val="22"/>
                <w:szCs w:val="22"/>
              </w:rPr>
            </w:pPr>
            <w:r w:rsidRPr="002F007E">
              <w:rPr>
                <w:rFonts w:cs="Arial"/>
                <w:color w:val="000000"/>
                <w:kern w:val="0"/>
                <w:sz w:val="22"/>
                <w:szCs w:val="22"/>
              </w:rPr>
              <w:t>Berní 2261/1,</w:t>
            </w:r>
          </w:p>
          <w:p w:rsidR="00722A02" w:rsidRPr="002F007E" w:rsidRDefault="00722A02" w:rsidP="002F007E">
            <w:pPr>
              <w:widowControl/>
              <w:suppressAutoHyphens w:val="0"/>
              <w:spacing w:after="60"/>
              <w:rPr>
                <w:rFonts w:cs="Arial"/>
                <w:color w:val="000000"/>
                <w:kern w:val="0"/>
                <w:sz w:val="22"/>
                <w:szCs w:val="22"/>
              </w:rPr>
            </w:pPr>
            <w:r w:rsidRPr="002F007E">
              <w:rPr>
                <w:rFonts w:cs="Arial"/>
                <w:color w:val="000000"/>
                <w:kern w:val="0"/>
                <w:sz w:val="22"/>
                <w:szCs w:val="22"/>
              </w:rPr>
              <w:t>400 01 Ústí nad Labem</w:t>
            </w:r>
          </w:p>
        </w:tc>
        <w:tc>
          <w:tcPr>
            <w:tcW w:w="4889" w:type="dxa"/>
          </w:tcPr>
          <w:p w:rsidR="00722A02" w:rsidRPr="002F007E" w:rsidRDefault="00722A02" w:rsidP="002F007E">
            <w:pPr>
              <w:widowControl/>
              <w:suppressAutoHyphens w:val="0"/>
              <w:spacing w:after="60"/>
              <w:rPr>
                <w:rFonts w:cs="Arial"/>
                <w:kern w:val="0"/>
                <w:sz w:val="22"/>
                <w:szCs w:val="22"/>
              </w:rPr>
            </w:pPr>
            <w:r w:rsidRPr="002F007E">
              <w:rPr>
                <w:rFonts w:cs="Arial"/>
                <w:kern w:val="0"/>
                <w:sz w:val="22"/>
                <w:szCs w:val="22"/>
              </w:rPr>
              <w:t xml:space="preserve">Čsl. armády 1856/1, </w:t>
            </w:r>
          </w:p>
          <w:p w:rsidR="00722A02" w:rsidRPr="002F007E" w:rsidRDefault="00722A02" w:rsidP="002F007E">
            <w:pPr>
              <w:widowControl/>
              <w:suppressAutoHyphens w:val="0"/>
              <w:spacing w:after="60"/>
              <w:rPr>
                <w:rFonts w:cs="Arial"/>
                <w:kern w:val="0"/>
                <w:sz w:val="22"/>
                <w:szCs w:val="22"/>
              </w:rPr>
            </w:pPr>
            <w:r w:rsidRPr="002F007E">
              <w:rPr>
                <w:rFonts w:cs="Arial"/>
                <w:kern w:val="0"/>
                <w:sz w:val="22"/>
                <w:szCs w:val="22"/>
              </w:rPr>
              <w:t>434 01 Most</w:t>
            </w:r>
          </w:p>
        </w:tc>
      </w:tr>
    </w:tbl>
    <w:p w:rsidR="00722A02" w:rsidRPr="002F007E" w:rsidRDefault="00722A02" w:rsidP="002F007E">
      <w:pPr>
        <w:widowControl/>
        <w:numPr>
          <w:ilvl w:val="1"/>
          <w:numId w:val="8"/>
        </w:numPr>
        <w:tabs>
          <w:tab w:val="clear" w:pos="1440"/>
          <w:tab w:val="num" w:pos="0"/>
        </w:tabs>
        <w:suppressAutoHyphens w:val="0"/>
        <w:spacing w:after="60"/>
        <w:ind w:left="568" w:hanging="284"/>
        <w:rPr>
          <w:rFonts w:cs="Arial"/>
          <w:kern w:val="0"/>
          <w:sz w:val="22"/>
          <w:szCs w:val="22"/>
        </w:rPr>
      </w:pPr>
      <w:r w:rsidRPr="002F007E">
        <w:rPr>
          <w:rFonts w:cs="Arial"/>
          <w:kern w:val="0"/>
          <w:sz w:val="22"/>
          <w:szCs w:val="22"/>
          <w:u w:val="single"/>
        </w:rPr>
        <w:t>pomocí e-mailu</w:t>
      </w:r>
      <w:r w:rsidRPr="002F007E">
        <w:rPr>
          <w:rFonts w:cs="Arial"/>
          <w:kern w:val="0"/>
          <w:sz w:val="22"/>
          <w:szCs w:val="22"/>
        </w:rPr>
        <w:t xml:space="preserve">; při tomto způsobu komunikace budou používat tyto adresy: </w:t>
      </w:r>
    </w:p>
    <w:tbl>
      <w:tblPr>
        <w:tblW w:w="0" w:type="auto"/>
        <w:tblInd w:w="675" w:type="dxa"/>
        <w:tblLook w:val="00A0" w:firstRow="1" w:lastRow="0" w:firstColumn="1" w:lastColumn="0" w:noHBand="0" w:noVBand="0"/>
      </w:tblPr>
      <w:tblGrid>
        <w:gridCol w:w="4252"/>
        <w:gridCol w:w="4304"/>
      </w:tblGrid>
      <w:tr w:rsidR="00722A02" w:rsidRPr="002F007E" w:rsidTr="006E588B">
        <w:tc>
          <w:tcPr>
            <w:tcW w:w="4252" w:type="dxa"/>
          </w:tcPr>
          <w:p w:rsidR="00722A02" w:rsidRPr="002F007E" w:rsidRDefault="00722A02" w:rsidP="002F007E">
            <w:pPr>
              <w:widowControl/>
              <w:suppressAutoHyphens w:val="0"/>
              <w:spacing w:after="60"/>
              <w:rPr>
                <w:rFonts w:cs="Arial"/>
                <w:kern w:val="0"/>
                <w:sz w:val="22"/>
                <w:szCs w:val="22"/>
              </w:rPr>
            </w:pPr>
            <w:r w:rsidRPr="002F007E">
              <w:rPr>
                <w:rFonts w:cs="Arial"/>
                <w:color w:val="000000"/>
                <w:kern w:val="0"/>
                <w:sz w:val="22"/>
                <w:szCs w:val="22"/>
              </w:rPr>
              <w:t>e-mailová adresa objednatele:</w:t>
            </w:r>
          </w:p>
        </w:tc>
        <w:tc>
          <w:tcPr>
            <w:tcW w:w="4304" w:type="dxa"/>
          </w:tcPr>
          <w:p w:rsidR="00722A02" w:rsidRPr="002F007E" w:rsidRDefault="00722A02" w:rsidP="002F007E">
            <w:pPr>
              <w:widowControl/>
              <w:suppressAutoHyphens w:val="0"/>
              <w:spacing w:after="60"/>
              <w:rPr>
                <w:rFonts w:cs="Arial"/>
                <w:kern w:val="0"/>
                <w:sz w:val="22"/>
                <w:szCs w:val="22"/>
              </w:rPr>
            </w:pPr>
            <w:r w:rsidRPr="002F007E">
              <w:rPr>
                <w:rFonts w:cs="Arial"/>
                <w:color w:val="000000"/>
                <w:kern w:val="0"/>
                <w:sz w:val="22"/>
                <w:szCs w:val="22"/>
              </w:rPr>
              <w:t>e-mailová adresa zhotovitele:</w:t>
            </w:r>
          </w:p>
        </w:tc>
      </w:tr>
      <w:tr w:rsidR="00722A02" w:rsidRPr="002F007E" w:rsidTr="006E588B">
        <w:tc>
          <w:tcPr>
            <w:tcW w:w="4252" w:type="dxa"/>
          </w:tcPr>
          <w:p w:rsidR="00722A02" w:rsidRPr="002F007E" w:rsidRDefault="0046582C" w:rsidP="002F007E">
            <w:pPr>
              <w:widowControl/>
              <w:suppressAutoHyphens w:val="0"/>
              <w:spacing w:after="60"/>
              <w:rPr>
                <w:rFonts w:cs="Arial"/>
                <w:kern w:val="0"/>
                <w:sz w:val="22"/>
                <w:szCs w:val="22"/>
              </w:rPr>
            </w:pPr>
            <w:r>
              <w:rPr>
                <w:rFonts w:cs="Arial"/>
                <w:color w:val="000000"/>
                <w:kern w:val="0"/>
                <w:sz w:val="22"/>
                <w:szCs w:val="22"/>
              </w:rPr>
              <w:t>XXXXXXXXXXX</w:t>
            </w:r>
          </w:p>
        </w:tc>
        <w:tc>
          <w:tcPr>
            <w:tcW w:w="4304" w:type="dxa"/>
          </w:tcPr>
          <w:p w:rsidR="00722A02" w:rsidRPr="002F007E" w:rsidRDefault="0046582C" w:rsidP="002F007E">
            <w:pPr>
              <w:widowControl/>
              <w:suppressAutoHyphens w:val="0"/>
              <w:spacing w:after="60"/>
              <w:rPr>
                <w:rFonts w:cs="Arial"/>
                <w:kern w:val="0"/>
                <w:sz w:val="22"/>
                <w:szCs w:val="22"/>
              </w:rPr>
            </w:pPr>
            <w:r>
              <w:rPr>
                <w:rFonts w:cs="Arial"/>
                <w:color w:val="000000"/>
                <w:kern w:val="0"/>
                <w:sz w:val="22"/>
                <w:szCs w:val="22"/>
              </w:rPr>
              <w:t>XXXXXXXXXXX</w:t>
            </w:r>
          </w:p>
        </w:tc>
      </w:tr>
    </w:tbl>
    <w:p w:rsidR="00722A02" w:rsidRPr="002F007E" w:rsidRDefault="00722A02" w:rsidP="002F007E">
      <w:pPr>
        <w:widowControl/>
        <w:numPr>
          <w:ilvl w:val="1"/>
          <w:numId w:val="8"/>
        </w:numPr>
        <w:tabs>
          <w:tab w:val="clear" w:pos="1440"/>
          <w:tab w:val="num" w:pos="0"/>
        </w:tabs>
        <w:suppressAutoHyphens w:val="0"/>
        <w:spacing w:after="60"/>
        <w:ind w:left="568" w:hanging="284"/>
        <w:rPr>
          <w:rFonts w:cs="Arial"/>
          <w:kern w:val="0"/>
          <w:sz w:val="22"/>
          <w:szCs w:val="22"/>
        </w:rPr>
      </w:pPr>
      <w:r w:rsidRPr="002F007E">
        <w:rPr>
          <w:rFonts w:cs="Arial"/>
          <w:kern w:val="0"/>
          <w:sz w:val="22"/>
          <w:szCs w:val="22"/>
          <w:u w:val="single"/>
        </w:rPr>
        <w:t>telefonicky</w:t>
      </w:r>
      <w:r w:rsidRPr="002F007E">
        <w:rPr>
          <w:rFonts w:cs="Arial"/>
          <w:kern w:val="0"/>
          <w:sz w:val="22"/>
          <w:szCs w:val="22"/>
        </w:rPr>
        <w:t>; při tomto způsobu kontaktu budou používat těchto telefonních čísel:</w:t>
      </w:r>
    </w:p>
    <w:tbl>
      <w:tblPr>
        <w:tblW w:w="0" w:type="auto"/>
        <w:tblInd w:w="675" w:type="dxa"/>
        <w:tblLook w:val="00A0" w:firstRow="1" w:lastRow="0" w:firstColumn="1" w:lastColumn="0" w:noHBand="0" w:noVBand="0"/>
      </w:tblPr>
      <w:tblGrid>
        <w:gridCol w:w="4252"/>
        <w:gridCol w:w="4381"/>
      </w:tblGrid>
      <w:tr w:rsidR="00722A02" w:rsidRPr="002F007E" w:rsidTr="006E588B">
        <w:tc>
          <w:tcPr>
            <w:tcW w:w="4252" w:type="dxa"/>
          </w:tcPr>
          <w:p w:rsidR="00722A02" w:rsidRPr="002F007E" w:rsidRDefault="00722A02" w:rsidP="002F007E">
            <w:pPr>
              <w:widowControl/>
              <w:suppressAutoHyphens w:val="0"/>
              <w:spacing w:after="60"/>
              <w:rPr>
                <w:rFonts w:cs="Arial"/>
                <w:kern w:val="0"/>
                <w:sz w:val="22"/>
                <w:szCs w:val="22"/>
              </w:rPr>
            </w:pPr>
            <w:r w:rsidRPr="002F007E">
              <w:rPr>
                <w:rFonts w:cs="Arial"/>
                <w:color w:val="000000"/>
                <w:kern w:val="0"/>
                <w:sz w:val="22"/>
                <w:szCs w:val="22"/>
              </w:rPr>
              <w:t>telefonní číslo objednatele:</w:t>
            </w:r>
          </w:p>
        </w:tc>
        <w:tc>
          <w:tcPr>
            <w:tcW w:w="4381" w:type="dxa"/>
          </w:tcPr>
          <w:p w:rsidR="00722A02" w:rsidRPr="002F007E" w:rsidRDefault="00722A02" w:rsidP="002F007E">
            <w:pPr>
              <w:widowControl/>
              <w:suppressAutoHyphens w:val="0"/>
              <w:spacing w:after="60"/>
              <w:rPr>
                <w:rFonts w:cs="Arial"/>
                <w:kern w:val="0"/>
                <w:sz w:val="22"/>
                <w:szCs w:val="22"/>
              </w:rPr>
            </w:pPr>
            <w:r w:rsidRPr="002F007E">
              <w:rPr>
                <w:rFonts w:cs="Arial"/>
                <w:color w:val="000000"/>
                <w:kern w:val="0"/>
                <w:sz w:val="22"/>
                <w:szCs w:val="22"/>
              </w:rPr>
              <w:t>telefonní číslo zhotovitele:</w:t>
            </w:r>
          </w:p>
        </w:tc>
      </w:tr>
      <w:tr w:rsidR="00722A02" w:rsidRPr="002F007E" w:rsidTr="006E588B">
        <w:tc>
          <w:tcPr>
            <w:tcW w:w="4252" w:type="dxa"/>
          </w:tcPr>
          <w:p w:rsidR="00722A02" w:rsidRPr="002F007E" w:rsidRDefault="0046582C" w:rsidP="002F007E">
            <w:pPr>
              <w:widowControl/>
              <w:suppressAutoHyphens w:val="0"/>
              <w:spacing w:after="120"/>
              <w:rPr>
                <w:rFonts w:cs="Arial"/>
                <w:kern w:val="0"/>
                <w:sz w:val="22"/>
                <w:szCs w:val="22"/>
              </w:rPr>
            </w:pPr>
            <w:r>
              <w:rPr>
                <w:rFonts w:cs="Arial"/>
                <w:color w:val="000000"/>
                <w:kern w:val="0"/>
                <w:sz w:val="22"/>
                <w:szCs w:val="22"/>
              </w:rPr>
              <w:t>XXXXXXXXXXX</w:t>
            </w:r>
          </w:p>
        </w:tc>
        <w:tc>
          <w:tcPr>
            <w:tcW w:w="4381" w:type="dxa"/>
          </w:tcPr>
          <w:p w:rsidR="00722A02" w:rsidRPr="002F007E" w:rsidRDefault="0046582C" w:rsidP="002F007E">
            <w:pPr>
              <w:widowControl/>
              <w:suppressAutoHyphens w:val="0"/>
              <w:spacing w:after="120"/>
              <w:rPr>
                <w:rFonts w:cs="Arial"/>
                <w:kern w:val="0"/>
                <w:sz w:val="22"/>
                <w:szCs w:val="22"/>
              </w:rPr>
            </w:pPr>
            <w:r>
              <w:rPr>
                <w:rFonts w:cs="Arial"/>
                <w:color w:val="000000"/>
                <w:kern w:val="0"/>
                <w:sz w:val="22"/>
                <w:szCs w:val="22"/>
              </w:rPr>
              <w:t>XXXXXXXXXXX</w:t>
            </w:r>
          </w:p>
        </w:tc>
      </w:tr>
    </w:tbl>
    <w:p w:rsidR="00722A02" w:rsidRPr="002F007E" w:rsidRDefault="00722A02" w:rsidP="002F007E">
      <w:pPr>
        <w:pStyle w:val="Odstavecseseznamem"/>
        <w:widowControl/>
        <w:numPr>
          <w:ilvl w:val="0"/>
          <w:numId w:val="4"/>
        </w:numPr>
        <w:suppressAutoHyphens w:val="0"/>
        <w:spacing w:after="60"/>
        <w:ind w:left="284" w:hanging="284"/>
        <w:contextualSpacing w:val="0"/>
        <w:rPr>
          <w:rFonts w:cs="Arial"/>
          <w:kern w:val="0"/>
          <w:sz w:val="22"/>
          <w:szCs w:val="22"/>
        </w:rPr>
      </w:pPr>
      <w:r w:rsidRPr="002F007E">
        <w:rPr>
          <w:rFonts w:cs="Arial"/>
          <w:kern w:val="0"/>
          <w:sz w:val="22"/>
          <w:szCs w:val="22"/>
        </w:rPr>
        <w:t xml:space="preserve">Osoby oprávněné jednat v technických věcech této smlouvy jsou: </w:t>
      </w:r>
    </w:p>
    <w:tbl>
      <w:tblPr>
        <w:tblW w:w="9283" w:type="dxa"/>
        <w:tblInd w:w="392" w:type="dxa"/>
        <w:tblLook w:val="00A0" w:firstRow="1" w:lastRow="0" w:firstColumn="1" w:lastColumn="0" w:noHBand="0" w:noVBand="0"/>
      </w:tblPr>
      <w:tblGrid>
        <w:gridCol w:w="4394"/>
        <w:gridCol w:w="4889"/>
      </w:tblGrid>
      <w:tr w:rsidR="00722A02" w:rsidRPr="002F007E" w:rsidTr="006E588B">
        <w:tc>
          <w:tcPr>
            <w:tcW w:w="4394" w:type="dxa"/>
          </w:tcPr>
          <w:p w:rsidR="00722A02" w:rsidRPr="002F007E" w:rsidRDefault="00722A02" w:rsidP="002F007E">
            <w:pPr>
              <w:widowControl/>
              <w:suppressAutoHyphens w:val="0"/>
              <w:spacing w:after="60"/>
              <w:rPr>
                <w:rFonts w:cs="Arial"/>
                <w:kern w:val="0"/>
                <w:sz w:val="22"/>
                <w:szCs w:val="22"/>
              </w:rPr>
            </w:pPr>
            <w:r w:rsidRPr="002F007E">
              <w:rPr>
                <w:rFonts w:cs="Arial"/>
                <w:sz w:val="22"/>
                <w:szCs w:val="22"/>
              </w:rPr>
              <w:t>z</w:t>
            </w:r>
            <w:r w:rsidRPr="002F007E">
              <w:rPr>
                <w:rFonts w:cs="Arial"/>
                <w:color w:val="000000"/>
                <w:sz w:val="22"/>
                <w:szCs w:val="22"/>
              </w:rPr>
              <w:t>a objednatele:</w:t>
            </w:r>
          </w:p>
        </w:tc>
        <w:tc>
          <w:tcPr>
            <w:tcW w:w="4889" w:type="dxa"/>
          </w:tcPr>
          <w:p w:rsidR="00722A02" w:rsidRPr="002F007E" w:rsidRDefault="00722A02" w:rsidP="002F007E">
            <w:pPr>
              <w:widowControl/>
              <w:suppressAutoHyphens w:val="0"/>
              <w:spacing w:after="60"/>
              <w:rPr>
                <w:rFonts w:cs="Arial"/>
                <w:kern w:val="0"/>
                <w:sz w:val="22"/>
                <w:szCs w:val="22"/>
              </w:rPr>
            </w:pPr>
            <w:r w:rsidRPr="002F007E">
              <w:rPr>
                <w:rFonts w:cs="Arial"/>
                <w:color w:val="000000"/>
                <w:sz w:val="22"/>
                <w:szCs w:val="22"/>
              </w:rPr>
              <w:t>za zhotovitele:</w:t>
            </w:r>
          </w:p>
        </w:tc>
      </w:tr>
      <w:tr w:rsidR="00722A02" w:rsidRPr="002F007E" w:rsidTr="006E588B">
        <w:tc>
          <w:tcPr>
            <w:tcW w:w="4394" w:type="dxa"/>
          </w:tcPr>
          <w:p w:rsidR="00722A02" w:rsidRPr="002F007E" w:rsidRDefault="0046582C" w:rsidP="002F007E">
            <w:pPr>
              <w:widowControl/>
              <w:suppressAutoHyphens w:val="0"/>
              <w:spacing w:after="120"/>
              <w:rPr>
                <w:rFonts w:cs="Arial"/>
                <w:kern w:val="0"/>
                <w:sz w:val="22"/>
                <w:szCs w:val="22"/>
              </w:rPr>
            </w:pPr>
            <w:r>
              <w:rPr>
                <w:rFonts w:cs="Arial"/>
                <w:color w:val="000000"/>
                <w:kern w:val="0"/>
                <w:sz w:val="22"/>
                <w:szCs w:val="22"/>
              </w:rPr>
              <w:t>XXXXXXXXXXX</w:t>
            </w:r>
          </w:p>
        </w:tc>
        <w:tc>
          <w:tcPr>
            <w:tcW w:w="4889" w:type="dxa"/>
          </w:tcPr>
          <w:p w:rsidR="00722A02" w:rsidRPr="002F007E" w:rsidRDefault="00722A02" w:rsidP="002F007E">
            <w:pPr>
              <w:widowControl/>
              <w:suppressAutoHyphens w:val="0"/>
              <w:spacing w:after="120"/>
              <w:rPr>
                <w:rFonts w:cs="Arial"/>
                <w:kern w:val="0"/>
                <w:sz w:val="22"/>
                <w:szCs w:val="22"/>
              </w:rPr>
            </w:pPr>
            <w:r w:rsidRPr="002F007E">
              <w:rPr>
                <w:rFonts w:cs="Arial"/>
                <w:kern w:val="0"/>
                <w:sz w:val="22"/>
                <w:szCs w:val="22"/>
              </w:rPr>
              <w:t>Pavel Křenek</w:t>
            </w:r>
          </w:p>
        </w:tc>
      </w:tr>
    </w:tbl>
    <w:p w:rsidR="00722A02" w:rsidRPr="002F007E" w:rsidRDefault="00722A02" w:rsidP="002F007E">
      <w:pPr>
        <w:pStyle w:val="Odstavecseseznamem"/>
        <w:keepNext/>
        <w:widowControl/>
        <w:numPr>
          <w:ilvl w:val="0"/>
          <w:numId w:val="3"/>
        </w:numPr>
        <w:suppressAutoHyphens w:val="0"/>
        <w:spacing w:after="120"/>
        <w:ind w:left="284" w:hanging="284"/>
        <w:contextualSpacing w:val="0"/>
        <w:outlineLvl w:val="0"/>
        <w:rPr>
          <w:rFonts w:cs="Arial"/>
          <w:b/>
          <w:bCs/>
          <w:kern w:val="36"/>
          <w:sz w:val="22"/>
          <w:szCs w:val="22"/>
        </w:rPr>
      </w:pPr>
      <w:r w:rsidRPr="002F007E">
        <w:rPr>
          <w:rFonts w:cs="Arial"/>
          <w:b/>
          <w:bCs/>
          <w:kern w:val="36"/>
          <w:sz w:val="22"/>
          <w:szCs w:val="22"/>
        </w:rPr>
        <w:lastRenderedPageBreak/>
        <w:t>Cena a platební podmínky</w:t>
      </w:r>
    </w:p>
    <w:p w:rsidR="00722A02" w:rsidRPr="002F007E" w:rsidRDefault="00722A02" w:rsidP="002F007E">
      <w:pPr>
        <w:pStyle w:val="Odstavecseseznamem"/>
        <w:widowControl/>
        <w:numPr>
          <w:ilvl w:val="0"/>
          <w:numId w:val="9"/>
        </w:numPr>
        <w:suppressAutoHyphens w:val="0"/>
        <w:spacing w:after="120"/>
        <w:ind w:left="284" w:hanging="284"/>
        <w:contextualSpacing w:val="0"/>
        <w:rPr>
          <w:rFonts w:cs="Arial"/>
          <w:kern w:val="0"/>
          <w:sz w:val="22"/>
          <w:szCs w:val="22"/>
        </w:rPr>
      </w:pPr>
      <w:r w:rsidRPr="002F007E">
        <w:rPr>
          <w:rFonts w:cs="Arial"/>
          <w:kern w:val="0"/>
          <w:sz w:val="22"/>
          <w:szCs w:val="22"/>
        </w:rPr>
        <w:t xml:space="preserve">Cena za provedení činností dle čl. I., odstavce 1 se stanovuje paušální částkou </w:t>
      </w:r>
      <w:r w:rsidR="00CB3B67" w:rsidRPr="002F007E">
        <w:rPr>
          <w:rFonts w:cs="Arial"/>
          <w:b/>
          <w:kern w:val="0"/>
          <w:sz w:val="22"/>
          <w:szCs w:val="22"/>
        </w:rPr>
        <w:t>4</w:t>
      </w:r>
      <w:r w:rsidR="00841B86" w:rsidRPr="002F007E">
        <w:rPr>
          <w:rFonts w:cs="Arial"/>
          <w:b/>
          <w:kern w:val="0"/>
          <w:sz w:val="22"/>
          <w:szCs w:val="22"/>
        </w:rPr>
        <w:t xml:space="preserve"> 2</w:t>
      </w:r>
      <w:r w:rsidRPr="002F007E">
        <w:rPr>
          <w:rFonts w:cs="Arial"/>
          <w:b/>
          <w:kern w:val="0"/>
          <w:sz w:val="22"/>
          <w:szCs w:val="22"/>
        </w:rPr>
        <w:t>00,- Kč</w:t>
      </w:r>
      <w:r w:rsidRPr="002F007E">
        <w:rPr>
          <w:rFonts w:cs="Arial"/>
          <w:kern w:val="0"/>
          <w:sz w:val="22"/>
          <w:szCs w:val="22"/>
        </w:rPr>
        <w:t xml:space="preserve"> měsíčně.</w:t>
      </w:r>
    </w:p>
    <w:p w:rsidR="00722A02" w:rsidRPr="002F007E" w:rsidRDefault="00722A02" w:rsidP="002F007E">
      <w:pPr>
        <w:pStyle w:val="Odstavecseseznamem"/>
        <w:widowControl/>
        <w:numPr>
          <w:ilvl w:val="0"/>
          <w:numId w:val="9"/>
        </w:numPr>
        <w:suppressAutoHyphens w:val="0"/>
        <w:spacing w:after="120"/>
        <w:ind w:left="284" w:hanging="284"/>
        <w:contextualSpacing w:val="0"/>
        <w:rPr>
          <w:rFonts w:cs="Arial"/>
          <w:kern w:val="0"/>
          <w:sz w:val="22"/>
          <w:szCs w:val="22"/>
        </w:rPr>
      </w:pPr>
      <w:r w:rsidRPr="002F007E">
        <w:rPr>
          <w:rFonts w:cs="Arial"/>
          <w:kern w:val="0"/>
          <w:sz w:val="22"/>
          <w:szCs w:val="22"/>
        </w:rPr>
        <w:t>Do této ceny jsou zahrnuty veškeré náklady související s plněním činností dle této smlouvy, vč. DPH a cestovného.</w:t>
      </w:r>
    </w:p>
    <w:p w:rsidR="00722A02" w:rsidRPr="002F007E" w:rsidRDefault="00722A02" w:rsidP="002F007E">
      <w:pPr>
        <w:pStyle w:val="Odstavecseseznamem"/>
        <w:widowControl/>
        <w:numPr>
          <w:ilvl w:val="0"/>
          <w:numId w:val="9"/>
        </w:numPr>
        <w:suppressAutoHyphens w:val="0"/>
        <w:spacing w:after="120"/>
        <w:ind w:left="284" w:hanging="284"/>
        <w:contextualSpacing w:val="0"/>
        <w:rPr>
          <w:rFonts w:cs="Arial"/>
          <w:kern w:val="0"/>
          <w:sz w:val="22"/>
          <w:szCs w:val="22"/>
        </w:rPr>
      </w:pPr>
      <w:r w:rsidRPr="002F007E">
        <w:rPr>
          <w:rFonts w:cs="Arial"/>
          <w:kern w:val="0"/>
          <w:sz w:val="22"/>
          <w:szCs w:val="22"/>
        </w:rPr>
        <w:t>Cena je stanovena dohodou dle Zákona č. 526/1990 Sb., o cenách, v platném znění. Výši sjednané ceny nelze překročit, pokud se na tom nedohodne objednatel se zhotovitelem formou písemného dodatku této smlouvy.</w:t>
      </w:r>
    </w:p>
    <w:p w:rsidR="00722A02" w:rsidRPr="002F007E" w:rsidRDefault="00722A02" w:rsidP="002F007E">
      <w:pPr>
        <w:pStyle w:val="Odstavecseseznamem"/>
        <w:widowControl/>
        <w:numPr>
          <w:ilvl w:val="0"/>
          <w:numId w:val="9"/>
        </w:numPr>
        <w:suppressAutoHyphens w:val="0"/>
        <w:spacing w:after="120"/>
        <w:ind w:left="284" w:hanging="284"/>
        <w:contextualSpacing w:val="0"/>
        <w:rPr>
          <w:rFonts w:cs="Arial"/>
          <w:kern w:val="0"/>
          <w:sz w:val="22"/>
          <w:szCs w:val="22"/>
        </w:rPr>
      </w:pPr>
      <w:r w:rsidRPr="002F007E">
        <w:rPr>
          <w:rFonts w:cs="Arial"/>
          <w:kern w:val="0"/>
          <w:sz w:val="22"/>
          <w:szCs w:val="22"/>
        </w:rPr>
        <w:t>Objednatel bude platit cenu na základě vystavené faktury na bankovní účet zhotovitele. Faktura vystavená zhotovitelem na základě této smlouvy musí obsahovat veškeré náležitosti dle obecně závazných právních předpisů a bude podkladem pro proplacení provedeného díla.</w:t>
      </w:r>
    </w:p>
    <w:p w:rsidR="00722A02" w:rsidRPr="002F007E" w:rsidRDefault="00722A02" w:rsidP="002F007E">
      <w:pPr>
        <w:pStyle w:val="Odstavecseseznamem"/>
        <w:widowControl/>
        <w:numPr>
          <w:ilvl w:val="0"/>
          <w:numId w:val="9"/>
        </w:numPr>
        <w:suppressAutoHyphens w:val="0"/>
        <w:spacing w:after="120"/>
        <w:ind w:left="284" w:hanging="284"/>
        <w:contextualSpacing w:val="0"/>
        <w:rPr>
          <w:rFonts w:cs="Arial"/>
          <w:kern w:val="0"/>
          <w:sz w:val="22"/>
          <w:szCs w:val="22"/>
        </w:rPr>
      </w:pPr>
      <w:r w:rsidRPr="002F007E">
        <w:rPr>
          <w:rFonts w:cs="Arial"/>
          <w:color w:val="000000"/>
          <w:kern w:val="0"/>
          <w:sz w:val="22"/>
          <w:szCs w:val="22"/>
        </w:rPr>
        <w:t>Faktura je splatná po 14 dnech od doručení faktury objednateli.</w:t>
      </w:r>
      <w:r w:rsidRPr="002F007E">
        <w:rPr>
          <w:rFonts w:cs="Arial"/>
          <w:kern w:val="0"/>
          <w:sz w:val="22"/>
          <w:szCs w:val="22"/>
        </w:rPr>
        <w:t xml:space="preserve"> </w:t>
      </w:r>
      <w:r w:rsidRPr="002F007E">
        <w:rPr>
          <w:rFonts w:cs="Arial"/>
          <w:color w:val="000000"/>
          <w:kern w:val="0"/>
          <w:sz w:val="22"/>
          <w:szCs w:val="22"/>
        </w:rPr>
        <w:t>V případě prodlení se zaplacením faktury je objednatel povinen zaplatit zhotoviteli úrok z prodlení ve výši 0,05% z dlužné částky denně.</w:t>
      </w:r>
    </w:p>
    <w:p w:rsidR="00722A02" w:rsidRPr="002F007E" w:rsidRDefault="00722A02" w:rsidP="002F007E">
      <w:pPr>
        <w:pStyle w:val="Odstavecseseznamem"/>
        <w:widowControl/>
        <w:numPr>
          <w:ilvl w:val="0"/>
          <w:numId w:val="9"/>
        </w:numPr>
        <w:suppressAutoHyphens w:val="0"/>
        <w:spacing w:after="120"/>
        <w:ind w:left="284" w:hanging="284"/>
        <w:contextualSpacing w:val="0"/>
        <w:rPr>
          <w:rFonts w:cs="Arial"/>
          <w:kern w:val="0"/>
          <w:sz w:val="22"/>
          <w:szCs w:val="22"/>
        </w:rPr>
      </w:pPr>
      <w:r w:rsidRPr="002F007E">
        <w:rPr>
          <w:rFonts w:cs="Arial"/>
          <w:kern w:val="0"/>
          <w:sz w:val="22"/>
          <w:szCs w:val="22"/>
        </w:rPr>
        <w:t xml:space="preserve">V případě, že faktura nebude mít odpovídající náležitosti, je objednatel oprávněn zaslat ji ve lhůtě 10 dnů zpět zhotoviteli k doplnění, aniž se tak dostane do prodlení se splatností. Lhůta splatnosti počíná běžet znovu od opětovného </w:t>
      </w:r>
      <w:r w:rsidR="00F33BF0" w:rsidRPr="002F007E">
        <w:rPr>
          <w:rFonts w:cs="Arial"/>
          <w:kern w:val="0"/>
          <w:sz w:val="22"/>
          <w:szCs w:val="22"/>
        </w:rPr>
        <w:t xml:space="preserve">doručení </w:t>
      </w:r>
      <w:r w:rsidRPr="002F007E">
        <w:rPr>
          <w:rFonts w:cs="Arial"/>
          <w:kern w:val="0"/>
          <w:sz w:val="22"/>
          <w:szCs w:val="22"/>
        </w:rPr>
        <w:t>náležitě doplněného či opraveného dokladu</w:t>
      </w:r>
      <w:r w:rsidR="00F33BF0" w:rsidRPr="002F007E">
        <w:rPr>
          <w:rFonts w:cs="Arial"/>
          <w:kern w:val="0"/>
          <w:sz w:val="22"/>
          <w:szCs w:val="22"/>
        </w:rPr>
        <w:t xml:space="preserve"> objednateli</w:t>
      </w:r>
      <w:r w:rsidRPr="002F007E">
        <w:rPr>
          <w:rFonts w:cs="Arial"/>
          <w:kern w:val="0"/>
          <w:sz w:val="22"/>
          <w:szCs w:val="22"/>
        </w:rPr>
        <w:t>.</w:t>
      </w:r>
    </w:p>
    <w:p w:rsidR="00722A02" w:rsidRPr="002F007E" w:rsidRDefault="00722A02" w:rsidP="002F007E">
      <w:pPr>
        <w:pStyle w:val="Odstavecseseznamem"/>
        <w:keepNext/>
        <w:widowControl/>
        <w:numPr>
          <w:ilvl w:val="0"/>
          <w:numId w:val="3"/>
        </w:numPr>
        <w:suppressAutoHyphens w:val="0"/>
        <w:spacing w:after="120"/>
        <w:ind w:left="284" w:hanging="284"/>
        <w:contextualSpacing w:val="0"/>
        <w:outlineLvl w:val="0"/>
        <w:rPr>
          <w:rFonts w:cs="Arial"/>
          <w:b/>
          <w:bCs/>
          <w:kern w:val="36"/>
          <w:sz w:val="22"/>
          <w:szCs w:val="22"/>
        </w:rPr>
      </w:pPr>
      <w:bookmarkStart w:id="0" w:name="_Ref878737981"/>
      <w:bookmarkEnd w:id="0"/>
      <w:r w:rsidRPr="002F007E">
        <w:rPr>
          <w:rFonts w:cs="Arial"/>
          <w:b/>
          <w:bCs/>
          <w:kern w:val="36"/>
          <w:sz w:val="22"/>
          <w:szCs w:val="22"/>
        </w:rPr>
        <w:t>Autorské právo</w:t>
      </w:r>
    </w:p>
    <w:p w:rsidR="00722A02" w:rsidRPr="002F007E" w:rsidRDefault="00722A02" w:rsidP="002F007E">
      <w:pPr>
        <w:pStyle w:val="Odstavecseseznamem"/>
        <w:widowControl/>
        <w:numPr>
          <w:ilvl w:val="0"/>
          <w:numId w:val="10"/>
        </w:numPr>
        <w:suppressAutoHyphens w:val="0"/>
        <w:spacing w:after="120"/>
        <w:ind w:left="284" w:hanging="284"/>
        <w:contextualSpacing w:val="0"/>
        <w:rPr>
          <w:rFonts w:cs="Arial"/>
          <w:kern w:val="0"/>
          <w:sz w:val="22"/>
          <w:szCs w:val="22"/>
        </w:rPr>
      </w:pPr>
      <w:r w:rsidRPr="002F007E">
        <w:rPr>
          <w:rFonts w:cs="Arial"/>
          <w:kern w:val="0"/>
          <w:sz w:val="22"/>
          <w:szCs w:val="22"/>
        </w:rPr>
        <w:t>Bude-li v rámci plnění této smlouvy či na jejím základě vytvořeno dílo, které je předmětem autorskoprávní ochrany dle zákona č. 121/2000 Sb., o právu autorském, o právech souvisejících s právem autorským a o změně některých zákonů autorského zákona, ve znění pozdějších předpisů, získává objednatel k takto vytvořenému dílu jako celku i k jeho jednotlivým částem výhradní právo dílo užít, a to všemi způsoby a v neomezeném územním a časovém rozsahu (výhradní licenci).</w:t>
      </w:r>
    </w:p>
    <w:p w:rsidR="00722A02" w:rsidRPr="002F007E" w:rsidRDefault="00722A02" w:rsidP="002F007E">
      <w:pPr>
        <w:pStyle w:val="Odstavecseseznamem"/>
        <w:widowControl/>
        <w:numPr>
          <w:ilvl w:val="0"/>
          <w:numId w:val="10"/>
        </w:numPr>
        <w:suppressAutoHyphens w:val="0"/>
        <w:spacing w:after="120"/>
        <w:ind w:left="284" w:hanging="284"/>
        <w:contextualSpacing w:val="0"/>
        <w:rPr>
          <w:rFonts w:cs="Arial"/>
          <w:kern w:val="0"/>
          <w:sz w:val="22"/>
          <w:szCs w:val="22"/>
        </w:rPr>
      </w:pPr>
      <w:r w:rsidRPr="002F007E">
        <w:rPr>
          <w:rFonts w:cs="Arial"/>
          <w:kern w:val="0"/>
          <w:sz w:val="22"/>
          <w:szCs w:val="22"/>
        </w:rPr>
        <w:t>Objednatel je oprávněn licenci dle předchozího odstavce zcela nebo zčásti poskytnout nebo postoupit třetí osobě.</w:t>
      </w:r>
    </w:p>
    <w:p w:rsidR="00722A02" w:rsidRPr="002F007E" w:rsidRDefault="00722A02" w:rsidP="002F007E">
      <w:pPr>
        <w:pStyle w:val="Odstavecseseznamem"/>
        <w:widowControl/>
        <w:numPr>
          <w:ilvl w:val="0"/>
          <w:numId w:val="10"/>
        </w:numPr>
        <w:suppressAutoHyphens w:val="0"/>
        <w:spacing w:after="120"/>
        <w:ind w:left="284" w:hanging="284"/>
        <w:contextualSpacing w:val="0"/>
        <w:rPr>
          <w:rFonts w:cs="Arial"/>
          <w:kern w:val="0"/>
          <w:sz w:val="22"/>
          <w:szCs w:val="22"/>
        </w:rPr>
      </w:pPr>
      <w:r w:rsidRPr="002F007E">
        <w:rPr>
          <w:rFonts w:cs="Arial"/>
          <w:sz w:val="22"/>
          <w:szCs w:val="22"/>
        </w:rPr>
        <w:t>Licence je objednateli poskytnuta bezplatně.</w:t>
      </w:r>
    </w:p>
    <w:p w:rsidR="00722A02" w:rsidRPr="002F007E" w:rsidRDefault="00722A02" w:rsidP="002F007E">
      <w:pPr>
        <w:pStyle w:val="Odstavecseseznamem"/>
        <w:widowControl/>
        <w:numPr>
          <w:ilvl w:val="0"/>
          <w:numId w:val="10"/>
        </w:numPr>
        <w:suppressAutoHyphens w:val="0"/>
        <w:spacing w:after="120"/>
        <w:ind w:left="284" w:hanging="284"/>
        <w:contextualSpacing w:val="0"/>
        <w:rPr>
          <w:rFonts w:cs="Arial"/>
          <w:kern w:val="0"/>
          <w:sz w:val="22"/>
          <w:szCs w:val="22"/>
        </w:rPr>
      </w:pPr>
      <w:r w:rsidRPr="002F007E">
        <w:rPr>
          <w:rFonts w:cs="Arial"/>
          <w:sz w:val="22"/>
          <w:szCs w:val="22"/>
        </w:rPr>
        <w:t>Zhotovitel není oprávněn poskytnout ani postoupit licenci k vytvořenému dílu třetí osobě a je povinen se i sám zdržet výkonu práva užít dílo vytvořené při plnění této smlouvy či na jejím základě.</w:t>
      </w:r>
    </w:p>
    <w:p w:rsidR="00722A02" w:rsidRPr="002F007E" w:rsidRDefault="00722A02" w:rsidP="002F007E">
      <w:pPr>
        <w:pStyle w:val="Odstavecseseznamem"/>
        <w:widowControl/>
        <w:numPr>
          <w:ilvl w:val="0"/>
          <w:numId w:val="10"/>
        </w:numPr>
        <w:suppressAutoHyphens w:val="0"/>
        <w:spacing w:after="120"/>
        <w:ind w:left="284" w:hanging="284"/>
        <w:contextualSpacing w:val="0"/>
        <w:rPr>
          <w:rFonts w:cs="Arial"/>
          <w:kern w:val="0"/>
          <w:sz w:val="22"/>
          <w:szCs w:val="22"/>
        </w:rPr>
      </w:pPr>
      <w:r w:rsidRPr="002F007E">
        <w:rPr>
          <w:rFonts w:cs="Arial"/>
          <w:sz w:val="22"/>
          <w:szCs w:val="22"/>
        </w:rPr>
        <w:t xml:space="preserve">Zhotovitel je současně povinen při plnění této smlouvy a na jejím základě neporušit autorská práva nebo jiná práva k duševnímu či průmyslovému vlastnictví třetích osob a odškodnit bez </w:t>
      </w:r>
      <w:r w:rsidRPr="002F007E">
        <w:rPr>
          <w:rFonts w:cs="Arial"/>
          <w:color w:val="000000"/>
          <w:sz w:val="22"/>
          <w:szCs w:val="22"/>
        </w:rPr>
        <w:t>jakýchkoliv omezení objednatele za veškeré oprávněné nároky třetích osob týkající se porušení autorského práva nebo jiných práv k duševnímu či průmyslovému vlastnictví.</w:t>
      </w:r>
    </w:p>
    <w:p w:rsidR="00722A02" w:rsidRPr="002F007E" w:rsidRDefault="00722A02" w:rsidP="002F007E">
      <w:pPr>
        <w:pStyle w:val="Odstavecseseznamem"/>
        <w:keepNext/>
        <w:widowControl/>
        <w:numPr>
          <w:ilvl w:val="0"/>
          <w:numId w:val="3"/>
        </w:numPr>
        <w:suppressAutoHyphens w:val="0"/>
        <w:spacing w:after="120"/>
        <w:ind w:left="284" w:hanging="284"/>
        <w:contextualSpacing w:val="0"/>
        <w:outlineLvl w:val="0"/>
        <w:rPr>
          <w:rFonts w:cs="Arial"/>
          <w:b/>
          <w:bCs/>
          <w:kern w:val="36"/>
          <w:sz w:val="22"/>
          <w:szCs w:val="22"/>
        </w:rPr>
      </w:pPr>
      <w:r w:rsidRPr="002F007E">
        <w:rPr>
          <w:rFonts w:cs="Arial"/>
          <w:b/>
          <w:bCs/>
          <w:kern w:val="36"/>
          <w:sz w:val="22"/>
          <w:szCs w:val="22"/>
        </w:rPr>
        <w:t>Závěrečná ustanovení</w:t>
      </w:r>
    </w:p>
    <w:p w:rsidR="00722A02" w:rsidRPr="002F007E" w:rsidRDefault="00722A02" w:rsidP="002F007E">
      <w:pPr>
        <w:pStyle w:val="Odstavecseseznamem"/>
        <w:widowControl/>
        <w:numPr>
          <w:ilvl w:val="0"/>
          <w:numId w:val="11"/>
        </w:numPr>
        <w:suppressAutoHyphens w:val="0"/>
        <w:spacing w:after="120"/>
        <w:ind w:left="284" w:hanging="284"/>
        <w:contextualSpacing w:val="0"/>
        <w:rPr>
          <w:rFonts w:cs="Arial"/>
          <w:sz w:val="22"/>
          <w:szCs w:val="22"/>
        </w:rPr>
      </w:pPr>
      <w:r w:rsidRPr="002F007E">
        <w:rPr>
          <w:rFonts w:cs="Arial"/>
          <w:sz w:val="22"/>
          <w:szCs w:val="22"/>
        </w:rPr>
        <w:t>Sml</w:t>
      </w:r>
      <w:r w:rsidR="00841B86" w:rsidRPr="002F007E">
        <w:rPr>
          <w:rFonts w:cs="Arial"/>
          <w:sz w:val="22"/>
          <w:szCs w:val="22"/>
        </w:rPr>
        <w:t xml:space="preserve">ouva se uzavírá na dobu určitou, a to buď do doby, dokud nenastanou podmínky pro ukončení smlouvy dle § 9, odst. 3 Zákona č. 309/2006 Sb., kterým se upravují další požadavky bezpečnosti a ochrany zdraví při práci v pracovněprávních vztazích a o zajištění bezpečnosti a ochrany zdraví při činnosti nebo poskytování služeb mimo pracovněprávní vztahy (zákon </w:t>
      </w:r>
      <w:r w:rsidR="00841B86" w:rsidRPr="002F007E">
        <w:rPr>
          <w:rFonts w:cs="Arial"/>
          <w:sz w:val="22"/>
          <w:szCs w:val="22"/>
        </w:rPr>
        <w:lastRenderedPageBreak/>
        <w:t xml:space="preserve">o zajištění dalších podmínek bezpečnosti a ochrany zdraví při práci), v platném znění, nebo </w:t>
      </w:r>
      <w:r w:rsidRPr="002F007E">
        <w:rPr>
          <w:rFonts w:cs="Arial"/>
          <w:sz w:val="22"/>
          <w:szCs w:val="22"/>
        </w:rPr>
        <w:t>do 31. 12. 201</w:t>
      </w:r>
      <w:r w:rsidR="00841B86" w:rsidRPr="002F007E">
        <w:rPr>
          <w:rFonts w:cs="Arial"/>
          <w:sz w:val="22"/>
          <w:szCs w:val="22"/>
        </w:rPr>
        <w:t xml:space="preserve">9, podle toho, která skutečnost nastane dříve, </w:t>
      </w:r>
      <w:r w:rsidR="00F33BF0" w:rsidRPr="002F007E">
        <w:rPr>
          <w:rFonts w:cs="Arial"/>
          <w:sz w:val="22"/>
          <w:szCs w:val="22"/>
        </w:rPr>
        <w:t>a nabývá platnost</w:t>
      </w:r>
      <w:r w:rsidRPr="002F007E">
        <w:rPr>
          <w:rFonts w:cs="Arial"/>
          <w:sz w:val="22"/>
          <w:szCs w:val="22"/>
        </w:rPr>
        <w:t xml:space="preserve">i </w:t>
      </w:r>
      <w:r w:rsidR="00F33BF0" w:rsidRPr="002F007E">
        <w:rPr>
          <w:rFonts w:cs="Arial"/>
          <w:sz w:val="22"/>
          <w:szCs w:val="22"/>
        </w:rPr>
        <w:t xml:space="preserve">dnem podpisu oběma smluvními stranami s </w:t>
      </w:r>
      <w:r w:rsidRPr="002F007E">
        <w:rPr>
          <w:rFonts w:cs="Arial"/>
          <w:sz w:val="22"/>
          <w:szCs w:val="22"/>
        </w:rPr>
        <w:t xml:space="preserve">účinností ode dne </w:t>
      </w:r>
      <w:r w:rsidR="00CB3B67" w:rsidRPr="002F007E">
        <w:rPr>
          <w:rFonts w:cs="Arial"/>
          <w:sz w:val="22"/>
          <w:szCs w:val="22"/>
        </w:rPr>
        <w:t>1. 1. 201</w:t>
      </w:r>
      <w:r w:rsidR="00841B86" w:rsidRPr="002F007E">
        <w:rPr>
          <w:rFonts w:cs="Arial"/>
          <w:sz w:val="22"/>
          <w:szCs w:val="22"/>
        </w:rPr>
        <w:t>8, nejdříve však ode dne vystavení této smlouvy v registru smluv podle zákona č. 340/2015 Sb., o zvláštních podmínkách účinnosti některých smluv, uveřejňování těchto smluv a o registru smluv (zákon o registru smluv), ve znění pozdějších předpisů.</w:t>
      </w:r>
    </w:p>
    <w:p w:rsidR="00722A02" w:rsidRPr="002F007E" w:rsidRDefault="00722A02" w:rsidP="002F007E">
      <w:pPr>
        <w:pStyle w:val="Odstavecseseznamem"/>
        <w:widowControl/>
        <w:numPr>
          <w:ilvl w:val="0"/>
          <w:numId w:val="11"/>
        </w:numPr>
        <w:suppressAutoHyphens w:val="0"/>
        <w:spacing w:after="60"/>
        <w:ind w:left="284" w:hanging="284"/>
        <w:contextualSpacing w:val="0"/>
        <w:rPr>
          <w:rFonts w:cs="Arial"/>
          <w:sz w:val="22"/>
          <w:szCs w:val="22"/>
        </w:rPr>
      </w:pPr>
      <w:r w:rsidRPr="002F007E">
        <w:rPr>
          <w:rFonts w:cs="Arial"/>
          <w:color w:val="000000"/>
          <w:kern w:val="0"/>
          <w:sz w:val="22"/>
          <w:szCs w:val="22"/>
        </w:rPr>
        <w:t>Smluvní strany mohou smlouvu ukončit:</w:t>
      </w:r>
    </w:p>
    <w:p w:rsidR="00722A02" w:rsidRPr="002F007E" w:rsidRDefault="00722A02" w:rsidP="002F007E">
      <w:pPr>
        <w:pStyle w:val="Odstavecseseznamem"/>
        <w:widowControl/>
        <w:numPr>
          <w:ilvl w:val="1"/>
          <w:numId w:val="11"/>
        </w:numPr>
        <w:suppressAutoHyphens w:val="0"/>
        <w:spacing w:after="60"/>
        <w:ind w:left="568" w:hanging="284"/>
        <w:contextualSpacing w:val="0"/>
        <w:rPr>
          <w:rFonts w:cs="Arial"/>
          <w:color w:val="000000"/>
          <w:kern w:val="0"/>
          <w:sz w:val="22"/>
          <w:szCs w:val="22"/>
        </w:rPr>
      </w:pPr>
      <w:r w:rsidRPr="002F007E">
        <w:rPr>
          <w:rFonts w:cs="Arial"/>
          <w:color w:val="000000"/>
          <w:kern w:val="0"/>
          <w:sz w:val="22"/>
          <w:szCs w:val="22"/>
        </w:rPr>
        <w:t>dohodou, jejíž součástí bude i vypořádání vzájemných závazků a pohledávek,</w:t>
      </w:r>
    </w:p>
    <w:p w:rsidR="00841B86" w:rsidRPr="002F007E" w:rsidRDefault="00841B86" w:rsidP="002F007E">
      <w:pPr>
        <w:widowControl/>
        <w:suppressAutoHyphens w:val="0"/>
        <w:spacing w:after="60"/>
        <w:ind w:left="567"/>
        <w:rPr>
          <w:rFonts w:cs="Arial"/>
          <w:color w:val="000000"/>
          <w:kern w:val="0"/>
          <w:sz w:val="22"/>
          <w:szCs w:val="22"/>
        </w:rPr>
      </w:pPr>
      <w:r w:rsidRPr="002F007E">
        <w:rPr>
          <w:rFonts w:cs="Arial"/>
          <w:color w:val="000000"/>
          <w:kern w:val="0"/>
          <w:sz w:val="22"/>
          <w:szCs w:val="22"/>
        </w:rPr>
        <w:t xml:space="preserve">dohodou bude tato smlouva ukončena i v případě, kdy nastanou podmínky podle </w:t>
      </w:r>
      <w:r w:rsidRPr="002F007E">
        <w:rPr>
          <w:rFonts w:cs="Arial"/>
          <w:sz w:val="22"/>
          <w:szCs w:val="22"/>
        </w:rPr>
        <w:t>§ 9, odst. 3, písm. 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w:t>
      </w:r>
    </w:p>
    <w:p w:rsidR="00722A02" w:rsidRPr="002F007E" w:rsidRDefault="00722A02" w:rsidP="002F007E">
      <w:pPr>
        <w:pStyle w:val="Odstavecseseznamem"/>
        <w:widowControl/>
        <w:numPr>
          <w:ilvl w:val="1"/>
          <w:numId w:val="11"/>
        </w:numPr>
        <w:suppressAutoHyphens w:val="0"/>
        <w:spacing w:after="60"/>
        <w:ind w:leftChars="142" w:left="566" w:hangingChars="128" w:hanging="282"/>
        <w:contextualSpacing w:val="0"/>
        <w:rPr>
          <w:rFonts w:cs="Arial"/>
          <w:sz w:val="22"/>
          <w:szCs w:val="22"/>
        </w:rPr>
      </w:pPr>
      <w:r w:rsidRPr="002F007E">
        <w:rPr>
          <w:rFonts w:cs="Arial"/>
          <w:color w:val="000000"/>
          <w:kern w:val="0"/>
          <w:sz w:val="22"/>
          <w:szCs w:val="22"/>
        </w:rPr>
        <w:t>odstoupením:</w:t>
      </w:r>
    </w:p>
    <w:p w:rsidR="00722A02" w:rsidRPr="002F007E" w:rsidRDefault="00722A02" w:rsidP="002F007E">
      <w:pPr>
        <w:widowControl/>
        <w:numPr>
          <w:ilvl w:val="2"/>
          <w:numId w:val="2"/>
        </w:numPr>
        <w:tabs>
          <w:tab w:val="clear" w:pos="2160"/>
          <w:tab w:val="num" w:pos="0"/>
        </w:tabs>
        <w:suppressAutoHyphens w:val="0"/>
        <w:spacing w:after="60"/>
        <w:ind w:left="851" w:hanging="284"/>
        <w:rPr>
          <w:rFonts w:cs="Arial"/>
          <w:kern w:val="0"/>
          <w:sz w:val="22"/>
          <w:szCs w:val="22"/>
        </w:rPr>
      </w:pPr>
      <w:r w:rsidRPr="002F007E">
        <w:rPr>
          <w:rFonts w:cs="Arial"/>
          <w:kern w:val="0"/>
          <w:sz w:val="22"/>
          <w:szCs w:val="22"/>
        </w:rPr>
        <w:t>zhotovitel může odstoupit, dojde-li k prodlení objednatele s plněním finančního závazku dle čl. III. této smlouvy, a to po dobu delší než 14 dní,</w:t>
      </w:r>
    </w:p>
    <w:p w:rsidR="00722A02" w:rsidRPr="002F007E" w:rsidRDefault="00722A02" w:rsidP="002F007E">
      <w:pPr>
        <w:widowControl/>
        <w:numPr>
          <w:ilvl w:val="2"/>
          <w:numId w:val="2"/>
        </w:numPr>
        <w:tabs>
          <w:tab w:val="clear" w:pos="2160"/>
          <w:tab w:val="num" w:pos="0"/>
        </w:tabs>
        <w:suppressAutoHyphens w:val="0"/>
        <w:spacing w:after="60"/>
        <w:ind w:left="851" w:hanging="284"/>
        <w:rPr>
          <w:rFonts w:cs="Arial"/>
          <w:kern w:val="0"/>
          <w:sz w:val="22"/>
          <w:szCs w:val="22"/>
        </w:rPr>
      </w:pPr>
      <w:r w:rsidRPr="002F007E">
        <w:rPr>
          <w:rFonts w:cs="Arial"/>
          <w:kern w:val="0"/>
          <w:sz w:val="22"/>
          <w:szCs w:val="22"/>
        </w:rPr>
        <w:t>objednatel může odstoupit v případě, že plnění díla dle čl. I. této smlouvy nebude vykonáno s dostatečnou odborností a péčí a v termínech stanovených objednatelem,</w:t>
      </w:r>
    </w:p>
    <w:p w:rsidR="00722A02" w:rsidRPr="002F007E" w:rsidRDefault="00722A02" w:rsidP="002F007E">
      <w:pPr>
        <w:widowControl/>
        <w:suppressAutoHyphens w:val="0"/>
        <w:spacing w:after="60"/>
        <w:ind w:left="567"/>
        <w:rPr>
          <w:rFonts w:cs="Arial"/>
          <w:sz w:val="22"/>
          <w:szCs w:val="22"/>
        </w:rPr>
      </w:pPr>
      <w:r w:rsidRPr="002F007E">
        <w:rPr>
          <w:rFonts w:cs="Arial"/>
          <w:sz w:val="22"/>
          <w:szCs w:val="22"/>
        </w:rPr>
        <w:t>účinky odstoupení nastávají následujícím dnem po doručení písemného oznámení o odstoupení od smlouvy druhé smluvní straně,</w:t>
      </w:r>
    </w:p>
    <w:p w:rsidR="00722A02" w:rsidRPr="002F007E" w:rsidRDefault="00722A02" w:rsidP="002F007E">
      <w:pPr>
        <w:pStyle w:val="Odstavecseseznamem"/>
        <w:widowControl/>
        <w:numPr>
          <w:ilvl w:val="1"/>
          <w:numId w:val="11"/>
        </w:numPr>
        <w:suppressAutoHyphens w:val="0"/>
        <w:spacing w:after="120"/>
        <w:ind w:left="568" w:hanging="284"/>
        <w:contextualSpacing w:val="0"/>
        <w:rPr>
          <w:rFonts w:cs="Arial"/>
          <w:sz w:val="22"/>
          <w:szCs w:val="22"/>
        </w:rPr>
      </w:pPr>
      <w:r w:rsidRPr="002F007E">
        <w:rPr>
          <w:rFonts w:cs="Arial"/>
          <w:color w:val="000000"/>
          <w:kern w:val="0"/>
          <w:sz w:val="22"/>
          <w:szCs w:val="22"/>
        </w:rPr>
        <w:t>výpovědí, a to i bez uvedení důvodů; platnost smlouvy končí uplynutím jednoměsíční výpovědní lhůty, která počíná běžet prvn</w:t>
      </w:r>
      <w:bookmarkStart w:id="1" w:name="_GoBack"/>
      <w:bookmarkEnd w:id="1"/>
      <w:r w:rsidRPr="002F007E">
        <w:rPr>
          <w:rFonts w:cs="Arial"/>
          <w:color w:val="000000"/>
          <w:kern w:val="0"/>
          <w:sz w:val="22"/>
          <w:szCs w:val="22"/>
        </w:rPr>
        <w:t>ího dne měsíce následujícího po doručení písemné výpovědi.</w:t>
      </w:r>
    </w:p>
    <w:p w:rsidR="000461B0" w:rsidRPr="000461B0" w:rsidRDefault="000461B0" w:rsidP="000461B0">
      <w:pPr>
        <w:pStyle w:val="Odstavecseseznamem"/>
        <w:widowControl/>
        <w:numPr>
          <w:ilvl w:val="0"/>
          <w:numId w:val="11"/>
        </w:numPr>
        <w:suppressAutoHyphens w:val="0"/>
        <w:spacing w:after="120"/>
        <w:ind w:left="284" w:hanging="284"/>
        <w:contextualSpacing w:val="0"/>
        <w:rPr>
          <w:rFonts w:cs="Arial"/>
          <w:color w:val="000000"/>
          <w:sz w:val="22"/>
          <w:szCs w:val="22"/>
        </w:rPr>
      </w:pPr>
      <w:r>
        <w:rPr>
          <w:rFonts w:cs="Arial"/>
          <w:color w:val="000000"/>
          <w:sz w:val="22"/>
          <w:szCs w:val="22"/>
        </w:rPr>
        <w:t>Zhotovi</w:t>
      </w:r>
      <w:r w:rsidRPr="000461B0">
        <w:rPr>
          <w:rFonts w:cs="Arial"/>
          <w:color w:val="000000"/>
          <w:sz w:val="22"/>
          <w:szCs w:val="22"/>
        </w:rPr>
        <w:t xml:space="preserve">tel je ve smyslu ustanovení § 2 písm. e) zákona č. 320/2001 Sb., o </w:t>
      </w:r>
      <w:r>
        <w:rPr>
          <w:rFonts w:cs="Arial"/>
          <w:color w:val="000000"/>
          <w:sz w:val="22"/>
          <w:szCs w:val="22"/>
        </w:rPr>
        <w:t>finanční kontrole ve </w:t>
      </w:r>
      <w:r w:rsidRPr="000461B0">
        <w:rPr>
          <w:rFonts w:cs="Arial"/>
          <w:color w:val="000000"/>
          <w:sz w:val="22"/>
          <w:szCs w:val="22"/>
        </w:rPr>
        <w:t>veřejné správě a o změně některých zákonů (zákon o finanční kontrole), ve znění pozdějších předpisů (dále „ZFK“), osobou povinnou spolupůsobit při výkon</w:t>
      </w:r>
      <w:r>
        <w:rPr>
          <w:rFonts w:cs="Arial"/>
          <w:color w:val="000000"/>
          <w:sz w:val="22"/>
          <w:szCs w:val="22"/>
        </w:rPr>
        <w:t>u finanční kontroly prováděné v </w:t>
      </w:r>
      <w:r w:rsidRPr="000461B0">
        <w:rPr>
          <w:rFonts w:cs="Arial"/>
          <w:color w:val="000000"/>
          <w:sz w:val="22"/>
          <w:szCs w:val="22"/>
        </w:rPr>
        <w:t xml:space="preserve">souvislosti s úhradou zboží nebo služeb z veřejných výdajů nebo z veřejné finanční podpory, tj. </w:t>
      </w:r>
      <w:r>
        <w:rPr>
          <w:rFonts w:cs="Arial"/>
          <w:color w:val="000000"/>
          <w:sz w:val="22"/>
          <w:szCs w:val="22"/>
        </w:rPr>
        <w:t>zhotovi</w:t>
      </w:r>
      <w:r w:rsidRPr="000461B0">
        <w:rPr>
          <w:rFonts w:cs="Arial"/>
          <w:color w:val="000000"/>
          <w:sz w:val="22"/>
          <w:szCs w:val="22"/>
        </w:rPr>
        <w:t>tel je povinen podle § 13 ZFK poskytnout požadované informace a dokumentaci kontrolním orgánům (Řídicímu orgánu Operačního programu Technická pomoc Ministerstvu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rsidR="000461B0" w:rsidRPr="000461B0" w:rsidRDefault="000461B0" w:rsidP="000461B0">
      <w:pPr>
        <w:pStyle w:val="Odstavecseseznamem"/>
        <w:widowControl/>
        <w:numPr>
          <w:ilvl w:val="0"/>
          <w:numId w:val="11"/>
        </w:numPr>
        <w:suppressAutoHyphens w:val="0"/>
        <w:spacing w:after="120"/>
        <w:ind w:left="284" w:hanging="284"/>
        <w:contextualSpacing w:val="0"/>
        <w:rPr>
          <w:rFonts w:cs="Arial"/>
          <w:color w:val="000000"/>
          <w:sz w:val="22"/>
          <w:szCs w:val="22"/>
        </w:rPr>
      </w:pPr>
      <w:r>
        <w:rPr>
          <w:rFonts w:cs="Arial"/>
          <w:color w:val="000000"/>
          <w:sz w:val="22"/>
          <w:szCs w:val="22"/>
        </w:rPr>
        <w:t>Zhotovi</w:t>
      </w:r>
      <w:r w:rsidRPr="000461B0">
        <w:rPr>
          <w:rFonts w:cs="Arial"/>
          <w:color w:val="000000"/>
          <w:sz w:val="22"/>
          <w:szCs w:val="22"/>
        </w:rPr>
        <w:t>tel je povinen uchovávat veškeré originální dokumenty sou</w:t>
      </w:r>
      <w:r>
        <w:rPr>
          <w:rFonts w:cs="Arial"/>
          <w:color w:val="000000"/>
          <w:sz w:val="22"/>
          <w:szCs w:val="22"/>
        </w:rPr>
        <w:t>visející s realizací zakázky po </w:t>
      </w:r>
      <w:r w:rsidRPr="000461B0">
        <w:rPr>
          <w:rFonts w:cs="Arial"/>
          <w:color w:val="000000"/>
          <w:sz w:val="22"/>
          <w:szCs w:val="22"/>
        </w:rPr>
        <w:t>dobu uvedenou v závazných právních předpisech upravujících oblast zadávání zakázek, nejméně však po dobu 10 let od finančního ukončení projektu, zároveň minimálně do roku 2027. Po tuto dobu je dodavatel povinen umožnit osobám oprávněným k výkonu kontroly projektů provést kontrolu dokladů souvisejících s plněním Smlouvy.</w:t>
      </w:r>
    </w:p>
    <w:p w:rsidR="00722A02" w:rsidRPr="002F007E" w:rsidRDefault="00722A02" w:rsidP="002F007E">
      <w:pPr>
        <w:pStyle w:val="Odstavecseseznamem"/>
        <w:widowControl/>
        <w:numPr>
          <w:ilvl w:val="0"/>
          <w:numId w:val="11"/>
        </w:numPr>
        <w:suppressAutoHyphens w:val="0"/>
        <w:spacing w:after="120"/>
        <w:ind w:left="284" w:hanging="284"/>
        <w:contextualSpacing w:val="0"/>
        <w:rPr>
          <w:rFonts w:cs="Arial"/>
          <w:sz w:val="22"/>
          <w:szCs w:val="22"/>
        </w:rPr>
      </w:pPr>
      <w:r w:rsidRPr="002F007E">
        <w:rPr>
          <w:rFonts w:cs="Arial"/>
          <w:color w:val="000000"/>
          <w:sz w:val="22"/>
          <w:szCs w:val="22"/>
        </w:rPr>
        <w:t xml:space="preserve">Zhotovitel se zavazuje, že pokud v souvislosti s realizací této smlouvy při plnění svých povinností přijde do styku s osobními/citlivými údaji ve smyslu zákona č. 101/2000 Sb., v platném znění, učiní veškerá opatření, aby nedošlo k neoprávněnému nebo nahodilému přístupu k těmto údajům, k jejich změně, zničení či ztrátě, neoprávněným přenosům, k jejich jinému neoprávněnému zpracování, jakož i k jejich jinému zneužití. Zhotovitel nese plnou </w:t>
      </w:r>
      <w:r w:rsidRPr="002F007E">
        <w:rPr>
          <w:rFonts w:cs="Arial"/>
          <w:color w:val="000000"/>
          <w:sz w:val="22"/>
          <w:szCs w:val="22"/>
        </w:rPr>
        <w:lastRenderedPageBreak/>
        <w:t>odpovědnost za případné porušení povinností vyplývajících z výše uvedeného zákona z jeho strany.</w:t>
      </w:r>
    </w:p>
    <w:p w:rsidR="00722A02" w:rsidRPr="002F007E" w:rsidRDefault="00722A02" w:rsidP="002F007E">
      <w:pPr>
        <w:pStyle w:val="Odstavecseseznamem"/>
        <w:widowControl/>
        <w:numPr>
          <w:ilvl w:val="0"/>
          <w:numId w:val="11"/>
        </w:numPr>
        <w:suppressAutoHyphens w:val="0"/>
        <w:spacing w:after="120"/>
        <w:ind w:left="284" w:hanging="284"/>
        <w:contextualSpacing w:val="0"/>
        <w:rPr>
          <w:rFonts w:cs="Arial"/>
          <w:sz w:val="22"/>
          <w:szCs w:val="22"/>
        </w:rPr>
      </w:pPr>
      <w:r w:rsidRPr="002F007E">
        <w:rPr>
          <w:rFonts w:cs="Arial"/>
          <w:color w:val="000000"/>
          <w:sz w:val="22"/>
          <w:szCs w:val="22"/>
        </w:rPr>
        <w:t>Zhotovitel prohlašuje, že veškeré údaje uvedené v této smlouvě, popř., které jsou použity v rámci tohoto závazkového právního vztahu, a to i pokud jsou získány od třetích osob, nepodléhají povinnosti mlčenlivosti nebo jinému postupu směřujícímu k ochraně před zneužitím a zveřejněním.</w:t>
      </w:r>
    </w:p>
    <w:p w:rsidR="00722A02" w:rsidRPr="002F007E" w:rsidRDefault="00722A02" w:rsidP="002F007E">
      <w:pPr>
        <w:pStyle w:val="Odstavecseseznamem"/>
        <w:widowControl/>
        <w:numPr>
          <w:ilvl w:val="0"/>
          <w:numId w:val="11"/>
        </w:numPr>
        <w:suppressAutoHyphens w:val="0"/>
        <w:spacing w:after="120"/>
        <w:ind w:left="284" w:hanging="284"/>
        <w:contextualSpacing w:val="0"/>
        <w:rPr>
          <w:rFonts w:cs="Arial"/>
          <w:sz w:val="22"/>
          <w:szCs w:val="22"/>
        </w:rPr>
      </w:pPr>
      <w:r w:rsidRPr="002F007E">
        <w:rPr>
          <w:rFonts w:cs="Arial"/>
          <w:color w:val="000000"/>
          <w:kern w:val="0"/>
          <w:sz w:val="22"/>
          <w:szCs w:val="22"/>
        </w:rPr>
        <w:t xml:space="preserve">Smlouva je vyhotovena ve třech stejnopisech, z nichž každý má platnost originálu. Dvě vyhotovení jsou určena pro objednatele, jedno vyhotovení je určeno pro zhotovitele. Smlouva má celkem </w:t>
      </w:r>
      <w:r w:rsidR="00977C2D">
        <w:rPr>
          <w:rFonts w:cs="Arial"/>
          <w:color w:val="000000"/>
          <w:kern w:val="0"/>
          <w:sz w:val="22"/>
          <w:szCs w:val="22"/>
        </w:rPr>
        <w:t>6</w:t>
      </w:r>
      <w:r w:rsidRPr="002F007E">
        <w:rPr>
          <w:rFonts w:cs="Arial"/>
          <w:color w:val="000000"/>
          <w:kern w:val="0"/>
          <w:sz w:val="22"/>
          <w:szCs w:val="22"/>
        </w:rPr>
        <w:t xml:space="preserve"> stran.</w:t>
      </w:r>
    </w:p>
    <w:p w:rsidR="00722A02" w:rsidRPr="002F007E" w:rsidRDefault="00722A02" w:rsidP="002F007E">
      <w:pPr>
        <w:pStyle w:val="Odstavecseseznamem"/>
        <w:widowControl/>
        <w:numPr>
          <w:ilvl w:val="0"/>
          <w:numId w:val="11"/>
        </w:numPr>
        <w:suppressAutoHyphens w:val="0"/>
        <w:spacing w:after="120"/>
        <w:ind w:left="284" w:hanging="284"/>
        <w:contextualSpacing w:val="0"/>
        <w:rPr>
          <w:rFonts w:cs="Arial"/>
          <w:sz w:val="22"/>
          <w:szCs w:val="22"/>
        </w:rPr>
      </w:pPr>
      <w:r w:rsidRPr="002F007E">
        <w:rPr>
          <w:rFonts w:cs="Arial"/>
          <w:kern w:val="0"/>
          <w:sz w:val="22"/>
          <w:szCs w:val="22"/>
        </w:rPr>
        <w:t>Změny a doplňky této smlouvy je možné provádět pouze písemně, a to formou číslovaných dodatků.</w:t>
      </w:r>
    </w:p>
    <w:p w:rsidR="00722A02" w:rsidRPr="002F007E" w:rsidRDefault="00722A02" w:rsidP="002F007E">
      <w:pPr>
        <w:pStyle w:val="Odstavecseseznamem"/>
        <w:widowControl/>
        <w:numPr>
          <w:ilvl w:val="0"/>
          <w:numId w:val="11"/>
        </w:numPr>
        <w:suppressAutoHyphens w:val="0"/>
        <w:spacing w:after="120"/>
        <w:ind w:left="284" w:hanging="284"/>
        <w:contextualSpacing w:val="0"/>
        <w:rPr>
          <w:rFonts w:cs="Arial"/>
          <w:sz w:val="22"/>
          <w:szCs w:val="22"/>
        </w:rPr>
      </w:pPr>
      <w:r w:rsidRPr="002F007E">
        <w:rPr>
          <w:rFonts w:cs="Arial"/>
          <w:kern w:val="0"/>
          <w:sz w:val="22"/>
          <w:szCs w:val="22"/>
        </w:rPr>
        <w:t>Smluvní strany prohlašují, že jsou způsobilé k právním úkonům v rozsahu této smlouvy a že jim nejsou známy žádné právní ani faktické překážky bránící jejímu uzavření.</w:t>
      </w:r>
    </w:p>
    <w:p w:rsidR="00722A02" w:rsidRDefault="00722A02" w:rsidP="00007F33">
      <w:pPr>
        <w:pStyle w:val="Normlnweb"/>
        <w:spacing w:after="0"/>
        <w:ind w:left="369"/>
        <w:rPr>
          <w:sz w:val="22"/>
          <w:szCs w:val="22"/>
        </w:rPr>
      </w:pPr>
    </w:p>
    <w:p w:rsidR="00722A02" w:rsidRPr="00D80C1D" w:rsidRDefault="00722A02" w:rsidP="00007F33">
      <w:pPr>
        <w:widowControl/>
        <w:suppressAutoHyphens w:val="0"/>
        <w:ind w:left="720"/>
        <w:jc w:val="left"/>
        <w:rPr>
          <w:rFonts w:cs="Arial"/>
          <w:kern w:val="0"/>
          <w:sz w:val="22"/>
          <w:szCs w:val="22"/>
        </w:rPr>
      </w:pPr>
    </w:p>
    <w:tbl>
      <w:tblPr>
        <w:tblW w:w="0" w:type="auto"/>
        <w:tblLook w:val="00A0" w:firstRow="1" w:lastRow="0" w:firstColumn="1" w:lastColumn="0" w:noHBand="0" w:noVBand="0"/>
      </w:tblPr>
      <w:tblGrid>
        <w:gridCol w:w="5778"/>
        <w:gridCol w:w="3999"/>
      </w:tblGrid>
      <w:tr w:rsidR="00722A02" w:rsidRPr="00D80C1D" w:rsidTr="006E588B">
        <w:tc>
          <w:tcPr>
            <w:tcW w:w="5778" w:type="dxa"/>
          </w:tcPr>
          <w:p w:rsidR="00722A02" w:rsidRPr="006E588B" w:rsidRDefault="00722A02" w:rsidP="006E588B">
            <w:pPr>
              <w:widowControl/>
              <w:suppressAutoHyphens w:val="0"/>
              <w:jc w:val="left"/>
              <w:rPr>
                <w:rFonts w:cs="Arial"/>
                <w:kern w:val="0"/>
                <w:sz w:val="22"/>
                <w:szCs w:val="22"/>
              </w:rPr>
            </w:pPr>
            <w:r w:rsidRPr="006E588B">
              <w:rPr>
                <w:rFonts w:cs="Arial"/>
                <w:color w:val="000000"/>
                <w:kern w:val="0"/>
                <w:sz w:val="22"/>
                <w:szCs w:val="22"/>
              </w:rPr>
              <w:t>V Ústí nad Labem dne</w:t>
            </w:r>
          </w:p>
        </w:tc>
        <w:tc>
          <w:tcPr>
            <w:tcW w:w="3999" w:type="dxa"/>
          </w:tcPr>
          <w:p w:rsidR="00722A02" w:rsidRPr="006E588B" w:rsidRDefault="00722A02" w:rsidP="006E588B">
            <w:pPr>
              <w:widowControl/>
              <w:suppressAutoHyphens w:val="0"/>
              <w:jc w:val="left"/>
              <w:rPr>
                <w:rFonts w:cs="Arial"/>
                <w:color w:val="000000"/>
                <w:kern w:val="0"/>
                <w:sz w:val="22"/>
                <w:szCs w:val="22"/>
              </w:rPr>
            </w:pPr>
            <w:r w:rsidRPr="006E588B">
              <w:rPr>
                <w:rFonts w:cs="Arial"/>
                <w:color w:val="000000"/>
                <w:kern w:val="0"/>
                <w:sz w:val="22"/>
                <w:szCs w:val="22"/>
              </w:rPr>
              <w:t>V Mostě dne</w:t>
            </w:r>
          </w:p>
        </w:tc>
      </w:tr>
      <w:tr w:rsidR="00722A02" w:rsidRPr="00D80C1D" w:rsidTr="006E588B">
        <w:tc>
          <w:tcPr>
            <w:tcW w:w="5778" w:type="dxa"/>
          </w:tcPr>
          <w:p w:rsidR="00722A02" w:rsidRPr="006E588B" w:rsidRDefault="00722A02" w:rsidP="006E588B">
            <w:pPr>
              <w:widowControl/>
              <w:suppressAutoHyphens w:val="0"/>
              <w:jc w:val="left"/>
              <w:rPr>
                <w:rFonts w:cs="Arial"/>
                <w:kern w:val="0"/>
                <w:sz w:val="22"/>
                <w:szCs w:val="22"/>
              </w:rPr>
            </w:pPr>
          </w:p>
          <w:p w:rsidR="00722A02" w:rsidRPr="006E588B" w:rsidRDefault="00722A02" w:rsidP="006E588B">
            <w:pPr>
              <w:widowControl/>
              <w:suppressAutoHyphens w:val="0"/>
              <w:jc w:val="left"/>
              <w:rPr>
                <w:rFonts w:cs="Arial"/>
                <w:color w:val="000000"/>
                <w:kern w:val="0"/>
                <w:sz w:val="22"/>
                <w:szCs w:val="22"/>
              </w:rPr>
            </w:pPr>
            <w:r w:rsidRPr="006E588B">
              <w:rPr>
                <w:rFonts w:cs="Arial"/>
                <w:kern w:val="0"/>
                <w:sz w:val="22"/>
                <w:szCs w:val="22"/>
              </w:rPr>
              <w:t>Za objednatele</w:t>
            </w:r>
          </w:p>
        </w:tc>
        <w:tc>
          <w:tcPr>
            <w:tcW w:w="3999" w:type="dxa"/>
          </w:tcPr>
          <w:p w:rsidR="00722A02" w:rsidRPr="006E588B" w:rsidRDefault="00722A02" w:rsidP="006E588B">
            <w:pPr>
              <w:widowControl/>
              <w:suppressAutoHyphens w:val="0"/>
              <w:jc w:val="left"/>
              <w:rPr>
                <w:rFonts w:cs="Arial"/>
                <w:kern w:val="0"/>
                <w:sz w:val="22"/>
                <w:szCs w:val="22"/>
              </w:rPr>
            </w:pPr>
          </w:p>
          <w:p w:rsidR="00722A02" w:rsidRPr="006E588B" w:rsidRDefault="00722A02" w:rsidP="006E588B">
            <w:pPr>
              <w:widowControl/>
              <w:suppressAutoHyphens w:val="0"/>
              <w:jc w:val="left"/>
              <w:rPr>
                <w:rFonts w:cs="Arial"/>
                <w:color w:val="000000"/>
                <w:kern w:val="0"/>
                <w:sz w:val="22"/>
                <w:szCs w:val="22"/>
              </w:rPr>
            </w:pPr>
            <w:r w:rsidRPr="006E588B">
              <w:rPr>
                <w:rFonts w:cs="Arial"/>
                <w:kern w:val="0"/>
                <w:sz w:val="22"/>
                <w:szCs w:val="22"/>
              </w:rPr>
              <w:t>Za zhotovitele</w:t>
            </w:r>
          </w:p>
        </w:tc>
      </w:tr>
      <w:tr w:rsidR="00722A02" w:rsidRPr="00D80C1D" w:rsidTr="006E588B">
        <w:tc>
          <w:tcPr>
            <w:tcW w:w="5778" w:type="dxa"/>
          </w:tcPr>
          <w:p w:rsidR="00722A02" w:rsidRPr="006E588B" w:rsidRDefault="00722A02" w:rsidP="006E588B">
            <w:pPr>
              <w:widowControl/>
              <w:suppressAutoHyphens w:val="0"/>
              <w:jc w:val="center"/>
              <w:rPr>
                <w:rFonts w:cs="Arial"/>
                <w:kern w:val="0"/>
                <w:sz w:val="22"/>
                <w:szCs w:val="22"/>
              </w:rPr>
            </w:pPr>
          </w:p>
          <w:p w:rsidR="00722A02" w:rsidRPr="006E588B" w:rsidRDefault="00722A02" w:rsidP="006E588B">
            <w:pPr>
              <w:widowControl/>
              <w:suppressAutoHyphens w:val="0"/>
              <w:jc w:val="center"/>
              <w:rPr>
                <w:rFonts w:cs="Arial"/>
                <w:kern w:val="0"/>
                <w:sz w:val="22"/>
                <w:szCs w:val="22"/>
              </w:rPr>
            </w:pPr>
          </w:p>
          <w:p w:rsidR="00722A02" w:rsidRPr="006E588B" w:rsidRDefault="00722A02" w:rsidP="006E588B">
            <w:pPr>
              <w:widowControl/>
              <w:suppressAutoHyphens w:val="0"/>
              <w:jc w:val="center"/>
              <w:rPr>
                <w:rFonts w:cs="Arial"/>
                <w:kern w:val="0"/>
                <w:sz w:val="22"/>
                <w:szCs w:val="22"/>
              </w:rPr>
            </w:pPr>
          </w:p>
          <w:p w:rsidR="00722A02" w:rsidRPr="006E588B" w:rsidRDefault="00722A02" w:rsidP="006E588B">
            <w:pPr>
              <w:widowControl/>
              <w:suppressAutoHyphens w:val="0"/>
              <w:jc w:val="center"/>
              <w:rPr>
                <w:rFonts w:cs="Arial"/>
                <w:kern w:val="0"/>
                <w:sz w:val="22"/>
                <w:szCs w:val="22"/>
              </w:rPr>
            </w:pPr>
          </w:p>
          <w:p w:rsidR="00722A02" w:rsidRPr="006E588B" w:rsidRDefault="00722A02" w:rsidP="006E588B">
            <w:pPr>
              <w:widowControl/>
              <w:suppressAutoHyphens w:val="0"/>
              <w:jc w:val="center"/>
              <w:rPr>
                <w:rFonts w:cs="Arial"/>
                <w:kern w:val="0"/>
                <w:sz w:val="22"/>
                <w:szCs w:val="22"/>
              </w:rPr>
            </w:pPr>
          </w:p>
          <w:p w:rsidR="00722A02" w:rsidRPr="006E588B" w:rsidRDefault="00722A02" w:rsidP="006E588B">
            <w:pPr>
              <w:widowControl/>
              <w:suppressAutoHyphens w:val="0"/>
              <w:jc w:val="center"/>
              <w:rPr>
                <w:rFonts w:cs="Arial"/>
                <w:kern w:val="0"/>
                <w:sz w:val="22"/>
                <w:szCs w:val="22"/>
              </w:rPr>
            </w:pPr>
            <w:r w:rsidRPr="006E588B">
              <w:rPr>
                <w:rFonts w:cs="Arial"/>
                <w:kern w:val="0"/>
                <w:sz w:val="22"/>
                <w:szCs w:val="22"/>
              </w:rPr>
              <w:t>........................................</w:t>
            </w:r>
          </w:p>
          <w:p w:rsidR="00722A02" w:rsidRPr="006E588B" w:rsidRDefault="00722A02" w:rsidP="006E588B">
            <w:pPr>
              <w:widowControl/>
              <w:suppressAutoHyphens w:val="0"/>
              <w:jc w:val="left"/>
              <w:rPr>
                <w:rFonts w:cs="Arial"/>
                <w:color w:val="000000"/>
                <w:kern w:val="0"/>
                <w:sz w:val="22"/>
                <w:szCs w:val="22"/>
              </w:rPr>
            </w:pPr>
          </w:p>
        </w:tc>
        <w:tc>
          <w:tcPr>
            <w:tcW w:w="3999" w:type="dxa"/>
          </w:tcPr>
          <w:p w:rsidR="00722A02" w:rsidRPr="006E588B" w:rsidRDefault="00722A02" w:rsidP="006E588B">
            <w:pPr>
              <w:widowControl/>
              <w:suppressAutoHyphens w:val="0"/>
              <w:jc w:val="center"/>
              <w:rPr>
                <w:rFonts w:cs="Arial"/>
                <w:kern w:val="0"/>
                <w:sz w:val="22"/>
                <w:szCs w:val="22"/>
              </w:rPr>
            </w:pPr>
          </w:p>
          <w:p w:rsidR="00722A02" w:rsidRPr="006E588B" w:rsidRDefault="00722A02" w:rsidP="006E588B">
            <w:pPr>
              <w:widowControl/>
              <w:suppressAutoHyphens w:val="0"/>
              <w:jc w:val="center"/>
              <w:rPr>
                <w:rFonts w:cs="Arial"/>
                <w:kern w:val="0"/>
                <w:sz w:val="22"/>
                <w:szCs w:val="22"/>
              </w:rPr>
            </w:pPr>
          </w:p>
          <w:p w:rsidR="00722A02" w:rsidRPr="006E588B" w:rsidRDefault="00722A02" w:rsidP="006E588B">
            <w:pPr>
              <w:widowControl/>
              <w:suppressAutoHyphens w:val="0"/>
              <w:jc w:val="center"/>
              <w:rPr>
                <w:rFonts w:cs="Arial"/>
                <w:kern w:val="0"/>
                <w:sz w:val="22"/>
                <w:szCs w:val="22"/>
              </w:rPr>
            </w:pPr>
          </w:p>
          <w:p w:rsidR="00722A02" w:rsidRPr="006E588B" w:rsidRDefault="00722A02" w:rsidP="006E588B">
            <w:pPr>
              <w:widowControl/>
              <w:suppressAutoHyphens w:val="0"/>
              <w:jc w:val="center"/>
              <w:rPr>
                <w:rFonts w:cs="Arial"/>
                <w:kern w:val="0"/>
                <w:sz w:val="22"/>
                <w:szCs w:val="22"/>
              </w:rPr>
            </w:pPr>
          </w:p>
          <w:p w:rsidR="00722A02" w:rsidRPr="006E588B" w:rsidRDefault="00722A02" w:rsidP="006E588B">
            <w:pPr>
              <w:widowControl/>
              <w:suppressAutoHyphens w:val="0"/>
              <w:jc w:val="center"/>
              <w:rPr>
                <w:rFonts w:cs="Arial"/>
                <w:kern w:val="0"/>
                <w:sz w:val="22"/>
                <w:szCs w:val="22"/>
              </w:rPr>
            </w:pPr>
          </w:p>
          <w:p w:rsidR="00722A02" w:rsidRPr="006E588B" w:rsidRDefault="00722A02" w:rsidP="006E588B">
            <w:pPr>
              <w:widowControl/>
              <w:suppressAutoHyphens w:val="0"/>
              <w:jc w:val="center"/>
              <w:rPr>
                <w:rFonts w:cs="Arial"/>
                <w:kern w:val="0"/>
                <w:sz w:val="22"/>
                <w:szCs w:val="22"/>
              </w:rPr>
            </w:pPr>
            <w:r w:rsidRPr="006E588B">
              <w:rPr>
                <w:rFonts w:cs="Arial"/>
                <w:kern w:val="0"/>
                <w:sz w:val="22"/>
                <w:szCs w:val="22"/>
              </w:rPr>
              <w:t>........................................</w:t>
            </w:r>
          </w:p>
          <w:p w:rsidR="00722A02" w:rsidRPr="006E588B" w:rsidRDefault="00722A02" w:rsidP="006E588B">
            <w:pPr>
              <w:widowControl/>
              <w:suppressAutoHyphens w:val="0"/>
              <w:jc w:val="left"/>
              <w:rPr>
                <w:rFonts w:cs="Arial"/>
                <w:color w:val="000000"/>
                <w:kern w:val="0"/>
                <w:sz w:val="22"/>
                <w:szCs w:val="22"/>
              </w:rPr>
            </w:pPr>
          </w:p>
        </w:tc>
      </w:tr>
      <w:tr w:rsidR="00722A02" w:rsidRPr="00D80C1D" w:rsidTr="006E588B">
        <w:tc>
          <w:tcPr>
            <w:tcW w:w="5778" w:type="dxa"/>
          </w:tcPr>
          <w:p w:rsidR="00722A02" w:rsidRPr="006E588B" w:rsidRDefault="00722A02" w:rsidP="006E588B">
            <w:pPr>
              <w:widowControl/>
              <w:suppressAutoHyphens w:val="0"/>
              <w:jc w:val="center"/>
              <w:rPr>
                <w:rFonts w:cs="Arial"/>
                <w:kern w:val="0"/>
                <w:sz w:val="22"/>
                <w:szCs w:val="22"/>
              </w:rPr>
            </w:pPr>
            <w:r w:rsidRPr="006E588B">
              <w:rPr>
                <w:rFonts w:cs="Arial"/>
                <w:b/>
                <w:bCs/>
                <w:kern w:val="0"/>
                <w:sz w:val="22"/>
                <w:szCs w:val="22"/>
              </w:rPr>
              <w:t>Bc. Jana Havlicová</w:t>
            </w:r>
          </w:p>
          <w:p w:rsidR="00722A02" w:rsidRPr="006E588B" w:rsidRDefault="00722A02" w:rsidP="006E588B">
            <w:pPr>
              <w:widowControl/>
              <w:suppressAutoHyphens w:val="0"/>
              <w:jc w:val="center"/>
              <w:rPr>
                <w:rFonts w:cs="Arial"/>
                <w:kern w:val="0"/>
                <w:sz w:val="22"/>
                <w:szCs w:val="22"/>
              </w:rPr>
            </w:pPr>
            <w:r w:rsidRPr="006E588B">
              <w:rPr>
                <w:rFonts w:cs="Arial"/>
                <w:kern w:val="0"/>
                <w:sz w:val="22"/>
                <w:szCs w:val="22"/>
              </w:rPr>
              <w:t>ředitelka</w:t>
            </w:r>
          </w:p>
          <w:p w:rsidR="00722A02" w:rsidRPr="006E588B" w:rsidRDefault="00722A02" w:rsidP="006E588B">
            <w:pPr>
              <w:widowControl/>
              <w:suppressAutoHyphens w:val="0"/>
              <w:jc w:val="center"/>
              <w:rPr>
                <w:rFonts w:cs="Arial"/>
                <w:color w:val="000000"/>
                <w:kern w:val="0"/>
                <w:sz w:val="22"/>
                <w:szCs w:val="22"/>
              </w:rPr>
            </w:pPr>
            <w:r w:rsidRPr="006E588B">
              <w:rPr>
                <w:rFonts w:cs="Arial"/>
                <w:kern w:val="0"/>
                <w:sz w:val="22"/>
                <w:szCs w:val="22"/>
              </w:rPr>
              <w:t>Úřadu Regionální rady regionu soudržnosti Severozápad</w:t>
            </w:r>
          </w:p>
        </w:tc>
        <w:tc>
          <w:tcPr>
            <w:tcW w:w="3999" w:type="dxa"/>
          </w:tcPr>
          <w:p w:rsidR="00722A02" w:rsidRPr="006E588B" w:rsidRDefault="00722A02" w:rsidP="006E588B">
            <w:pPr>
              <w:widowControl/>
              <w:suppressAutoHyphens w:val="0"/>
              <w:jc w:val="center"/>
              <w:rPr>
                <w:rFonts w:cs="Arial"/>
                <w:kern w:val="0"/>
                <w:sz w:val="22"/>
                <w:szCs w:val="22"/>
              </w:rPr>
            </w:pPr>
            <w:r w:rsidRPr="006E588B">
              <w:rPr>
                <w:rFonts w:cs="Arial"/>
                <w:b/>
                <w:bCs/>
                <w:kern w:val="0"/>
                <w:sz w:val="22"/>
                <w:szCs w:val="22"/>
              </w:rPr>
              <w:t>Pavel Křenek</w:t>
            </w:r>
          </w:p>
          <w:p w:rsidR="00722A02" w:rsidRPr="006E588B" w:rsidRDefault="00722A02" w:rsidP="006E588B">
            <w:pPr>
              <w:widowControl/>
              <w:suppressAutoHyphens w:val="0"/>
              <w:jc w:val="center"/>
              <w:rPr>
                <w:rFonts w:cs="Arial"/>
                <w:color w:val="000000"/>
                <w:kern w:val="0"/>
                <w:sz w:val="22"/>
                <w:szCs w:val="22"/>
              </w:rPr>
            </w:pPr>
          </w:p>
        </w:tc>
      </w:tr>
      <w:tr w:rsidR="005C7EF6" w:rsidRPr="00D80C1D" w:rsidTr="006E588B">
        <w:tc>
          <w:tcPr>
            <w:tcW w:w="5778" w:type="dxa"/>
          </w:tcPr>
          <w:p w:rsidR="005C7EF6" w:rsidRPr="006E588B" w:rsidRDefault="005C7EF6" w:rsidP="006E588B">
            <w:pPr>
              <w:widowControl/>
              <w:suppressAutoHyphens w:val="0"/>
              <w:jc w:val="center"/>
              <w:rPr>
                <w:rFonts w:cs="Arial"/>
                <w:b/>
                <w:bCs/>
                <w:kern w:val="0"/>
                <w:sz w:val="22"/>
                <w:szCs w:val="22"/>
              </w:rPr>
            </w:pPr>
          </w:p>
        </w:tc>
        <w:tc>
          <w:tcPr>
            <w:tcW w:w="3999" w:type="dxa"/>
          </w:tcPr>
          <w:p w:rsidR="005C7EF6" w:rsidRPr="006E588B" w:rsidRDefault="005C7EF6" w:rsidP="006E588B">
            <w:pPr>
              <w:widowControl/>
              <w:suppressAutoHyphens w:val="0"/>
              <w:jc w:val="center"/>
              <w:rPr>
                <w:rFonts w:cs="Arial"/>
                <w:b/>
                <w:bCs/>
                <w:kern w:val="0"/>
                <w:sz w:val="22"/>
                <w:szCs w:val="22"/>
              </w:rPr>
            </w:pPr>
          </w:p>
        </w:tc>
      </w:tr>
      <w:tr w:rsidR="005C7EF6" w:rsidRPr="00D80C1D" w:rsidTr="006E588B">
        <w:tc>
          <w:tcPr>
            <w:tcW w:w="5778" w:type="dxa"/>
          </w:tcPr>
          <w:p w:rsidR="005C7EF6" w:rsidRPr="006E588B" w:rsidRDefault="005C7EF6" w:rsidP="00841B86">
            <w:pPr>
              <w:widowControl/>
              <w:suppressAutoHyphens w:val="0"/>
              <w:rPr>
                <w:rFonts w:cs="Arial"/>
                <w:b/>
                <w:bCs/>
                <w:kern w:val="0"/>
                <w:sz w:val="22"/>
                <w:szCs w:val="22"/>
              </w:rPr>
            </w:pPr>
          </w:p>
        </w:tc>
        <w:tc>
          <w:tcPr>
            <w:tcW w:w="3999" w:type="dxa"/>
          </w:tcPr>
          <w:p w:rsidR="005C7EF6" w:rsidRPr="006E588B" w:rsidRDefault="005C7EF6" w:rsidP="006E588B">
            <w:pPr>
              <w:widowControl/>
              <w:suppressAutoHyphens w:val="0"/>
              <w:jc w:val="center"/>
              <w:rPr>
                <w:rFonts w:cs="Arial"/>
                <w:b/>
                <w:bCs/>
                <w:kern w:val="0"/>
                <w:sz w:val="22"/>
                <w:szCs w:val="22"/>
              </w:rPr>
            </w:pPr>
          </w:p>
        </w:tc>
      </w:tr>
    </w:tbl>
    <w:p w:rsidR="00722A02" w:rsidRPr="00D80C1D" w:rsidRDefault="00722A02" w:rsidP="00007F33">
      <w:pPr>
        <w:pStyle w:val="Zkladntext"/>
        <w:spacing w:after="0"/>
        <w:rPr>
          <w:rFonts w:cs="Arial"/>
          <w:sz w:val="22"/>
          <w:szCs w:val="22"/>
        </w:rPr>
      </w:pPr>
    </w:p>
    <w:p w:rsidR="00722A02" w:rsidRDefault="00722A02" w:rsidP="00A95F3C">
      <w:pPr>
        <w:pStyle w:val="Zkladntext"/>
      </w:pPr>
    </w:p>
    <w:sectPr w:rsidR="00722A02" w:rsidSect="00841B86">
      <w:headerReference w:type="default" r:id="rId8"/>
      <w:footerReference w:type="default" r:id="rId9"/>
      <w:headerReference w:type="first" r:id="rId10"/>
      <w:footerReference w:type="first" r:id="rId11"/>
      <w:pgSz w:w="11906" w:h="16838"/>
      <w:pgMar w:top="3233" w:right="1134" w:bottom="1702" w:left="1134" w:header="624"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73A" w:rsidRDefault="0023373A">
      <w:r>
        <w:separator/>
      </w:r>
    </w:p>
  </w:endnote>
  <w:endnote w:type="continuationSeparator" w:id="0">
    <w:p w:rsidR="0023373A" w:rsidRDefault="00233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tarSymbol">
    <w:altName w:val="Arial Unicode MS"/>
    <w:charset w:val="EE"/>
    <w:family w:val="auto"/>
    <w:pitch w:val="default"/>
  </w:font>
  <w:font w:name="ArialMT">
    <w:altName w:val="Arial"/>
    <w:charset w:val="EE"/>
    <w:family w:val="swiss"/>
    <w:pitch w:val="default"/>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A02" w:rsidRDefault="00700916">
    <w:pPr>
      <w:pStyle w:val="Zpat"/>
    </w:pPr>
    <w:r>
      <w:rPr>
        <w:noProof/>
      </w:rPr>
      <w:drawing>
        <wp:anchor distT="0" distB="0" distL="0" distR="0" simplePos="0" relativeHeight="251653632" behindDoc="1" locked="0" layoutInCell="1" allowOverlap="1" wp14:anchorId="41445CB0" wp14:editId="76A4B50F">
          <wp:simplePos x="0" y="0"/>
          <wp:positionH relativeFrom="column">
            <wp:align>center</wp:align>
          </wp:positionH>
          <wp:positionV relativeFrom="paragraph">
            <wp:posOffset>-208915</wp:posOffset>
          </wp:positionV>
          <wp:extent cx="7559675" cy="1079500"/>
          <wp:effectExtent l="0" t="0" r="3175" b="6350"/>
          <wp:wrapNone/>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795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54656" behindDoc="0" locked="0" layoutInCell="1" allowOverlap="1" wp14:anchorId="27C2FA96" wp14:editId="7E1402D0">
              <wp:simplePos x="0" y="0"/>
              <wp:positionH relativeFrom="column">
                <wp:posOffset>6191885</wp:posOffset>
              </wp:positionH>
              <wp:positionV relativeFrom="paragraph">
                <wp:posOffset>107950</wp:posOffset>
              </wp:positionV>
              <wp:extent cx="539115" cy="179070"/>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2A02" w:rsidRDefault="00722A02">
                          <w:pPr>
                            <w:pStyle w:val="Obsahrmce"/>
                          </w:pPr>
                          <w:r>
                            <w:rPr>
                              <w:color w:val="000000"/>
                            </w:rPr>
                            <w:fldChar w:fldCharType="begin"/>
                          </w:r>
                          <w:r>
                            <w:rPr>
                              <w:color w:val="000000"/>
                            </w:rPr>
                            <w:instrText xml:space="preserve"> PAGE </w:instrText>
                          </w:r>
                          <w:r>
                            <w:rPr>
                              <w:color w:val="000000"/>
                            </w:rPr>
                            <w:fldChar w:fldCharType="separate"/>
                          </w:r>
                          <w:r w:rsidR="0046582C">
                            <w:rPr>
                              <w:noProof/>
                              <w:color w:val="000000"/>
                            </w:rPr>
                            <w:t>6</w:t>
                          </w:r>
                          <w:r>
                            <w:rPr>
                              <w:color w:val="000000"/>
                            </w:rPr>
                            <w:fldChar w:fldCharType="end"/>
                          </w:r>
                          <w:r>
                            <w:rPr>
                              <w:color w:val="000000"/>
                            </w:rPr>
                            <w:t>/</w:t>
                          </w:r>
                          <w:r>
                            <w:rPr>
                              <w:color w:val="000000"/>
                            </w:rPr>
                            <w:fldChar w:fldCharType="begin"/>
                          </w:r>
                          <w:r>
                            <w:rPr>
                              <w:color w:val="000000"/>
                            </w:rPr>
                            <w:instrText xml:space="preserve"> NUMPAGES </w:instrText>
                          </w:r>
                          <w:r>
                            <w:rPr>
                              <w:color w:val="000000"/>
                            </w:rPr>
                            <w:fldChar w:fldCharType="separate"/>
                          </w:r>
                          <w:r w:rsidR="0046582C">
                            <w:rPr>
                              <w:noProof/>
                              <w:color w:val="000000"/>
                            </w:rPr>
                            <w:t>6</w:t>
                          </w:r>
                          <w:r>
                            <w:rPr>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87.55pt;margin-top:8.5pt;width:42.45pt;height:14.1pt;z-index:251654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" stroked="f">
              <v:fill opacity="0"/>
              <v:textbox inset="0,0,0,0">
                <w:txbxContent>
                  <w:p w:rsidR="00722A02" w:rsidRDefault="00722A02">
                    <w:pPr>
                      <w:pStyle w:val="Obsahrmce"/>
                    </w:pPr>
                    <w:r>
                      <w:rPr>
                        <w:color w:val="000000"/>
                      </w:rPr>
                      <w:fldChar w:fldCharType="begin"/>
                    </w:r>
                    <w:r>
                      <w:rPr>
                        <w:color w:val="000000"/>
                      </w:rPr>
                      <w:instrText xml:space="preserve"> PAGE </w:instrText>
                    </w:r>
                    <w:r>
                      <w:rPr>
                        <w:color w:val="000000"/>
                      </w:rPr>
                      <w:fldChar w:fldCharType="separate"/>
                    </w:r>
                    <w:r w:rsidR="0046582C">
                      <w:rPr>
                        <w:noProof/>
                        <w:color w:val="000000"/>
                      </w:rPr>
                      <w:t>6</w:t>
                    </w:r>
                    <w:r>
                      <w:rPr>
                        <w:color w:val="000000"/>
                      </w:rPr>
                      <w:fldChar w:fldCharType="end"/>
                    </w:r>
                    <w:r>
                      <w:rPr>
                        <w:color w:val="000000"/>
                      </w:rPr>
                      <w:t>/</w:t>
                    </w:r>
                    <w:r>
                      <w:rPr>
                        <w:color w:val="000000"/>
                      </w:rPr>
                      <w:fldChar w:fldCharType="begin"/>
                    </w:r>
                    <w:r>
                      <w:rPr>
                        <w:color w:val="000000"/>
                      </w:rPr>
                      <w:instrText xml:space="preserve"> NUMPAGES </w:instrText>
                    </w:r>
                    <w:r>
                      <w:rPr>
                        <w:color w:val="000000"/>
                      </w:rPr>
                      <w:fldChar w:fldCharType="separate"/>
                    </w:r>
                    <w:r w:rsidR="0046582C">
                      <w:rPr>
                        <w:noProof/>
                        <w:color w:val="000000"/>
                      </w:rPr>
                      <w:t>6</w:t>
                    </w:r>
                    <w:r>
                      <w:rPr>
                        <w:color w:val="000000"/>
                      </w:rPr>
                      <w:fldChar w:fldCharType="end"/>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A02" w:rsidRDefault="00700916" w:rsidP="004C54FD">
    <w:pPr>
      <w:pStyle w:val="Zpat"/>
      <w:tabs>
        <w:tab w:val="clear" w:pos="4819"/>
      </w:tabs>
    </w:pPr>
    <w:r>
      <w:rPr>
        <w:noProof/>
      </w:rPr>
      <mc:AlternateContent>
        <mc:Choice Requires="wps">
          <w:drawing>
            <wp:anchor distT="0" distB="0" distL="0" distR="0" simplePos="0" relativeHeight="251661824" behindDoc="0" locked="0" layoutInCell="1" allowOverlap="1" wp14:anchorId="5A576866" wp14:editId="664CEC8A">
              <wp:simplePos x="0" y="0"/>
              <wp:positionH relativeFrom="column">
                <wp:posOffset>6202680</wp:posOffset>
              </wp:positionH>
              <wp:positionV relativeFrom="paragraph">
                <wp:posOffset>-13970</wp:posOffset>
              </wp:positionV>
              <wp:extent cx="539115" cy="179070"/>
              <wp:effectExtent l="0" t="0" r="0" b="0"/>
              <wp:wrapSquare wrapText="bothSides"/>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2A02" w:rsidRDefault="00722A02" w:rsidP="004C54FD">
                          <w:pPr>
                            <w:pStyle w:val="Obsahrmce"/>
                          </w:pPr>
                          <w:r>
                            <w:rPr>
                              <w:color w:val="000000"/>
                            </w:rPr>
                            <w:fldChar w:fldCharType="begin"/>
                          </w:r>
                          <w:r>
                            <w:rPr>
                              <w:color w:val="000000"/>
                            </w:rPr>
                            <w:instrText xml:space="preserve"> PAGE </w:instrText>
                          </w:r>
                          <w:r>
                            <w:rPr>
                              <w:color w:val="000000"/>
                            </w:rPr>
                            <w:fldChar w:fldCharType="separate"/>
                          </w:r>
                          <w:r w:rsidR="0046582C">
                            <w:rPr>
                              <w:noProof/>
                              <w:color w:val="000000"/>
                            </w:rPr>
                            <w:t>1</w:t>
                          </w:r>
                          <w:r>
                            <w:rPr>
                              <w:color w:val="000000"/>
                            </w:rPr>
                            <w:fldChar w:fldCharType="end"/>
                          </w:r>
                          <w:r>
                            <w:rPr>
                              <w:color w:val="000000"/>
                            </w:rPr>
                            <w:t>/</w:t>
                          </w:r>
                          <w:r>
                            <w:rPr>
                              <w:color w:val="000000"/>
                            </w:rPr>
                            <w:fldChar w:fldCharType="begin"/>
                          </w:r>
                          <w:r>
                            <w:rPr>
                              <w:color w:val="000000"/>
                            </w:rPr>
                            <w:instrText xml:space="preserve"> NUMPAGES </w:instrText>
                          </w:r>
                          <w:r>
                            <w:rPr>
                              <w:color w:val="000000"/>
                            </w:rPr>
                            <w:fldChar w:fldCharType="separate"/>
                          </w:r>
                          <w:r w:rsidR="0046582C">
                            <w:rPr>
                              <w:noProof/>
                              <w:color w:val="000000"/>
                            </w:rPr>
                            <w:t>6</w:t>
                          </w:r>
                          <w:r>
                            <w:rPr>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488.4pt;margin-top:-1.1pt;width:42.45pt;height:14.1pt;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" stroked="f">
              <v:fill opacity="0"/>
              <v:textbox inset="0,0,0,0">
                <w:txbxContent>
                  <w:p w:rsidR="00722A02" w:rsidRDefault="00722A02" w:rsidP="004C54FD">
                    <w:pPr>
                      <w:pStyle w:val="Obsahrmce"/>
                    </w:pPr>
                    <w:r>
                      <w:rPr>
                        <w:color w:val="000000"/>
                      </w:rPr>
                      <w:fldChar w:fldCharType="begin"/>
                    </w:r>
                    <w:r>
                      <w:rPr>
                        <w:color w:val="000000"/>
                      </w:rPr>
                      <w:instrText xml:space="preserve"> PAGE </w:instrText>
                    </w:r>
                    <w:r>
                      <w:rPr>
                        <w:color w:val="000000"/>
                      </w:rPr>
                      <w:fldChar w:fldCharType="separate"/>
                    </w:r>
                    <w:r w:rsidR="0046582C">
                      <w:rPr>
                        <w:noProof/>
                        <w:color w:val="000000"/>
                      </w:rPr>
                      <w:t>1</w:t>
                    </w:r>
                    <w:r>
                      <w:rPr>
                        <w:color w:val="000000"/>
                      </w:rPr>
                      <w:fldChar w:fldCharType="end"/>
                    </w:r>
                    <w:r>
                      <w:rPr>
                        <w:color w:val="000000"/>
                      </w:rPr>
                      <w:t>/</w:t>
                    </w:r>
                    <w:r>
                      <w:rPr>
                        <w:color w:val="000000"/>
                      </w:rPr>
                      <w:fldChar w:fldCharType="begin"/>
                    </w:r>
                    <w:r>
                      <w:rPr>
                        <w:color w:val="000000"/>
                      </w:rPr>
                      <w:instrText xml:space="preserve"> NUMPAGES </w:instrText>
                    </w:r>
                    <w:r>
                      <w:rPr>
                        <w:color w:val="000000"/>
                      </w:rPr>
                      <w:fldChar w:fldCharType="separate"/>
                    </w:r>
                    <w:r w:rsidR="0046582C">
                      <w:rPr>
                        <w:noProof/>
                        <w:color w:val="000000"/>
                      </w:rPr>
                      <w:t>6</w:t>
                    </w:r>
                    <w:r>
                      <w:rPr>
                        <w:color w:val="000000"/>
                      </w:rPr>
                      <w:fldChar w:fldCharType="end"/>
                    </w:r>
                  </w:p>
                </w:txbxContent>
              </v:textbox>
              <w10:wrap type="square"/>
            </v:shape>
          </w:pict>
        </mc:Fallback>
      </mc:AlternateContent>
    </w:r>
    <w:r>
      <w:rPr>
        <w:noProof/>
      </w:rPr>
      <w:drawing>
        <wp:anchor distT="0" distB="0" distL="0" distR="0" simplePos="0" relativeHeight="251660800" behindDoc="1" locked="0" layoutInCell="1" allowOverlap="1" wp14:anchorId="301B6205" wp14:editId="258C2545">
          <wp:simplePos x="0" y="0"/>
          <wp:positionH relativeFrom="column">
            <wp:posOffset>-711835</wp:posOffset>
          </wp:positionH>
          <wp:positionV relativeFrom="paragraph">
            <wp:posOffset>-304165</wp:posOffset>
          </wp:positionV>
          <wp:extent cx="7559675" cy="1079500"/>
          <wp:effectExtent l="0" t="0" r="3175" b="635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795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722A02">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73A" w:rsidRDefault="0023373A">
      <w:r>
        <w:separator/>
      </w:r>
    </w:p>
  </w:footnote>
  <w:footnote w:type="continuationSeparator" w:id="0">
    <w:p w:rsidR="0023373A" w:rsidRDefault="002337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A02" w:rsidRDefault="00700916">
    <w:pPr>
      <w:pStyle w:val="Zhlav"/>
    </w:pPr>
    <w:r>
      <w:rPr>
        <w:noProof/>
      </w:rPr>
      <w:drawing>
        <wp:anchor distT="0" distB="0" distL="0" distR="0" simplePos="0" relativeHeight="251652608" behindDoc="1" locked="0" layoutInCell="1" allowOverlap="1" wp14:anchorId="489BBF9C" wp14:editId="1A12B14B">
          <wp:simplePos x="0" y="0"/>
          <wp:positionH relativeFrom="column">
            <wp:posOffset>-720090</wp:posOffset>
          </wp:positionH>
          <wp:positionV relativeFrom="paragraph">
            <wp:posOffset>-396240</wp:posOffset>
          </wp:positionV>
          <wp:extent cx="7559675" cy="1439545"/>
          <wp:effectExtent l="0" t="0" r="3175" b="8255"/>
          <wp:wrapNone/>
          <wp:docPr id="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395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5680" behindDoc="0" locked="0" layoutInCell="1" allowOverlap="1" wp14:anchorId="5A285A1E" wp14:editId="591622DD">
          <wp:simplePos x="0" y="0"/>
          <wp:positionH relativeFrom="column">
            <wp:posOffset>4081780</wp:posOffset>
          </wp:positionH>
          <wp:positionV relativeFrom="paragraph">
            <wp:posOffset>0</wp:posOffset>
          </wp:positionV>
          <wp:extent cx="2044065" cy="492760"/>
          <wp:effectExtent l="0" t="0" r="0" b="2540"/>
          <wp:wrapTopAndBottom/>
          <wp:docPr id="6"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4065" cy="4927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A02" w:rsidRDefault="00700916" w:rsidP="004E441E">
    <w:pPr>
      <w:pStyle w:val="Zhlav"/>
    </w:pPr>
    <w:r>
      <w:rPr>
        <w:noProof/>
      </w:rPr>
      <mc:AlternateContent>
        <mc:Choice Requires="wps">
          <w:drawing>
            <wp:anchor distT="0" distB="0" distL="0" distR="0" simplePos="0" relativeHeight="251662848" behindDoc="0" locked="0" layoutInCell="1" allowOverlap="1" wp14:anchorId="60BCD9D9" wp14:editId="47FE5670">
              <wp:simplePos x="0" y="0"/>
              <wp:positionH relativeFrom="column">
                <wp:posOffset>38100</wp:posOffset>
              </wp:positionH>
              <wp:positionV relativeFrom="paragraph">
                <wp:posOffset>13970</wp:posOffset>
              </wp:positionV>
              <wp:extent cx="3599180" cy="349885"/>
              <wp:effectExtent l="0" t="0" r="1270" b="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180" cy="34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2A02" w:rsidRDefault="00722A02" w:rsidP="005147C7">
                          <w:pPr>
                            <w:pStyle w:val="Obsahrmce"/>
                            <w:rPr>
                              <w:b/>
                              <w:bCs/>
                              <w:color w:val="FF0000"/>
                              <w:sz w:val="24"/>
                              <w:szCs w:val="24"/>
                            </w:rPr>
                          </w:pPr>
                        </w:p>
                        <w:p w:rsidR="00722A02" w:rsidRPr="006E588B" w:rsidRDefault="00722A02" w:rsidP="005147C7">
                          <w:pPr>
                            <w:pStyle w:val="Obsahrmce"/>
                            <w:rPr>
                              <w:b/>
                              <w:bCs/>
                              <w:color w:val="595959"/>
                              <w:sz w:val="24"/>
                              <w:szCs w:val="24"/>
                            </w:rPr>
                          </w:pPr>
                          <w:r w:rsidRPr="006E588B">
                            <w:rPr>
                              <w:b/>
                              <w:bCs/>
                              <w:color w:val="595959"/>
                              <w:sz w:val="24"/>
                              <w:szCs w:val="24"/>
                            </w:rP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3pt;margin-top:1.1pt;width:283.4pt;height:27.55pt;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" stroked="f">
              <v:textbox inset="0,0,0,0">
                <w:txbxContent>
                  <w:p w:rsidR="00722A02" w:rsidRDefault="00722A02" w:rsidP="005147C7">
                    <w:pPr>
                      <w:pStyle w:val="Obsahrmce"/>
                      <w:rPr>
                        <w:b/>
                        <w:bCs/>
                        <w:color w:val="FF0000"/>
                        <w:sz w:val="24"/>
                        <w:szCs w:val="24"/>
                      </w:rPr>
                    </w:pPr>
                  </w:p>
                  <w:p w:rsidR="00722A02" w:rsidRPr="006E588B" w:rsidRDefault="00722A02" w:rsidP="005147C7">
                    <w:pPr>
                      <w:pStyle w:val="Obsahrmce"/>
                      <w:rPr>
                        <w:b/>
                        <w:bCs/>
                        <w:color w:val="595959"/>
                        <w:sz w:val="24"/>
                        <w:szCs w:val="24"/>
                      </w:rPr>
                    </w:pPr>
                    <w:r w:rsidRPr="006E588B">
                      <w:rPr>
                        <w:b/>
                        <w:bCs/>
                        <w:color w:val="595959"/>
                        <w:sz w:val="24"/>
                        <w:szCs w:val="24"/>
                      </w:rPr>
                      <w:t>SMLOUVA</w:t>
                    </w:r>
                  </w:p>
                </w:txbxContent>
              </v:textbox>
              <w10:wrap type="square"/>
            </v:shape>
          </w:pict>
        </mc:Fallback>
      </mc:AlternateContent>
    </w:r>
    <w:r>
      <w:rPr>
        <w:noProof/>
      </w:rPr>
      <mc:AlternateContent>
        <mc:Choice Requires="wps">
          <w:drawing>
            <wp:anchor distT="0" distB="0" distL="114300" distR="114300" simplePos="0" relativeHeight="251659776" behindDoc="0" locked="0" layoutInCell="1" allowOverlap="1" wp14:anchorId="0346E327" wp14:editId="51850830">
              <wp:simplePos x="0" y="0"/>
              <wp:positionH relativeFrom="page">
                <wp:posOffset>3372485</wp:posOffset>
              </wp:positionH>
              <wp:positionV relativeFrom="page">
                <wp:posOffset>1318895</wp:posOffset>
              </wp:positionV>
              <wp:extent cx="2432050" cy="615950"/>
              <wp:effectExtent l="0" t="0" r="6350" b="1270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615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722A02" w:rsidRDefault="00722A02" w:rsidP="004E441E">
                          <w:pPr>
                            <w:rPr>
                              <w:rFonts w:ascii="ArialMT" w:hAnsi="ArialMT" w:cs="ArialMT"/>
                              <w:color w:val="000000"/>
                              <w:sz w:val="18"/>
                              <w:szCs w:val="18"/>
                            </w:rPr>
                          </w:pPr>
                          <w:r>
                            <w:rPr>
                              <w:rFonts w:ascii="ArialMT" w:hAnsi="ArialMT" w:cs="ArialMT"/>
                              <w:color w:val="000000"/>
                              <w:sz w:val="18"/>
                              <w:szCs w:val="18"/>
                            </w:rPr>
                            <w:t>Pracoviště:</w:t>
                          </w:r>
                        </w:p>
                        <w:p w:rsidR="00722A02" w:rsidRDefault="00722A02" w:rsidP="004E441E">
                          <w:pPr>
                            <w:rPr>
                              <w:rFonts w:ascii="ArialMT" w:hAnsi="ArialMT" w:cs="ArialMT"/>
                              <w:color w:val="000000"/>
                              <w:sz w:val="18"/>
                              <w:szCs w:val="18"/>
                            </w:rPr>
                          </w:pPr>
                          <w:r w:rsidRPr="0028117C">
                            <w:rPr>
                              <w:rFonts w:ascii="ArialMT" w:hAnsi="ArialMT" w:cs="ArialMT"/>
                              <w:color w:val="000000"/>
                              <w:sz w:val="18"/>
                              <w:szCs w:val="18"/>
                            </w:rPr>
                            <w:t xml:space="preserve">Závodní </w:t>
                          </w:r>
                          <w:r w:rsidR="00CB3B67">
                            <w:rPr>
                              <w:rFonts w:ascii="ArialMT" w:hAnsi="ArialMT" w:cs="ArialMT"/>
                              <w:color w:val="000000"/>
                              <w:sz w:val="18"/>
                              <w:szCs w:val="18"/>
                            </w:rPr>
                            <w:t>391/96C</w:t>
                          </w:r>
                          <w:r>
                            <w:rPr>
                              <w:rFonts w:ascii="ArialMT" w:hAnsi="ArialMT" w:cs="ArialMT"/>
                              <w:color w:val="000000"/>
                              <w:sz w:val="18"/>
                              <w:szCs w:val="18"/>
                            </w:rPr>
                            <w:t>, 360 06 Karlovy Vary</w:t>
                          </w:r>
                        </w:p>
                        <w:p w:rsidR="00722A02" w:rsidRDefault="00722A02" w:rsidP="004E441E">
                          <w:pPr>
                            <w:rPr>
                              <w:rFonts w:ascii="ArialMT" w:hAnsi="ArialMT" w:cs="ArialMT"/>
                              <w:color w:val="000000"/>
                              <w:sz w:val="18"/>
                              <w:szCs w:val="18"/>
                            </w:rPr>
                          </w:pPr>
                          <w:r>
                            <w:rPr>
                              <w:rFonts w:ascii="ArialMT" w:hAnsi="ArialMT" w:cs="ArialMT"/>
                              <w:color w:val="000000"/>
                              <w:sz w:val="18"/>
                              <w:szCs w:val="18"/>
                            </w:rPr>
                            <w:t>tel.: 354 222 624</w:t>
                          </w:r>
                        </w:p>
                        <w:p w:rsidR="00722A02" w:rsidRDefault="00722A02" w:rsidP="004E441E">
                          <w:pPr>
                            <w:jc w:val="left"/>
                            <w:rPr>
                              <w:rFonts w:ascii="ArialMT" w:hAnsi="ArialMT" w:cs="ArialMT"/>
                              <w:color w:val="000000"/>
                              <w:sz w:val="18"/>
                              <w:szCs w:val="18"/>
                            </w:rPr>
                          </w:pPr>
                          <w:r>
                            <w:rPr>
                              <w:rFonts w:ascii="ArialMT" w:hAnsi="ArialMT" w:cs="ArialMT"/>
                              <w:color w:val="000000"/>
                              <w:sz w:val="18"/>
                              <w:szCs w:val="18"/>
                            </w:rPr>
                            <w:t xml:space="preserve">e-mail: </w:t>
                          </w:r>
                          <w:r w:rsidRPr="007239CB">
                            <w:rPr>
                              <w:rFonts w:ascii="ArialMT" w:hAnsi="ArialMT" w:cs="ArialMT"/>
                              <w:color w:val="000000"/>
                              <w:sz w:val="18"/>
                              <w:szCs w:val="18"/>
                            </w:rPr>
                            <w:t>ridiciorgan@nuts2severozapad.cz</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265.55pt;margin-top:103.85pt;width:191.5pt;height:4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" filled="f" stroked="f">
              <v:stroke joinstyle="round"/>
              <v:textbox inset="0,0,0,0">
                <w:txbxContent>
                  <w:p w:rsidR="00722A02" w:rsidRDefault="00722A02" w:rsidP="004E441E">
                    <w:pPr>
                      <w:rPr>
                        <w:rFonts w:ascii="ArialMT" w:hAnsi="ArialMT" w:cs="ArialMT"/>
                        <w:color w:val="000000"/>
                        <w:sz w:val="18"/>
                        <w:szCs w:val="18"/>
                      </w:rPr>
                    </w:pPr>
                    <w:r>
                      <w:rPr>
                        <w:rFonts w:ascii="ArialMT" w:hAnsi="ArialMT" w:cs="ArialMT"/>
                        <w:color w:val="000000"/>
                        <w:sz w:val="18"/>
                        <w:szCs w:val="18"/>
                      </w:rPr>
                      <w:t>Pracoviště:</w:t>
                    </w:r>
                  </w:p>
                  <w:p w:rsidR="00722A02" w:rsidRDefault="00722A02" w:rsidP="004E441E">
                    <w:pPr>
                      <w:rPr>
                        <w:rFonts w:ascii="ArialMT" w:hAnsi="ArialMT" w:cs="ArialMT"/>
                        <w:color w:val="000000"/>
                        <w:sz w:val="18"/>
                        <w:szCs w:val="18"/>
                      </w:rPr>
                    </w:pPr>
                    <w:r w:rsidRPr="0028117C">
                      <w:rPr>
                        <w:rFonts w:ascii="ArialMT" w:hAnsi="ArialMT" w:cs="ArialMT"/>
                        <w:color w:val="000000"/>
                        <w:sz w:val="18"/>
                        <w:szCs w:val="18"/>
                      </w:rPr>
                      <w:t xml:space="preserve">Závodní </w:t>
                    </w:r>
                    <w:r w:rsidR="00CB3B67">
                      <w:rPr>
                        <w:rFonts w:ascii="ArialMT" w:hAnsi="ArialMT" w:cs="ArialMT"/>
                        <w:color w:val="000000"/>
                        <w:sz w:val="18"/>
                        <w:szCs w:val="18"/>
                      </w:rPr>
                      <w:t>391/96C</w:t>
                    </w:r>
                    <w:r>
                      <w:rPr>
                        <w:rFonts w:ascii="ArialMT" w:hAnsi="ArialMT" w:cs="ArialMT"/>
                        <w:color w:val="000000"/>
                        <w:sz w:val="18"/>
                        <w:szCs w:val="18"/>
                      </w:rPr>
                      <w:t>, 360 06 Karlovy Vary</w:t>
                    </w:r>
                  </w:p>
                  <w:p w:rsidR="00722A02" w:rsidRDefault="00722A02" w:rsidP="004E441E">
                    <w:pPr>
                      <w:rPr>
                        <w:rFonts w:ascii="ArialMT" w:hAnsi="ArialMT" w:cs="ArialMT"/>
                        <w:color w:val="000000"/>
                        <w:sz w:val="18"/>
                        <w:szCs w:val="18"/>
                      </w:rPr>
                    </w:pPr>
                    <w:r>
                      <w:rPr>
                        <w:rFonts w:ascii="ArialMT" w:hAnsi="ArialMT" w:cs="ArialMT"/>
                        <w:color w:val="000000"/>
                        <w:sz w:val="18"/>
                        <w:szCs w:val="18"/>
                      </w:rPr>
                      <w:t>tel.: 354 222 624</w:t>
                    </w:r>
                  </w:p>
                  <w:p w:rsidR="00722A02" w:rsidRDefault="00722A02" w:rsidP="004E441E">
                    <w:pPr>
                      <w:jc w:val="left"/>
                      <w:rPr>
                        <w:rFonts w:ascii="ArialMT" w:hAnsi="ArialMT" w:cs="ArialMT"/>
                        <w:color w:val="000000"/>
                        <w:sz w:val="18"/>
                        <w:szCs w:val="18"/>
                      </w:rPr>
                    </w:pPr>
                    <w:r>
                      <w:rPr>
                        <w:rFonts w:ascii="ArialMT" w:hAnsi="ArialMT" w:cs="ArialMT"/>
                        <w:color w:val="000000"/>
                        <w:sz w:val="18"/>
                        <w:szCs w:val="18"/>
                      </w:rPr>
                      <w:t xml:space="preserve">e-mail: </w:t>
                    </w:r>
                    <w:r w:rsidRPr="007239CB">
                      <w:rPr>
                        <w:rFonts w:ascii="ArialMT" w:hAnsi="ArialMT" w:cs="ArialMT"/>
                        <w:color w:val="000000"/>
                        <w:sz w:val="18"/>
                        <w:szCs w:val="18"/>
                      </w:rPr>
                      <w:t>ridiciorgan@nuts2severozapad.cz</w:t>
                    </w:r>
                  </w:p>
                </w:txbxContent>
              </v:textbox>
              <w10:wrap anchorx="page" anchory="page"/>
            </v:shape>
          </w:pict>
        </mc:Fallback>
      </mc:AlternateContent>
    </w:r>
    <w:r>
      <w:rPr>
        <w:noProof/>
      </w:rPr>
      <mc:AlternateContent>
        <mc:Choice Requires="wps">
          <w:drawing>
            <wp:anchor distT="0" distB="0" distL="114300" distR="114300" simplePos="0" relativeHeight="251658752" behindDoc="0" locked="0" layoutInCell="1" allowOverlap="1" wp14:anchorId="7797FC0B" wp14:editId="1CAD2457">
              <wp:simplePos x="0" y="0"/>
              <wp:positionH relativeFrom="page">
                <wp:posOffset>710565</wp:posOffset>
              </wp:positionH>
              <wp:positionV relativeFrom="page">
                <wp:posOffset>1309370</wp:posOffset>
              </wp:positionV>
              <wp:extent cx="2571750" cy="640715"/>
              <wp:effectExtent l="0" t="0" r="0"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640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722A02" w:rsidRDefault="00722A02" w:rsidP="004E441E">
                          <w:pPr>
                            <w:rPr>
                              <w:rFonts w:ascii="ArialMT" w:hAnsi="ArialMT" w:cs="ArialMT"/>
                              <w:color w:val="000000"/>
                              <w:sz w:val="18"/>
                              <w:szCs w:val="18"/>
                            </w:rPr>
                          </w:pPr>
                          <w:r>
                            <w:rPr>
                              <w:rFonts w:ascii="ArialMT" w:hAnsi="ArialMT" w:cs="ArialMT"/>
                              <w:color w:val="000000"/>
                              <w:sz w:val="18"/>
                              <w:szCs w:val="18"/>
                            </w:rPr>
                            <w:t>Sídlo:</w:t>
                          </w:r>
                        </w:p>
                        <w:p w:rsidR="00722A02" w:rsidRDefault="00722A02" w:rsidP="004E441E">
                          <w:pPr>
                            <w:rPr>
                              <w:rFonts w:ascii="ArialMT" w:hAnsi="ArialMT" w:cs="ArialMT"/>
                              <w:color w:val="000000"/>
                              <w:sz w:val="18"/>
                              <w:szCs w:val="18"/>
                            </w:rPr>
                          </w:pPr>
                          <w:r w:rsidRPr="00A7247D">
                            <w:rPr>
                              <w:rFonts w:ascii="ArialMT" w:hAnsi="ArialMT" w:cs="ArialMT"/>
                              <w:color w:val="000000"/>
                              <w:sz w:val="18"/>
                              <w:szCs w:val="18"/>
                            </w:rPr>
                            <w:t>Berní 2261/1</w:t>
                          </w:r>
                          <w:r>
                            <w:rPr>
                              <w:rFonts w:ascii="ArialMT" w:hAnsi="ArialMT" w:cs="ArialMT"/>
                              <w:color w:val="000000"/>
                              <w:sz w:val="18"/>
                              <w:szCs w:val="18"/>
                            </w:rPr>
                            <w:t>, 400 01 Ústí nad Labem</w:t>
                          </w:r>
                        </w:p>
                        <w:p w:rsidR="00722A02" w:rsidRDefault="00722A02" w:rsidP="004E441E">
                          <w:pPr>
                            <w:rPr>
                              <w:rFonts w:ascii="ArialMT" w:hAnsi="ArialMT" w:cs="ArialMT"/>
                              <w:color w:val="000000"/>
                              <w:sz w:val="18"/>
                              <w:szCs w:val="18"/>
                            </w:rPr>
                          </w:pPr>
                          <w:r>
                            <w:rPr>
                              <w:rFonts w:ascii="ArialMT" w:hAnsi="ArialMT" w:cs="ArialMT"/>
                              <w:color w:val="000000"/>
                              <w:sz w:val="18"/>
                              <w:szCs w:val="18"/>
                            </w:rPr>
                            <w:t>tel.: 475 240 600</w:t>
                          </w:r>
                        </w:p>
                        <w:p w:rsidR="00722A02" w:rsidRDefault="00722A02" w:rsidP="004E441E">
                          <w:pPr>
                            <w:rPr>
                              <w:rFonts w:ascii="ArialMT" w:hAnsi="ArialMT" w:cs="ArialMT"/>
                              <w:color w:val="000000"/>
                              <w:sz w:val="18"/>
                              <w:szCs w:val="18"/>
                            </w:rPr>
                          </w:pPr>
                          <w:r>
                            <w:rPr>
                              <w:rFonts w:ascii="ArialMT" w:hAnsi="ArialMT" w:cs="ArialMT"/>
                              <w:color w:val="000000"/>
                              <w:sz w:val="18"/>
                              <w:szCs w:val="18"/>
                            </w:rPr>
                            <w:t>www.nuts2severozapad.cz, www.europa.eu</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55.95pt;margin-top:103.1pt;width:202.5pt;height:50.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" filled="f" stroked="f">
              <v:stroke joinstyle="round"/>
              <v:textbox inset="0,0,0,0">
                <w:txbxContent>
                  <w:p w:rsidR="00722A02" w:rsidRDefault="00722A02" w:rsidP="004E441E">
                    <w:pPr>
                      <w:rPr>
                        <w:rFonts w:ascii="ArialMT" w:hAnsi="ArialMT" w:cs="ArialMT"/>
                        <w:color w:val="000000"/>
                        <w:sz w:val="18"/>
                        <w:szCs w:val="18"/>
                      </w:rPr>
                    </w:pPr>
                    <w:r>
                      <w:rPr>
                        <w:rFonts w:ascii="ArialMT" w:hAnsi="ArialMT" w:cs="ArialMT"/>
                        <w:color w:val="000000"/>
                        <w:sz w:val="18"/>
                        <w:szCs w:val="18"/>
                      </w:rPr>
                      <w:t>Sídlo:</w:t>
                    </w:r>
                  </w:p>
                  <w:p w:rsidR="00722A02" w:rsidRDefault="00722A02" w:rsidP="004E441E">
                    <w:pPr>
                      <w:rPr>
                        <w:rFonts w:ascii="ArialMT" w:hAnsi="ArialMT" w:cs="ArialMT"/>
                        <w:color w:val="000000"/>
                        <w:sz w:val="18"/>
                        <w:szCs w:val="18"/>
                      </w:rPr>
                    </w:pPr>
                    <w:r w:rsidRPr="00A7247D">
                      <w:rPr>
                        <w:rFonts w:ascii="ArialMT" w:hAnsi="ArialMT" w:cs="ArialMT"/>
                        <w:color w:val="000000"/>
                        <w:sz w:val="18"/>
                        <w:szCs w:val="18"/>
                      </w:rPr>
                      <w:t>Berní 2261/1</w:t>
                    </w:r>
                    <w:r>
                      <w:rPr>
                        <w:rFonts w:ascii="ArialMT" w:hAnsi="ArialMT" w:cs="ArialMT"/>
                        <w:color w:val="000000"/>
                        <w:sz w:val="18"/>
                        <w:szCs w:val="18"/>
                      </w:rPr>
                      <w:t>, 400 01 Ústí nad Labem</w:t>
                    </w:r>
                  </w:p>
                  <w:p w:rsidR="00722A02" w:rsidRDefault="00722A02" w:rsidP="004E441E">
                    <w:pPr>
                      <w:rPr>
                        <w:rFonts w:ascii="ArialMT" w:hAnsi="ArialMT" w:cs="ArialMT"/>
                        <w:color w:val="000000"/>
                        <w:sz w:val="18"/>
                        <w:szCs w:val="18"/>
                      </w:rPr>
                    </w:pPr>
                    <w:r>
                      <w:rPr>
                        <w:rFonts w:ascii="ArialMT" w:hAnsi="ArialMT" w:cs="ArialMT"/>
                        <w:color w:val="000000"/>
                        <w:sz w:val="18"/>
                        <w:szCs w:val="18"/>
                      </w:rPr>
                      <w:t>tel.: 475 240 600</w:t>
                    </w:r>
                  </w:p>
                  <w:p w:rsidR="00722A02" w:rsidRDefault="00722A02" w:rsidP="004E441E">
                    <w:pPr>
                      <w:rPr>
                        <w:rFonts w:ascii="ArialMT" w:hAnsi="ArialMT" w:cs="ArialMT"/>
                        <w:color w:val="000000"/>
                        <w:sz w:val="18"/>
                        <w:szCs w:val="18"/>
                      </w:rPr>
                    </w:pPr>
                    <w:r>
                      <w:rPr>
                        <w:rFonts w:ascii="ArialMT" w:hAnsi="ArialMT" w:cs="ArialMT"/>
                        <w:color w:val="000000"/>
                        <w:sz w:val="18"/>
                        <w:szCs w:val="18"/>
                      </w:rPr>
                      <w:t>www.nuts2severozapad.cz, www.europa.eu</w:t>
                    </w:r>
                  </w:p>
                </w:txbxContent>
              </v:textbox>
              <w10:wrap anchorx="page" anchory="page"/>
            </v:shape>
          </w:pict>
        </mc:Fallback>
      </mc:AlternateContent>
    </w:r>
    <w:r>
      <w:rPr>
        <w:noProof/>
      </w:rPr>
      <w:drawing>
        <wp:anchor distT="0" distB="0" distL="0" distR="0" simplePos="0" relativeHeight="251656704" behindDoc="1" locked="0" layoutInCell="1" allowOverlap="1" wp14:anchorId="3957D820" wp14:editId="7A0B1824">
          <wp:simplePos x="0" y="0"/>
          <wp:positionH relativeFrom="column">
            <wp:posOffset>-720090</wp:posOffset>
          </wp:positionH>
          <wp:positionV relativeFrom="paragraph">
            <wp:posOffset>-396240</wp:posOffset>
          </wp:positionV>
          <wp:extent cx="7559675" cy="1439545"/>
          <wp:effectExtent l="0" t="0" r="3175" b="8255"/>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395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7728" behindDoc="0" locked="0" layoutInCell="1" allowOverlap="1" wp14:anchorId="16AA1916" wp14:editId="16912C26">
          <wp:simplePos x="0" y="0"/>
          <wp:positionH relativeFrom="column">
            <wp:posOffset>4081780</wp:posOffset>
          </wp:positionH>
          <wp:positionV relativeFrom="paragraph">
            <wp:posOffset>0</wp:posOffset>
          </wp:positionV>
          <wp:extent cx="2044065" cy="492760"/>
          <wp:effectExtent l="0" t="0" r="0" b="2540"/>
          <wp:wrapTopAndBottom/>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4065" cy="4927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722A02" w:rsidRDefault="00722A0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340567C"/>
    <w:multiLevelType w:val="multilevel"/>
    <w:tmpl w:val="0938F8F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o"/>
      <w:lvlJc w:val="left"/>
      <w:pPr>
        <w:tabs>
          <w:tab w:val="num" w:pos="2160"/>
        </w:tabs>
        <w:ind w:left="2160" w:hanging="360"/>
      </w:pPr>
      <w:rPr>
        <w:rFonts w:ascii="Courier New" w:hAnsi="Courier New" w:hint="default"/>
      </w:rPr>
    </w:lvl>
    <w:lvl w:ilvl="3">
      <w:start w:val="1"/>
      <w:numFmt w:val="bullet"/>
      <w:lvlText w:val=""/>
      <w:lvlJc w:val="left"/>
      <w:pPr>
        <w:tabs>
          <w:tab w:val="num" w:pos="2880"/>
        </w:tabs>
        <w:ind w:left="2880" w:hanging="360"/>
      </w:pPr>
      <w:rPr>
        <w:rFonts w:ascii="Wingdings" w:hAnsi="Wingdings"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nsid w:val="0D873009"/>
    <w:multiLevelType w:val="hybridMultilevel"/>
    <w:tmpl w:val="2B329C50"/>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DA764B6"/>
    <w:multiLevelType w:val="hybridMultilevel"/>
    <w:tmpl w:val="6D9C7FE2"/>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0FAD196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nsid w:val="12904558"/>
    <w:multiLevelType w:val="hybridMultilevel"/>
    <w:tmpl w:val="FF7E415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6AC7C8C"/>
    <w:multiLevelType w:val="hybridMultilevel"/>
    <w:tmpl w:val="4BD8168E"/>
    <w:lvl w:ilvl="0" w:tplc="54E65C3E">
      <w:start w:val="1"/>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rFonts w:cs="Times New Roman"/>
      </w:r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1BAF34C6"/>
    <w:multiLevelType w:val="multilevel"/>
    <w:tmpl w:val="D0FE360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o"/>
      <w:lvlJc w:val="left"/>
      <w:pPr>
        <w:tabs>
          <w:tab w:val="num" w:pos="2160"/>
        </w:tabs>
        <w:ind w:left="2160" w:hanging="360"/>
      </w:pPr>
      <w:rPr>
        <w:rFonts w:ascii="Courier New" w:hAnsi="Courier New" w:hint="default"/>
      </w:rPr>
    </w:lvl>
    <w:lvl w:ilvl="3">
      <w:start w:val="1"/>
      <w:numFmt w:val="bullet"/>
      <w:lvlText w:val=""/>
      <w:lvlJc w:val="left"/>
      <w:pPr>
        <w:tabs>
          <w:tab w:val="num" w:pos="2880"/>
        </w:tabs>
        <w:ind w:left="2880" w:hanging="360"/>
      </w:pPr>
      <w:rPr>
        <w:rFonts w:ascii="Wingdings" w:hAnsi="Wingdings"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8">
    <w:nsid w:val="1EF95AFD"/>
    <w:multiLevelType w:val="hybridMultilevel"/>
    <w:tmpl w:val="2B329C50"/>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21DE0413"/>
    <w:multiLevelType w:val="multilevel"/>
    <w:tmpl w:val="EADEF41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bullet"/>
      <w:lvlText w:val="o"/>
      <w:lvlJc w:val="left"/>
      <w:pPr>
        <w:tabs>
          <w:tab w:val="num" w:pos="2160"/>
        </w:tabs>
        <w:ind w:left="2160" w:hanging="360"/>
      </w:pPr>
      <w:rPr>
        <w:rFonts w:ascii="Courier New" w:hAnsi="Courier New" w:hint="default"/>
      </w:rPr>
    </w:lvl>
    <w:lvl w:ilvl="3">
      <w:start w:val="1"/>
      <w:numFmt w:val="bullet"/>
      <w:lvlText w:val=""/>
      <w:lvlJc w:val="left"/>
      <w:pPr>
        <w:tabs>
          <w:tab w:val="num" w:pos="2880"/>
        </w:tabs>
        <w:ind w:left="2880" w:hanging="360"/>
      </w:pPr>
      <w:rPr>
        <w:rFonts w:ascii="Wingdings" w:hAnsi="Wingdings" w:hint="default"/>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29D74598"/>
    <w:multiLevelType w:val="hybridMultilevel"/>
    <w:tmpl w:val="4CDCF150"/>
    <w:lvl w:ilvl="0" w:tplc="0405000B">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nsid w:val="2E7032B7"/>
    <w:multiLevelType w:val="singleLevel"/>
    <w:tmpl w:val="049E8950"/>
    <w:lvl w:ilvl="0">
      <w:start w:val="1"/>
      <w:numFmt w:val="bullet"/>
      <w:lvlText w:val=""/>
      <w:lvlJc w:val="left"/>
      <w:pPr>
        <w:tabs>
          <w:tab w:val="num" w:pos="360"/>
        </w:tabs>
        <w:ind w:left="360" w:hanging="360"/>
      </w:pPr>
      <w:rPr>
        <w:rFonts w:ascii="Symbol" w:hAnsi="Symbol" w:hint="default"/>
        <w:color w:val="auto"/>
      </w:rPr>
    </w:lvl>
  </w:abstractNum>
  <w:abstractNum w:abstractNumId="12">
    <w:nsid w:val="2EF4764F"/>
    <w:multiLevelType w:val="hybridMultilevel"/>
    <w:tmpl w:val="1E50329E"/>
    <w:lvl w:ilvl="0" w:tplc="9CC851EC">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304039A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nsid w:val="390114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nsid w:val="3BBF3ED2"/>
    <w:multiLevelType w:val="hybridMultilevel"/>
    <w:tmpl w:val="9BCA3D5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3FE5017E"/>
    <w:multiLevelType w:val="hybridMultilevel"/>
    <w:tmpl w:val="BBC4CF36"/>
    <w:lvl w:ilvl="0" w:tplc="6DDE4A7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4FA76E2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8">
    <w:nsid w:val="52781814"/>
    <w:multiLevelType w:val="hybridMultilevel"/>
    <w:tmpl w:val="2B329C50"/>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5F477CB9"/>
    <w:multiLevelType w:val="multilevel"/>
    <w:tmpl w:val="9806AE0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o"/>
      <w:lvlJc w:val="left"/>
      <w:pPr>
        <w:tabs>
          <w:tab w:val="num" w:pos="2160"/>
        </w:tabs>
        <w:ind w:left="2160" w:hanging="360"/>
      </w:pPr>
      <w:rPr>
        <w:rFonts w:ascii="Courier New" w:hAnsi="Courier New" w:hint="default"/>
      </w:rPr>
    </w:lvl>
    <w:lvl w:ilvl="3">
      <w:start w:val="1"/>
      <w:numFmt w:val="bullet"/>
      <w:lvlText w:val=""/>
      <w:lvlJc w:val="left"/>
      <w:pPr>
        <w:tabs>
          <w:tab w:val="num" w:pos="2880"/>
        </w:tabs>
        <w:ind w:left="2880" w:hanging="360"/>
      </w:pPr>
      <w:rPr>
        <w:rFonts w:ascii="Wingdings" w:hAnsi="Wingdings"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0">
    <w:nsid w:val="65B0516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1">
    <w:nsid w:val="6993794B"/>
    <w:multiLevelType w:val="hybridMultilevel"/>
    <w:tmpl w:val="2B329C50"/>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69D73CEF"/>
    <w:multiLevelType w:val="multilevel"/>
    <w:tmpl w:val="E3FE0BD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o"/>
      <w:lvlJc w:val="left"/>
      <w:pPr>
        <w:tabs>
          <w:tab w:val="num" w:pos="2160"/>
        </w:tabs>
        <w:ind w:left="2160" w:hanging="360"/>
      </w:pPr>
      <w:rPr>
        <w:rFonts w:ascii="Courier New" w:hAnsi="Courier New" w:hint="default"/>
      </w:rPr>
    </w:lvl>
    <w:lvl w:ilvl="3">
      <w:start w:val="1"/>
      <w:numFmt w:val="bullet"/>
      <w:lvlText w:val=""/>
      <w:lvlJc w:val="left"/>
      <w:pPr>
        <w:tabs>
          <w:tab w:val="num" w:pos="2880"/>
        </w:tabs>
        <w:ind w:left="2880" w:hanging="360"/>
      </w:pPr>
      <w:rPr>
        <w:rFonts w:ascii="Wingdings" w:hAnsi="Wingdings"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3">
    <w:nsid w:val="6B056870"/>
    <w:multiLevelType w:val="hybridMultilevel"/>
    <w:tmpl w:val="B3927C22"/>
    <w:lvl w:ilvl="0" w:tplc="A4865B34">
      <w:start w:val="1"/>
      <w:numFmt w:val="decimal"/>
      <w:lvlText w:val="%1."/>
      <w:lvlJc w:val="left"/>
      <w:pPr>
        <w:ind w:left="1560" w:hanging="426"/>
      </w:pPr>
      <w:rPr>
        <w:rFonts w:ascii="Arial" w:eastAsia="Arial" w:hAnsi="Arial" w:cs="Arial" w:hint="default"/>
        <w:w w:val="99"/>
        <w:sz w:val="22"/>
        <w:szCs w:val="22"/>
      </w:rPr>
    </w:lvl>
    <w:lvl w:ilvl="1" w:tplc="553666AA">
      <w:numFmt w:val="bullet"/>
      <w:lvlText w:val="•"/>
      <w:lvlJc w:val="left"/>
      <w:pPr>
        <w:ind w:left="2594" w:hanging="426"/>
      </w:pPr>
      <w:rPr>
        <w:rFonts w:hint="default"/>
      </w:rPr>
    </w:lvl>
    <w:lvl w:ilvl="2" w:tplc="0D5266C0">
      <w:numFmt w:val="bullet"/>
      <w:lvlText w:val="•"/>
      <w:lvlJc w:val="left"/>
      <w:pPr>
        <w:ind w:left="3628" w:hanging="426"/>
      </w:pPr>
      <w:rPr>
        <w:rFonts w:hint="default"/>
      </w:rPr>
    </w:lvl>
    <w:lvl w:ilvl="3" w:tplc="686C8E9A">
      <w:numFmt w:val="bullet"/>
      <w:lvlText w:val="•"/>
      <w:lvlJc w:val="left"/>
      <w:pPr>
        <w:ind w:left="4663" w:hanging="426"/>
      </w:pPr>
      <w:rPr>
        <w:rFonts w:hint="default"/>
      </w:rPr>
    </w:lvl>
    <w:lvl w:ilvl="4" w:tplc="19B23516">
      <w:numFmt w:val="bullet"/>
      <w:lvlText w:val="•"/>
      <w:lvlJc w:val="left"/>
      <w:pPr>
        <w:ind w:left="5697" w:hanging="426"/>
      </w:pPr>
      <w:rPr>
        <w:rFonts w:hint="default"/>
      </w:rPr>
    </w:lvl>
    <w:lvl w:ilvl="5" w:tplc="DF02FAA2">
      <w:numFmt w:val="bullet"/>
      <w:lvlText w:val="•"/>
      <w:lvlJc w:val="left"/>
      <w:pPr>
        <w:ind w:left="6732" w:hanging="426"/>
      </w:pPr>
      <w:rPr>
        <w:rFonts w:hint="default"/>
      </w:rPr>
    </w:lvl>
    <w:lvl w:ilvl="6" w:tplc="9BF8076A">
      <w:numFmt w:val="bullet"/>
      <w:lvlText w:val="•"/>
      <w:lvlJc w:val="left"/>
      <w:pPr>
        <w:ind w:left="7766" w:hanging="426"/>
      </w:pPr>
      <w:rPr>
        <w:rFonts w:hint="default"/>
      </w:rPr>
    </w:lvl>
    <w:lvl w:ilvl="7" w:tplc="B8121DBA">
      <w:numFmt w:val="bullet"/>
      <w:lvlText w:val="•"/>
      <w:lvlJc w:val="left"/>
      <w:pPr>
        <w:ind w:left="8801" w:hanging="426"/>
      </w:pPr>
      <w:rPr>
        <w:rFonts w:hint="default"/>
      </w:rPr>
    </w:lvl>
    <w:lvl w:ilvl="8" w:tplc="D92061DC">
      <w:numFmt w:val="bullet"/>
      <w:lvlText w:val="•"/>
      <w:lvlJc w:val="left"/>
      <w:pPr>
        <w:ind w:left="9835" w:hanging="426"/>
      </w:pPr>
      <w:rPr>
        <w:rFonts w:hint="default"/>
      </w:rPr>
    </w:lvl>
  </w:abstractNum>
  <w:abstractNum w:abstractNumId="24">
    <w:nsid w:val="78076F62"/>
    <w:multiLevelType w:val="hybridMultilevel"/>
    <w:tmpl w:val="2B329C50"/>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9"/>
  </w:num>
  <w:num w:numId="3">
    <w:abstractNumId w:val="3"/>
  </w:num>
  <w:num w:numId="4">
    <w:abstractNumId w:val="15"/>
  </w:num>
  <w:num w:numId="5">
    <w:abstractNumId w:val="1"/>
  </w:num>
  <w:num w:numId="6">
    <w:abstractNumId w:val="19"/>
  </w:num>
  <w:num w:numId="7">
    <w:abstractNumId w:val="7"/>
  </w:num>
  <w:num w:numId="8">
    <w:abstractNumId w:val="22"/>
  </w:num>
  <w:num w:numId="9">
    <w:abstractNumId w:val="16"/>
  </w:num>
  <w:num w:numId="10">
    <w:abstractNumId w:val="12"/>
  </w:num>
  <w:num w:numId="11">
    <w:abstractNumId w:val="6"/>
  </w:num>
  <w:num w:numId="12">
    <w:abstractNumId w:val="4"/>
  </w:num>
  <w:num w:numId="13">
    <w:abstractNumId w:val="20"/>
  </w:num>
  <w:num w:numId="14">
    <w:abstractNumId w:val="14"/>
  </w:num>
  <w:num w:numId="15">
    <w:abstractNumId w:val="11"/>
  </w:num>
  <w:num w:numId="16">
    <w:abstractNumId w:val="13"/>
  </w:num>
  <w:num w:numId="17">
    <w:abstractNumId w:val="17"/>
  </w:num>
  <w:num w:numId="18">
    <w:abstractNumId w:val="2"/>
  </w:num>
  <w:num w:numId="19">
    <w:abstractNumId w:val="5"/>
  </w:num>
  <w:num w:numId="20">
    <w:abstractNumId w:val="18"/>
  </w:num>
  <w:num w:numId="21">
    <w:abstractNumId w:val="8"/>
  </w:num>
  <w:num w:numId="22">
    <w:abstractNumId w:val="21"/>
  </w:num>
  <w:num w:numId="23">
    <w:abstractNumId w:val="10"/>
  </w:num>
  <w:num w:numId="24">
    <w:abstractNumId w:val="2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28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F33"/>
    <w:rsid w:val="00007F33"/>
    <w:rsid w:val="00024A37"/>
    <w:rsid w:val="000461B0"/>
    <w:rsid w:val="00083CB8"/>
    <w:rsid w:val="000D478B"/>
    <w:rsid w:val="000E645E"/>
    <w:rsid w:val="000F6F8E"/>
    <w:rsid w:val="0016692D"/>
    <w:rsid w:val="001F2E95"/>
    <w:rsid w:val="0023373A"/>
    <w:rsid w:val="00260A27"/>
    <w:rsid w:val="00265178"/>
    <w:rsid w:val="0028117C"/>
    <w:rsid w:val="002F007E"/>
    <w:rsid w:val="003130D5"/>
    <w:rsid w:val="0031663F"/>
    <w:rsid w:val="00332486"/>
    <w:rsid w:val="0046582C"/>
    <w:rsid w:val="004C54FD"/>
    <w:rsid w:val="004E441E"/>
    <w:rsid w:val="005147C7"/>
    <w:rsid w:val="005213B9"/>
    <w:rsid w:val="00576E69"/>
    <w:rsid w:val="005C7EF6"/>
    <w:rsid w:val="005D6261"/>
    <w:rsid w:val="00666B34"/>
    <w:rsid w:val="00697416"/>
    <w:rsid w:val="006E588B"/>
    <w:rsid w:val="00700916"/>
    <w:rsid w:val="00722A02"/>
    <w:rsid w:val="007239CB"/>
    <w:rsid w:val="00747C01"/>
    <w:rsid w:val="007821A9"/>
    <w:rsid w:val="007B5CEF"/>
    <w:rsid w:val="007D1B29"/>
    <w:rsid w:val="00836481"/>
    <w:rsid w:val="00841B86"/>
    <w:rsid w:val="0087122F"/>
    <w:rsid w:val="008C1C08"/>
    <w:rsid w:val="00906DD4"/>
    <w:rsid w:val="0093056F"/>
    <w:rsid w:val="00977C2D"/>
    <w:rsid w:val="009B6717"/>
    <w:rsid w:val="00A20856"/>
    <w:rsid w:val="00A7247D"/>
    <w:rsid w:val="00A95F3C"/>
    <w:rsid w:val="00AA09DE"/>
    <w:rsid w:val="00AC7036"/>
    <w:rsid w:val="00AF62EA"/>
    <w:rsid w:val="00B218D5"/>
    <w:rsid w:val="00B570F2"/>
    <w:rsid w:val="00C7308F"/>
    <w:rsid w:val="00CB3B67"/>
    <w:rsid w:val="00CC6DC1"/>
    <w:rsid w:val="00D307CD"/>
    <w:rsid w:val="00D80C1D"/>
    <w:rsid w:val="00D8448D"/>
    <w:rsid w:val="00D9625B"/>
    <w:rsid w:val="00E14E7C"/>
    <w:rsid w:val="00E33E91"/>
    <w:rsid w:val="00E86754"/>
    <w:rsid w:val="00ED6CEA"/>
    <w:rsid w:val="00F014DB"/>
    <w:rsid w:val="00F33BF0"/>
    <w:rsid w:val="00F905AF"/>
    <w:rsid w:val="00FA4E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14DB"/>
    <w:pPr>
      <w:widowControl w:val="0"/>
      <w:suppressAutoHyphens/>
      <w:jc w:val="both"/>
    </w:pPr>
    <w:rPr>
      <w:rFonts w:ascii="Arial" w:hAnsi="Arial"/>
      <w:kern w:val="1"/>
      <w:sz w:val="20"/>
      <w:szCs w:val="20"/>
    </w:rPr>
  </w:style>
  <w:style w:type="paragraph" w:styleId="Nadpis1">
    <w:name w:val="heading 1"/>
    <w:basedOn w:val="Nadpis"/>
    <w:next w:val="Zkladntext"/>
    <w:link w:val="Nadpis1Char"/>
    <w:uiPriority w:val="99"/>
    <w:qFormat/>
    <w:rsid w:val="00F014DB"/>
    <w:pPr>
      <w:tabs>
        <w:tab w:val="num" w:pos="0"/>
      </w:tabs>
      <w:outlineLvl w:val="0"/>
    </w:pPr>
    <w:rPr>
      <w:bCs/>
      <w:sz w:val="24"/>
      <w:szCs w:val="24"/>
    </w:rPr>
  </w:style>
  <w:style w:type="paragraph" w:styleId="Nadpis2">
    <w:name w:val="heading 2"/>
    <w:basedOn w:val="Nadpis"/>
    <w:next w:val="Zkladntext"/>
    <w:link w:val="Nadpis2Char"/>
    <w:uiPriority w:val="99"/>
    <w:qFormat/>
    <w:rsid w:val="00F014DB"/>
    <w:pPr>
      <w:tabs>
        <w:tab w:val="num" w:pos="0"/>
      </w:tabs>
      <w:outlineLvl w:val="1"/>
    </w:pPr>
    <w:rPr>
      <w:bCs/>
      <w:sz w:val="22"/>
      <w:szCs w:val="22"/>
    </w:rPr>
  </w:style>
  <w:style w:type="paragraph" w:styleId="Nadpis3">
    <w:name w:val="heading 3"/>
    <w:basedOn w:val="Nadpis"/>
    <w:next w:val="Zkladntext"/>
    <w:link w:val="Nadpis3Char"/>
    <w:uiPriority w:val="99"/>
    <w:qFormat/>
    <w:rsid w:val="00F014DB"/>
    <w:pPr>
      <w:tabs>
        <w:tab w:val="num" w:pos="0"/>
      </w:tabs>
      <w:outlineLvl w:val="2"/>
    </w:pPr>
    <w:rPr>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22669"/>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322669"/>
    <w:rPr>
      <w:rFonts w:asciiTheme="majorHAnsi" w:eastAsiaTheme="majorEastAsia" w:hAnsiTheme="majorHAnsi" w:cstheme="majorBidi"/>
      <w:b/>
      <w:bCs/>
      <w:i/>
      <w:iCs/>
      <w:kern w:val="1"/>
      <w:sz w:val="28"/>
      <w:szCs w:val="28"/>
    </w:rPr>
  </w:style>
  <w:style w:type="character" w:customStyle="1" w:styleId="Nadpis3Char">
    <w:name w:val="Nadpis 3 Char"/>
    <w:basedOn w:val="Standardnpsmoodstavce"/>
    <w:link w:val="Nadpis3"/>
    <w:uiPriority w:val="9"/>
    <w:semiHidden/>
    <w:rsid w:val="00322669"/>
    <w:rPr>
      <w:rFonts w:asciiTheme="majorHAnsi" w:eastAsiaTheme="majorEastAsia" w:hAnsiTheme="majorHAnsi" w:cstheme="majorBidi"/>
      <w:b/>
      <w:bCs/>
      <w:kern w:val="1"/>
      <w:sz w:val="26"/>
      <w:szCs w:val="26"/>
    </w:rPr>
  </w:style>
  <w:style w:type="character" w:customStyle="1" w:styleId="Odrky">
    <w:name w:val="Odrážky"/>
    <w:uiPriority w:val="99"/>
    <w:rsid w:val="00F014DB"/>
    <w:rPr>
      <w:rFonts w:ascii="StarSymbol" w:eastAsia="Times New Roman" w:hAnsi="StarSymbol"/>
      <w:sz w:val="18"/>
    </w:rPr>
  </w:style>
  <w:style w:type="paragraph" w:styleId="Zkladntext">
    <w:name w:val="Body Text"/>
    <w:basedOn w:val="Normln"/>
    <w:link w:val="ZkladntextChar"/>
    <w:uiPriority w:val="99"/>
    <w:rsid w:val="00F014DB"/>
    <w:pPr>
      <w:spacing w:after="113"/>
    </w:pPr>
  </w:style>
  <w:style w:type="character" w:customStyle="1" w:styleId="ZkladntextChar">
    <w:name w:val="Základní text Char"/>
    <w:basedOn w:val="Standardnpsmoodstavce"/>
    <w:link w:val="Zkladntext"/>
    <w:uiPriority w:val="99"/>
    <w:semiHidden/>
    <w:rsid w:val="00322669"/>
    <w:rPr>
      <w:rFonts w:ascii="Arial" w:hAnsi="Arial"/>
      <w:kern w:val="1"/>
      <w:sz w:val="20"/>
      <w:szCs w:val="20"/>
    </w:rPr>
  </w:style>
  <w:style w:type="paragraph" w:customStyle="1" w:styleId="Nadpis">
    <w:name w:val="Nadpis"/>
    <w:basedOn w:val="Normln"/>
    <w:next w:val="Zkladntext"/>
    <w:uiPriority w:val="99"/>
    <w:rsid w:val="00F014DB"/>
    <w:pPr>
      <w:keepNext/>
      <w:spacing w:before="227" w:after="113"/>
      <w:jc w:val="left"/>
    </w:pPr>
    <w:rPr>
      <w:rFonts w:cs="Tahoma"/>
      <w:b/>
      <w:sz w:val="18"/>
      <w:szCs w:val="28"/>
    </w:rPr>
  </w:style>
  <w:style w:type="paragraph" w:styleId="Seznam">
    <w:name w:val="List"/>
    <w:basedOn w:val="Zkladntext"/>
    <w:uiPriority w:val="99"/>
    <w:rsid w:val="00F014DB"/>
    <w:rPr>
      <w:rFonts w:cs="Tahoma"/>
    </w:rPr>
  </w:style>
  <w:style w:type="paragraph" w:styleId="Zhlav">
    <w:name w:val="header"/>
    <w:basedOn w:val="Normln"/>
    <w:link w:val="ZhlavChar"/>
    <w:uiPriority w:val="99"/>
    <w:rsid w:val="00F014DB"/>
    <w:pPr>
      <w:suppressLineNumbers/>
      <w:tabs>
        <w:tab w:val="center" w:pos="4818"/>
        <w:tab w:val="right" w:pos="9637"/>
      </w:tabs>
    </w:pPr>
  </w:style>
  <w:style w:type="character" w:customStyle="1" w:styleId="ZhlavChar">
    <w:name w:val="Záhlaví Char"/>
    <w:basedOn w:val="Standardnpsmoodstavce"/>
    <w:link w:val="Zhlav"/>
    <w:uiPriority w:val="99"/>
    <w:semiHidden/>
    <w:rsid w:val="00322669"/>
    <w:rPr>
      <w:rFonts w:ascii="Arial" w:hAnsi="Arial"/>
      <w:kern w:val="1"/>
      <w:sz w:val="20"/>
      <w:szCs w:val="20"/>
    </w:rPr>
  </w:style>
  <w:style w:type="paragraph" w:styleId="Zpat">
    <w:name w:val="footer"/>
    <w:basedOn w:val="Normln"/>
    <w:link w:val="ZpatChar"/>
    <w:uiPriority w:val="99"/>
    <w:rsid w:val="00F014DB"/>
    <w:pPr>
      <w:suppressLineNumbers/>
      <w:tabs>
        <w:tab w:val="center" w:pos="4819"/>
        <w:tab w:val="right" w:pos="9638"/>
      </w:tabs>
    </w:pPr>
  </w:style>
  <w:style w:type="character" w:customStyle="1" w:styleId="ZpatChar">
    <w:name w:val="Zápatí Char"/>
    <w:basedOn w:val="Standardnpsmoodstavce"/>
    <w:link w:val="Zpat"/>
    <w:uiPriority w:val="99"/>
    <w:semiHidden/>
    <w:rsid w:val="00322669"/>
    <w:rPr>
      <w:rFonts w:ascii="Arial" w:hAnsi="Arial"/>
      <w:kern w:val="1"/>
      <w:sz w:val="20"/>
      <w:szCs w:val="20"/>
    </w:rPr>
  </w:style>
  <w:style w:type="paragraph" w:customStyle="1" w:styleId="Popisek">
    <w:name w:val="Popisek"/>
    <w:basedOn w:val="Normln"/>
    <w:uiPriority w:val="99"/>
    <w:rsid w:val="00F014DB"/>
    <w:pPr>
      <w:suppressLineNumbers/>
      <w:spacing w:before="120" w:after="120"/>
    </w:pPr>
    <w:rPr>
      <w:rFonts w:cs="Tahoma"/>
      <w:i/>
      <w:iCs/>
      <w:sz w:val="24"/>
      <w:szCs w:val="24"/>
    </w:rPr>
  </w:style>
  <w:style w:type="paragraph" w:customStyle="1" w:styleId="Obsahrmce">
    <w:name w:val="Obsah rámce"/>
    <w:basedOn w:val="Normln"/>
    <w:uiPriority w:val="99"/>
    <w:rsid w:val="00F014DB"/>
  </w:style>
  <w:style w:type="paragraph" w:customStyle="1" w:styleId="Rejstk">
    <w:name w:val="Rejstřík"/>
    <w:basedOn w:val="Normln"/>
    <w:uiPriority w:val="99"/>
    <w:rsid w:val="00F014DB"/>
    <w:pPr>
      <w:suppressLineNumbers/>
    </w:pPr>
    <w:rPr>
      <w:rFonts w:cs="Tahoma"/>
    </w:rPr>
  </w:style>
  <w:style w:type="paragraph" w:styleId="Normlnweb">
    <w:name w:val="Normal (Web)"/>
    <w:basedOn w:val="Normln"/>
    <w:uiPriority w:val="99"/>
    <w:rsid w:val="004C54FD"/>
    <w:pPr>
      <w:widowControl/>
      <w:suppressAutoHyphens w:val="0"/>
      <w:spacing w:before="100" w:beforeAutospacing="1" w:after="119"/>
      <w:jc w:val="left"/>
    </w:pPr>
    <w:rPr>
      <w:rFonts w:cs="Arial"/>
      <w:kern w:val="0"/>
      <w:sz w:val="24"/>
      <w:szCs w:val="24"/>
    </w:rPr>
  </w:style>
  <w:style w:type="paragraph" w:styleId="Odstavecseseznamem">
    <w:name w:val="List Paragraph"/>
    <w:aliases w:val="Nad"/>
    <w:basedOn w:val="Normln"/>
    <w:link w:val="OdstavecseseznamemChar"/>
    <w:uiPriority w:val="34"/>
    <w:qFormat/>
    <w:rsid w:val="00007F33"/>
    <w:pPr>
      <w:ind w:left="720"/>
      <w:contextualSpacing/>
    </w:pPr>
  </w:style>
  <w:style w:type="table" w:styleId="Mkatabulky">
    <w:name w:val="Table Grid"/>
    <w:basedOn w:val="Normlntabulka"/>
    <w:uiPriority w:val="99"/>
    <w:rsid w:val="00007F3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basedOn w:val="Normln"/>
    <w:uiPriority w:val="99"/>
    <w:rsid w:val="00007F33"/>
    <w:pPr>
      <w:widowControl/>
      <w:suppressAutoHyphens w:val="0"/>
      <w:overflowPunct w:val="0"/>
      <w:autoSpaceDE w:val="0"/>
      <w:autoSpaceDN w:val="0"/>
      <w:adjustRightInd w:val="0"/>
      <w:spacing w:before="60" w:after="60"/>
      <w:ind w:left="567"/>
      <w:textAlignment w:val="baseline"/>
    </w:pPr>
    <w:rPr>
      <w:rFonts w:ascii="Times New Roman" w:hAnsi="Times New Roman"/>
      <w:kern w:val="0"/>
    </w:rPr>
  </w:style>
  <w:style w:type="character" w:customStyle="1" w:styleId="aktual">
    <w:name w:val="aktual"/>
    <w:basedOn w:val="Standardnpsmoodstavce"/>
    <w:uiPriority w:val="99"/>
    <w:rsid w:val="00007F33"/>
    <w:rPr>
      <w:rFonts w:cs="Times New Roman"/>
    </w:rPr>
  </w:style>
  <w:style w:type="character" w:customStyle="1" w:styleId="h1a">
    <w:name w:val="h1a"/>
    <w:basedOn w:val="Standardnpsmoodstavce"/>
    <w:rsid w:val="00E33E91"/>
  </w:style>
  <w:style w:type="character" w:customStyle="1" w:styleId="OdstavecseseznamemChar">
    <w:name w:val="Odstavec se seznamem Char"/>
    <w:aliases w:val="Nad Char"/>
    <w:link w:val="Odstavecseseznamem"/>
    <w:uiPriority w:val="34"/>
    <w:locked/>
    <w:rsid w:val="000461B0"/>
    <w:rPr>
      <w:rFonts w:ascii="Arial" w:hAnsi="Arial"/>
      <w:kern w:val="1"/>
      <w:sz w:val="20"/>
      <w:szCs w:val="20"/>
    </w:rPr>
  </w:style>
  <w:style w:type="paragraph" w:styleId="Textbubliny">
    <w:name w:val="Balloon Text"/>
    <w:basedOn w:val="Normln"/>
    <w:link w:val="TextbublinyChar"/>
    <w:uiPriority w:val="99"/>
    <w:semiHidden/>
    <w:unhideWhenUsed/>
    <w:rsid w:val="000461B0"/>
    <w:rPr>
      <w:rFonts w:ascii="Tahoma" w:hAnsi="Tahoma" w:cs="Tahoma"/>
      <w:sz w:val="16"/>
      <w:szCs w:val="16"/>
    </w:rPr>
  </w:style>
  <w:style w:type="character" w:customStyle="1" w:styleId="TextbublinyChar">
    <w:name w:val="Text bubliny Char"/>
    <w:basedOn w:val="Standardnpsmoodstavce"/>
    <w:link w:val="Textbubliny"/>
    <w:uiPriority w:val="99"/>
    <w:semiHidden/>
    <w:rsid w:val="000461B0"/>
    <w:rPr>
      <w:rFonts w:ascii="Tahoma" w:hAnsi="Tahoma" w:cs="Tahoma"/>
      <w:ker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14DB"/>
    <w:pPr>
      <w:widowControl w:val="0"/>
      <w:suppressAutoHyphens/>
      <w:jc w:val="both"/>
    </w:pPr>
    <w:rPr>
      <w:rFonts w:ascii="Arial" w:hAnsi="Arial"/>
      <w:kern w:val="1"/>
      <w:sz w:val="20"/>
      <w:szCs w:val="20"/>
    </w:rPr>
  </w:style>
  <w:style w:type="paragraph" w:styleId="Nadpis1">
    <w:name w:val="heading 1"/>
    <w:basedOn w:val="Nadpis"/>
    <w:next w:val="Zkladntext"/>
    <w:link w:val="Nadpis1Char"/>
    <w:uiPriority w:val="99"/>
    <w:qFormat/>
    <w:rsid w:val="00F014DB"/>
    <w:pPr>
      <w:tabs>
        <w:tab w:val="num" w:pos="0"/>
      </w:tabs>
      <w:outlineLvl w:val="0"/>
    </w:pPr>
    <w:rPr>
      <w:bCs/>
      <w:sz w:val="24"/>
      <w:szCs w:val="24"/>
    </w:rPr>
  </w:style>
  <w:style w:type="paragraph" w:styleId="Nadpis2">
    <w:name w:val="heading 2"/>
    <w:basedOn w:val="Nadpis"/>
    <w:next w:val="Zkladntext"/>
    <w:link w:val="Nadpis2Char"/>
    <w:uiPriority w:val="99"/>
    <w:qFormat/>
    <w:rsid w:val="00F014DB"/>
    <w:pPr>
      <w:tabs>
        <w:tab w:val="num" w:pos="0"/>
      </w:tabs>
      <w:outlineLvl w:val="1"/>
    </w:pPr>
    <w:rPr>
      <w:bCs/>
      <w:sz w:val="22"/>
      <w:szCs w:val="22"/>
    </w:rPr>
  </w:style>
  <w:style w:type="paragraph" w:styleId="Nadpis3">
    <w:name w:val="heading 3"/>
    <w:basedOn w:val="Nadpis"/>
    <w:next w:val="Zkladntext"/>
    <w:link w:val="Nadpis3Char"/>
    <w:uiPriority w:val="99"/>
    <w:qFormat/>
    <w:rsid w:val="00F014DB"/>
    <w:pPr>
      <w:tabs>
        <w:tab w:val="num" w:pos="0"/>
      </w:tabs>
      <w:outlineLvl w:val="2"/>
    </w:pPr>
    <w:rPr>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22669"/>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322669"/>
    <w:rPr>
      <w:rFonts w:asciiTheme="majorHAnsi" w:eastAsiaTheme="majorEastAsia" w:hAnsiTheme="majorHAnsi" w:cstheme="majorBidi"/>
      <w:b/>
      <w:bCs/>
      <w:i/>
      <w:iCs/>
      <w:kern w:val="1"/>
      <w:sz w:val="28"/>
      <w:szCs w:val="28"/>
    </w:rPr>
  </w:style>
  <w:style w:type="character" w:customStyle="1" w:styleId="Nadpis3Char">
    <w:name w:val="Nadpis 3 Char"/>
    <w:basedOn w:val="Standardnpsmoodstavce"/>
    <w:link w:val="Nadpis3"/>
    <w:uiPriority w:val="9"/>
    <w:semiHidden/>
    <w:rsid w:val="00322669"/>
    <w:rPr>
      <w:rFonts w:asciiTheme="majorHAnsi" w:eastAsiaTheme="majorEastAsia" w:hAnsiTheme="majorHAnsi" w:cstheme="majorBidi"/>
      <w:b/>
      <w:bCs/>
      <w:kern w:val="1"/>
      <w:sz w:val="26"/>
      <w:szCs w:val="26"/>
    </w:rPr>
  </w:style>
  <w:style w:type="character" w:customStyle="1" w:styleId="Odrky">
    <w:name w:val="Odrážky"/>
    <w:uiPriority w:val="99"/>
    <w:rsid w:val="00F014DB"/>
    <w:rPr>
      <w:rFonts w:ascii="StarSymbol" w:eastAsia="Times New Roman" w:hAnsi="StarSymbol"/>
      <w:sz w:val="18"/>
    </w:rPr>
  </w:style>
  <w:style w:type="paragraph" w:styleId="Zkladntext">
    <w:name w:val="Body Text"/>
    <w:basedOn w:val="Normln"/>
    <w:link w:val="ZkladntextChar"/>
    <w:uiPriority w:val="99"/>
    <w:rsid w:val="00F014DB"/>
    <w:pPr>
      <w:spacing w:after="113"/>
    </w:pPr>
  </w:style>
  <w:style w:type="character" w:customStyle="1" w:styleId="ZkladntextChar">
    <w:name w:val="Základní text Char"/>
    <w:basedOn w:val="Standardnpsmoodstavce"/>
    <w:link w:val="Zkladntext"/>
    <w:uiPriority w:val="99"/>
    <w:semiHidden/>
    <w:rsid w:val="00322669"/>
    <w:rPr>
      <w:rFonts w:ascii="Arial" w:hAnsi="Arial"/>
      <w:kern w:val="1"/>
      <w:sz w:val="20"/>
      <w:szCs w:val="20"/>
    </w:rPr>
  </w:style>
  <w:style w:type="paragraph" w:customStyle="1" w:styleId="Nadpis">
    <w:name w:val="Nadpis"/>
    <w:basedOn w:val="Normln"/>
    <w:next w:val="Zkladntext"/>
    <w:uiPriority w:val="99"/>
    <w:rsid w:val="00F014DB"/>
    <w:pPr>
      <w:keepNext/>
      <w:spacing w:before="227" w:after="113"/>
      <w:jc w:val="left"/>
    </w:pPr>
    <w:rPr>
      <w:rFonts w:cs="Tahoma"/>
      <w:b/>
      <w:sz w:val="18"/>
      <w:szCs w:val="28"/>
    </w:rPr>
  </w:style>
  <w:style w:type="paragraph" w:styleId="Seznam">
    <w:name w:val="List"/>
    <w:basedOn w:val="Zkladntext"/>
    <w:uiPriority w:val="99"/>
    <w:rsid w:val="00F014DB"/>
    <w:rPr>
      <w:rFonts w:cs="Tahoma"/>
    </w:rPr>
  </w:style>
  <w:style w:type="paragraph" w:styleId="Zhlav">
    <w:name w:val="header"/>
    <w:basedOn w:val="Normln"/>
    <w:link w:val="ZhlavChar"/>
    <w:uiPriority w:val="99"/>
    <w:rsid w:val="00F014DB"/>
    <w:pPr>
      <w:suppressLineNumbers/>
      <w:tabs>
        <w:tab w:val="center" w:pos="4818"/>
        <w:tab w:val="right" w:pos="9637"/>
      </w:tabs>
    </w:pPr>
  </w:style>
  <w:style w:type="character" w:customStyle="1" w:styleId="ZhlavChar">
    <w:name w:val="Záhlaví Char"/>
    <w:basedOn w:val="Standardnpsmoodstavce"/>
    <w:link w:val="Zhlav"/>
    <w:uiPriority w:val="99"/>
    <w:semiHidden/>
    <w:rsid w:val="00322669"/>
    <w:rPr>
      <w:rFonts w:ascii="Arial" w:hAnsi="Arial"/>
      <w:kern w:val="1"/>
      <w:sz w:val="20"/>
      <w:szCs w:val="20"/>
    </w:rPr>
  </w:style>
  <w:style w:type="paragraph" w:styleId="Zpat">
    <w:name w:val="footer"/>
    <w:basedOn w:val="Normln"/>
    <w:link w:val="ZpatChar"/>
    <w:uiPriority w:val="99"/>
    <w:rsid w:val="00F014DB"/>
    <w:pPr>
      <w:suppressLineNumbers/>
      <w:tabs>
        <w:tab w:val="center" w:pos="4819"/>
        <w:tab w:val="right" w:pos="9638"/>
      </w:tabs>
    </w:pPr>
  </w:style>
  <w:style w:type="character" w:customStyle="1" w:styleId="ZpatChar">
    <w:name w:val="Zápatí Char"/>
    <w:basedOn w:val="Standardnpsmoodstavce"/>
    <w:link w:val="Zpat"/>
    <w:uiPriority w:val="99"/>
    <w:semiHidden/>
    <w:rsid w:val="00322669"/>
    <w:rPr>
      <w:rFonts w:ascii="Arial" w:hAnsi="Arial"/>
      <w:kern w:val="1"/>
      <w:sz w:val="20"/>
      <w:szCs w:val="20"/>
    </w:rPr>
  </w:style>
  <w:style w:type="paragraph" w:customStyle="1" w:styleId="Popisek">
    <w:name w:val="Popisek"/>
    <w:basedOn w:val="Normln"/>
    <w:uiPriority w:val="99"/>
    <w:rsid w:val="00F014DB"/>
    <w:pPr>
      <w:suppressLineNumbers/>
      <w:spacing w:before="120" w:after="120"/>
    </w:pPr>
    <w:rPr>
      <w:rFonts w:cs="Tahoma"/>
      <w:i/>
      <w:iCs/>
      <w:sz w:val="24"/>
      <w:szCs w:val="24"/>
    </w:rPr>
  </w:style>
  <w:style w:type="paragraph" w:customStyle="1" w:styleId="Obsahrmce">
    <w:name w:val="Obsah rámce"/>
    <w:basedOn w:val="Normln"/>
    <w:uiPriority w:val="99"/>
    <w:rsid w:val="00F014DB"/>
  </w:style>
  <w:style w:type="paragraph" w:customStyle="1" w:styleId="Rejstk">
    <w:name w:val="Rejstřík"/>
    <w:basedOn w:val="Normln"/>
    <w:uiPriority w:val="99"/>
    <w:rsid w:val="00F014DB"/>
    <w:pPr>
      <w:suppressLineNumbers/>
    </w:pPr>
    <w:rPr>
      <w:rFonts w:cs="Tahoma"/>
    </w:rPr>
  </w:style>
  <w:style w:type="paragraph" w:styleId="Normlnweb">
    <w:name w:val="Normal (Web)"/>
    <w:basedOn w:val="Normln"/>
    <w:uiPriority w:val="99"/>
    <w:rsid w:val="004C54FD"/>
    <w:pPr>
      <w:widowControl/>
      <w:suppressAutoHyphens w:val="0"/>
      <w:spacing w:before="100" w:beforeAutospacing="1" w:after="119"/>
      <w:jc w:val="left"/>
    </w:pPr>
    <w:rPr>
      <w:rFonts w:cs="Arial"/>
      <w:kern w:val="0"/>
      <w:sz w:val="24"/>
      <w:szCs w:val="24"/>
    </w:rPr>
  </w:style>
  <w:style w:type="paragraph" w:styleId="Odstavecseseznamem">
    <w:name w:val="List Paragraph"/>
    <w:aliases w:val="Nad"/>
    <w:basedOn w:val="Normln"/>
    <w:link w:val="OdstavecseseznamemChar"/>
    <w:uiPriority w:val="34"/>
    <w:qFormat/>
    <w:rsid w:val="00007F33"/>
    <w:pPr>
      <w:ind w:left="720"/>
      <w:contextualSpacing/>
    </w:pPr>
  </w:style>
  <w:style w:type="table" w:styleId="Mkatabulky">
    <w:name w:val="Table Grid"/>
    <w:basedOn w:val="Normlntabulka"/>
    <w:uiPriority w:val="99"/>
    <w:rsid w:val="00007F3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basedOn w:val="Normln"/>
    <w:uiPriority w:val="99"/>
    <w:rsid w:val="00007F33"/>
    <w:pPr>
      <w:widowControl/>
      <w:suppressAutoHyphens w:val="0"/>
      <w:overflowPunct w:val="0"/>
      <w:autoSpaceDE w:val="0"/>
      <w:autoSpaceDN w:val="0"/>
      <w:adjustRightInd w:val="0"/>
      <w:spacing w:before="60" w:after="60"/>
      <w:ind w:left="567"/>
      <w:textAlignment w:val="baseline"/>
    </w:pPr>
    <w:rPr>
      <w:rFonts w:ascii="Times New Roman" w:hAnsi="Times New Roman"/>
      <w:kern w:val="0"/>
    </w:rPr>
  </w:style>
  <w:style w:type="character" w:customStyle="1" w:styleId="aktual">
    <w:name w:val="aktual"/>
    <w:basedOn w:val="Standardnpsmoodstavce"/>
    <w:uiPriority w:val="99"/>
    <w:rsid w:val="00007F33"/>
    <w:rPr>
      <w:rFonts w:cs="Times New Roman"/>
    </w:rPr>
  </w:style>
  <w:style w:type="character" w:customStyle="1" w:styleId="h1a">
    <w:name w:val="h1a"/>
    <w:basedOn w:val="Standardnpsmoodstavce"/>
    <w:rsid w:val="00E33E91"/>
  </w:style>
  <w:style w:type="character" w:customStyle="1" w:styleId="OdstavecseseznamemChar">
    <w:name w:val="Odstavec se seznamem Char"/>
    <w:aliases w:val="Nad Char"/>
    <w:link w:val="Odstavecseseznamem"/>
    <w:uiPriority w:val="34"/>
    <w:locked/>
    <w:rsid w:val="000461B0"/>
    <w:rPr>
      <w:rFonts w:ascii="Arial" w:hAnsi="Arial"/>
      <w:kern w:val="1"/>
      <w:sz w:val="20"/>
      <w:szCs w:val="20"/>
    </w:rPr>
  </w:style>
  <w:style w:type="paragraph" w:styleId="Textbubliny">
    <w:name w:val="Balloon Text"/>
    <w:basedOn w:val="Normln"/>
    <w:link w:val="TextbublinyChar"/>
    <w:uiPriority w:val="99"/>
    <w:semiHidden/>
    <w:unhideWhenUsed/>
    <w:rsid w:val="000461B0"/>
    <w:rPr>
      <w:rFonts w:ascii="Tahoma" w:hAnsi="Tahoma" w:cs="Tahoma"/>
      <w:sz w:val="16"/>
      <w:szCs w:val="16"/>
    </w:rPr>
  </w:style>
  <w:style w:type="character" w:customStyle="1" w:styleId="TextbublinyChar">
    <w:name w:val="Text bubliny Char"/>
    <w:basedOn w:val="Standardnpsmoodstavce"/>
    <w:link w:val="Textbubliny"/>
    <w:uiPriority w:val="99"/>
    <w:semiHidden/>
    <w:rsid w:val="000461B0"/>
    <w:rPr>
      <w:rFonts w:ascii="Tahoma"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6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2051</Words>
  <Characters>12103</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 Cermanová</dc:creator>
  <cp:lastModifiedBy>Cermanová Edit</cp:lastModifiedBy>
  <cp:revision>2</cp:revision>
  <cp:lastPrinted>2017-11-14T09:00:00Z</cp:lastPrinted>
  <dcterms:created xsi:type="dcterms:W3CDTF">2017-11-30T09:30:00Z</dcterms:created>
  <dcterms:modified xsi:type="dcterms:W3CDTF">2017-11-30T09:30:00Z</dcterms:modified>
</cp:coreProperties>
</file>