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7FF" w:rsidRPr="004E1DD3" w:rsidRDefault="00F017FF" w:rsidP="00F017FF">
      <w:pPr>
        <w:spacing w:line="276" w:lineRule="auto"/>
        <w:jc w:val="right"/>
        <w:rPr>
          <w:rFonts w:asciiTheme="minorHAnsi" w:hAnsiTheme="minorHAnsi"/>
          <w:color w:val="auto"/>
          <w:lang w:val="cs-CZ"/>
        </w:rPr>
      </w:pPr>
    </w:p>
    <w:p w:rsidR="00F017FF" w:rsidRPr="004E1DD3" w:rsidRDefault="00F017FF" w:rsidP="00F017FF">
      <w:pPr>
        <w:spacing w:line="276" w:lineRule="auto"/>
        <w:rPr>
          <w:rFonts w:asciiTheme="minorHAnsi" w:hAnsiTheme="minorHAnsi"/>
          <w:lang w:val="cs-CZ"/>
        </w:rPr>
      </w:pPr>
    </w:p>
    <w:p w:rsidR="00F017FF" w:rsidRPr="004E1DD3" w:rsidRDefault="00F017FF" w:rsidP="00F017FF">
      <w:pPr>
        <w:spacing w:line="276" w:lineRule="auto"/>
        <w:jc w:val="center"/>
        <w:rPr>
          <w:rFonts w:asciiTheme="minorHAnsi" w:hAnsiTheme="minorHAnsi"/>
          <w:b/>
          <w:sz w:val="40"/>
          <w:lang w:val="cs-CZ"/>
        </w:rPr>
      </w:pPr>
      <w:r w:rsidRPr="004E1DD3">
        <w:rPr>
          <w:rFonts w:asciiTheme="minorHAnsi" w:hAnsiTheme="minorHAnsi"/>
          <w:b/>
          <w:sz w:val="40"/>
          <w:lang w:val="cs-CZ"/>
        </w:rPr>
        <w:t>Smlouva o dílo</w:t>
      </w:r>
    </w:p>
    <w:p w:rsidR="00F017FF" w:rsidRPr="004E1DD3" w:rsidRDefault="00F017FF" w:rsidP="00F017FF">
      <w:pPr>
        <w:pStyle w:val="NormlnIMP"/>
        <w:spacing w:line="240" w:lineRule="auto"/>
        <w:ind w:firstLine="0"/>
        <w:jc w:val="center"/>
        <w:rPr>
          <w:rFonts w:asciiTheme="minorHAnsi" w:hAnsiTheme="minorHAnsi" w:cs="Arial"/>
          <w:szCs w:val="24"/>
        </w:rPr>
      </w:pPr>
      <w:r w:rsidRPr="004E1DD3">
        <w:rPr>
          <w:rFonts w:asciiTheme="minorHAnsi" w:hAnsiTheme="minorHAnsi" w:cs="Arial"/>
          <w:szCs w:val="24"/>
        </w:rPr>
        <w:t xml:space="preserve">Číslo smlouvy </w:t>
      </w:r>
      <w:r w:rsidR="008D69EA" w:rsidRPr="004E1DD3">
        <w:rPr>
          <w:rFonts w:asciiTheme="minorHAnsi" w:hAnsiTheme="minorHAnsi" w:cs="Arial"/>
          <w:szCs w:val="24"/>
        </w:rPr>
        <w:t>objednatel</w:t>
      </w:r>
      <w:r w:rsidR="00D41DA8" w:rsidRPr="004E1DD3">
        <w:rPr>
          <w:rFonts w:asciiTheme="minorHAnsi" w:hAnsiTheme="minorHAnsi" w:cs="Arial"/>
          <w:szCs w:val="24"/>
        </w:rPr>
        <w:t>:</w:t>
      </w:r>
    </w:p>
    <w:p w:rsidR="00F017FF" w:rsidRPr="004E1DD3" w:rsidRDefault="008D69EA" w:rsidP="00F017FF">
      <w:pPr>
        <w:pStyle w:val="NormlnIMP"/>
        <w:spacing w:line="240" w:lineRule="auto"/>
        <w:ind w:firstLine="0"/>
        <w:jc w:val="center"/>
        <w:rPr>
          <w:rFonts w:asciiTheme="minorHAnsi" w:hAnsiTheme="minorHAnsi" w:cs="Arial"/>
          <w:szCs w:val="24"/>
        </w:rPr>
      </w:pPr>
      <w:r w:rsidRPr="004E1DD3">
        <w:rPr>
          <w:rFonts w:asciiTheme="minorHAnsi" w:hAnsiTheme="minorHAnsi" w:cs="Arial"/>
          <w:szCs w:val="24"/>
        </w:rPr>
        <w:t>Číslo smlouvy dodavatel</w:t>
      </w:r>
      <w:r w:rsidR="00F017FF" w:rsidRPr="004E1DD3">
        <w:rPr>
          <w:rFonts w:asciiTheme="minorHAnsi" w:hAnsiTheme="minorHAnsi" w:cs="Arial"/>
          <w:szCs w:val="24"/>
        </w:rPr>
        <w:t xml:space="preserve">: </w:t>
      </w:r>
      <w:r w:rsidR="00D41DA8" w:rsidRPr="004E1DD3">
        <w:rPr>
          <w:rFonts w:asciiTheme="minorHAnsi" w:hAnsiTheme="minorHAnsi" w:cs="Arial"/>
          <w:szCs w:val="24"/>
        </w:rPr>
        <w:t>201</w:t>
      </w:r>
      <w:r w:rsidR="005A60AA">
        <w:rPr>
          <w:rFonts w:asciiTheme="minorHAnsi" w:hAnsiTheme="minorHAnsi" w:cs="Arial"/>
          <w:szCs w:val="24"/>
        </w:rPr>
        <w:t>6</w:t>
      </w:r>
      <w:r w:rsidR="00D41DA8" w:rsidRPr="004E1DD3">
        <w:rPr>
          <w:rFonts w:asciiTheme="minorHAnsi" w:hAnsiTheme="minorHAnsi" w:cs="Arial"/>
          <w:szCs w:val="24"/>
        </w:rPr>
        <w:t>0</w:t>
      </w:r>
      <w:r w:rsidR="005A60AA">
        <w:rPr>
          <w:rFonts w:asciiTheme="minorHAnsi" w:hAnsiTheme="minorHAnsi" w:cs="Arial"/>
          <w:szCs w:val="24"/>
        </w:rPr>
        <w:t>21</w:t>
      </w:r>
    </w:p>
    <w:p w:rsidR="00F017FF" w:rsidRPr="004E1DD3" w:rsidRDefault="00F017FF" w:rsidP="00F017FF">
      <w:pPr>
        <w:pStyle w:val="NormlnIMP"/>
        <w:spacing w:line="240" w:lineRule="auto"/>
        <w:ind w:firstLine="0"/>
        <w:rPr>
          <w:rFonts w:asciiTheme="minorHAnsi" w:hAnsiTheme="minorHAnsi" w:cs="Arial"/>
          <w:b/>
          <w:szCs w:val="24"/>
        </w:rPr>
      </w:pPr>
    </w:p>
    <w:p w:rsidR="00CC1DFE" w:rsidRPr="004E1DD3" w:rsidRDefault="00CC1DFE" w:rsidP="00F017FF">
      <w:pPr>
        <w:pStyle w:val="NormlnIMP"/>
        <w:spacing w:line="240" w:lineRule="auto"/>
        <w:ind w:firstLine="0"/>
        <w:rPr>
          <w:rFonts w:asciiTheme="minorHAnsi" w:hAnsiTheme="minorHAnsi" w:cs="Arial"/>
          <w:b/>
          <w:szCs w:val="24"/>
        </w:rPr>
      </w:pPr>
    </w:p>
    <w:p w:rsidR="00F017FF" w:rsidRPr="004E1DD3" w:rsidRDefault="0074098A" w:rsidP="00D00B6F">
      <w:pPr>
        <w:pStyle w:val="NormlnIMP"/>
        <w:tabs>
          <w:tab w:val="left" w:pos="3402"/>
        </w:tabs>
        <w:spacing w:line="240" w:lineRule="auto"/>
        <w:ind w:left="3402" w:hanging="3402"/>
        <w:rPr>
          <w:rFonts w:asciiTheme="minorHAnsi" w:hAnsiTheme="minorHAnsi" w:cs="Arial"/>
          <w:b/>
          <w:szCs w:val="24"/>
        </w:rPr>
      </w:pPr>
      <w:r>
        <w:rPr>
          <w:rFonts w:asciiTheme="minorHAnsi" w:hAnsiTheme="minorHAnsi" w:cs="Arial"/>
          <w:b/>
          <w:szCs w:val="24"/>
        </w:rPr>
        <w:t>Město Benešov</w:t>
      </w:r>
    </w:p>
    <w:p w:rsidR="00F017FF" w:rsidRPr="004E1DD3" w:rsidRDefault="00F017FF" w:rsidP="00D00B6F">
      <w:pPr>
        <w:pStyle w:val="NormlnIMP"/>
        <w:tabs>
          <w:tab w:val="left" w:pos="3402"/>
        </w:tabs>
        <w:spacing w:line="240" w:lineRule="auto"/>
        <w:ind w:left="3402" w:hanging="3402"/>
        <w:rPr>
          <w:rFonts w:asciiTheme="minorHAnsi" w:hAnsiTheme="minorHAnsi"/>
        </w:rPr>
      </w:pPr>
      <w:r w:rsidRPr="004E1DD3">
        <w:rPr>
          <w:rFonts w:asciiTheme="minorHAnsi" w:hAnsiTheme="minorHAnsi" w:cs="Arial"/>
          <w:szCs w:val="24"/>
        </w:rPr>
        <w:t>sídlo:</w:t>
      </w:r>
      <w:r w:rsidRPr="004E1DD3">
        <w:rPr>
          <w:rFonts w:asciiTheme="minorHAnsi" w:hAnsiTheme="minorHAnsi" w:cs="Arial"/>
          <w:szCs w:val="24"/>
        </w:rPr>
        <w:tab/>
      </w:r>
      <w:r w:rsidR="005D5F8B">
        <w:rPr>
          <w:rFonts w:asciiTheme="minorHAnsi" w:hAnsiTheme="minorHAnsi"/>
        </w:rPr>
        <w:t>Masarykovo náměstí 100</w:t>
      </w:r>
    </w:p>
    <w:p w:rsidR="00BC2BC7" w:rsidRPr="004E1DD3" w:rsidRDefault="00BC2BC7" w:rsidP="00D00B6F">
      <w:pPr>
        <w:pStyle w:val="NormlnIMP"/>
        <w:tabs>
          <w:tab w:val="left" w:pos="3402"/>
        </w:tabs>
        <w:spacing w:line="240" w:lineRule="auto"/>
        <w:ind w:left="3402" w:hanging="3402"/>
        <w:rPr>
          <w:rFonts w:asciiTheme="minorHAnsi" w:hAnsiTheme="minorHAnsi" w:cs="Arial"/>
          <w:szCs w:val="24"/>
        </w:rPr>
      </w:pPr>
      <w:r w:rsidRPr="004E1DD3">
        <w:rPr>
          <w:rFonts w:asciiTheme="minorHAnsi" w:hAnsiTheme="minorHAnsi"/>
        </w:rPr>
        <w:tab/>
      </w:r>
      <w:r w:rsidR="005D5F8B" w:rsidRPr="005D5F8B">
        <w:rPr>
          <w:rFonts w:asciiTheme="minorHAnsi" w:hAnsiTheme="minorHAnsi"/>
        </w:rPr>
        <w:t xml:space="preserve">256 </w:t>
      </w:r>
      <w:r w:rsidR="0074098A">
        <w:rPr>
          <w:rFonts w:asciiTheme="minorHAnsi" w:hAnsiTheme="minorHAnsi"/>
        </w:rPr>
        <w:t>01</w:t>
      </w:r>
      <w:r w:rsidR="005D5F8B" w:rsidRPr="005D5F8B">
        <w:rPr>
          <w:rFonts w:asciiTheme="minorHAnsi" w:hAnsiTheme="minorHAnsi"/>
        </w:rPr>
        <w:t xml:space="preserve"> Benešov</w:t>
      </w:r>
    </w:p>
    <w:p w:rsidR="00F017FF" w:rsidRPr="004E1DD3" w:rsidRDefault="00F017FF" w:rsidP="00D00B6F">
      <w:pPr>
        <w:pStyle w:val="NormlnIMP"/>
        <w:tabs>
          <w:tab w:val="left" w:pos="3402"/>
        </w:tabs>
        <w:spacing w:line="240" w:lineRule="auto"/>
        <w:ind w:left="3402" w:hanging="3402"/>
        <w:rPr>
          <w:rFonts w:asciiTheme="minorHAnsi" w:hAnsiTheme="minorHAnsi"/>
        </w:rPr>
      </w:pPr>
      <w:r w:rsidRPr="004E1DD3">
        <w:rPr>
          <w:rFonts w:asciiTheme="minorHAnsi" w:hAnsiTheme="minorHAnsi" w:cs="Arial"/>
          <w:szCs w:val="24"/>
        </w:rPr>
        <w:t>IČ:</w:t>
      </w:r>
      <w:r w:rsidRPr="004E1DD3">
        <w:rPr>
          <w:rFonts w:asciiTheme="minorHAnsi" w:hAnsiTheme="minorHAnsi" w:cs="Arial"/>
          <w:szCs w:val="24"/>
        </w:rPr>
        <w:tab/>
      </w:r>
      <w:r w:rsidR="005D5F8B" w:rsidRPr="005D5F8B">
        <w:rPr>
          <w:rFonts w:asciiTheme="minorHAnsi" w:hAnsiTheme="minorHAnsi"/>
        </w:rPr>
        <w:t>00231401</w:t>
      </w:r>
    </w:p>
    <w:p w:rsidR="00BC2BC7" w:rsidRPr="004E1DD3" w:rsidRDefault="00BC2BC7" w:rsidP="00D00B6F">
      <w:pPr>
        <w:pStyle w:val="NormlnIMP"/>
        <w:tabs>
          <w:tab w:val="left" w:pos="3402"/>
        </w:tabs>
        <w:spacing w:line="240" w:lineRule="auto"/>
        <w:ind w:left="3402" w:hanging="3402"/>
        <w:rPr>
          <w:rFonts w:asciiTheme="minorHAnsi" w:hAnsiTheme="minorHAnsi" w:cs="Arial"/>
          <w:szCs w:val="24"/>
        </w:rPr>
      </w:pPr>
      <w:r w:rsidRPr="004E1DD3">
        <w:rPr>
          <w:rFonts w:asciiTheme="minorHAnsi" w:hAnsiTheme="minorHAnsi" w:cs="Arial"/>
          <w:szCs w:val="24"/>
        </w:rPr>
        <w:t>DIČ:</w:t>
      </w:r>
      <w:r w:rsidRPr="004E1DD3">
        <w:rPr>
          <w:rFonts w:asciiTheme="minorHAnsi" w:hAnsiTheme="minorHAnsi" w:cs="Arial"/>
          <w:szCs w:val="24"/>
        </w:rPr>
        <w:tab/>
        <w:t>CZ</w:t>
      </w:r>
      <w:r w:rsidR="005D5F8B" w:rsidRPr="005D5F8B">
        <w:t xml:space="preserve"> </w:t>
      </w:r>
      <w:r w:rsidR="005D5F8B" w:rsidRPr="005D5F8B">
        <w:rPr>
          <w:rFonts w:asciiTheme="minorHAnsi" w:hAnsiTheme="minorHAnsi" w:cs="Arial"/>
          <w:szCs w:val="24"/>
        </w:rPr>
        <w:t xml:space="preserve">00231401 </w:t>
      </w:r>
    </w:p>
    <w:p w:rsidR="00F017FF" w:rsidRPr="00AA7128" w:rsidRDefault="00F017FF" w:rsidP="00D00B6F">
      <w:pPr>
        <w:pStyle w:val="NormlnIMP"/>
        <w:tabs>
          <w:tab w:val="left" w:pos="3402"/>
        </w:tabs>
        <w:spacing w:line="240" w:lineRule="auto"/>
        <w:ind w:left="3402" w:hanging="3402"/>
        <w:rPr>
          <w:rFonts w:asciiTheme="minorHAnsi" w:hAnsiTheme="minorHAnsi" w:cs="Arial"/>
          <w:szCs w:val="24"/>
        </w:rPr>
      </w:pPr>
      <w:r w:rsidRPr="004E1DD3">
        <w:rPr>
          <w:rFonts w:asciiTheme="minorHAnsi" w:hAnsiTheme="minorHAnsi" w:cs="Arial"/>
          <w:szCs w:val="24"/>
        </w:rPr>
        <w:t>zastoupená:</w:t>
      </w:r>
      <w:r w:rsidRPr="004E1DD3">
        <w:rPr>
          <w:rFonts w:asciiTheme="minorHAnsi" w:hAnsiTheme="minorHAnsi" w:cs="Arial"/>
          <w:szCs w:val="24"/>
        </w:rPr>
        <w:tab/>
      </w:r>
      <w:r w:rsidR="005D5F8B" w:rsidRPr="005D5F8B">
        <w:rPr>
          <w:rFonts w:asciiTheme="minorHAnsi" w:hAnsiTheme="minorHAnsi" w:cs="Arial"/>
          <w:szCs w:val="24"/>
        </w:rPr>
        <w:t>Ing. Petr</w:t>
      </w:r>
      <w:r w:rsidR="005D5F8B">
        <w:rPr>
          <w:rFonts w:asciiTheme="minorHAnsi" w:hAnsiTheme="minorHAnsi" w:cs="Arial"/>
          <w:szCs w:val="24"/>
        </w:rPr>
        <w:t>em Host</w:t>
      </w:r>
      <w:r w:rsidR="005D5F8B" w:rsidRPr="005D5F8B">
        <w:rPr>
          <w:rFonts w:asciiTheme="minorHAnsi" w:hAnsiTheme="minorHAnsi" w:cs="Arial"/>
          <w:szCs w:val="24"/>
        </w:rPr>
        <w:t>k</w:t>
      </w:r>
      <w:r w:rsidR="005D5F8B">
        <w:rPr>
          <w:rFonts w:asciiTheme="minorHAnsi" w:hAnsiTheme="minorHAnsi" w:cs="Arial"/>
          <w:szCs w:val="24"/>
        </w:rPr>
        <w:t>em, MBA, starostou</w:t>
      </w:r>
    </w:p>
    <w:p w:rsidR="00F017FF" w:rsidRPr="004E1DD3" w:rsidRDefault="00F017FF" w:rsidP="00D00B6F">
      <w:pPr>
        <w:pStyle w:val="NormlnIMP"/>
        <w:tabs>
          <w:tab w:val="left" w:pos="3402"/>
        </w:tabs>
        <w:spacing w:line="240" w:lineRule="auto"/>
        <w:ind w:left="3402" w:hanging="3402"/>
        <w:rPr>
          <w:rFonts w:asciiTheme="minorHAnsi" w:hAnsiTheme="minorHAnsi" w:cs="Arial"/>
          <w:szCs w:val="24"/>
        </w:rPr>
      </w:pPr>
    </w:p>
    <w:p w:rsidR="00F017FF" w:rsidRPr="004E1DD3" w:rsidRDefault="00F017FF" w:rsidP="00D00B6F">
      <w:pPr>
        <w:pStyle w:val="NormlnIMP"/>
        <w:tabs>
          <w:tab w:val="left" w:pos="3402"/>
        </w:tabs>
        <w:spacing w:line="240" w:lineRule="auto"/>
        <w:ind w:left="3402" w:hanging="3402"/>
        <w:rPr>
          <w:rFonts w:asciiTheme="minorHAnsi" w:hAnsiTheme="minorHAnsi" w:cs="Arial"/>
          <w:szCs w:val="24"/>
        </w:rPr>
      </w:pPr>
      <w:r w:rsidRPr="004E1DD3">
        <w:rPr>
          <w:rFonts w:asciiTheme="minorHAnsi" w:hAnsiTheme="minorHAnsi" w:cs="Arial"/>
          <w:szCs w:val="24"/>
        </w:rPr>
        <w:t>na straně jedné</w:t>
      </w:r>
    </w:p>
    <w:p w:rsidR="00F017FF" w:rsidRPr="004E1DD3" w:rsidRDefault="00F017FF" w:rsidP="00D00B6F">
      <w:pPr>
        <w:pStyle w:val="NormlnIMP"/>
        <w:tabs>
          <w:tab w:val="left" w:pos="3402"/>
        </w:tabs>
        <w:spacing w:line="240" w:lineRule="auto"/>
        <w:ind w:left="3402" w:hanging="3402"/>
        <w:rPr>
          <w:rFonts w:asciiTheme="minorHAnsi" w:hAnsiTheme="minorHAnsi" w:cs="Arial"/>
          <w:szCs w:val="24"/>
        </w:rPr>
      </w:pPr>
    </w:p>
    <w:p w:rsidR="00F017FF" w:rsidRPr="004E1DD3" w:rsidRDefault="00F017FF" w:rsidP="00D00B6F">
      <w:pPr>
        <w:pStyle w:val="NormlnIMP"/>
        <w:tabs>
          <w:tab w:val="left" w:pos="3402"/>
        </w:tabs>
        <w:spacing w:line="240" w:lineRule="auto"/>
        <w:ind w:left="3402" w:hanging="3402"/>
        <w:rPr>
          <w:rFonts w:asciiTheme="minorHAnsi" w:hAnsiTheme="minorHAnsi" w:cs="Arial"/>
          <w:szCs w:val="24"/>
        </w:rPr>
      </w:pPr>
      <w:r w:rsidRPr="004E1DD3">
        <w:rPr>
          <w:rFonts w:asciiTheme="minorHAnsi" w:hAnsiTheme="minorHAnsi" w:cs="Arial"/>
          <w:szCs w:val="24"/>
        </w:rPr>
        <w:t>(dále jen „</w:t>
      </w:r>
      <w:r w:rsidRPr="004E1DD3">
        <w:rPr>
          <w:rFonts w:asciiTheme="minorHAnsi" w:hAnsiTheme="minorHAnsi" w:cs="Arial"/>
          <w:b/>
          <w:szCs w:val="24"/>
        </w:rPr>
        <w:t>objednatel</w:t>
      </w:r>
      <w:r w:rsidRPr="004E1DD3">
        <w:rPr>
          <w:rFonts w:asciiTheme="minorHAnsi" w:hAnsiTheme="minorHAnsi" w:cs="Arial"/>
          <w:szCs w:val="24"/>
        </w:rPr>
        <w:t>“)</w:t>
      </w:r>
    </w:p>
    <w:p w:rsidR="00F017FF" w:rsidRPr="004E1DD3" w:rsidRDefault="00F017FF" w:rsidP="00D00B6F">
      <w:pPr>
        <w:pStyle w:val="NormlnIMP"/>
        <w:tabs>
          <w:tab w:val="left" w:pos="3402"/>
        </w:tabs>
        <w:spacing w:line="240" w:lineRule="auto"/>
        <w:ind w:left="3402" w:hanging="3402"/>
        <w:rPr>
          <w:rFonts w:asciiTheme="minorHAnsi" w:hAnsiTheme="minorHAnsi" w:cs="Arial"/>
          <w:szCs w:val="24"/>
        </w:rPr>
      </w:pPr>
    </w:p>
    <w:p w:rsidR="00F017FF" w:rsidRPr="004E1DD3" w:rsidRDefault="00F017FF" w:rsidP="00D00B6F">
      <w:pPr>
        <w:pStyle w:val="NormlnIMP"/>
        <w:tabs>
          <w:tab w:val="left" w:pos="3402"/>
        </w:tabs>
        <w:spacing w:line="240" w:lineRule="auto"/>
        <w:ind w:left="3402" w:hanging="3402"/>
        <w:jc w:val="center"/>
        <w:rPr>
          <w:rFonts w:asciiTheme="minorHAnsi" w:hAnsiTheme="minorHAnsi" w:cs="Arial"/>
          <w:szCs w:val="24"/>
        </w:rPr>
      </w:pPr>
      <w:r w:rsidRPr="004E1DD3">
        <w:rPr>
          <w:rFonts w:asciiTheme="minorHAnsi" w:hAnsiTheme="minorHAnsi" w:cs="Arial"/>
          <w:szCs w:val="24"/>
        </w:rPr>
        <w:t>a</w:t>
      </w:r>
    </w:p>
    <w:p w:rsidR="00F017FF" w:rsidRPr="004E1DD3" w:rsidRDefault="00F017FF" w:rsidP="00D00B6F">
      <w:pPr>
        <w:pStyle w:val="NormlnIMP"/>
        <w:tabs>
          <w:tab w:val="left" w:pos="3402"/>
        </w:tabs>
        <w:spacing w:line="240" w:lineRule="auto"/>
        <w:ind w:left="3402" w:hanging="3402"/>
        <w:rPr>
          <w:rFonts w:asciiTheme="minorHAnsi" w:hAnsiTheme="minorHAnsi" w:cs="Arial"/>
          <w:szCs w:val="24"/>
        </w:rPr>
      </w:pPr>
    </w:p>
    <w:p w:rsidR="00F017FF" w:rsidRPr="004E1DD3" w:rsidRDefault="00F017FF" w:rsidP="00D00B6F">
      <w:pPr>
        <w:pStyle w:val="NormlnIMP"/>
        <w:tabs>
          <w:tab w:val="left" w:pos="3402"/>
        </w:tabs>
        <w:spacing w:line="240" w:lineRule="auto"/>
        <w:ind w:left="3402" w:hanging="3402"/>
        <w:rPr>
          <w:rFonts w:asciiTheme="minorHAnsi" w:hAnsiTheme="minorHAnsi" w:cs="Arial"/>
          <w:szCs w:val="24"/>
        </w:rPr>
      </w:pPr>
      <w:r w:rsidRPr="004E1DD3">
        <w:rPr>
          <w:rFonts w:asciiTheme="minorHAnsi" w:hAnsiTheme="minorHAnsi" w:cs="Arial"/>
          <w:szCs w:val="24"/>
        </w:rPr>
        <w:t>na straně druhé</w:t>
      </w:r>
    </w:p>
    <w:p w:rsidR="00F017FF" w:rsidRPr="004E1DD3" w:rsidRDefault="00F017FF" w:rsidP="00D00B6F">
      <w:pPr>
        <w:pStyle w:val="NormlnIMP"/>
        <w:tabs>
          <w:tab w:val="left" w:pos="3402"/>
        </w:tabs>
        <w:spacing w:line="240" w:lineRule="auto"/>
        <w:ind w:left="3402" w:hanging="3402"/>
        <w:rPr>
          <w:rFonts w:asciiTheme="minorHAnsi" w:hAnsiTheme="minorHAnsi" w:cs="Arial"/>
          <w:szCs w:val="24"/>
        </w:rPr>
      </w:pPr>
    </w:p>
    <w:p w:rsidR="00F017FF" w:rsidRPr="004E1DD3" w:rsidRDefault="00F017FF" w:rsidP="00D00B6F">
      <w:pPr>
        <w:pStyle w:val="NormlnIMP"/>
        <w:tabs>
          <w:tab w:val="left" w:pos="3402"/>
        </w:tabs>
        <w:spacing w:line="240" w:lineRule="auto"/>
        <w:ind w:left="3402" w:hanging="3402"/>
        <w:rPr>
          <w:rStyle w:val="Siln"/>
          <w:rFonts w:asciiTheme="minorHAnsi" w:hAnsiTheme="minorHAnsi"/>
          <w:szCs w:val="24"/>
        </w:rPr>
      </w:pPr>
      <w:r w:rsidRPr="004E1DD3">
        <w:rPr>
          <w:rStyle w:val="Siln"/>
          <w:rFonts w:asciiTheme="minorHAnsi" w:hAnsiTheme="minorHAnsi"/>
          <w:szCs w:val="24"/>
        </w:rPr>
        <w:t xml:space="preserve">DYNATECH s.r.o. </w:t>
      </w:r>
    </w:p>
    <w:p w:rsidR="00F017FF" w:rsidRPr="004E1DD3" w:rsidRDefault="00F017FF" w:rsidP="00D00B6F">
      <w:pPr>
        <w:pStyle w:val="NormlnIMP"/>
        <w:tabs>
          <w:tab w:val="left" w:pos="3402"/>
        </w:tabs>
        <w:spacing w:line="240" w:lineRule="auto"/>
        <w:ind w:left="3402" w:hanging="3402"/>
        <w:rPr>
          <w:rFonts w:asciiTheme="minorHAnsi" w:hAnsiTheme="minorHAnsi" w:cs="Arial"/>
          <w:szCs w:val="24"/>
        </w:rPr>
      </w:pPr>
      <w:r w:rsidRPr="004E1DD3">
        <w:rPr>
          <w:rFonts w:asciiTheme="minorHAnsi" w:hAnsiTheme="minorHAnsi" w:cs="Arial"/>
          <w:szCs w:val="24"/>
        </w:rPr>
        <w:t>sídlo:</w:t>
      </w:r>
      <w:r w:rsidRPr="004E1DD3">
        <w:rPr>
          <w:rFonts w:asciiTheme="minorHAnsi" w:hAnsiTheme="minorHAnsi" w:cs="Arial"/>
          <w:szCs w:val="24"/>
        </w:rPr>
        <w:tab/>
        <w:t xml:space="preserve">Brno, </w:t>
      </w:r>
      <w:r w:rsidR="005D5F8B">
        <w:rPr>
          <w:rFonts w:asciiTheme="minorHAnsi" w:hAnsiTheme="minorHAnsi" w:cs="Arial"/>
          <w:szCs w:val="24"/>
        </w:rPr>
        <w:t>Londýnské nám. 853/1</w:t>
      </w:r>
      <w:r w:rsidRPr="004E1DD3">
        <w:rPr>
          <w:rFonts w:asciiTheme="minorHAnsi" w:hAnsiTheme="minorHAnsi" w:cs="Arial"/>
          <w:szCs w:val="24"/>
        </w:rPr>
        <w:t>, PSČ 6</w:t>
      </w:r>
      <w:r w:rsidR="005D5F8B">
        <w:rPr>
          <w:rFonts w:asciiTheme="minorHAnsi" w:hAnsiTheme="minorHAnsi" w:cs="Arial"/>
          <w:szCs w:val="24"/>
        </w:rPr>
        <w:t>39</w:t>
      </w:r>
      <w:r w:rsidRPr="004E1DD3">
        <w:rPr>
          <w:rFonts w:asciiTheme="minorHAnsi" w:hAnsiTheme="minorHAnsi" w:cs="Arial"/>
          <w:szCs w:val="24"/>
        </w:rPr>
        <w:t xml:space="preserve"> 00 </w:t>
      </w:r>
    </w:p>
    <w:p w:rsidR="00F017FF" w:rsidRPr="004E1DD3" w:rsidRDefault="00F017FF" w:rsidP="00D00B6F">
      <w:pPr>
        <w:pStyle w:val="NormlnIMP"/>
        <w:tabs>
          <w:tab w:val="left" w:pos="3402"/>
        </w:tabs>
        <w:spacing w:line="240" w:lineRule="auto"/>
        <w:ind w:left="3402" w:hanging="3402"/>
        <w:rPr>
          <w:rFonts w:asciiTheme="minorHAnsi" w:hAnsiTheme="minorHAnsi" w:cs="Arial"/>
          <w:szCs w:val="24"/>
        </w:rPr>
      </w:pPr>
      <w:r w:rsidRPr="004E1DD3">
        <w:rPr>
          <w:rFonts w:asciiTheme="minorHAnsi" w:hAnsiTheme="minorHAnsi" w:cs="Arial"/>
          <w:szCs w:val="24"/>
        </w:rPr>
        <w:t>IČ:</w:t>
      </w:r>
      <w:r w:rsidRPr="004E1DD3">
        <w:rPr>
          <w:rFonts w:asciiTheme="minorHAnsi" w:hAnsiTheme="minorHAnsi" w:cs="Arial"/>
          <w:szCs w:val="24"/>
        </w:rPr>
        <w:tab/>
        <w:t>25501003</w:t>
      </w:r>
    </w:p>
    <w:p w:rsidR="00F017FF" w:rsidRPr="004E1DD3" w:rsidRDefault="00F017FF" w:rsidP="00D00B6F">
      <w:pPr>
        <w:pStyle w:val="NormlnIMP"/>
        <w:tabs>
          <w:tab w:val="left" w:pos="3402"/>
        </w:tabs>
        <w:spacing w:line="240" w:lineRule="auto"/>
        <w:ind w:left="3402" w:hanging="3402"/>
        <w:rPr>
          <w:rFonts w:asciiTheme="minorHAnsi" w:hAnsiTheme="minorHAnsi" w:cs="Arial"/>
          <w:szCs w:val="24"/>
        </w:rPr>
      </w:pPr>
      <w:r w:rsidRPr="004E1DD3">
        <w:rPr>
          <w:rFonts w:asciiTheme="minorHAnsi" w:hAnsiTheme="minorHAnsi" w:cs="Arial"/>
          <w:szCs w:val="24"/>
        </w:rPr>
        <w:t>DIČ:</w:t>
      </w:r>
      <w:r w:rsidRPr="004E1DD3">
        <w:rPr>
          <w:rFonts w:asciiTheme="minorHAnsi" w:hAnsiTheme="minorHAnsi" w:cs="Arial"/>
          <w:szCs w:val="24"/>
        </w:rPr>
        <w:tab/>
        <w:t>CZ25501003</w:t>
      </w:r>
    </w:p>
    <w:p w:rsidR="00F017FF" w:rsidRPr="004E1DD3" w:rsidRDefault="00F017FF" w:rsidP="00D00B6F">
      <w:pPr>
        <w:pStyle w:val="NormlnIMP"/>
        <w:tabs>
          <w:tab w:val="left" w:pos="3402"/>
        </w:tabs>
        <w:ind w:left="3402" w:hanging="3402"/>
        <w:rPr>
          <w:rFonts w:asciiTheme="minorHAnsi" w:hAnsiTheme="minorHAnsi" w:cs="Arial"/>
          <w:szCs w:val="24"/>
        </w:rPr>
      </w:pPr>
      <w:r w:rsidRPr="004E1DD3">
        <w:rPr>
          <w:rFonts w:asciiTheme="minorHAnsi" w:hAnsiTheme="minorHAnsi" w:cs="Arial"/>
          <w:szCs w:val="24"/>
        </w:rPr>
        <w:t>zapsaná:</w:t>
      </w:r>
      <w:r w:rsidRPr="004E1DD3">
        <w:rPr>
          <w:rFonts w:asciiTheme="minorHAnsi" w:hAnsiTheme="minorHAnsi" w:cs="Arial"/>
          <w:szCs w:val="24"/>
        </w:rPr>
        <w:tab/>
        <w:t>C 28196 vedená u Krajského soudu v Brně</w:t>
      </w:r>
    </w:p>
    <w:p w:rsidR="00F017FF" w:rsidRPr="004E1DD3" w:rsidRDefault="00F017FF" w:rsidP="00D00B6F">
      <w:pPr>
        <w:pStyle w:val="NormlnIMP"/>
        <w:tabs>
          <w:tab w:val="left" w:pos="3402"/>
        </w:tabs>
        <w:spacing w:line="240" w:lineRule="auto"/>
        <w:ind w:left="3402" w:hanging="3402"/>
        <w:rPr>
          <w:rFonts w:asciiTheme="minorHAnsi" w:hAnsiTheme="minorHAnsi" w:cs="Arial"/>
          <w:szCs w:val="24"/>
        </w:rPr>
      </w:pPr>
      <w:r w:rsidRPr="004E1DD3">
        <w:rPr>
          <w:rFonts w:asciiTheme="minorHAnsi" w:hAnsiTheme="minorHAnsi" w:cs="Arial"/>
          <w:szCs w:val="24"/>
        </w:rPr>
        <w:t>zastoupená:</w:t>
      </w:r>
      <w:r w:rsidRPr="004E1DD3">
        <w:rPr>
          <w:rFonts w:asciiTheme="minorHAnsi" w:hAnsiTheme="minorHAnsi" w:cs="Arial"/>
          <w:szCs w:val="24"/>
        </w:rPr>
        <w:tab/>
        <w:t>Mgr. Miloslavem Kvapilem</w:t>
      </w:r>
      <w:r w:rsidR="003049C9" w:rsidRPr="004E1DD3">
        <w:rPr>
          <w:rFonts w:asciiTheme="minorHAnsi" w:hAnsiTheme="minorHAnsi" w:cs="Arial"/>
          <w:szCs w:val="24"/>
        </w:rPr>
        <w:t>, jednatelem</w:t>
      </w:r>
      <w:r w:rsidRPr="004E1DD3">
        <w:rPr>
          <w:rFonts w:asciiTheme="minorHAnsi" w:hAnsiTheme="minorHAnsi" w:cs="Arial"/>
          <w:szCs w:val="24"/>
        </w:rPr>
        <w:t xml:space="preserve"> </w:t>
      </w:r>
    </w:p>
    <w:p w:rsidR="00F017FF" w:rsidRPr="004E1DD3" w:rsidRDefault="00F017FF" w:rsidP="00D00B6F">
      <w:pPr>
        <w:pStyle w:val="NormlnIMP"/>
        <w:tabs>
          <w:tab w:val="left" w:pos="3402"/>
        </w:tabs>
        <w:spacing w:line="240" w:lineRule="auto"/>
        <w:ind w:left="3402" w:hanging="3402"/>
        <w:rPr>
          <w:rFonts w:asciiTheme="minorHAnsi" w:hAnsiTheme="minorHAnsi" w:cs="Arial"/>
          <w:szCs w:val="24"/>
        </w:rPr>
      </w:pPr>
      <w:r w:rsidRPr="004E1DD3">
        <w:rPr>
          <w:rFonts w:asciiTheme="minorHAnsi" w:hAnsiTheme="minorHAnsi" w:cs="Arial"/>
          <w:szCs w:val="24"/>
        </w:rPr>
        <w:t>tel.:</w:t>
      </w:r>
      <w:r w:rsidRPr="004E1DD3">
        <w:rPr>
          <w:rFonts w:asciiTheme="minorHAnsi" w:hAnsiTheme="minorHAnsi" w:cs="Arial"/>
          <w:szCs w:val="24"/>
        </w:rPr>
        <w:tab/>
      </w:r>
      <w:r w:rsidR="003049C9" w:rsidRPr="004E1DD3">
        <w:rPr>
          <w:rFonts w:asciiTheme="minorHAnsi" w:hAnsiTheme="minorHAnsi" w:cs="Arial"/>
          <w:szCs w:val="24"/>
        </w:rPr>
        <w:t>608 828 800</w:t>
      </w:r>
    </w:p>
    <w:p w:rsidR="00F017FF" w:rsidRPr="004E1DD3" w:rsidRDefault="00D00B6F" w:rsidP="00D00B6F">
      <w:pPr>
        <w:pStyle w:val="NormlnIMP"/>
        <w:tabs>
          <w:tab w:val="left" w:pos="3402"/>
        </w:tabs>
        <w:spacing w:line="240" w:lineRule="auto"/>
        <w:ind w:left="3402" w:hanging="3402"/>
        <w:rPr>
          <w:rFonts w:asciiTheme="minorHAnsi" w:hAnsiTheme="minorHAnsi" w:cs="Arial"/>
          <w:szCs w:val="24"/>
        </w:rPr>
      </w:pPr>
      <w:r w:rsidRPr="004E1DD3">
        <w:rPr>
          <w:rFonts w:asciiTheme="minorHAnsi" w:hAnsiTheme="minorHAnsi" w:cs="Arial"/>
          <w:szCs w:val="24"/>
        </w:rPr>
        <w:t>e</w:t>
      </w:r>
      <w:r w:rsidR="00F017FF" w:rsidRPr="004E1DD3">
        <w:rPr>
          <w:rFonts w:asciiTheme="minorHAnsi" w:hAnsiTheme="minorHAnsi" w:cs="Arial"/>
          <w:szCs w:val="24"/>
        </w:rPr>
        <w:t>-mail:</w:t>
      </w:r>
      <w:r w:rsidR="00F017FF" w:rsidRPr="004E1DD3">
        <w:rPr>
          <w:rFonts w:asciiTheme="minorHAnsi" w:hAnsiTheme="minorHAnsi" w:cs="Arial"/>
          <w:szCs w:val="24"/>
        </w:rPr>
        <w:tab/>
      </w:r>
      <w:hyperlink r:id="rId11" w:history="1">
        <w:r w:rsidR="00F017FF" w:rsidRPr="004E1DD3">
          <w:rPr>
            <w:rStyle w:val="Hypertextovodkaz"/>
            <w:rFonts w:asciiTheme="minorHAnsi" w:hAnsiTheme="minorHAnsi" w:cs="Arial"/>
            <w:szCs w:val="24"/>
          </w:rPr>
          <w:t>kvapil@dynatech.cz</w:t>
        </w:r>
      </w:hyperlink>
      <w:r w:rsidR="00F017FF" w:rsidRPr="004E1DD3">
        <w:rPr>
          <w:rFonts w:asciiTheme="minorHAnsi" w:hAnsiTheme="minorHAnsi" w:cs="Arial"/>
          <w:szCs w:val="24"/>
        </w:rPr>
        <w:t xml:space="preserve"> </w:t>
      </w:r>
    </w:p>
    <w:p w:rsidR="00F017FF" w:rsidRPr="004E1DD3" w:rsidRDefault="00D00B6F" w:rsidP="00D00B6F">
      <w:pPr>
        <w:pStyle w:val="NormlnIMP"/>
        <w:tabs>
          <w:tab w:val="left" w:pos="2268"/>
          <w:tab w:val="left" w:pos="3402"/>
        </w:tabs>
        <w:spacing w:line="240" w:lineRule="auto"/>
        <w:ind w:left="3402" w:hanging="3402"/>
        <w:rPr>
          <w:rFonts w:asciiTheme="minorHAnsi" w:hAnsiTheme="minorHAnsi" w:cs="Arial"/>
          <w:szCs w:val="24"/>
        </w:rPr>
      </w:pPr>
      <w:r w:rsidRPr="004E1DD3">
        <w:rPr>
          <w:rFonts w:asciiTheme="minorHAnsi" w:hAnsiTheme="minorHAnsi" w:cs="Arial"/>
          <w:szCs w:val="24"/>
        </w:rPr>
        <w:t>Vedoucí auditorského týmu:</w:t>
      </w:r>
      <w:r w:rsidRPr="004E1DD3">
        <w:rPr>
          <w:rFonts w:asciiTheme="minorHAnsi" w:hAnsiTheme="minorHAnsi" w:cs="Arial"/>
          <w:szCs w:val="24"/>
        </w:rPr>
        <w:tab/>
        <w:t>Mgr. Michal Hájek</w:t>
      </w:r>
      <w:r w:rsidR="00D41DA8" w:rsidRPr="004E1DD3">
        <w:rPr>
          <w:rFonts w:asciiTheme="minorHAnsi" w:hAnsiTheme="minorHAnsi" w:cs="Arial"/>
          <w:szCs w:val="24"/>
        </w:rPr>
        <w:t>, Interní auditor ve veřejné správě – senior, číslo certifikátu 177</w:t>
      </w:r>
    </w:p>
    <w:p w:rsidR="00D00B6F" w:rsidRPr="004E1DD3" w:rsidRDefault="00D00B6F" w:rsidP="00D00B6F">
      <w:pPr>
        <w:pStyle w:val="NormlnIMP"/>
        <w:tabs>
          <w:tab w:val="left" w:pos="3402"/>
        </w:tabs>
        <w:spacing w:line="240" w:lineRule="auto"/>
        <w:ind w:left="3402" w:hanging="3402"/>
        <w:rPr>
          <w:rFonts w:asciiTheme="minorHAnsi" w:hAnsiTheme="minorHAnsi" w:cs="Arial"/>
          <w:szCs w:val="24"/>
        </w:rPr>
      </w:pPr>
      <w:r w:rsidRPr="004E1DD3">
        <w:rPr>
          <w:rFonts w:asciiTheme="minorHAnsi" w:hAnsiTheme="minorHAnsi" w:cs="Arial"/>
          <w:szCs w:val="24"/>
        </w:rPr>
        <w:t>tel.:</w:t>
      </w:r>
      <w:r w:rsidRPr="004E1DD3">
        <w:rPr>
          <w:rFonts w:asciiTheme="minorHAnsi" w:hAnsiTheme="minorHAnsi" w:cs="Arial"/>
          <w:szCs w:val="24"/>
        </w:rPr>
        <w:tab/>
        <w:t>728 682 250</w:t>
      </w:r>
    </w:p>
    <w:p w:rsidR="00D00B6F" w:rsidRPr="004E1DD3" w:rsidRDefault="00D00B6F" w:rsidP="00D00B6F">
      <w:pPr>
        <w:pStyle w:val="NormlnIMP"/>
        <w:tabs>
          <w:tab w:val="left" w:pos="3402"/>
        </w:tabs>
        <w:spacing w:line="240" w:lineRule="auto"/>
        <w:ind w:left="3402" w:hanging="3402"/>
        <w:rPr>
          <w:rFonts w:asciiTheme="minorHAnsi" w:hAnsiTheme="minorHAnsi" w:cs="Arial"/>
          <w:szCs w:val="24"/>
        </w:rPr>
      </w:pPr>
      <w:r w:rsidRPr="004E1DD3">
        <w:rPr>
          <w:rFonts w:asciiTheme="minorHAnsi" w:hAnsiTheme="minorHAnsi" w:cs="Arial"/>
          <w:szCs w:val="24"/>
        </w:rPr>
        <w:t>e-mail:</w:t>
      </w:r>
      <w:r w:rsidRPr="004E1DD3">
        <w:rPr>
          <w:rFonts w:asciiTheme="minorHAnsi" w:hAnsiTheme="minorHAnsi" w:cs="Arial"/>
          <w:szCs w:val="24"/>
        </w:rPr>
        <w:tab/>
      </w:r>
      <w:hyperlink r:id="rId12" w:history="1">
        <w:r w:rsidRPr="004E1DD3">
          <w:rPr>
            <w:rStyle w:val="Hypertextovodkaz"/>
            <w:rFonts w:asciiTheme="minorHAnsi" w:hAnsiTheme="minorHAnsi" w:cs="Arial"/>
            <w:szCs w:val="24"/>
          </w:rPr>
          <w:t>hajek@dynatech.cz</w:t>
        </w:r>
      </w:hyperlink>
      <w:r w:rsidRPr="004E1DD3">
        <w:rPr>
          <w:rFonts w:asciiTheme="minorHAnsi" w:hAnsiTheme="minorHAnsi" w:cs="Arial"/>
          <w:szCs w:val="24"/>
        </w:rPr>
        <w:t xml:space="preserve"> </w:t>
      </w:r>
    </w:p>
    <w:p w:rsidR="00D00B6F" w:rsidRPr="004E1DD3" w:rsidRDefault="00D00B6F" w:rsidP="00F017FF">
      <w:pPr>
        <w:pStyle w:val="NormlnIMP"/>
        <w:tabs>
          <w:tab w:val="left" w:pos="2268"/>
        </w:tabs>
        <w:spacing w:line="240" w:lineRule="auto"/>
        <w:ind w:firstLine="0"/>
        <w:rPr>
          <w:rFonts w:asciiTheme="minorHAnsi" w:hAnsiTheme="minorHAnsi" w:cs="Arial"/>
          <w:szCs w:val="24"/>
        </w:rPr>
      </w:pPr>
    </w:p>
    <w:p w:rsidR="00F017FF" w:rsidRPr="004E1DD3" w:rsidRDefault="00F017FF" w:rsidP="00F017FF">
      <w:pPr>
        <w:pStyle w:val="NormlnIMP"/>
        <w:tabs>
          <w:tab w:val="left" w:pos="2268"/>
        </w:tabs>
        <w:spacing w:line="240" w:lineRule="auto"/>
        <w:ind w:firstLine="0"/>
        <w:rPr>
          <w:rFonts w:asciiTheme="minorHAnsi" w:hAnsiTheme="minorHAnsi" w:cs="Arial"/>
          <w:szCs w:val="24"/>
        </w:rPr>
      </w:pPr>
      <w:r w:rsidRPr="004E1DD3">
        <w:rPr>
          <w:rFonts w:asciiTheme="minorHAnsi" w:hAnsiTheme="minorHAnsi" w:cs="Arial"/>
          <w:szCs w:val="24"/>
        </w:rPr>
        <w:t>(dále jen „</w:t>
      </w:r>
      <w:r w:rsidRPr="004E1DD3">
        <w:rPr>
          <w:rFonts w:asciiTheme="minorHAnsi" w:hAnsiTheme="minorHAnsi" w:cs="Arial"/>
          <w:b/>
          <w:szCs w:val="24"/>
        </w:rPr>
        <w:t>zhotovitel</w:t>
      </w:r>
      <w:r w:rsidRPr="004E1DD3">
        <w:rPr>
          <w:rFonts w:asciiTheme="minorHAnsi" w:hAnsiTheme="minorHAnsi" w:cs="Arial"/>
          <w:szCs w:val="24"/>
        </w:rPr>
        <w:t xml:space="preserve">“) </w:t>
      </w:r>
    </w:p>
    <w:p w:rsidR="00F017FF" w:rsidRPr="004E1DD3" w:rsidRDefault="00F017FF" w:rsidP="00F017FF">
      <w:pPr>
        <w:pStyle w:val="NormlnIMP"/>
        <w:tabs>
          <w:tab w:val="left" w:pos="2268"/>
        </w:tabs>
        <w:spacing w:line="240" w:lineRule="auto"/>
        <w:ind w:firstLine="0"/>
        <w:rPr>
          <w:rFonts w:asciiTheme="minorHAnsi" w:hAnsiTheme="minorHAnsi" w:cs="Arial"/>
          <w:szCs w:val="24"/>
        </w:rPr>
      </w:pPr>
    </w:p>
    <w:p w:rsidR="00F017FF" w:rsidRPr="004E1DD3" w:rsidRDefault="00F017FF" w:rsidP="00F017FF">
      <w:pPr>
        <w:pStyle w:val="NormlnIMP"/>
        <w:tabs>
          <w:tab w:val="left" w:pos="2268"/>
        </w:tabs>
        <w:spacing w:line="240" w:lineRule="auto"/>
        <w:ind w:firstLine="0"/>
        <w:rPr>
          <w:rFonts w:asciiTheme="minorHAnsi" w:hAnsiTheme="minorHAnsi" w:cs="Arial"/>
          <w:szCs w:val="24"/>
        </w:rPr>
      </w:pPr>
      <w:r w:rsidRPr="004E1DD3">
        <w:rPr>
          <w:rFonts w:asciiTheme="minorHAnsi" w:hAnsiTheme="minorHAnsi" w:cs="Arial"/>
          <w:szCs w:val="24"/>
        </w:rPr>
        <w:t>(objednatel a zhotovitel dále společně jen „</w:t>
      </w:r>
      <w:r w:rsidRPr="004E1DD3">
        <w:rPr>
          <w:rFonts w:asciiTheme="minorHAnsi" w:hAnsiTheme="minorHAnsi" w:cs="Arial"/>
          <w:b/>
          <w:szCs w:val="24"/>
        </w:rPr>
        <w:t>strany</w:t>
      </w:r>
      <w:r w:rsidRPr="004E1DD3">
        <w:rPr>
          <w:rFonts w:asciiTheme="minorHAnsi" w:hAnsiTheme="minorHAnsi" w:cs="Arial"/>
          <w:szCs w:val="24"/>
        </w:rPr>
        <w:t>“ nebo jednotlivě jen „</w:t>
      </w:r>
      <w:r w:rsidRPr="004E1DD3">
        <w:rPr>
          <w:rFonts w:asciiTheme="minorHAnsi" w:hAnsiTheme="minorHAnsi" w:cs="Arial"/>
          <w:b/>
          <w:szCs w:val="24"/>
        </w:rPr>
        <w:t>strana</w:t>
      </w:r>
      <w:r w:rsidRPr="004E1DD3">
        <w:rPr>
          <w:rFonts w:asciiTheme="minorHAnsi" w:hAnsiTheme="minorHAnsi" w:cs="Arial"/>
          <w:szCs w:val="24"/>
        </w:rPr>
        <w:t>“)</w:t>
      </w:r>
    </w:p>
    <w:p w:rsidR="00F017FF" w:rsidRPr="004E1DD3" w:rsidRDefault="00F017FF" w:rsidP="00F017FF">
      <w:pPr>
        <w:spacing w:line="276" w:lineRule="auto"/>
        <w:rPr>
          <w:rFonts w:asciiTheme="minorHAnsi" w:hAnsiTheme="minorHAnsi"/>
          <w:lang w:val="cs-CZ"/>
        </w:rPr>
      </w:pPr>
    </w:p>
    <w:p w:rsidR="00CC1DFE" w:rsidRPr="004E1DD3" w:rsidRDefault="00CC1DFE">
      <w:pPr>
        <w:suppressAutoHyphens w:val="0"/>
        <w:spacing w:after="160" w:line="259" w:lineRule="auto"/>
        <w:rPr>
          <w:rFonts w:asciiTheme="minorHAnsi" w:hAnsiTheme="minorHAnsi"/>
          <w:b/>
          <w:lang w:val="cs-CZ"/>
        </w:rPr>
      </w:pPr>
      <w:r w:rsidRPr="004E1DD3">
        <w:rPr>
          <w:rFonts w:asciiTheme="minorHAnsi" w:hAnsiTheme="minorHAnsi"/>
          <w:b/>
          <w:lang w:val="cs-CZ"/>
        </w:rPr>
        <w:br w:type="page"/>
      </w:r>
    </w:p>
    <w:p w:rsidR="00F017FF" w:rsidRPr="004E1DD3" w:rsidRDefault="003049C9" w:rsidP="003049C9">
      <w:pPr>
        <w:spacing w:line="276" w:lineRule="auto"/>
        <w:jc w:val="center"/>
        <w:rPr>
          <w:rFonts w:asciiTheme="minorHAnsi" w:hAnsiTheme="minorHAnsi"/>
          <w:b/>
          <w:lang w:val="cs-CZ"/>
        </w:rPr>
      </w:pPr>
      <w:r w:rsidRPr="004E1DD3">
        <w:rPr>
          <w:rFonts w:asciiTheme="minorHAnsi" w:hAnsiTheme="minorHAnsi"/>
          <w:b/>
          <w:lang w:val="cs-CZ"/>
        </w:rPr>
        <w:lastRenderedPageBreak/>
        <w:t>Čl. I</w:t>
      </w:r>
    </w:p>
    <w:p w:rsidR="003049C9" w:rsidRPr="004E1DD3" w:rsidRDefault="003049C9" w:rsidP="003049C9">
      <w:pPr>
        <w:spacing w:line="276" w:lineRule="auto"/>
        <w:jc w:val="center"/>
        <w:rPr>
          <w:rFonts w:asciiTheme="minorHAnsi" w:hAnsiTheme="minorHAnsi"/>
          <w:b/>
          <w:lang w:val="cs-CZ"/>
        </w:rPr>
      </w:pPr>
      <w:r w:rsidRPr="004E1DD3">
        <w:rPr>
          <w:rFonts w:asciiTheme="minorHAnsi" w:hAnsiTheme="minorHAnsi"/>
          <w:b/>
          <w:lang w:val="cs-CZ"/>
        </w:rPr>
        <w:t>Úvodní ustanovení</w:t>
      </w:r>
    </w:p>
    <w:p w:rsidR="003049C9" w:rsidRPr="004E1DD3" w:rsidRDefault="003049C9" w:rsidP="0074098A">
      <w:pPr>
        <w:pStyle w:val="Zkladntextodsazen-slo"/>
        <w:numPr>
          <w:ilvl w:val="0"/>
          <w:numId w:val="2"/>
        </w:numPr>
        <w:rPr>
          <w:rFonts w:asciiTheme="minorHAnsi" w:hAnsiTheme="minorHAnsi"/>
          <w:sz w:val="24"/>
          <w:szCs w:val="24"/>
        </w:rPr>
      </w:pPr>
      <w:r w:rsidRPr="004E1DD3">
        <w:rPr>
          <w:rFonts w:asciiTheme="minorHAnsi" w:hAnsiTheme="minorHAnsi"/>
          <w:sz w:val="24"/>
          <w:szCs w:val="24"/>
        </w:rPr>
        <w:t>Tato smlouva o dílo je uzavřena podle zákona č. 89/2012 Sb., občanský zákoník (dále jen „NOZ“).</w:t>
      </w:r>
    </w:p>
    <w:p w:rsidR="003049C9" w:rsidRPr="004E1DD3" w:rsidRDefault="003049C9" w:rsidP="0074098A">
      <w:pPr>
        <w:pStyle w:val="Zkladntextodsazen-slo"/>
        <w:numPr>
          <w:ilvl w:val="0"/>
          <w:numId w:val="2"/>
        </w:numPr>
        <w:rPr>
          <w:rFonts w:asciiTheme="minorHAnsi" w:hAnsiTheme="minorHAnsi"/>
          <w:sz w:val="24"/>
          <w:szCs w:val="24"/>
        </w:rPr>
      </w:pPr>
      <w:r w:rsidRPr="004E1DD3">
        <w:rPr>
          <w:rFonts w:asciiTheme="minorHAnsi" w:hAnsiTheme="minorHAnsi"/>
          <w:sz w:val="24"/>
          <w:szCs w:val="24"/>
        </w:rPr>
        <w:t>Strany prohlašují, že údaje uvedené v záhlaví této smlouvy odpovídají skutečnosti v době uzavření smlouvy. Změny údajů se zavazují bez zbytečného odkladu oznámit druhé straně.</w:t>
      </w:r>
    </w:p>
    <w:p w:rsidR="004B59BF" w:rsidRPr="004E1DD3" w:rsidRDefault="003049C9" w:rsidP="0074098A">
      <w:pPr>
        <w:pStyle w:val="Zkladntextodsazen-slo"/>
        <w:numPr>
          <w:ilvl w:val="0"/>
          <w:numId w:val="2"/>
        </w:numPr>
        <w:rPr>
          <w:rFonts w:asciiTheme="minorHAnsi" w:hAnsiTheme="minorHAnsi"/>
          <w:sz w:val="24"/>
          <w:szCs w:val="24"/>
        </w:rPr>
      </w:pPr>
      <w:r w:rsidRPr="004E1DD3">
        <w:rPr>
          <w:rFonts w:asciiTheme="minorHAnsi" w:hAnsiTheme="minorHAnsi"/>
          <w:sz w:val="24"/>
          <w:szCs w:val="24"/>
        </w:rPr>
        <w:t>Zhotovitel prohlašuje, že je odborně způsobilý k zajištění předmětu této smlouvy.</w:t>
      </w:r>
    </w:p>
    <w:p w:rsidR="004B59BF" w:rsidRPr="004E1DD3" w:rsidRDefault="003049C9" w:rsidP="0074098A">
      <w:pPr>
        <w:pStyle w:val="Zkladntextodsazen-slo"/>
        <w:numPr>
          <w:ilvl w:val="0"/>
          <w:numId w:val="2"/>
        </w:numPr>
        <w:rPr>
          <w:rFonts w:asciiTheme="minorHAnsi" w:hAnsiTheme="minorHAnsi"/>
          <w:sz w:val="24"/>
          <w:szCs w:val="24"/>
        </w:rPr>
      </w:pPr>
      <w:r w:rsidRPr="004E1DD3">
        <w:rPr>
          <w:rFonts w:asciiTheme="minorHAnsi" w:hAnsiTheme="minorHAnsi"/>
          <w:color w:val="000000"/>
          <w:sz w:val="24"/>
          <w:szCs w:val="24"/>
        </w:rPr>
        <w:t>Zhotovitel prohlašuje, že není nespolehlivým plátcem DPH a že v případě, že by se jím v průběhu trvání smluvního vztahu stal, tuto informaci neprodleně sdělí objednateli.</w:t>
      </w:r>
    </w:p>
    <w:p w:rsidR="00575E8C" w:rsidRPr="004E1DD3" w:rsidRDefault="00575E8C" w:rsidP="0074098A">
      <w:pPr>
        <w:pStyle w:val="Zkladntextodsazen-slo"/>
        <w:numPr>
          <w:ilvl w:val="0"/>
          <w:numId w:val="2"/>
        </w:numPr>
        <w:spacing w:after="160" w:line="259" w:lineRule="auto"/>
        <w:rPr>
          <w:rFonts w:asciiTheme="minorHAnsi" w:hAnsiTheme="minorHAnsi"/>
        </w:rPr>
      </w:pPr>
      <w:r w:rsidRPr="004E1DD3">
        <w:rPr>
          <w:rFonts w:asciiTheme="minorHAnsi" w:hAnsiTheme="minorHAnsi"/>
        </w:rPr>
        <w:t xml:space="preserve">Objednatel </w:t>
      </w:r>
      <w:r w:rsidRPr="004E1DD3">
        <w:rPr>
          <w:rFonts w:asciiTheme="minorHAnsi" w:hAnsiTheme="minorHAnsi"/>
          <w:color w:val="000000"/>
          <w:sz w:val="24"/>
          <w:szCs w:val="24"/>
        </w:rPr>
        <w:t>prohlašuje, že není nespolehlivým plátcem DPH a že v případě, že by se jím v průběhu trvání smluvního vztahu stal, tuto informaci neprodleně sdělí zhotoviteli.</w:t>
      </w:r>
    </w:p>
    <w:p w:rsidR="00CC1DFE" w:rsidRPr="004E1DD3" w:rsidRDefault="00CC1DFE" w:rsidP="003049C9">
      <w:pPr>
        <w:spacing w:line="276" w:lineRule="auto"/>
        <w:jc w:val="center"/>
        <w:rPr>
          <w:rFonts w:asciiTheme="minorHAnsi" w:hAnsiTheme="minorHAnsi"/>
          <w:b/>
          <w:lang w:val="cs-CZ"/>
        </w:rPr>
      </w:pPr>
    </w:p>
    <w:p w:rsidR="003049C9" w:rsidRPr="004E1DD3" w:rsidRDefault="003049C9" w:rsidP="003049C9">
      <w:pPr>
        <w:spacing w:line="276" w:lineRule="auto"/>
        <w:jc w:val="center"/>
        <w:rPr>
          <w:rFonts w:asciiTheme="minorHAnsi" w:hAnsiTheme="minorHAnsi"/>
          <w:b/>
          <w:lang w:val="cs-CZ"/>
        </w:rPr>
      </w:pPr>
      <w:r w:rsidRPr="004E1DD3">
        <w:rPr>
          <w:rFonts w:asciiTheme="minorHAnsi" w:hAnsiTheme="minorHAnsi"/>
          <w:b/>
          <w:lang w:val="cs-CZ"/>
        </w:rPr>
        <w:t>Čl. II</w:t>
      </w:r>
    </w:p>
    <w:p w:rsidR="003049C9" w:rsidRPr="004E1DD3" w:rsidRDefault="003049C9" w:rsidP="003049C9">
      <w:pPr>
        <w:spacing w:line="276" w:lineRule="auto"/>
        <w:jc w:val="center"/>
        <w:rPr>
          <w:rFonts w:asciiTheme="minorHAnsi" w:hAnsiTheme="minorHAnsi"/>
          <w:b/>
          <w:color w:val="000000" w:themeColor="text1"/>
          <w:lang w:val="cs-CZ"/>
        </w:rPr>
      </w:pPr>
      <w:r w:rsidRPr="004E1DD3">
        <w:rPr>
          <w:rFonts w:asciiTheme="minorHAnsi" w:hAnsiTheme="minorHAnsi"/>
          <w:b/>
          <w:color w:val="000000" w:themeColor="text1"/>
          <w:lang w:val="cs-CZ"/>
        </w:rPr>
        <w:t>Předmět smlouvy</w:t>
      </w:r>
    </w:p>
    <w:p w:rsidR="004B59BF" w:rsidRPr="00AA7128" w:rsidRDefault="00BC2BC7" w:rsidP="0062335F">
      <w:pPr>
        <w:pStyle w:val="Zkladntextodsazen-slo"/>
        <w:numPr>
          <w:ilvl w:val="0"/>
          <w:numId w:val="3"/>
        </w:numPr>
        <w:rPr>
          <w:rFonts w:asciiTheme="minorHAnsi" w:hAnsiTheme="minorHAnsi"/>
          <w:sz w:val="24"/>
          <w:szCs w:val="24"/>
        </w:rPr>
      </w:pPr>
      <w:r w:rsidRPr="004E1DD3">
        <w:rPr>
          <w:rFonts w:asciiTheme="minorHAnsi" w:hAnsiTheme="minorHAnsi"/>
          <w:color w:val="000000" w:themeColor="text1"/>
          <w:sz w:val="24"/>
          <w:szCs w:val="24"/>
        </w:rPr>
        <w:t>Předmětem této smlouvy je závazek zhotovitele provést nestranně, řádně a včas Pre-audit</w:t>
      </w:r>
      <w:r w:rsidR="004B59BF" w:rsidRPr="004E1DD3">
        <w:rPr>
          <w:rFonts w:asciiTheme="minorHAnsi" w:hAnsiTheme="minorHAnsi"/>
          <w:color w:val="000000" w:themeColor="text1"/>
          <w:sz w:val="24"/>
          <w:szCs w:val="24"/>
        </w:rPr>
        <w:t xml:space="preserve"> systému</w:t>
      </w:r>
      <w:r w:rsidRPr="004E1DD3">
        <w:rPr>
          <w:rFonts w:asciiTheme="minorHAnsi" w:hAnsiTheme="minorHAnsi"/>
          <w:color w:val="000000" w:themeColor="text1"/>
          <w:sz w:val="24"/>
          <w:szCs w:val="24"/>
        </w:rPr>
        <w:t xml:space="preserve"> řízení </w:t>
      </w:r>
      <w:r w:rsidR="00C62288" w:rsidRPr="004E1DD3">
        <w:rPr>
          <w:rFonts w:asciiTheme="minorHAnsi" w:hAnsiTheme="minorHAnsi"/>
          <w:color w:val="000000" w:themeColor="text1"/>
          <w:sz w:val="24"/>
          <w:szCs w:val="24"/>
        </w:rPr>
        <w:t>zřízených a zakládaných</w:t>
      </w:r>
      <w:r w:rsidRPr="004E1DD3">
        <w:rPr>
          <w:rFonts w:asciiTheme="minorHAnsi" w:hAnsiTheme="minorHAnsi"/>
          <w:color w:val="000000" w:themeColor="text1"/>
          <w:sz w:val="24"/>
          <w:szCs w:val="24"/>
        </w:rPr>
        <w:t xml:space="preserve"> organizací</w:t>
      </w:r>
      <w:r w:rsidR="00C62288" w:rsidRPr="004E1DD3">
        <w:rPr>
          <w:rFonts w:asciiTheme="minorHAnsi" w:hAnsiTheme="minorHAnsi"/>
          <w:color w:val="000000" w:themeColor="text1"/>
          <w:sz w:val="24"/>
          <w:szCs w:val="24"/>
        </w:rPr>
        <w:t xml:space="preserve"> (dále jen „ZZO)</w:t>
      </w:r>
      <w:r w:rsidR="004B59BF" w:rsidRPr="004E1DD3">
        <w:rPr>
          <w:rFonts w:asciiTheme="minorHAnsi" w:hAnsiTheme="minorHAnsi"/>
          <w:color w:val="000000" w:themeColor="text1"/>
          <w:sz w:val="24"/>
          <w:szCs w:val="24"/>
        </w:rPr>
        <w:t xml:space="preserve"> objednatele </w:t>
      </w:r>
      <w:r w:rsidR="004B59BF" w:rsidRPr="00AA7128">
        <w:rPr>
          <w:rFonts w:asciiTheme="minorHAnsi" w:hAnsiTheme="minorHAnsi"/>
          <w:sz w:val="24"/>
          <w:szCs w:val="24"/>
        </w:rPr>
        <w:t xml:space="preserve">(dále jen „Pre-audit“). Detailní popis předmětu díla </w:t>
      </w:r>
      <w:r w:rsidRPr="00AA7128">
        <w:rPr>
          <w:rFonts w:asciiTheme="minorHAnsi" w:hAnsiTheme="minorHAnsi"/>
          <w:sz w:val="24"/>
          <w:szCs w:val="24"/>
        </w:rPr>
        <w:t xml:space="preserve">je popsán v příloze </w:t>
      </w:r>
      <w:r w:rsidR="00C62288" w:rsidRPr="00AA7128">
        <w:rPr>
          <w:rFonts w:asciiTheme="minorHAnsi" w:hAnsiTheme="minorHAnsi"/>
          <w:sz w:val="24"/>
          <w:szCs w:val="24"/>
        </w:rPr>
        <w:t>č. 1 této</w:t>
      </w:r>
      <w:r w:rsidRPr="00AA7128">
        <w:rPr>
          <w:rFonts w:asciiTheme="minorHAnsi" w:hAnsiTheme="minorHAnsi"/>
          <w:sz w:val="24"/>
          <w:szCs w:val="24"/>
        </w:rPr>
        <w:t xml:space="preserve"> smlouvy</w:t>
      </w:r>
      <w:r w:rsidR="004B59BF" w:rsidRPr="00AA7128">
        <w:rPr>
          <w:rFonts w:asciiTheme="minorHAnsi" w:hAnsiTheme="minorHAnsi"/>
          <w:sz w:val="24"/>
          <w:szCs w:val="24"/>
        </w:rPr>
        <w:t>.</w:t>
      </w:r>
      <w:r w:rsidRPr="00AA7128">
        <w:rPr>
          <w:rFonts w:asciiTheme="minorHAnsi" w:hAnsiTheme="minorHAnsi"/>
          <w:sz w:val="24"/>
          <w:szCs w:val="24"/>
        </w:rPr>
        <w:t xml:space="preserve"> </w:t>
      </w:r>
    </w:p>
    <w:p w:rsidR="00C62288" w:rsidRPr="004E1DD3" w:rsidRDefault="00C62288" w:rsidP="0062335F">
      <w:pPr>
        <w:pStyle w:val="Zkladntextodsazen-slo"/>
        <w:numPr>
          <w:ilvl w:val="0"/>
          <w:numId w:val="3"/>
        </w:numPr>
        <w:rPr>
          <w:rFonts w:asciiTheme="minorHAnsi" w:hAnsiTheme="minorHAnsi"/>
          <w:color w:val="000000" w:themeColor="text1"/>
          <w:sz w:val="24"/>
          <w:szCs w:val="24"/>
        </w:rPr>
      </w:pPr>
      <w:r w:rsidRPr="004E1DD3">
        <w:rPr>
          <w:rFonts w:asciiTheme="minorHAnsi" w:hAnsiTheme="minorHAnsi"/>
          <w:color w:val="000000" w:themeColor="text1"/>
          <w:sz w:val="24"/>
          <w:szCs w:val="24"/>
        </w:rPr>
        <w:t xml:space="preserve">V rámci Pre-auditu </w:t>
      </w:r>
      <w:r w:rsidR="00DF0EE4" w:rsidRPr="004E1DD3">
        <w:rPr>
          <w:rFonts w:asciiTheme="minorHAnsi" w:hAnsiTheme="minorHAnsi"/>
          <w:color w:val="000000" w:themeColor="text1"/>
          <w:sz w:val="24"/>
          <w:szCs w:val="24"/>
        </w:rPr>
        <w:t>budou</w:t>
      </w:r>
      <w:r w:rsidRPr="004E1DD3">
        <w:rPr>
          <w:rFonts w:asciiTheme="minorHAnsi" w:hAnsiTheme="minorHAnsi"/>
          <w:color w:val="000000" w:themeColor="text1"/>
          <w:sz w:val="24"/>
          <w:szCs w:val="24"/>
        </w:rPr>
        <w:t xml:space="preserve"> auditovány tyto komponenty Systému řízení ZZO: </w:t>
      </w:r>
    </w:p>
    <w:p w:rsidR="00C62288" w:rsidRPr="004E1DD3" w:rsidRDefault="000516B7" w:rsidP="00C62288">
      <w:pPr>
        <w:pStyle w:val="Zkladntextodsazen-slo"/>
        <w:numPr>
          <w:ilvl w:val="1"/>
          <w:numId w:val="3"/>
        </w:numPr>
        <w:rPr>
          <w:rFonts w:asciiTheme="minorHAnsi" w:hAnsiTheme="minorHAnsi"/>
          <w:color w:val="000000" w:themeColor="text1"/>
          <w:sz w:val="24"/>
          <w:szCs w:val="24"/>
        </w:rPr>
      </w:pPr>
      <w:r w:rsidRPr="004E1DD3">
        <w:rPr>
          <w:rFonts w:asciiTheme="minorHAnsi" w:hAnsiTheme="minorHAnsi"/>
          <w:color w:val="000000" w:themeColor="text1"/>
          <w:sz w:val="24"/>
          <w:szCs w:val="24"/>
        </w:rPr>
        <w:t>s</w:t>
      </w:r>
      <w:r w:rsidR="00C62288" w:rsidRPr="004E1DD3">
        <w:rPr>
          <w:rFonts w:asciiTheme="minorHAnsi" w:hAnsiTheme="minorHAnsi"/>
          <w:color w:val="000000" w:themeColor="text1"/>
          <w:sz w:val="24"/>
          <w:szCs w:val="24"/>
        </w:rPr>
        <w:t xml:space="preserve">trategické řízení, </w:t>
      </w:r>
    </w:p>
    <w:p w:rsidR="00C62288" w:rsidRPr="004E1DD3" w:rsidRDefault="00C62288" w:rsidP="00C62288">
      <w:pPr>
        <w:pStyle w:val="Zkladntextodsazen-slo"/>
        <w:numPr>
          <w:ilvl w:val="1"/>
          <w:numId w:val="3"/>
        </w:numPr>
        <w:rPr>
          <w:rFonts w:asciiTheme="minorHAnsi" w:hAnsiTheme="minorHAnsi"/>
          <w:color w:val="000000" w:themeColor="text1"/>
          <w:sz w:val="24"/>
          <w:szCs w:val="24"/>
        </w:rPr>
      </w:pPr>
      <w:r w:rsidRPr="004E1DD3">
        <w:rPr>
          <w:rFonts w:asciiTheme="minorHAnsi" w:hAnsiTheme="minorHAnsi"/>
          <w:color w:val="000000" w:themeColor="text1"/>
          <w:sz w:val="24"/>
          <w:szCs w:val="24"/>
        </w:rPr>
        <w:t xml:space="preserve">finanční řízení, </w:t>
      </w:r>
    </w:p>
    <w:p w:rsidR="00C62288" w:rsidRPr="004E1DD3" w:rsidRDefault="00C62288" w:rsidP="00C62288">
      <w:pPr>
        <w:pStyle w:val="Zkladntextodsazen-slo"/>
        <w:numPr>
          <w:ilvl w:val="1"/>
          <w:numId w:val="3"/>
        </w:numPr>
        <w:rPr>
          <w:rFonts w:asciiTheme="minorHAnsi" w:hAnsiTheme="minorHAnsi"/>
          <w:color w:val="000000" w:themeColor="text1"/>
          <w:sz w:val="24"/>
          <w:szCs w:val="24"/>
        </w:rPr>
      </w:pPr>
      <w:r w:rsidRPr="004E1DD3">
        <w:rPr>
          <w:rFonts w:asciiTheme="minorHAnsi" w:hAnsiTheme="minorHAnsi"/>
          <w:color w:val="000000" w:themeColor="text1"/>
          <w:sz w:val="24"/>
          <w:szCs w:val="24"/>
        </w:rPr>
        <w:t xml:space="preserve">nákupní procesy, </w:t>
      </w:r>
    </w:p>
    <w:p w:rsidR="00C62288" w:rsidRPr="004E1DD3" w:rsidRDefault="00C62288" w:rsidP="00C62288">
      <w:pPr>
        <w:pStyle w:val="Zkladntextodsazen-slo"/>
        <w:numPr>
          <w:ilvl w:val="1"/>
          <w:numId w:val="3"/>
        </w:numPr>
        <w:rPr>
          <w:rFonts w:asciiTheme="minorHAnsi" w:hAnsiTheme="minorHAnsi"/>
          <w:color w:val="000000" w:themeColor="text1"/>
          <w:sz w:val="24"/>
          <w:szCs w:val="24"/>
        </w:rPr>
      </w:pPr>
      <w:r w:rsidRPr="004E1DD3">
        <w:rPr>
          <w:rFonts w:asciiTheme="minorHAnsi" w:hAnsiTheme="minorHAnsi"/>
          <w:color w:val="000000" w:themeColor="text1"/>
          <w:sz w:val="24"/>
          <w:szCs w:val="24"/>
        </w:rPr>
        <w:t xml:space="preserve">personální řízení, </w:t>
      </w:r>
    </w:p>
    <w:p w:rsidR="004B59BF" w:rsidRPr="004E1DD3" w:rsidRDefault="00C62288" w:rsidP="004B59BF">
      <w:pPr>
        <w:pStyle w:val="Zkladntextodsazen-slo"/>
        <w:numPr>
          <w:ilvl w:val="1"/>
          <w:numId w:val="3"/>
        </w:numPr>
        <w:rPr>
          <w:rFonts w:asciiTheme="minorHAnsi" w:hAnsiTheme="minorHAnsi"/>
          <w:sz w:val="24"/>
          <w:szCs w:val="24"/>
        </w:rPr>
      </w:pPr>
      <w:r w:rsidRPr="004E1DD3">
        <w:rPr>
          <w:rFonts w:asciiTheme="minorHAnsi" w:hAnsiTheme="minorHAnsi"/>
          <w:color w:val="000000" w:themeColor="text1"/>
          <w:sz w:val="24"/>
          <w:szCs w:val="24"/>
        </w:rPr>
        <w:t xml:space="preserve">veřejné služby, </w:t>
      </w:r>
    </w:p>
    <w:p w:rsidR="004B59BF" w:rsidRPr="004E1DD3" w:rsidRDefault="00C62288" w:rsidP="004B59BF">
      <w:pPr>
        <w:pStyle w:val="Zkladntextodsazen-slo"/>
        <w:numPr>
          <w:ilvl w:val="1"/>
          <w:numId w:val="3"/>
        </w:numPr>
        <w:rPr>
          <w:rFonts w:asciiTheme="minorHAnsi" w:hAnsiTheme="minorHAnsi"/>
          <w:sz w:val="24"/>
          <w:szCs w:val="24"/>
        </w:rPr>
      </w:pPr>
      <w:r w:rsidRPr="004E1DD3">
        <w:rPr>
          <w:rFonts w:asciiTheme="minorHAnsi" w:hAnsiTheme="minorHAnsi"/>
          <w:color w:val="000000" w:themeColor="text1"/>
          <w:sz w:val="24"/>
          <w:szCs w:val="24"/>
        </w:rPr>
        <w:t>kontrola a hodnocení ZZO.</w:t>
      </w:r>
    </w:p>
    <w:p w:rsidR="00821697" w:rsidRPr="004E1DD3" w:rsidRDefault="00C62288" w:rsidP="0062335F">
      <w:pPr>
        <w:pStyle w:val="Zkladntextodsazen-slo"/>
        <w:numPr>
          <w:ilvl w:val="0"/>
          <w:numId w:val="3"/>
        </w:numPr>
        <w:rPr>
          <w:rFonts w:asciiTheme="minorHAnsi" w:hAnsiTheme="minorHAnsi"/>
          <w:sz w:val="24"/>
          <w:szCs w:val="24"/>
        </w:rPr>
      </w:pPr>
      <w:r w:rsidRPr="004E1DD3">
        <w:rPr>
          <w:rFonts w:asciiTheme="minorHAnsi" w:hAnsiTheme="minorHAnsi"/>
          <w:sz w:val="24"/>
          <w:szCs w:val="24"/>
        </w:rPr>
        <w:t xml:space="preserve">Výstupem je Pre-auditní zpráva, která obsahuje zhodnocení aktuální úrovně </w:t>
      </w:r>
      <w:r w:rsidR="00DF0EE4" w:rsidRPr="004E1DD3">
        <w:rPr>
          <w:rFonts w:asciiTheme="minorHAnsi" w:hAnsiTheme="minorHAnsi"/>
          <w:sz w:val="24"/>
          <w:szCs w:val="24"/>
        </w:rPr>
        <w:t>s</w:t>
      </w:r>
      <w:r w:rsidRPr="004E1DD3">
        <w:rPr>
          <w:rFonts w:asciiTheme="minorHAnsi" w:hAnsiTheme="minorHAnsi"/>
          <w:sz w:val="24"/>
          <w:szCs w:val="24"/>
        </w:rPr>
        <w:t>ystému řízení ZZO a doporučení směrem k implementaci vhodných opatření nebo hloubkovému auditu vybraných komponent.</w:t>
      </w:r>
    </w:p>
    <w:p w:rsidR="00821697" w:rsidRPr="004E1DD3" w:rsidRDefault="00821697" w:rsidP="0062335F">
      <w:pPr>
        <w:pStyle w:val="Odstavecseseznamem"/>
        <w:numPr>
          <w:ilvl w:val="0"/>
          <w:numId w:val="3"/>
        </w:numPr>
        <w:rPr>
          <w:sz w:val="24"/>
          <w:szCs w:val="24"/>
        </w:rPr>
      </w:pPr>
      <w:r w:rsidRPr="004E1DD3">
        <w:rPr>
          <w:sz w:val="24"/>
          <w:szCs w:val="24"/>
        </w:rPr>
        <w:t xml:space="preserve">Předání auditní zprávy bude provedeno formou </w:t>
      </w:r>
      <w:r w:rsidR="004B04D0" w:rsidRPr="004E1DD3">
        <w:rPr>
          <w:sz w:val="24"/>
          <w:szCs w:val="24"/>
        </w:rPr>
        <w:t>workshopu</w:t>
      </w:r>
      <w:r w:rsidRPr="004E1DD3">
        <w:rPr>
          <w:sz w:val="24"/>
          <w:szCs w:val="24"/>
        </w:rPr>
        <w:t>.</w:t>
      </w:r>
    </w:p>
    <w:p w:rsidR="003C0A4B" w:rsidRPr="004E1DD3" w:rsidRDefault="003C0A4B" w:rsidP="003C0A4B">
      <w:pPr>
        <w:jc w:val="center"/>
        <w:rPr>
          <w:rFonts w:asciiTheme="minorHAnsi" w:hAnsiTheme="minorHAnsi"/>
          <w:b/>
          <w:lang w:val="cs-CZ"/>
        </w:rPr>
      </w:pPr>
      <w:r w:rsidRPr="004E1DD3">
        <w:rPr>
          <w:rFonts w:asciiTheme="minorHAnsi" w:hAnsiTheme="minorHAnsi"/>
          <w:b/>
          <w:lang w:val="cs-CZ"/>
        </w:rPr>
        <w:t>Čl. III</w:t>
      </w:r>
    </w:p>
    <w:p w:rsidR="003C0A4B" w:rsidRPr="004E1DD3" w:rsidRDefault="003C0A4B" w:rsidP="003C0A4B">
      <w:pPr>
        <w:jc w:val="center"/>
        <w:rPr>
          <w:rFonts w:asciiTheme="minorHAnsi" w:hAnsiTheme="minorHAnsi"/>
          <w:b/>
          <w:lang w:val="cs-CZ"/>
        </w:rPr>
      </w:pPr>
      <w:r w:rsidRPr="004E1DD3">
        <w:rPr>
          <w:rFonts w:asciiTheme="minorHAnsi" w:hAnsiTheme="minorHAnsi"/>
          <w:b/>
          <w:lang w:val="cs-CZ"/>
        </w:rPr>
        <w:t>Místo plnění</w:t>
      </w:r>
      <w:bookmarkStart w:id="0" w:name="_GoBack"/>
      <w:bookmarkEnd w:id="0"/>
    </w:p>
    <w:p w:rsidR="003C0A4B" w:rsidRPr="004E1DD3" w:rsidRDefault="003C0A4B" w:rsidP="004B59BF">
      <w:pPr>
        <w:pStyle w:val="Odstavecseseznamem"/>
        <w:numPr>
          <w:ilvl w:val="0"/>
          <w:numId w:val="14"/>
        </w:numPr>
        <w:ind w:left="709"/>
        <w:jc w:val="both"/>
        <w:rPr>
          <w:sz w:val="24"/>
        </w:rPr>
      </w:pPr>
      <w:r w:rsidRPr="004E1DD3">
        <w:rPr>
          <w:sz w:val="24"/>
        </w:rPr>
        <w:t>Místem plnění pro předání díla je</w:t>
      </w:r>
      <w:r w:rsidR="005D5F8B">
        <w:rPr>
          <w:rFonts w:cs="Arial"/>
          <w:sz w:val="24"/>
          <w:szCs w:val="24"/>
        </w:rPr>
        <w:t xml:space="preserve"> Masarykovo náměstí 100</w:t>
      </w:r>
      <w:r w:rsidR="00C62288" w:rsidRPr="004E1DD3">
        <w:rPr>
          <w:rFonts w:cs="Arial"/>
          <w:sz w:val="24"/>
          <w:szCs w:val="24"/>
        </w:rPr>
        <w:t xml:space="preserve">, </w:t>
      </w:r>
      <w:r w:rsidR="005D5F8B">
        <w:rPr>
          <w:rFonts w:cs="Arial"/>
          <w:sz w:val="24"/>
          <w:szCs w:val="24"/>
        </w:rPr>
        <w:t xml:space="preserve">Benešov 256 </w:t>
      </w:r>
      <w:r w:rsidR="0074098A">
        <w:rPr>
          <w:rFonts w:cs="Arial"/>
          <w:sz w:val="24"/>
          <w:szCs w:val="24"/>
        </w:rPr>
        <w:t>01</w:t>
      </w:r>
      <w:r w:rsidR="00C62288" w:rsidRPr="004E1DD3">
        <w:rPr>
          <w:rFonts w:cs="Arial"/>
          <w:sz w:val="24"/>
          <w:szCs w:val="24"/>
        </w:rPr>
        <w:t>.</w:t>
      </w:r>
    </w:p>
    <w:p w:rsidR="004B59BF" w:rsidRPr="004E1DD3" w:rsidRDefault="004B59BF">
      <w:pPr>
        <w:suppressAutoHyphens w:val="0"/>
        <w:spacing w:after="160" w:line="259" w:lineRule="auto"/>
        <w:rPr>
          <w:rFonts w:asciiTheme="minorHAnsi" w:hAnsiTheme="minorHAnsi"/>
          <w:lang w:val="cs-CZ"/>
        </w:rPr>
      </w:pPr>
      <w:r w:rsidRPr="004E1DD3">
        <w:rPr>
          <w:rFonts w:asciiTheme="minorHAnsi" w:hAnsiTheme="minorHAnsi"/>
          <w:lang w:val="cs-CZ"/>
        </w:rPr>
        <w:br w:type="page"/>
      </w:r>
    </w:p>
    <w:p w:rsidR="00AD68D1" w:rsidRPr="004E1DD3" w:rsidRDefault="00AD68D1">
      <w:pPr>
        <w:rPr>
          <w:rFonts w:asciiTheme="minorHAnsi" w:hAnsiTheme="minorHAnsi"/>
          <w:lang w:val="cs-CZ"/>
        </w:rPr>
      </w:pPr>
    </w:p>
    <w:p w:rsidR="003C0A4B" w:rsidRPr="004E1DD3" w:rsidRDefault="003C0A4B" w:rsidP="003C0A4B">
      <w:pPr>
        <w:jc w:val="center"/>
        <w:rPr>
          <w:rFonts w:asciiTheme="minorHAnsi" w:hAnsiTheme="minorHAnsi"/>
          <w:b/>
          <w:lang w:val="cs-CZ"/>
        </w:rPr>
      </w:pPr>
      <w:r w:rsidRPr="004E1DD3">
        <w:rPr>
          <w:rFonts w:asciiTheme="minorHAnsi" w:hAnsiTheme="minorHAnsi"/>
          <w:b/>
          <w:lang w:val="cs-CZ"/>
        </w:rPr>
        <w:t>Čl. IV</w:t>
      </w:r>
    </w:p>
    <w:p w:rsidR="003C0A4B" w:rsidRPr="004E1DD3" w:rsidRDefault="003C0A4B" w:rsidP="003C0A4B">
      <w:pPr>
        <w:jc w:val="center"/>
        <w:rPr>
          <w:rFonts w:asciiTheme="minorHAnsi" w:hAnsiTheme="minorHAnsi"/>
          <w:b/>
          <w:lang w:val="cs-CZ"/>
        </w:rPr>
      </w:pPr>
      <w:r w:rsidRPr="004E1DD3">
        <w:rPr>
          <w:rFonts w:asciiTheme="minorHAnsi" w:hAnsiTheme="minorHAnsi"/>
          <w:b/>
          <w:lang w:val="cs-CZ"/>
        </w:rPr>
        <w:t>Termín plnění</w:t>
      </w:r>
    </w:p>
    <w:p w:rsidR="006003E7" w:rsidRPr="004E1DD3" w:rsidRDefault="006003E7" w:rsidP="00DD68C7">
      <w:pPr>
        <w:pStyle w:val="Zkladntextodsazen-slo"/>
        <w:numPr>
          <w:ilvl w:val="0"/>
          <w:numId w:val="4"/>
        </w:numPr>
        <w:rPr>
          <w:rFonts w:asciiTheme="minorHAnsi" w:hAnsiTheme="minorHAnsi"/>
          <w:sz w:val="24"/>
          <w:szCs w:val="24"/>
        </w:rPr>
      </w:pPr>
      <w:r w:rsidRPr="004E1DD3">
        <w:rPr>
          <w:rFonts w:asciiTheme="minorHAnsi" w:hAnsiTheme="minorHAnsi"/>
          <w:sz w:val="24"/>
          <w:szCs w:val="24"/>
        </w:rPr>
        <w:t xml:space="preserve">Práce na realizaci předmětu této smlouvy budou zahájeny </w:t>
      </w:r>
      <w:r w:rsidR="00DC4F89" w:rsidRPr="004E1DD3">
        <w:rPr>
          <w:rFonts w:asciiTheme="minorHAnsi" w:hAnsiTheme="minorHAnsi"/>
          <w:sz w:val="24"/>
          <w:szCs w:val="24"/>
        </w:rPr>
        <w:t>neprodleně</w:t>
      </w:r>
      <w:r w:rsidRPr="004E1DD3">
        <w:rPr>
          <w:rFonts w:asciiTheme="minorHAnsi" w:hAnsiTheme="minorHAnsi"/>
          <w:sz w:val="24"/>
          <w:szCs w:val="24"/>
        </w:rPr>
        <w:t xml:space="preserve"> po nabytí účinnosti smlouvy. </w:t>
      </w:r>
    </w:p>
    <w:p w:rsidR="003C0A4B" w:rsidRPr="00AA7128" w:rsidRDefault="006003E7" w:rsidP="00DD68C7">
      <w:pPr>
        <w:pStyle w:val="Zkladntextodsazen-slo"/>
        <w:numPr>
          <w:ilvl w:val="0"/>
          <w:numId w:val="4"/>
        </w:numPr>
        <w:rPr>
          <w:rFonts w:asciiTheme="minorHAnsi" w:hAnsiTheme="minorHAnsi"/>
          <w:sz w:val="24"/>
          <w:szCs w:val="24"/>
        </w:rPr>
      </w:pPr>
      <w:r w:rsidRPr="004E1DD3">
        <w:rPr>
          <w:rFonts w:asciiTheme="minorHAnsi" w:hAnsiTheme="minorHAnsi"/>
          <w:sz w:val="24"/>
          <w:szCs w:val="24"/>
        </w:rPr>
        <w:t xml:space="preserve">Termín provedení díla, tj. jeho dokončení a předání objednateli, bude nejpozději </w:t>
      </w:r>
      <w:r w:rsidR="00A77B74" w:rsidRPr="004E1DD3">
        <w:rPr>
          <w:rFonts w:asciiTheme="minorHAnsi" w:hAnsiTheme="minorHAnsi"/>
          <w:sz w:val="24"/>
          <w:szCs w:val="24"/>
        </w:rPr>
        <w:t xml:space="preserve">do </w:t>
      </w:r>
      <w:r w:rsidR="0062335F" w:rsidRPr="00AA7128">
        <w:rPr>
          <w:rFonts w:asciiTheme="minorHAnsi" w:hAnsiTheme="minorHAnsi"/>
          <w:sz w:val="24"/>
          <w:szCs w:val="24"/>
        </w:rPr>
        <w:t>3</w:t>
      </w:r>
      <w:r w:rsidR="005D5F8B">
        <w:rPr>
          <w:rFonts w:asciiTheme="minorHAnsi" w:hAnsiTheme="minorHAnsi"/>
          <w:sz w:val="24"/>
          <w:szCs w:val="24"/>
        </w:rPr>
        <w:t>1</w:t>
      </w:r>
      <w:r w:rsidR="0062335F" w:rsidRPr="00AA7128">
        <w:rPr>
          <w:rFonts w:asciiTheme="minorHAnsi" w:hAnsiTheme="minorHAnsi"/>
          <w:sz w:val="24"/>
          <w:szCs w:val="24"/>
        </w:rPr>
        <w:t xml:space="preserve">. </w:t>
      </w:r>
      <w:r w:rsidR="005D5F8B">
        <w:rPr>
          <w:rFonts w:asciiTheme="minorHAnsi" w:hAnsiTheme="minorHAnsi"/>
          <w:sz w:val="24"/>
          <w:szCs w:val="24"/>
        </w:rPr>
        <w:t>08</w:t>
      </w:r>
      <w:r w:rsidR="00C62288" w:rsidRPr="00AA7128">
        <w:rPr>
          <w:rFonts w:asciiTheme="minorHAnsi" w:hAnsiTheme="minorHAnsi"/>
          <w:sz w:val="24"/>
          <w:szCs w:val="24"/>
        </w:rPr>
        <w:t>. 201</w:t>
      </w:r>
      <w:r w:rsidR="005D5F8B">
        <w:rPr>
          <w:rFonts w:asciiTheme="minorHAnsi" w:hAnsiTheme="minorHAnsi"/>
          <w:sz w:val="24"/>
          <w:szCs w:val="24"/>
        </w:rPr>
        <w:t>6</w:t>
      </w:r>
      <w:r w:rsidR="00A77B74" w:rsidRPr="00AA7128">
        <w:rPr>
          <w:rFonts w:asciiTheme="minorHAnsi" w:hAnsiTheme="minorHAnsi"/>
          <w:sz w:val="24"/>
          <w:szCs w:val="24"/>
        </w:rPr>
        <w:t xml:space="preserve">. </w:t>
      </w:r>
    </w:p>
    <w:p w:rsidR="00AD68D1" w:rsidRPr="004E1DD3" w:rsidRDefault="00AD68D1">
      <w:pPr>
        <w:rPr>
          <w:rFonts w:asciiTheme="minorHAnsi" w:hAnsiTheme="minorHAnsi"/>
          <w:szCs w:val="24"/>
          <w:lang w:val="cs-CZ"/>
        </w:rPr>
      </w:pPr>
    </w:p>
    <w:p w:rsidR="003C0A4B" w:rsidRPr="004E1DD3" w:rsidRDefault="006003E7" w:rsidP="006003E7">
      <w:pPr>
        <w:jc w:val="center"/>
        <w:rPr>
          <w:rFonts w:asciiTheme="minorHAnsi" w:hAnsiTheme="minorHAnsi"/>
          <w:b/>
          <w:szCs w:val="24"/>
          <w:lang w:val="cs-CZ"/>
        </w:rPr>
      </w:pPr>
      <w:r w:rsidRPr="004E1DD3">
        <w:rPr>
          <w:rFonts w:asciiTheme="minorHAnsi" w:hAnsiTheme="minorHAnsi"/>
          <w:b/>
          <w:szCs w:val="24"/>
          <w:lang w:val="cs-CZ"/>
        </w:rPr>
        <w:t>Čl. V</w:t>
      </w:r>
    </w:p>
    <w:p w:rsidR="006003E7" w:rsidRPr="004E1DD3" w:rsidRDefault="006003E7" w:rsidP="006003E7">
      <w:pPr>
        <w:jc w:val="center"/>
        <w:rPr>
          <w:rFonts w:asciiTheme="minorHAnsi" w:hAnsiTheme="minorHAnsi"/>
          <w:b/>
          <w:szCs w:val="24"/>
          <w:lang w:val="cs-CZ"/>
        </w:rPr>
      </w:pPr>
      <w:r w:rsidRPr="004E1DD3">
        <w:rPr>
          <w:rFonts w:asciiTheme="minorHAnsi" w:hAnsiTheme="minorHAnsi"/>
          <w:b/>
          <w:szCs w:val="24"/>
          <w:lang w:val="cs-CZ"/>
        </w:rPr>
        <w:t>Cena díla</w:t>
      </w:r>
    </w:p>
    <w:p w:rsidR="006003E7" w:rsidRPr="004E1DD3" w:rsidRDefault="006003E7" w:rsidP="00DD68C7">
      <w:pPr>
        <w:pStyle w:val="Zkladntextodsazen-slo"/>
        <w:numPr>
          <w:ilvl w:val="0"/>
          <w:numId w:val="5"/>
        </w:numPr>
        <w:spacing w:after="120"/>
        <w:rPr>
          <w:rFonts w:asciiTheme="minorHAnsi" w:hAnsiTheme="minorHAnsi"/>
          <w:b/>
          <w:sz w:val="24"/>
          <w:szCs w:val="24"/>
        </w:rPr>
      </w:pPr>
      <w:r w:rsidRPr="004E1DD3">
        <w:rPr>
          <w:rFonts w:asciiTheme="minorHAnsi" w:hAnsiTheme="minorHAnsi"/>
          <w:sz w:val="24"/>
          <w:szCs w:val="24"/>
        </w:rPr>
        <w:t>Cena za provedené dílo je stanovena dohodou stran a činí:</w:t>
      </w:r>
    </w:p>
    <w:tbl>
      <w:tblPr>
        <w:tblW w:w="4182" w:type="dxa"/>
        <w:jc w:val="center"/>
        <w:tblCellMar>
          <w:left w:w="70" w:type="dxa"/>
          <w:right w:w="70" w:type="dxa"/>
        </w:tblCellMar>
        <w:tblLook w:val="04A0" w:firstRow="1" w:lastRow="0" w:firstColumn="1" w:lastColumn="0" w:noHBand="0" w:noVBand="1"/>
      </w:tblPr>
      <w:tblGrid>
        <w:gridCol w:w="1514"/>
        <w:gridCol w:w="1215"/>
        <w:gridCol w:w="1453"/>
      </w:tblGrid>
      <w:tr w:rsidR="003020FE" w:rsidRPr="004E1DD3" w:rsidTr="00821697">
        <w:trPr>
          <w:trHeight w:val="300"/>
          <w:jc w:val="center"/>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020FE" w:rsidRPr="004E1DD3" w:rsidRDefault="003020FE" w:rsidP="0062335F">
            <w:pPr>
              <w:jc w:val="center"/>
              <w:rPr>
                <w:rFonts w:ascii="Calibri" w:hAnsi="Calibri"/>
                <w:b/>
                <w:bCs/>
                <w:szCs w:val="22"/>
                <w:lang w:val="cs-CZ"/>
              </w:rPr>
            </w:pPr>
            <w:r w:rsidRPr="004E1DD3">
              <w:rPr>
                <w:rFonts w:ascii="Calibri" w:hAnsi="Calibri"/>
                <w:b/>
                <w:bCs/>
                <w:sz w:val="22"/>
                <w:szCs w:val="22"/>
                <w:lang w:val="cs-CZ"/>
              </w:rPr>
              <w:t>Cena bez DPH</w:t>
            </w: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020FE" w:rsidRPr="004E1DD3" w:rsidRDefault="003020FE" w:rsidP="0062335F">
            <w:pPr>
              <w:jc w:val="center"/>
              <w:rPr>
                <w:rFonts w:ascii="Calibri" w:hAnsi="Calibri"/>
                <w:b/>
                <w:bCs/>
                <w:szCs w:val="22"/>
                <w:lang w:val="cs-CZ"/>
              </w:rPr>
            </w:pPr>
            <w:r w:rsidRPr="004E1DD3">
              <w:rPr>
                <w:rFonts w:ascii="Calibri" w:hAnsi="Calibri"/>
                <w:b/>
                <w:bCs/>
                <w:sz w:val="22"/>
                <w:szCs w:val="22"/>
                <w:lang w:val="cs-CZ"/>
              </w:rPr>
              <w:t>DPH</w:t>
            </w:r>
            <w:r w:rsidR="00CC1DFE" w:rsidRPr="004E1DD3">
              <w:rPr>
                <w:rFonts w:ascii="Calibri" w:hAnsi="Calibri"/>
                <w:b/>
                <w:bCs/>
                <w:sz w:val="22"/>
                <w:szCs w:val="22"/>
                <w:lang w:val="cs-CZ"/>
              </w:rPr>
              <w:t xml:space="preserve"> (21%)</w:t>
            </w:r>
          </w:p>
        </w:tc>
        <w:tc>
          <w:tcPr>
            <w:tcW w:w="145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3020FE" w:rsidRPr="004E1DD3" w:rsidRDefault="003020FE" w:rsidP="0062335F">
            <w:pPr>
              <w:jc w:val="center"/>
              <w:rPr>
                <w:rFonts w:ascii="Calibri" w:hAnsi="Calibri"/>
                <w:b/>
                <w:bCs/>
                <w:szCs w:val="22"/>
                <w:lang w:val="cs-CZ"/>
              </w:rPr>
            </w:pPr>
            <w:r w:rsidRPr="004E1DD3">
              <w:rPr>
                <w:rFonts w:ascii="Calibri" w:hAnsi="Calibri"/>
                <w:b/>
                <w:bCs/>
                <w:sz w:val="22"/>
                <w:szCs w:val="22"/>
                <w:lang w:val="cs-CZ"/>
              </w:rPr>
              <w:t>Cena vč. DPH</w:t>
            </w:r>
          </w:p>
        </w:tc>
      </w:tr>
      <w:tr w:rsidR="00480EBB" w:rsidRPr="004E1DD3" w:rsidTr="00821697">
        <w:trPr>
          <w:trHeight w:val="300"/>
          <w:jc w:val="center"/>
        </w:trPr>
        <w:tc>
          <w:tcPr>
            <w:tcW w:w="1514" w:type="dxa"/>
            <w:tcBorders>
              <w:top w:val="single" w:sz="4" w:space="0" w:color="auto"/>
              <w:left w:val="single" w:sz="4" w:space="0" w:color="auto"/>
              <w:bottom w:val="single" w:sz="4" w:space="0" w:color="auto"/>
              <w:right w:val="single" w:sz="4" w:space="0" w:color="auto"/>
            </w:tcBorders>
            <w:vAlign w:val="center"/>
          </w:tcPr>
          <w:p w:rsidR="00480EBB" w:rsidRPr="004E1DD3" w:rsidRDefault="005D5F8B" w:rsidP="00480EBB">
            <w:pPr>
              <w:jc w:val="right"/>
              <w:rPr>
                <w:rFonts w:ascii="Calibri" w:hAnsi="Calibri"/>
                <w:b/>
                <w:bCs/>
                <w:color w:val="auto"/>
                <w:szCs w:val="22"/>
                <w:highlight w:val="yellow"/>
                <w:lang w:val="cs-CZ"/>
              </w:rPr>
            </w:pPr>
            <w:r>
              <w:rPr>
                <w:rFonts w:ascii="Calibri" w:hAnsi="Calibri"/>
                <w:b/>
                <w:bCs/>
                <w:color w:val="auto"/>
                <w:sz w:val="22"/>
                <w:szCs w:val="22"/>
                <w:lang w:val="cs-CZ"/>
              </w:rPr>
              <w:t>6</w:t>
            </w:r>
            <w:r w:rsidR="00C62288" w:rsidRPr="004E1DD3">
              <w:rPr>
                <w:rFonts w:ascii="Calibri" w:hAnsi="Calibri"/>
                <w:b/>
                <w:bCs/>
                <w:color w:val="auto"/>
                <w:sz w:val="22"/>
                <w:szCs w:val="22"/>
                <w:lang w:val="cs-CZ"/>
              </w:rPr>
              <w:t>0 00</w:t>
            </w:r>
            <w:r w:rsidR="00DC4F89" w:rsidRPr="004E1DD3">
              <w:rPr>
                <w:rFonts w:ascii="Calibri" w:hAnsi="Calibri"/>
                <w:b/>
                <w:bCs/>
                <w:color w:val="auto"/>
                <w:sz w:val="22"/>
                <w:szCs w:val="22"/>
                <w:lang w:val="cs-CZ"/>
              </w:rPr>
              <w:t>0 Kč</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0EBB" w:rsidRPr="004E1DD3" w:rsidRDefault="005D5F8B" w:rsidP="00C62288">
            <w:pPr>
              <w:jc w:val="right"/>
              <w:rPr>
                <w:rFonts w:ascii="Calibri" w:hAnsi="Calibri"/>
                <w:b/>
                <w:bCs/>
                <w:color w:val="auto"/>
                <w:szCs w:val="22"/>
                <w:highlight w:val="yellow"/>
                <w:lang w:val="cs-CZ"/>
              </w:rPr>
            </w:pPr>
            <w:r>
              <w:rPr>
                <w:rFonts w:ascii="Calibri" w:hAnsi="Calibri"/>
                <w:b/>
                <w:bCs/>
                <w:color w:val="auto"/>
                <w:sz w:val="22"/>
                <w:szCs w:val="22"/>
                <w:lang w:val="cs-CZ"/>
              </w:rPr>
              <w:t>12 600 Kč</w:t>
            </w:r>
          </w:p>
        </w:tc>
        <w:tc>
          <w:tcPr>
            <w:tcW w:w="1453" w:type="dxa"/>
            <w:tcBorders>
              <w:top w:val="nil"/>
              <w:left w:val="nil"/>
              <w:bottom w:val="single" w:sz="4" w:space="0" w:color="auto"/>
              <w:right w:val="single" w:sz="4" w:space="0" w:color="auto"/>
            </w:tcBorders>
            <w:shd w:val="clear" w:color="auto" w:fill="auto"/>
            <w:noWrap/>
            <w:vAlign w:val="center"/>
          </w:tcPr>
          <w:p w:rsidR="00480EBB" w:rsidRPr="004E1DD3" w:rsidRDefault="005D5F8B" w:rsidP="00C62288">
            <w:pPr>
              <w:jc w:val="right"/>
              <w:rPr>
                <w:rFonts w:ascii="Calibri" w:hAnsi="Calibri"/>
                <w:b/>
                <w:bCs/>
                <w:color w:val="auto"/>
                <w:szCs w:val="22"/>
                <w:highlight w:val="yellow"/>
                <w:lang w:val="cs-CZ"/>
              </w:rPr>
            </w:pPr>
            <w:r>
              <w:rPr>
                <w:rFonts w:ascii="Calibri" w:hAnsi="Calibri"/>
                <w:b/>
                <w:bCs/>
                <w:color w:val="auto"/>
                <w:sz w:val="22"/>
                <w:szCs w:val="22"/>
                <w:lang w:val="cs-CZ"/>
              </w:rPr>
              <w:t>72 600 Kč</w:t>
            </w:r>
          </w:p>
        </w:tc>
      </w:tr>
    </w:tbl>
    <w:p w:rsidR="003020FE" w:rsidRPr="004E1DD3" w:rsidRDefault="003020FE" w:rsidP="003020FE">
      <w:pPr>
        <w:pStyle w:val="Zkladntextodsazen-slo"/>
        <w:tabs>
          <w:tab w:val="clear" w:pos="284"/>
        </w:tabs>
        <w:spacing w:after="120"/>
        <w:ind w:left="720" w:firstLine="0"/>
        <w:rPr>
          <w:rFonts w:asciiTheme="minorHAnsi" w:hAnsiTheme="minorHAnsi"/>
          <w:b/>
          <w:sz w:val="24"/>
          <w:szCs w:val="24"/>
        </w:rPr>
      </w:pPr>
    </w:p>
    <w:p w:rsidR="006003E7" w:rsidRPr="00AA7128" w:rsidRDefault="006003E7" w:rsidP="00DD68C7">
      <w:pPr>
        <w:pStyle w:val="Zkladntextodsazen-slo"/>
        <w:numPr>
          <w:ilvl w:val="0"/>
          <w:numId w:val="5"/>
        </w:numPr>
        <w:spacing w:before="120"/>
        <w:rPr>
          <w:rFonts w:asciiTheme="minorHAnsi" w:hAnsiTheme="minorHAnsi"/>
          <w:sz w:val="24"/>
          <w:szCs w:val="24"/>
        </w:rPr>
      </w:pPr>
      <w:r w:rsidRPr="004E1DD3">
        <w:rPr>
          <w:rFonts w:asciiTheme="minorHAnsi" w:hAnsiTheme="minorHAnsi"/>
          <w:sz w:val="24"/>
          <w:szCs w:val="24"/>
        </w:rPr>
        <w:t xml:space="preserve">Cena bez DPH uvedená v odst. 1 tohoto článku je dohodnuta jako cena nejvýše </w:t>
      </w:r>
      <w:r w:rsidRPr="00AA7128">
        <w:rPr>
          <w:rFonts w:asciiTheme="minorHAnsi" w:hAnsiTheme="minorHAnsi"/>
          <w:sz w:val="24"/>
          <w:szCs w:val="24"/>
        </w:rPr>
        <w:t xml:space="preserve">přípustná a platí po celou dobu </w:t>
      </w:r>
      <w:r w:rsidR="0062335F" w:rsidRPr="00AA7128">
        <w:rPr>
          <w:rFonts w:asciiTheme="minorHAnsi" w:hAnsiTheme="minorHAnsi"/>
          <w:sz w:val="24"/>
          <w:szCs w:val="24"/>
        </w:rPr>
        <w:t xml:space="preserve">trvání </w:t>
      </w:r>
      <w:r w:rsidRPr="00AA7128">
        <w:rPr>
          <w:rFonts w:asciiTheme="minorHAnsi" w:hAnsiTheme="minorHAnsi"/>
          <w:sz w:val="24"/>
          <w:szCs w:val="24"/>
        </w:rPr>
        <w:t>smlouvy.</w:t>
      </w:r>
    </w:p>
    <w:p w:rsidR="006003E7" w:rsidRPr="004E1DD3" w:rsidRDefault="006003E7" w:rsidP="00DD68C7">
      <w:pPr>
        <w:pStyle w:val="Zkladntextodsazen-slo"/>
        <w:numPr>
          <w:ilvl w:val="0"/>
          <w:numId w:val="5"/>
        </w:numPr>
        <w:rPr>
          <w:rFonts w:asciiTheme="minorHAnsi" w:hAnsiTheme="minorHAnsi"/>
          <w:sz w:val="24"/>
          <w:szCs w:val="24"/>
        </w:rPr>
      </w:pPr>
      <w:r w:rsidRPr="004E1DD3">
        <w:rPr>
          <w:rFonts w:asciiTheme="minorHAnsi" w:hAnsiTheme="minorHAnsi"/>
          <w:sz w:val="24"/>
          <w:szCs w:val="24"/>
        </w:rPr>
        <w:t>Sjednaná smluvní cena v odst. 1 tohoto článku zahrnuje veškeré náklady zhoto</w:t>
      </w:r>
      <w:r w:rsidR="00083997" w:rsidRPr="004E1DD3">
        <w:rPr>
          <w:rFonts w:asciiTheme="minorHAnsi" w:hAnsiTheme="minorHAnsi"/>
          <w:sz w:val="24"/>
          <w:szCs w:val="24"/>
        </w:rPr>
        <w:t xml:space="preserve">vitele nutné k provedení </w:t>
      </w:r>
      <w:r w:rsidRPr="004E1DD3">
        <w:rPr>
          <w:rFonts w:asciiTheme="minorHAnsi" w:hAnsiTheme="minorHAnsi"/>
          <w:sz w:val="24"/>
          <w:szCs w:val="24"/>
        </w:rPr>
        <w:t xml:space="preserve">díla. </w:t>
      </w:r>
    </w:p>
    <w:p w:rsidR="006003E7" w:rsidRPr="004E1DD3" w:rsidRDefault="006003E7" w:rsidP="00DD68C7">
      <w:pPr>
        <w:pStyle w:val="Zkladntextodsazen-slo"/>
        <w:numPr>
          <w:ilvl w:val="0"/>
          <w:numId w:val="5"/>
        </w:numPr>
        <w:rPr>
          <w:rFonts w:asciiTheme="minorHAnsi" w:hAnsiTheme="minorHAnsi"/>
          <w:sz w:val="24"/>
          <w:szCs w:val="24"/>
        </w:rPr>
      </w:pPr>
      <w:r w:rsidRPr="004E1DD3">
        <w:rPr>
          <w:rFonts w:asciiTheme="minorHAnsi" w:hAnsiTheme="minorHAnsi"/>
          <w:sz w:val="24"/>
          <w:szCs w:val="24"/>
        </w:rPr>
        <w:t xml:space="preserve">Součástí sjednané ceny jsou i případné zvýšené náklady spojené s vývojem cen vstupních nákladů, a to až do doby ukončení díla. </w:t>
      </w:r>
    </w:p>
    <w:p w:rsidR="006003E7" w:rsidRPr="004E1DD3" w:rsidRDefault="006003E7" w:rsidP="00DD68C7">
      <w:pPr>
        <w:pStyle w:val="Zkladntextodsazen-slo"/>
        <w:numPr>
          <w:ilvl w:val="0"/>
          <w:numId w:val="5"/>
        </w:numPr>
        <w:rPr>
          <w:rFonts w:asciiTheme="minorHAnsi" w:hAnsiTheme="minorHAnsi"/>
          <w:sz w:val="24"/>
          <w:szCs w:val="24"/>
        </w:rPr>
      </w:pPr>
      <w:r w:rsidRPr="004E1DD3">
        <w:rPr>
          <w:rFonts w:asciiTheme="minorHAnsi" w:hAnsiTheme="minorHAnsi"/>
          <w:sz w:val="24"/>
          <w:szCs w:val="24"/>
        </w:rPr>
        <w:t>Zhotovitel odpovídá za to, že sazba daně z přidané hodnoty bude stanovena v souladu s platnými právními předpisy.</w:t>
      </w:r>
    </w:p>
    <w:p w:rsidR="006003E7" w:rsidRPr="004E1DD3" w:rsidRDefault="00BA3978" w:rsidP="00DD68C7">
      <w:pPr>
        <w:pStyle w:val="Zkladntextodsazen-slo"/>
        <w:numPr>
          <w:ilvl w:val="0"/>
          <w:numId w:val="5"/>
        </w:numPr>
        <w:rPr>
          <w:rFonts w:asciiTheme="minorHAnsi" w:hAnsiTheme="minorHAnsi"/>
          <w:sz w:val="24"/>
          <w:szCs w:val="24"/>
        </w:rPr>
      </w:pPr>
      <w:r w:rsidRPr="004E1DD3">
        <w:rPr>
          <w:rFonts w:asciiTheme="minorHAnsi" w:hAnsiTheme="minorHAnsi"/>
          <w:sz w:val="24"/>
          <w:szCs w:val="24"/>
        </w:rPr>
        <w:t>S</w:t>
      </w:r>
      <w:r w:rsidR="006003E7" w:rsidRPr="004E1DD3">
        <w:rPr>
          <w:rFonts w:asciiTheme="minorHAnsi" w:hAnsiTheme="minorHAnsi"/>
          <w:sz w:val="24"/>
          <w:szCs w:val="24"/>
        </w:rPr>
        <w:t>trany se dohodly, že dojde-li v průběhu plnění předmětu této smlouvy ke změně zákonné sazby DPH stanovené pro příslušné plnění vyplývající z této smlouvy, je zhotovitel od okamžiku nabytí účinnosti změny zákonné sazby DPH povinen účtovat platnou sazbu DPH. O této skutečnosti není nutné uzavírat dodatek k této smlouvě.</w:t>
      </w:r>
    </w:p>
    <w:p w:rsidR="006003E7" w:rsidRPr="004E1DD3" w:rsidRDefault="006003E7" w:rsidP="00093A1A">
      <w:pPr>
        <w:pStyle w:val="Zkladntextodsazen-slo"/>
        <w:tabs>
          <w:tab w:val="clear" w:pos="284"/>
        </w:tabs>
        <w:ind w:left="360" w:firstLine="0"/>
        <w:rPr>
          <w:rFonts w:asciiTheme="minorHAnsi" w:hAnsiTheme="minorHAnsi"/>
          <w:sz w:val="24"/>
          <w:szCs w:val="24"/>
        </w:rPr>
      </w:pPr>
    </w:p>
    <w:p w:rsidR="006003E7" w:rsidRPr="004E1DD3" w:rsidRDefault="006003E7" w:rsidP="006003E7">
      <w:pPr>
        <w:pStyle w:val="Zkladntextodsazen-slo"/>
        <w:tabs>
          <w:tab w:val="clear" w:pos="284"/>
        </w:tabs>
        <w:rPr>
          <w:rFonts w:asciiTheme="minorHAnsi" w:hAnsiTheme="minorHAnsi"/>
          <w:sz w:val="24"/>
          <w:szCs w:val="24"/>
        </w:rPr>
      </w:pPr>
    </w:p>
    <w:p w:rsidR="006003E7" w:rsidRPr="004E1DD3" w:rsidRDefault="006003E7" w:rsidP="00397ABF">
      <w:pPr>
        <w:suppressAutoHyphens w:val="0"/>
        <w:spacing w:line="259" w:lineRule="auto"/>
        <w:jc w:val="center"/>
        <w:rPr>
          <w:rFonts w:asciiTheme="minorHAnsi" w:hAnsiTheme="minorHAnsi"/>
          <w:b/>
          <w:szCs w:val="24"/>
          <w:lang w:val="cs-CZ"/>
        </w:rPr>
      </w:pPr>
      <w:r w:rsidRPr="004E1DD3">
        <w:rPr>
          <w:rFonts w:asciiTheme="minorHAnsi" w:hAnsiTheme="minorHAnsi"/>
          <w:b/>
          <w:szCs w:val="24"/>
          <w:lang w:val="cs-CZ"/>
        </w:rPr>
        <w:t>Čl. VI</w:t>
      </w:r>
    </w:p>
    <w:p w:rsidR="00093A1A" w:rsidRPr="004E1DD3" w:rsidRDefault="00093A1A" w:rsidP="00093A1A">
      <w:pPr>
        <w:pStyle w:val="Zkladntextodsazen-slo"/>
        <w:tabs>
          <w:tab w:val="clear" w:pos="284"/>
        </w:tabs>
        <w:jc w:val="center"/>
        <w:rPr>
          <w:rFonts w:asciiTheme="minorHAnsi" w:hAnsiTheme="minorHAnsi"/>
          <w:b/>
          <w:sz w:val="24"/>
          <w:szCs w:val="24"/>
        </w:rPr>
      </w:pPr>
      <w:r w:rsidRPr="004E1DD3">
        <w:rPr>
          <w:rFonts w:asciiTheme="minorHAnsi" w:hAnsiTheme="minorHAnsi"/>
          <w:b/>
          <w:sz w:val="24"/>
          <w:szCs w:val="24"/>
        </w:rPr>
        <w:t>Platební podmínky</w:t>
      </w:r>
    </w:p>
    <w:p w:rsidR="00093A1A" w:rsidRPr="00AA7128" w:rsidRDefault="00093A1A" w:rsidP="00DD68C7">
      <w:pPr>
        <w:pStyle w:val="Zkladntextodsazen-slo"/>
        <w:numPr>
          <w:ilvl w:val="0"/>
          <w:numId w:val="6"/>
        </w:numPr>
        <w:rPr>
          <w:rFonts w:asciiTheme="minorHAnsi" w:hAnsiTheme="minorHAnsi"/>
          <w:sz w:val="24"/>
        </w:rPr>
      </w:pPr>
      <w:r w:rsidRPr="004E1DD3">
        <w:rPr>
          <w:rFonts w:asciiTheme="minorHAnsi" w:hAnsiTheme="minorHAnsi"/>
          <w:sz w:val="24"/>
        </w:rPr>
        <w:t>Podkladem pro úhradu smluvní ceny je vyúčtování nazvané faktura (dále jen „faktura“), které bude mít náležitosti daňového dokladu dle zákona č. 235/2004 Sb., o dani z přidané hodnoty, ve znění pozdějších předpisů (dále jen „zákon o DPH“).</w:t>
      </w:r>
      <w:r w:rsidR="0062335F">
        <w:rPr>
          <w:rFonts w:asciiTheme="minorHAnsi" w:hAnsiTheme="minorHAnsi"/>
          <w:sz w:val="24"/>
        </w:rPr>
        <w:t xml:space="preserve"> </w:t>
      </w:r>
      <w:r w:rsidR="0062335F" w:rsidRPr="00AA7128">
        <w:rPr>
          <w:rFonts w:asciiTheme="minorHAnsi" w:hAnsiTheme="minorHAnsi"/>
          <w:sz w:val="24"/>
        </w:rPr>
        <w:t>Zhotovitel je oprávněn fakturovat až po převzetí a předání díla na základě podepsaného předávacím/akceptační protokolu.</w:t>
      </w:r>
    </w:p>
    <w:p w:rsidR="00093A1A" w:rsidRPr="004E1DD3" w:rsidRDefault="00093A1A" w:rsidP="00DD68C7">
      <w:pPr>
        <w:pStyle w:val="Zkladntextodsazen-slo"/>
        <w:numPr>
          <w:ilvl w:val="0"/>
          <w:numId w:val="6"/>
        </w:numPr>
        <w:rPr>
          <w:rFonts w:asciiTheme="minorHAnsi" w:hAnsiTheme="minorHAnsi"/>
          <w:sz w:val="24"/>
        </w:rPr>
      </w:pPr>
      <w:r w:rsidRPr="004E1DD3">
        <w:rPr>
          <w:rFonts w:asciiTheme="minorHAnsi" w:hAnsiTheme="minorHAnsi"/>
          <w:sz w:val="24"/>
        </w:rPr>
        <w:t xml:space="preserve">Lhůta splatnosti faktury je stanovena na </w:t>
      </w:r>
      <w:r w:rsidR="002F598F" w:rsidRPr="004E1DD3">
        <w:rPr>
          <w:rFonts w:asciiTheme="minorHAnsi" w:hAnsiTheme="minorHAnsi"/>
          <w:sz w:val="24"/>
        </w:rPr>
        <w:t>14</w:t>
      </w:r>
      <w:r w:rsidRPr="004E1DD3">
        <w:rPr>
          <w:rFonts w:asciiTheme="minorHAnsi" w:hAnsiTheme="minorHAnsi"/>
          <w:sz w:val="24"/>
        </w:rPr>
        <w:t xml:space="preserve"> kalendářních dnů po jejím doručení objednateli. Stejná lhůta splatnosti platí i při placení jiných plateb (např. úroků z prodlení, smluvních pokut, náhrady škody aj.). </w:t>
      </w:r>
    </w:p>
    <w:p w:rsidR="00093A1A" w:rsidRDefault="00093A1A" w:rsidP="00DD68C7">
      <w:pPr>
        <w:pStyle w:val="Zkladntextodsazen-slo"/>
        <w:numPr>
          <w:ilvl w:val="0"/>
          <w:numId w:val="6"/>
        </w:numPr>
        <w:rPr>
          <w:rFonts w:asciiTheme="minorHAnsi" w:hAnsiTheme="minorHAnsi"/>
          <w:sz w:val="24"/>
        </w:rPr>
      </w:pPr>
      <w:r w:rsidRPr="004E1DD3">
        <w:rPr>
          <w:rFonts w:asciiTheme="minorHAnsi" w:hAnsiTheme="minorHAnsi"/>
          <w:sz w:val="24"/>
        </w:rPr>
        <w:t>Nebude-li faktura obsahovat některou povinnou nebo bude chybně vyúčtována cena, DPH nebo zhotovitel vyúčtuje práce, které neprovedl, je objednatel oprávněn fakturu před uplynutím lhůty splatnosti vrátit druhé straně k provedení opravy. Ve vrácené faktuře vyznačí důvod vrácení. Zhotovitel provede opravu vystavením nové faktury. Od doby odeslání vadné faktury přestává běžet původní lhůta splatnosti. Celá lhůta splatnosti běží opět ode dne doručení nově vyhotovené faktury objednateli.</w:t>
      </w:r>
    </w:p>
    <w:p w:rsidR="00093A1A" w:rsidRPr="004E1DD3" w:rsidRDefault="00093A1A" w:rsidP="00DD68C7">
      <w:pPr>
        <w:pStyle w:val="Zkladntextodsazen-slo"/>
        <w:numPr>
          <w:ilvl w:val="0"/>
          <w:numId w:val="6"/>
        </w:numPr>
        <w:rPr>
          <w:rFonts w:asciiTheme="minorHAnsi" w:hAnsiTheme="minorHAnsi"/>
          <w:sz w:val="24"/>
        </w:rPr>
      </w:pPr>
      <w:r w:rsidRPr="004E1DD3">
        <w:rPr>
          <w:rFonts w:asciiTheme="minorHAnsi" w:hAnsiTheme="minorHAnsi"/>
          <w:sz w:val="24"/>
        </w:rPr>
        <w:lastRenderedPageBreak/>
        <w:t>Objednatel je oprávněn provést kontrolu vyfakturovaných prací a činností. Zhotovitel je povinen oprávněným zástupcům objednatele provedení kontroly umožnit.</w:t>
      </w:r>
    </w:p>
    <w:p w:rsidR="00093A1A" w:rsidRPr="004E1DD3" w:rsidRDefault="00093A1A" w:rsidP="00DD68C7">
      <w:pPr>
        <w:pStyle w:val="Zkladntextodsazen-slo"/>
        <w:numPr>
          <w:ilvl w:val="0"/>
          <w:numId w:val="6"/>
        </w:numPr>
        <w:rPr>
          <w:rFonts w:asciiTheme="minorHAnsi" w:hAnsiTheme="minorHAnsi"/>
          <w:sz w:val="24"/>
        </w:rPr>
      </w:pPr>
      <w:r w:rsidRPr="004E1DD3">
        <w:rPr>
          <w:rFonts w:asciiTheme="minorHAnsi" w:hAnsiTheme="minorHAnsi"/>
          <w:sz w:val="24"/>
        </w:rPr>
        <w:t>Povinnost zaplatit je splněna dnem odepsání příslušné částky z účtu objednatele.</w:t>
      </w:r>
    </w:p>
    <w:p w:rsidR="006003E7" w:rsidRPr="004E1DD3" w:rsidRDefault="006003E7" w:rsidP="006003E7">
      <w:pPr>
        <w:pStyle w:val="Zkladntextodsazen-slo"/>
        <w:tabs>
          <w:tab w:val="clear" w:pos="284"/>
        </w:tabs>
        <w:rPr>
          <w:rFonts w:asciiTheme="minorHAnsi" w:hAnsiTheme="minorHAnsi"/>
          <w:sz w:val="24"/>
          <w:szCs w:val="24"/>
        </w:rPr>
      </w:pPr>
    </w:p>
    <w:p w:rsidR="00AD68D1" w:rsidRPr="004E1DD3" w:rsidRDefault="00AD68D1" w:rsidP="006003E7">
      <w:pPr>
        <w:pStyle w:val="Zkladntextodsazen-slo"/>
        <w:tabs>
          <w:tab w:val="clear" w:pos="284"/>
        </w:tabs>
        <w:rPr>
          <w:rFonts w:asciiTheme="minorHAnsi" w:hAnsiTheme="minorHAnsi"/>
          <w:sz w:val="24"/>
          <w:szCs w:val="24"/>
        </w:rPr>
      </w:pPr>
    </w:p>
    <w:p w:rsidR="000B287E" w:rsidRPr="004E1DD3" w:rsidRDefault="000B287E" w:rsidP="000B287E">
      <w:pPr>
        <w:pStyle w:val="Zkladntextodsazen-slo"/>
        <w:tabs>
          <w:tab w:val="clear" w:pos="284"/>
        </w:tabs>
        <w:jc w:val="center"/>
        <w:rPr>
          <w:rFonts w:asciiTheme="minorHAnsi" w:hAnsiTheme="minorHAnsi"/>
          <w:b/>
          <w:sz w:val="24"/>
          <w:szCs w:val="24"/>
        </w:rPr>
      </w:pPr>
      <w:r w:rsidRPr="004E1DD3">
        <w:rPr>
          <w:rFonts w:asciiTheme="minorHAnsi" w:hAnsiTheme="minorHAnsi"/>
          <w:b/>
          <w:sz w:val="24"/>
          <w:szCs w:val="24"/>
        </w:rPr>
        <w:t>Čl. VII</w:t>
      </w:r>
    </w:p>
    <w:p w:rsidR="000B287E" w:rsidRPr="004E1DD3" w:rsidRDefault="000B287E" w:rsidP="000B287E">
      <w:pPr>
        <w:pStyle w:val="Zkladntextodsazen"/>
        <w:spacing w:after="0"/>
        <w:ind w:left="0"/>
        <w:jc w:val="center"/>
        <w:outlineLvl w:val="3"/>
        <w:rPr>
          <w:rFonts w:asciiTheme="minorHAnsi" w:hAnsiTheme="minorHAnsi"/>
          <w:sz w:val="24"/>
          <w:szCs w:val="24"/>
        </w:rPr>
      </w:pPr>
      <w:r w:rsidRPr="004E1DD3">
        <w:rPr>
          <w:rFonts w:asciiTheme="minorHAnsi" w:hAnsiTheme="minorHAnsi"/>
          <w:b/>
          <w:sz w:val="24"/>
          <w:szCs w:val="24"/>
        </w:rPr>
        <w:t>Provádění díla</w:t>
      </w:r>
    </w:p>
    <w:p w:rsidR="000B287E" w:rsidRPr="004E1DD3" w:rsidRDefault="000B287E" w:rsidP="00DD68C7">
      <w:pPr>
        <w:pStyle w:val="Zkladntextodsazen"/>
        <w:numPr>
          <w:ilvl w:val="0"/>
          <w:numId w:val="7"/>
        </w:numPr>
        <w:spacing w:after="0"/>
        <w:outlineLvl w:val="3"/>
        <w:rPr>
          <w:rFonts w:asciiTheme="minorHAnsi" w:hAnsiTheme="minorHAnsi"/>
          <w:sz w:val="24"/>
          <w:szCs w:val="24"/>
        </w:rPr>
      </w:pPr>
      <w:r w:rsidRPr="004E1DD3">
        <w:rPr>
          <w:rFonts w:asciiTheme="minorHAnsi" w:hAnsiTheme="minorHAnsi"/>
          <w:sz w:val="24"/>
          <w:szCs w:val="24"/>
        </w:rPr>
        <w:t xml:space="preserve">Zhotovitel je povinen upozornit objednatele na následky takových rozhodnutí </w:t>
      </w:r>
      <w:r w:rsidR="00DC4F89" w:rsidRPr="004E1DD3">
        <w:rPr>
          <w:rFonts w:asciiTheme="minorHAnsi" w:hAnsiTheme="minorHAnsi"/>
          <w:sz w:val="24"/>
          <w:szCs w:val="24"/>
        </w:rPr>
        <w:br/>
      </w:r>
      <w:r w:rsidRPr="004E1DD3">
        <w:rPr>
          <w:rFonts w:asciiTheme="minorHAnsi" w:hAnsiTheme="minorHAnsi"/>
          <w:sz w:val="24"/>
          <w:szCs w:val="24"/>
        </w:rPr>
        <w:t>a úkony, které jsou zjevně neúčelné nebo objednatele poškozují.</w:t>
      </w:r>
    </w:p>
    <w:p w:rsidR="000B287E" w:rsidRPr="004E1DD3" w:rsidRDefault="000B287E" w:rsidP="00DD68C7">
      <w:pPr>
        <w:pStyle w:val="Zkladntextodsazen"/>
        <w:numPr>
          <w:ilvl w:val="0"/>
          <w:numId w:val="7"/>
        </w:numPr>
        <w:spacing w:after="0"/>
        <w:outlineLvl w:val="3"/>
        <w:rPr>
          <w:rFonts w:asciiTheme="minorHAnsi" w:hAnsiTheme="minorHAnsi"/>
          <w:sz w:val="24"/>
          <w:szCs w:val="24"/>
        </w:rPr>
      </w:pPr>
      <w:r w:rsidRPr="004E1DD3">
        <w:rPr>
          <w:rFonts w:asciiTheme="minorHAnsi" w:hAnsiTheme="minorHAnsi"/>
          <w:sz w:val="24"/>
          <w:szCs w:val="24"/>
        </w:rPr>
        <w:t xml:space="preserve">Objednatel upozorní neodkladně zhotovitele na všechny změny i jiné okolnosti, které se dotýkají plnění díla. </w:t>
      </w:r>
    </w:p>
    <w:p w:rsidR="000B287E" w:rsidRPr="004E1DD3" w:rsidRDefault="000B287E" w:rsidP="00DD68C7">
      <w:pPr>
        <w:pStyle w:val="Zkladntextodsazen"/>
        <w:numPr>
          <w:ilvl w:val="0"/>
          <w:numId w:val="7"/>
        </w:numPr>
        <w:spacing w:after="0"/>
        <w:outlineLvl w:val="3"/>
        <w:rPr>
          <w:rFonts w:asciiTheme="minorHAnsi" w:hAnsiTheme="minorHAnsi"/>
          <w:sz w:val="24"/>
          <w:szCs w:val="24"/>
        </w:rPr>
      </w:pPr>
      <w:r w:rsidRPr="004E1DD3">
        <w:rPr>
          <w:rFonts w:asciiTheme="minorHAnsi" w:hAnsiTheme="minorHAnsi"/>
          <w:sz w:val="24"/>
          <w:szCs w:val="24"/>
        </w:rPr>
        <w:t>Objednatel je oprávněn kontrolovat provádění díla.</w:t>
      </w:r>
    </w:p>
    <w:p w:rsidR="000B287E" w:rsidRPr="004E1DD3" w:rsidRDefault="000B287E" w:rsidP="00DD68C7">
      <w:pPr>
        <w:pStyle w:val="Zkladntextodsazen"/>
        <w:numPr>
          <w:ilvl w:val="0"/>
          <w:numId w:val="7"/>
        </w:numPr>
        <w:spacing w:after="0"/>
        <w:outlineLvl w:val="3"/>
        <w:rPr>
          <w:rFonts w:asciiTheme="minorHAnsi" w:hAnsiTheme="minorHAnsi"/>
          <w:sz w:val="24"/>
          <w:szCs w:val="24"/>
        </w:rPr>
      </w:pPr>
      <w:r w:rsidRPr="004E1DD3">
        <w:rPr>
          <w:rFonts w:asciiTheme="minorHAnsi" w:hAnsiTheme="minorHAnsi"/>
          <w:sz w:val="24"/>
          <w:szCs w:val="24"/>
        </w:rPr>
        <w:t>Objednatel se zavazuje zhotoviteli poskytnout součinnost při plnění předmětu této smlouvy, a to v rozsahu, ve kterém lze a způsobem, kterým lze tuto součinnost po objednateli spravedlivě požadovat. Požadovanou součinností objednatele může být například jeho povinnost poskytnout veškeré podklady a informace, kterými disponuje k sjednanému předmětu díla, zajistit účast nezbytných pracovníků objednatele nebo jiných subjektů nutných k řádnému plnění této smlouvy zhotovitelem. Objednatel toto může činit prostřednictvím svých zaměstnanců.</w:t>
      </w:r>
    </w:p>
    <w:p w:rsidR="000B287E" w:rsidRPr="004E1DD3" w:rsidRDefault="000B287E" w:rsidP="000B287E">
      <w:pPr>
        <w:pStyle w:val="Zkladntextodsazen"/>
        <w:spacing w:after="0"/>
        <w:ind w:left="720"/>
        <w:outlineLvl w:val="3"/>
        <w:rPr>
          <w:rFonts w:asciiTheme="minorHAnsi" w:hAnsiTheme="minorHAnsi"/>
          <w:sz w:val="24"/>
          <w:szCs w:val="24"/>
        </w:rPr>
      </w:pPr>
    </w:p>
    <w:p w:rsidR="00AD68D1" w:rsidRPr="004E1DD3" w:rsidRDefault="00AD68D1" w:rsidP="000B287E">
      <w:pPr>
        <w:pStyle w:val="Zkladntextodsazen"/>
        <w:spacing w:after="0"/>
        <w:ind w:left="720"/>
        <w:outlineLvl w:val="3"/>
        <w:rPr>
          <w:rFonts w:asciiTheme="minorHAnsi" w:hAnsiTheme="minorHAnsi"/>
          <w:sz w:val="24"/>
          <w:szCs w:val="24"/>
        </w:rPr>
      </w:pPr>
    </w:p>
    <w:p w:rsidR="00344A89" w:rsidRPr="004E1DD3" w:rsidRDefault="00344A89" w:rsidP="00344A89">
      <w:pPr>
        <w:pStyle w:val="Zkladntextodsazen-slo"/>
        <w:tabs>
          <w:tab w:val="clear" w:pos="284"/>
        </w:tabs>
        <w:jc w:val="center"/>
        <w:rPr>
          <w:rFonts w:asciiTheme="minorHAnsi" w:hAnsiTheme="minorHAnsi"/>
          <w:b/>
          <w:sz w:val="24"/>
          <w:szCs w:val="24"/>
        </w:rPr>
      </w:pPr>
      <w:r w:rsidRPr="004E1DD3">
        <w:rPr>
          <w:rFonts w:asciiTheme="minorHAnsi" w:hAnsiTheme="minorHAnsi"/>
          <w:b/>
          <w:sz w:val="24"/>
          <w:szCs w:val="24"/>
        </w:rPr>
        <w:t>Čl. VIII</w:t>
      </w:r>
    </w:p>
    <w:p w:rsidR="00344A89" w:rsidRPr="004E1DD3" w:rsidRDefault="00344A89" w:rsidP="00344A89">
      <w:pPr>
        <w:pStyle w:val="Zkladntextodsazen"/>
        <w:spacing w:after="0"/>
        <w:ind w:left="0"/>
        <w:jc w:val="center"/>
        <w:outlineLvl w:val="3"/>
        <w:rPr>
          <w:rFonts w:asciiTheme="minorHAnsi" w:hAnsiTheme="minorHAnsi"/>
          <w:sz w:val="24"/>
          <w:szCs w:val="24"/>
        </w:rPr>
      </w:pPr>
      <w:r w:rsidRPr="004E1DD3">
        <w:rPr>
          <w:rFonts w:asciiTheme="minorHAnsi" w:hAnsiTheme="minorHAnsi"/>
          <w:b/>
          <w:sz w:val="24"/>
          <w:szCs w:val="24"/>
        </w:rPr>
        <w:t>Předání a převzetí díla</w:t>
      </w:r>
    </w:p>
    <w:p w:rsidR="00344A89" w:rsidRPr="004E1DD3" w:rsidRDefault="00344A89" w:rsidP="00DD68C7">
      <w:pPr>
        <w:pStyle w:val="Zkladntextodsazen"/>
        <w:numPr>
          <w:ilvl w:val="0"/>
          <w:numId w:val="8"/>
        </w:numPr>
        <w:spacing w:after="0"/>
        <w:outlineLvl w:val="3"/>
        <w:rPr>
          <w:rFonts w:asciiTheme="minorHAnsi" w:hAnsiTheme="minorHAnsi"/>
          <w:sz w:val="24"/>
          <w:szCs w:val="22"/>
        </w:rPr>
      </w:pPr>
      <w:r w:rsidRPr="004E1DD3">
        <w:rPr>
          <w:rFonts w:asciiTheme="minorHAnsi" w:hAnsiTheme="minorHAnsi"/>
          <w:sz w:val="24"/>
          <w:szCs w:val="22"/>
        </w:rPr>
        <w:t>Objednatel se zavazuje dílo převzít v případě, že bude předáno bez vad a nedodělků. O předání a převzetí díla se sepíše předávací</w:t>
      </w:r>
      <w:r w:rsidR="003020FE" w:rsidRPr="004E1DD3">
        <w:rPr>
          <w:rFonts w:asciiTheme="minorHAnsi" w:hAnsiTheme="minorHAnsi"/>
          <w:sz w:val="24"/>
          <w:szCs w:val="22"/>
        </w:rPr>
        <w:t>/akceptační</w:t>
      </w:r>
      <w:r w:rsidRPr="004E1DD3">
        <w:rPr>
          <w:rFonts w:asciiTheme="minorHAnsi" w:hAnsiTheme="minorHAnsi"/>
          <w:sz w:val="24"/>
          <w:szCs w:val="22"/>
        </w:rPr>
        <w:t xml:space="preserve"> protokol, ve kterém objednatel prohlásí, zda dílo přejímá či nikoli.</w:t>
      </w:r>
    </w:p>
    <w:p w:rsidR="00A77B74" w:rsidRPr="004E1DD3" w:rsidRDefault="00A77B74" w:rsidP="00DD68C7">
      <w:pPr>
        <w:pStyle w:val="Zkladntextodsazen"/>
        <w:numPr>
          <w:ilvl w:val="0"/>
          <w:numId w:val="8"/>
        </w:numPr>
        <w:spacing w:after="0"/>
        <w:outlineLvl w:val="3"/>
        <w:rPr>
          <w:rFonts w:asciiTheme="minorHAnsi" w:hAnsiTheme="minorHAnsi"/>
          <w:sz w:val="24"/>
          <w:szCs w:val="22"/>
        </w:rPr>
      </w:pPr>
      <w:r w:rsidRPr="00AA7128">
        <w:rPr>
          <w:rFonts w:asciiTheme="minorHAnsi" w:hAnsiTheme="minorHAnsi"/>
          <w:sz w:val="24"/>
          <w:szCs w:val="22"/>
        </w:rPr>
        <w:t xml:space="preserve">Připomínky k akceptaci budou dodány </w:t>
      </w:r>
      <w:r w:rsidR="00DC4F89" w:rsidRPr="00AA7128">
        <w:rPr>
          <w:rFonts w:asciiTheme="minorHAnsi" w:hAnsiTheme="minorHAnsi"/>
          <w:sz w:val="24"/>
          <w:szCs w:val="22"/>
        </w:rPr>
        <w:t xml:space="preserve">zhotoviteli ve lhůtě </w:t>
      </w:r>
      <w:r w:rsidRPr="00AA7128">
        <w:rPr>
          <w:rFonts w:asciiTheme="minorHAnsi" w:hAnsiTheme="minorHAnsi"/>
          <w:sz w:val="24"/>
          <w:szCs w:val="22"/>
        </w:rPr>
        <w:t xml:space="preserve">do </w:t>
      </w:r>
      <w:r w:rsidR="005D5F8B">
        <w:rPr>
          <w:rFonts w:asciiTheme="minorHAnsi" w:hAnsiTheme="minorHAnsi"/>
          <w:sz w:val="24"/>
          <w:szCs w:val="22"/>
        </w:rPr>
        <w:t>14</w:t>
      </w:r>
      <w:r w:rsidRPr="00AA7128">
        <w:rPr>
          <w:rFonts w:asciiTheme="minorHAnsi" w:hAnsiTheme="minorHAnsi"/>
          <w:sz w:val="24"/>
          <w:szCs w:val="22"/>
        </w:rPr>
        <w:t xml:space="preserve"> dnů od předání díla</w:t>
      </w:r>
      <w:r w:rsidRPr="004E1DD3">
        <w:rPr>
          <w:rFonts w:asciiTheme="minorHAnsi" w:hAnsiTheme="minorHAnsi"/>
          <w:sz w:val="24"/>
          <w:szCs w:val="22"/>
        </w:rPr>
        <w:t>. Pokud v dané lhůtě nebudou připomínky</w:t>
      </w:r>
      <w:r w:rsidR="00DC4F89" w:rsidRPr="004E1DD3">
        <w:rPr>
          <w:rFonts w:asciiTheme="minorHAnsi" w:hAnsiTheme="minorHAnsi"/>
          <w:sz w:val="24"/>
          <w:szCs w:val="22"/>
        </w:rPr>
        <w:t xml:space="preserve"> předány písemně zhotoviteli</w:t>
      </w:r>
      <w:r w:rsidRPr="004E1DD3">
        <w:rPr>
          <w:rFonts w:asciiTheme="minorHAnsi" w:hAnsiTheme="minorHAnsi"/>
          <w:sz w:val="24"/>
          <w:szCs w:val="22"/>
        </w:rPr>
        <w:t>, považuje se</w:t>
      </w:r>
      <w:r w:rsidR="00DC4F89" w:rsidRPr="004E1DD3">
        <w:rPr>
          <w:rFonts w:asciiTheme="minorHAnsi" w:hAnsiTheme="minorHAnsi"/>
          <w:sz w:val="24"/>
          <w:szCs w:val="22"/>
        </w:rPr>
        <w:t xml:space="preserve"> dílo za akceptované</w:t>
      </w:r>
      <w:r w:rsidRPr="004E1DD3">
        <w:rPr>
          <w:rFonts w:asciiTheme="minorHAnsi" w:hAnsiTheme="minorHAnsi"/>
          <w:sz w:val="24"/>
          <w:szCs w:val="22"/>
        </w:rPr>
        <w:t xml:space="preserve">. </w:t>
      </w:r>
    </w:p>
    <w:p w:rsidR="00344A89" w:rsidRPr="0062335F" w:rsidRDefault="00344A89" w:rsidP="00DD68C7">
      <w:pPr>
        <w:pStyle w:val="Zkladntextodsazen"/>
        <w:numPr>
          <w:ilvl w:val="0"/>
          <w:numId w:val="8"/>
        </w:numPr>
        <w:spacing w:after="0"/>
        <w:outlineLvl w:val="3"/>
        <w:rPr>
          <w:szCs w:val="22"/>
        </w:rPr>
      </w:pPr>
      <w:r w:rsidRPr="004E1DD3">
        <w:rPr>
          <w:rFonts w:asciiTheme="minorHAnsi" w:hAnsiTheme="minorHAnsi"/>
          <w:sz w:val="24"/>
          <w:szCs w:val="22"/>
        </w:rPr>
        <w:t>Dílo je splněno dnem jeho předání a převzetí bez vad a nedodělků. Objednatel tuto skutečnost potvrdí podpisem předávacího</w:t>
      </w:r>
      <w:r w:rsidR="003020FE" w:rsidRPr="004E1DD3">
        <w:rPr>
          <w:rFonts w:asciiTheme="minorHAnsi" w:hAnsiTheme="minorHAnsi"/>
          <w:sz w:val="24"/>
          <w:szCs w:val="22"/>
        </w:rPr>
        <w:t>/akceptační</w:t>
      </w:r>
      <w:r w:rsidRPr="004E1DD3">
        <w:rPr>
          <w:rFonts w:asciiTheme="minorHAnsi" w:hAnsiTheme="minorHAnsi"/>
          <w:sz w:val="24"/>
          <w:szCs w:val="22"/>
        </w:rPr>
        <w:t xml:space="preserve"> protokolu</w:t>
      </w:r>
      <w:r w:rsidR="00DC4F89" w:rsidRPr="004E1DD3">
        <w:rPr>
          <w:rFonts w:asciiTheme="minorHAnsi" w:hAnsiTheme="minorHAnsi"/>
          <w:sz w:val="24"/>
          <w:szCs w:val="22"/>
        </w:rPr>
        <w:t xml:space="preserve"> s výjimkou marného uplynutí lhůty specifikované v  čl. VIII. bod 2. této smlouvy.</w:t>
      </w:r>
    </w:p>
    <w:p w:rsidR="0062335F" w:rsidRPr="00AA7128" w:rsidRDefault="0062335F" w:rsidP="00DD68C7">
      <w:pPr>
        <w:pStyle w:val="Zkladntextodsazen"/>
        <w:numPr>
          <w:ilvl w:val="0"/>
          <w:numId w:val="8"/>
        </w:numPr>
        <w:spacing w:after="0"/>
        <w:outlineLvl w:val="3"/>
        <w:rPr>
          <w:rFonts w:asciiTheme="minorHAnsi" w:hAnsiTheme="minorHAnsi"/>
          <w:sz w:val="24"/>
          <w:szCs w:val="24"/>
        </w:rPr>
      </w:pPr>
      <w:r w:rsidRPr="00AA7128">
        <w:rPr>
          <w:rFonts w:asciiTheme="minorHAnsi" w:hAnsiTheme="minorHAnsi"/>
          <w:sz w:val="24"/>
          <w:szCs w:val="24"/>
        </w:rPr>
        <w:t>Odpovědnost za skryté vady se řídí ustanovením § 2605 zákona č. 89/2012 Sb., občanský zákoník</w:t>
      </w:r>
      <w:r w:rsidR="00357CC9" w:rsidRPr="00AA7128">
        <w:rPr>
          <w:rFonts w:asciiTheme="minorHAnsi" w:hAnsiTheme="minorHAnsi"/>
          <w:sz w:val="24"/>
          <w:szCs w:val="24"/>
        </w:rPr>
        <w:t xml:space="preserve"> (dále jen „OZ“).</w:t>
      </w:r>
    </w:p>
    <w:p w:rsidR="00083997" w:rsidRPr="004E1DD3" w:rsidRDefault="00083997" w:rsidP="001F4EDB">
      <w:pPr>
        <w:pStyle w:val="Zkladntextodsazen-slo"/>
        <w:tabs>
          <w:tab w:val="clear" w:pos="284"/>
        </w:tabs>
        <w:ind w:left="360" w:firstLine="0"/>
        <w:jc w:val="center"/>
        <w:rPr>
          <w:rFonts w:asciiTheme="minorHAnsi" w:hAnsiTheme="minorHAnsi"/>
          <w:b/>
          <w:sz w:val="24"/>
          <w:szCs w:val="24"/>
        </w:rPr>
      </w:pPr>
    </w:p>
    <w:p w:rsidR="00AD68D1" w:rsidRPr="004E1DD3" w:rsidRDefault="00AD68D1" w:rsidP="001F4EDB">
      <w:pPr>
        <w:pStyle w:val="Zkladntextodsazen-slo"/>
        <w:tabs>
          <w:tab w:val="clear" w:pos="284"/>
        </w:tabs>
        <w:ind w:left="360" w:firstLine="0"/>
        <w:jc w:val="center"/>
        <w:rPr>
          <w:rFonts w:asciiTheme="minorHAnsi" w:hAnsiTheme="minorHAnsi"/>
          <w:b/>
          <w:sz w:val="24"/>
          <w:szCs w:val="24"/>
        </w:rPr>
      </w:pPr>
    </w:p>
    <w:p w:rsidR="001F4EDB" w:rsidRPr="004E1DD3" w:rsidRDefault="001F4EDB" w:rsidP="001F4EDB">
      <w:pPr>
        <w:pStyle w:val="Zkladntextodsazen-slo"/>
        <w:tabs>
          <w:tab w:val="clear" w:pos="284"/>
        </w:tabs>
        <w:ind w:left="360" w:firstLine="0"/>
        <w:jc w:val="center"/>
        <w:rPr>
          <w:rFonts w:asciiTheme="minorHAnsi" w:hAnsiTheme="minorHAnsi"/>
          <w:b/>
          <w:sz w:val="24"/>
          <w:szCs w:val="24"/>
        </w:rPr>
      </w:pPr>
      <w:r w:rsidRPr="004E1DD3">
        <w:rPr>
          <w:rFonts w:asciiTheme="minorHAnsi" w:hAnsiTheme="minorHAnsi"/>
          <w:b/>
          <w:sz w:val="24"/>
          <w:szCs w:val="24"/>
        </w:rPr>
        <w:t>Čl. IX</w:t>
      </w:r>
    </w:p>
    <w:p w:rsidR="001F4EDB" w:rsidRPr="004E1DD3" w:rsidRDefault="001F4EDB" w:rsidP="001F4EDB">
      <w:pPr>
        <w:pStyle w:val="Zkladntextodsazen"/>
        <w:spacing w:after="0"/>
        <w:jc w:val="center"/>
        <w:outlineLvl w:val="3"/>
        <w:rPr>
          <w:rFonts w:asciiTheme="minorHAnsi" w:hAnsiTheme="minorHAnsi"/>
          <w:sz w:val="24"/>
          <w:szCs w:val="24"/>
        </w:rPr>
      </w:pPr>
      <w:r w:rsidRPr="004E1DD3">
        <w:rPr>
          <w:rFonts w:asciiTheme="minorHAnsi" w:hAnsiTheme="minorHAnsi"/>
          <w:b/>
          <w:sz w:val="24"/>
          <w:szCs w:val="24"/>
        </w:rPr>
        <w:t>Sankce</w:t>
      </w:r>
    </w:p>
    <w:p w:rsidR="001F4EDB" w:rsidRPr="004E1DD3" w:rsidRDefault="001F4EDB" w:rsidP="00DD68C7">
      <w:pPr>
        <w:pStyle w:val="Zkladntextodsazen"/>
        <w:numPr>
          <w:ilvl w:val="0"/>
          <w:numId w:val="9"/>
        </w:numPr>
        <w:spacing w:after="0"/>
        <w:outlineLvl w:val="3"/>
        <w:rPr>
          <w:rFonts w:asciiTheme="minorHAnsi" w:hAnsiTheme="minorHAnsi"/>
          <w:sz w:val="24"/>
          <w:szCs w:val="22"/>
        </w:rPr>
      </w:pPr>
      <w:r w:rsidRPr="004E1DD3">
        <w:rPr>
          <w:rFonts w:asciiTheme="minorHAnsi" w:hAnsiTheme="minorHAnsi"/>
          <w:sz w:val="24"/>
          <w:szCs w:val="22"/>
        </w:rPr>
        <w:t xml:space="preserve">V případě nedodržení termínů plnění dle této smlouvy ze strany zhotovitele je zhotovitel povinen zaplatit objednateli pokutu ve výši </w:t>
      </w:r>
      <w:r w:rsidR="004B59BF" w:rsidRPr="004E1DD3">
        <w:rPr>
          <w:rFonts w:asciiTheme="minorHAnsi" w:hAnsiTheme="minorHAnsi"/>
          <w:sz w:val="24"/>
          <w:szCs w:val="22"/>
        </w:rPr>
        <w:t>0,</w:t>
      </w:r>
      <w:r w:rsidR="004B04D0" w:rsidRPr="004E1DD3">
        <w:rPr>
          <w:rFonts w:asciiTheme="minorHAnsi" w:hAnsiTheme="minorHAnsi"/>
          <w:sz w:val="24"/>
          <w:szCs w:val="22"/>
        </w:rPr>
        <w:t>05</w:t>
      </w:r>
      <w:r w:rsidR="004B59BF" w:rsidRPr="004E1DD3">
        <w:rPr>
          <w:rFonts w:asciiTheme="minorHAnsi" w:hAnsiTheme="minorHAnsi"/>
          <w:sz w:val="24"/>
          <w:szCs w:val="22"/>
        </w:rPr>
        <w:t xml:space="preserve"> %</w:t>
      </w:r>
      <w:r w:rsidRPr="004E1DD3">
        <w:rPr>
          <w:rFonts w:asciiTheme="minorHAnsi" w:hAnsiTheme="minorHAnsi"/>
          <w:sz w:val="24"/>
          <w:szCs w:val="22"/>
        </w:rPr>
        <w:t xml:space="preserve"> </w:t>
      </w:r>
      <w:r w:rsidR="004B59BF" w:rsidRPr="004E1DD3">
        <w:rPr>
          <w:rFonts w:asciiTheme="minorHAnsi" w:hAnsiTheme="minorHAnsi"/>
          <w:sz w:val="24"/>
          <w:szCs w:val="22"/>
        </w:rPr>
        <w:t>bez</w:t>
      </w:r>
      <w:r w:rsidRPr="004E1DD3">
        <w:rPr>
          <w:rFonts w:asciiTheme="minorHAnsi" w:hAnsiTheme="minorHAnsi"/>
          <w:sz w:val="24"/>
          <w:szCs w:val="22"/>
        </w:rPr>
        <w:t xml:space="preserve"> DPH za každý </w:t>
      </w:r>
      <w:r w:rsidR="00926965" w:rsidRPr="004E1DD3">
        <w:rPr>
          <w:rFonts w:asciiTheme="minorHAnsi" w:hAnsiTheme="minorHAnsi"/>
          <w:sz w:val="24"/>
          <w:szCs w:val="22"/>
        </w:rPr>
        <w:br/>
      </w:r>
      <w:r w:rsidRPr="004E1DD3">
        <w:rPr>
          <w:rFonts w:asciiTheme="minorHAnsi" w:hAnsiTheme="minorHAnsi"/>
          <w:sz w:val="24"/>
          <w:szCs w:val="22"/>
        </w:rPr>
        <w:t>i započatý den prodlení.</w:t>
      </w:r>
    </w:p>
    <w:p w:rsidR="001F4EDB" w:rsidRPr="004E1DD3" w:rsidRDefault="001F4EDB" w:rsidP="00DD68C7">
      <w:pPr>
        <w:pStyle w:val="Zkladntextodsazen"/>
        <w:numPr>
          <w:ilvl w:val="0"/>
          <w:numId w:val="9"/>
        </w:numPr>
        <w:spacing w:after="0"/>
        <w:outlineLvl w:val="3"/>
        <w:rPr>
          <w:rFonts w:asciiTheme="minorHAnsi" w:hAnsiTheme="minorHAnsi"/>
          <w:sz w:val="24"/>
          <w:szCs w:val="22"/>
        </w:rPr>
      </w:pPr>
      <w:r w:rsidRPr="004E1DD3">
        <w:rPr>
          <w:rFonts w:asciiTheme="minorHAnsi" w:hAnsiTheme="minorHAnsi"/>
          <w:sz w:val="24"/>
          <w:szCs w:val="22"/>
        </w:rPr>
        <w:t>V případě, že objednatelem nebude uhrazena faktura ve lhůtě splatnosti, je objednatel povinen zaplatit zhotoviteli úrok z prodlení ve výši 0,05 % z dlužné částky bez DPH za každý i započatý den prodlení.</w:t>
      </w:r>
    </w:p>
    <w:p w:rsidR="001F4EDB" w:rsidRPr="004E1DD3" w:rsidRDefault="001F4EDB" w:rsidP="00DD68C7">
      <w:pPr>
        <w:pStyle w:val="Zkladntextodsazen"/>
        <w:numPr>
          <w:ilvl w:val="0"/>
          <w:numId w:val="9"/>
        </w:numPr>
        <w:spacing w:after="0"/>
        <w:outlineLvl w:val="3"/>
        <w:rPr>
          <w:rFonts w:asciiTheme="minorHAnsi" w:hAnsiTheme="minorHAnsi"/>
          <w:sz w:val="24"/>
          <w:szCs w:val="22"/>
        </w:rPr>
      </w:pPr>
      <w:r w:rsidRPr="004E1DD3">
        <w:rPr>
          <w:rFonts w:asciiTheme="minorHAnsi" w:hAnsiTheme="minorHAnsi"/>
          <w:sz w:val="24"/>
          <w:szCs w:val="22"/>
        </w:rPr>
        <w:t xml:space="preserve">Zánik závazku jeho pozdním plněním neznamená zánik nároku na smluvní pokutu za prodlení s plněním.  </w:t>
      </w:r>
    </w:p>
    <w:p w:rsidR="001F4EDB" w:rsidRPr="004E1DD3" w:rsidRDefault="00A50C9E" w:rsidP="00DD68C7">
      <w:pPr>
        <w:pStyle w:val="Zkladntextodsazen"/>
        <w:numPr>
          <w:ilvl w:val="0"/>
          <w:numId w:val="9"/>
        </w:numPr>
        <w:spacing w:after="0"/>
        <w:outlineLvl w:val="3"/>
        <w:rPr>
          <w:rFonts w:asciiTheme="minorHAnsi" w:hAnsiTheme="minorHAnsi"/>
          <w:sz w:val="24"/>
          <w:szCs w:val="22"/>
        </w:rPr>
      </w:pPr>
      <w:r w:rsidRPr="004E1DD3">
        <w:rPr>
          <w:rFonts w:asciiTheme="minorHAnsi" w:hAnsiTheme="minorHAnsi"/>
          <w:sz w:val="24"/>
          <w:szCs w:val="22"/>
        </w:rPr>
        <w:t>Pokutu nebo úrok z prodlení sjednaný</w:t>
      </w:r>
      <w:r w:rsidR="001F4EDB" w:rsidRPr="004E1DD3">
        <w:rPr>
          <w:rFonts w:asciiTheme="minorHAnsi" w:hAnsiTheme="minorHAnsi"/>
          <w:sz w:val="24"/>
          <w:szCs w:val="22"/>
        </w:rPr>
        <w:t xml:space="preserve"> touto smlouvou zaplatí povinná strana nezávisle na zavinění a na tom, zda a v</w:t>
      </w:r>
      <w:r w:rsidR="00BA3978" w:rsidRPr="004E1DD3">
        <w:rPr>
          <w:rFonts w:asciiTheme="minorHAnsi" w:hAnsiTheme="minorHAnsi"/>
          <w:sz w:val="24"/>
          <w:szCs w:val="22"/>
        </w:rPr>
        <w:t xml:space="preserve"> jaké výši vznikne druhé </w:t>
      </w:r>
      <w:r w:rsidR="001F4EDB" w:rsidRPr="004E1DD3">
        <w:rPr>
          <w:rFonts w:asciiTheme="minorHAnsi" w:hAnsiTheme="minorHAnsi"/>
          <w:sz w:val="24"/>
          <w:szCs w:val="22"/>
        </w:rPr>
        <w:t>straně škoda, kterou lze vymáhat samostatně.</w:t>
      </w:r>
    </w:p>
    <w:p w:rsidR="001F4EDB" w:rsidRPr="004E1DD3" w:rsidRDefault="00A50C9E" w:rsidP="00DD68C7">
      <w:pPr>
        <w:pStyle w:val="Zkladntextodsazen"/>
        <w:numPr>
          <w:ilvl w:val="0"/>
          <w:numId w:val="9"/>
        </w:numPr>
        <w:spacing w:after="0"/>
        <w:outlineLvl w:val="3"/>
        <w:rPr>
          <w:rFonts w:asciiTheme="minorHAnsi" w:hAnsiTheme="minorHAnsi"/>
          <w:sz w:val="24"/>
          <w:szCs w:val="22"/>
        </w:rPr>
      </w:pPr>
      <w:r w:rsidRPr="004E1DD3">
        <w:rPr>
          <w:rFonts w:asciiTheme="minorHAnsi" w:hAnsiTheme="minorHAnsi"/>
          <w:sz w:val="24"/>
          <w:szCs w:val="22"/>
        </w:rPr>
        <w:t>Pokutu nebo úrok z prodlení</w:t>
      </w:r>
      <w:r w:rsidR="001F4EDB" w:rsidRPr="004E1DD3">
        <w:rPr>
          <w:rFonts w:asciiTheme="minorHAnsi" w:hAnsiTheme="minorHAnsi"/>
          <w:sz w:val="24"/>
          <w:szCs w:val="22"/>
        </w:rPr>
        <w:t xml:space="preserve"> se nezapočítávají na náhradu případně vzniklé škody, kterou lze vymáhat samostatně.</w:t>
      </w:r>
    </w:p>
    <w:p w:rsidR="00AD68D1" w:rsidRPr="004E1DD3" w:rsidRDefault="00AD68D1" w:rsidP="00AD68D1">
      <w:pPr>
        <w:pStyle w:val="Zkladntextodsazen"/>
        <w:spacing w:after="0"/>
        <w:ind w:left="720"/>
        <w:outlineLvl w:val="3"/>
        <w:rPr>
          <w:rFonts w:asciiTheme="minorHAnsi" w:hAnsiTheme="minorHAnsi"/>
          <w:sz w:val="24"/>
          <w:szCs w:val="22"/>
        </w:rPr>
      </w:pPr>
    </w:p>
    <w:p w:rsidR="00CB70FC" w:rsidRPr="004E1DD3" w:rsidRDefault="00CB70FC" w:rsidP="00CB70FC">
      <w:pPr>
        <w:pStyle w:val="Zkladntextodsazen-slo"/>
        <w:tabs>
          <w:tab w:val="clear" w:pos="284"/>
        </w:tabs>
        <w:jc w:val="center"/>
        <w:rPr>
          <w:rFonts w:asciiTheme="minorHAnsi" w:hAnsiTheme="minorHAnsi"/>
          <w:b/>
          <w:sz w:val="24"/>
          <w:szCs w:val="24"/>
        </w:rPr>
      </w:pPr>
      <w:r w:rsidRPr="004E1DD3">
        <w:rPr>
          <w:rFonts w:asciiTheme="minorHAnsi" w:hAnsiTheme="minorHAnsi"/>
          <w:b/>
          <w:sz w:val="24"/>
          <w:szCs w:val="24"/>
        </w:rPr>
        <w:t>Čl. X</w:t>
      </w:r>
    </w:p>
    <w:p w:rsidR="00CB70FC" w:rsidRPr="004E1DD3" w:rsidRDefault="00CB70FC" w:rsidP="00CB70FC">
      <w:pPr>
        <w:pStyle w:val="Zkladntextodsazen"/>
        <w:spacing w:after="0"/>
        <w:ind w:left="0"/>
        <w:jc w:val="center"/>
        <w:outlineLvl w:val="3"/>
        <w:rPr>
          <w:szCs w:val="22"/>
        </w:rPr>
      </w:pPr>
      <w:r w:rsidRPr="004E1DD3">
        <w:rPr>
          <w:rFonts w:asciiTheme="minorHAnsi" w:hAnsiTheme="minorHAnsi"/>
          <w:b/>
          <w:sz w:val="24"/>
          <w:szCs w:val="24"/>
        </w:rPr>
        <w:t>Ochrana utajovaných informací</w:t>
      </w:r>
    </w:p>
    <w:p w:rsidR="00CB70FC" w:rsidRPr="004E1DD3" w:rsidRDefault="00CB70FC" w:rsidP="00DD68C7">
      <w:pPr>
        <w:pStyle w:val="Zkladntextodsazen"/>
        <w:numPr>
          <w:ilvl w:val="0"/>
          <w:numId w:val="10"/>
        </w:numPr>
        <w:spacing w:after="0"/>
        <w:outlineLvl w:val="3"/>
        <w:rPr>
          <w:rFonts w:asciiTheme="minorHAnsi" w:hAnsiTheme="minorHAnsi"/>
          <w:sz w:val="24"/>
          <w:szCs w:val="22"/>
        </w:rPr>
      </w:pPr>
      <w:r w:rsidRPr="004E1DD3">
        <w:rPr>
          <w:rFonts w:asciiTheme="minorHAnsi" w:hAnsiTheme="minorHAnsi"/>
          <w:sz w:val="24"/>
          <w:szCs w:val="22"/>
        </w:rPr>
        <w:t xml:space="preserve">Strany se zavazují, že při realizaci předmětu této smlouvy budou chránit a utajovat před nepovolanými osobami důvěrné informace a skutečnosti, které jsou takto stranou řádně označeny (dále jen „chráněné informace“). Za chráněné informace se pro účely této smlouvy považují takové informace a skutečnosti, které nejsou všeobecně </w:t>
      </w:r>
      <w:r w:rsidR="00CC1DFE" w:rsidRPr="004E1DD3">
        <w:rPr>
          <w:rFonts w:asciiTheme="minorHAnsi" w:hAnsiTheme="minorHAnsi"/>
          <w:sz w:val="24"/>
          <w:szCs w:val="22"/>
        </w:rPr>
        <w:br/>
      </w:r>
      <w:r w:rsidRPr="004E1DD3">
        <w:rPr>
          <w:rFonts w:asciiTheme="minorHAnsi" w:hAnsiTheme="minorHAnsi"/>
          <w:sz w:val="24"/>
          <w:szCs w:val="22"/>
        </w:rPr>
        <w:t>a veřejně známé, které svým zveřejněním mohou způsobit škodlivý následek pro kteroukoliv stranu, nebo které některá ze stran jako chráněné písemně označila. Chráněné informace mohou být poskytnuty třetím osobám jen s písemným souhlasem dotčené strany. Dotčená strana takový souhlas bez zbytečného odkladu vydá, jestliže je to nezbytné pro realizaci této smlouvy nebo jejich dodatků a třetí osoba poskytne dostatečné garance, že nedojde k vyzrazení chráněných informací. Za třetí osoby, podle tohoto ustanovení, nejsou považováni určení pracovníci stran oprávnění ke styku s chráněnými informacemi ve vazbě na tuto smlouvu nebo osoby, které si jedna ze stran písemně určí.</w:t>
      </w:r>
    </w:p>
    <w:p w:rsidR="00CB70FC" w:rsidRPr="004E1DD3" w:rsidRDefault="00CB70FC" w:rsidP="00DD68C7">
      <w:pPr>
        <w:pStyle w:val="Zkladntextodsazen"/>
        <w:numPr>
          <w:ilvl w:val="0"/>
          <w:numId w:val="10"/>
        </w:numPr>
        <w:spacing w:after="0"/>
        <w:outlineLvl w:val="3"/>
        <w:rPr>
          <w:rFonts w:asciiTheme="minorHAnsi" w:hAnsiTheme="minorHAnsi"/>
          <w:sz w:val="24"/>
          <w:szCs w:val="22"/>
        </w:rPr>
      </w:pPr>
      <w:r w:rsidRPr="004E1DD3">
        <w:rPr>
          <w:rFonts w:asciiTheme="minorHAnsi" w:hAnsiTheme="minorHAnsi"/>
          <w:sz w:val="24"/>
          <w:szCs w:val="22"/>
        </w:rPr>
        <w:t>Závazek k ochraně a utajení trvá po celou dobu existence chráněných informací.</w:t>
      </w:r>
    </w:p>
    <w:p w:rsidR="005B6875" w:rsidRPr="004E1DD3" w:rsidRDefault="005B6875" w:rsidP="005B6875">
      <w:pPr>
        <w:rPr>
          <w:rFonts w:asciiTheme="minorHAnsi" w:hAnsiTheme="minorHAnsi" w:cs="Arial"/>
          <w:szCs w:val="24"/>
          <w:lang w:val="cs-CZ"/>
        </w:rPr>
      </w:pPr>
    </w:p>
    <w:p w:rsidR="00AD68D1" w:rsidRPr="004E1DD3" w:rsidRDefault="00AD68D1" w:rsidP="005B6875">
      <w:pPr>
        <w:rPr>
          <w:rFonts w:asciiTheme="minorHAnsi" w:hAnsiTheme="minorHAnsi" w:cs="Arial"/>
          <w:szCs w:val="24"/>
          <w:lang w:val="cs-CZ"/>
        </w:rPr>
      </w:pPr>
    </w:p>
    <w:p w:rsidR="005B6875" w:rsidRPr="004E1DD3" w:rsidRDefault="005B6875" w:rsidP="005B6875">
      <w:pPr>
        <w:pStyle w:val="Zkladntextodsazen-slo"/>
        <w:tabs>
          <w:tab w:val="clear" w:pos="284"/>
        </w:tabs>
        <w:jc w:val="center"/>
        <w:rPr>
          <w:rFonts w:asciiTheme="minorHAnsi" w:hAnsiTheme="minorHAnsi"/>
          <w:b/>
          <w:sz w:val="24"/>
          <w:szCs w:val="24"/>
        </w:rPr>
      </w:pPr>
      <w:r w:rsidRPr="004E1DD3">
        <w:rPr>
          <w:rFonts w:asciiTheme="minorHAnsi" w:hAnsiTheme="minorHAnsi"/>
          <w:b/>
          <w:sz w:val="24"/>
          <w:szCs w:val="24"/>
        </w:rPr>
        <w:t>Čl. XI</w:t>
      </w:r>
    </w:p>
    <w:p w:rsidR="005B6875" w:rsidRPr="004E1DD3" w:rsidRDefault="005B6875" w:rsidP="005B6875">
      <w:pPr>
        <w:pStyle w:val="Zkladntextodsazen"/>
        <w:spacing w:after="0"/>
        <w:ind w:left="0"/>
        <w:jc w:val="center"/>
        <w:outlineLvl w:val="3"/>
        <w:rPr>
          <w:rFonts w:asciiTheme="minorHAnsi" w:hAnsiTheme="minorHAnsi"/>
          <w:sz w:val="24"/>
          <w:szCs w:val="24"/>
        </w:rPr>
      </w:pPr>
      <w:r w:rsidRPr="004E1DD3">
        <w:rPr>
          <w:rFonts w:asciiTheme="minorHAnsi" w:hAnsiTheme="minorHAnsi" w:cs="Arial"/>
          <w:b/>
          <w:sz w:val="24"/>
          <w:szCs w:val="24"/>
        </w:rPr>
        <w:t xml:space="preserve">Platnost a účinnost </w:t>
      </w:r>
      <w:r w:rsidR="0028117E" w:rsidRPr="004E1DD3">
        <w:rPr>
          <w:rFonts w:asciiTheme="minorHAnsi" w:hAnsiTheme="minorHAnsi" w:cs="Arial"/>
          <w:b/>
          <w:sz w:val="24"/>
          <w:szCs w:val="24"/>
        </w:rPr>
        <w:t>smlouvy</w:t>
      </w:r>
    </w:p>
    <w:p w:rsidR="005B6875" w:rsidRPr="004E1DD3" w:rsidRDefault="005B6875" w:rsidP="00DD68C7">
      <w:pPr>
        <w:pStyle w:val="Zkladntextodsazen"/>
        <w:numPr>
          <w:ilvl w:val="0"/>
          <w:numId w:val="11"/>
        </w:numPr>
        <w:spacing w:after="0"/>
        <w:outlineLvl w:val="3"/>
        <w:rPr>
          <w:rFonts w:asciiTheme="minorHAnsi" w:hAnsiTheme="minorHAnsi"/>
          <w:sz w:val="24"/>
          <w:szCs w:val="22"/>
        </w:rPr>
      </w:pPr>
      <w:r w:rsidRPr="004E1DD3">
        <w:rPr>
          <w:rFonts w:asciiTheme="minorHAnsi" w:hAnsiTheme="minorHAnsi"/>
          <w:sz w:val="24"/>
          <w:szCs w:val="22"/>
        </w:rPr>
        <w:t xml:space="preserve">Tato </w:t>
      </w:r>
      <w:r w:rsidR="0028117E" w:rsidRPr="004E1DD3">
        <w:rPr>
          <w:rFonts w:asciiTheme="minorHAnsi" w:hAnsiTheme="minorHAnsi"/>
          <w:sz w:val="24"/>
          <w:szCs w:val="22"/>
        </w:rPr>
        <w:t>smlouva</w:t>
      </w:r>
      <w:r w:rsidRPr="004E1DD3">
        <w:rPr>
          <w:rFonts w:asciiTheme="minorHAnsi" w:hAnsiTheme="minorHAnsi"/>
          <w:sz w:val="24"/>
          <w:szCs w:val="22"/>
        </w:rPr>
        <w:t xml:space="preserve"> nabývá platnosti a účinnosti dnem podpisu oběma stranami.</w:t>
      </w:r>
    </w:p>
    <w:p w:rsidR="005B6875" w:rsidRPr="004E1DD3" w:rsidRDefault="005B6875" w:rsidP="005B6875">
      <w:pPr>
        <w:pStyle w:val="Zkladntextodsazen"/>
        <w:spacing w:after="0"/>
        <w:ind w:left="0"/>
        <w:outlineLvl w:val="3"/>
        <w:rPr>
          <w:rFonts w:asciiTheme="minorHAnsi" w:hAnsiTheme="minorHAnsi"/>
          <w:sz w:val="24"/>
          <w:szCs w:val="22"/>
        </w:rPr>
      </w:pPr>
    </w:p>
    <w:p w:rsidR="005B6875" w:rsidRPr="004E1DD3" w:rsidRDefault="005B6875" w:rsidP="00083997">
      <w:pPr>
        <w:suppressAutoHyphens w:val="0"/>
        <w:spacing w:line="259" w:lineRule="auto"/>
        <w:jc w:val="center"/>
        <w:rPr>
          <w:rFonts w:asciiTheme="minorHAnsi" w:hAnsiTheme="minorHAnsi" w:cs="Arial"/>
          <w:b/>
          <w:snapToGrid w:val="0"/>
          <w:lang w:val="cs-CZ"/>
        </w:rPr>
      </w:pPr>
      <w:r w:rsidRPr="004E1DD3">
        <w:rPr>
          <w:rFonts w:asciiTheme="minorHAnsi" w:hAnsiTheme="minorHAnsi" w:cs="Arial"/>
          <w:b/>
          <w:snapToGrid w:val="0"/>
          <w:lang w:val="cs-CZ"/>
        </w:rPr>
        <w:t>Čl. X</w:t>
      </w:r>
    </w:p>
    <w:p w:rsidR="00146E29" w:rsidRPr="004E1DD3" w:rsidRDefault="00146E29" w:rsidP="005B6875">
      <w:pPr>
        <w:pStyle w:val="Zkladntextodsazen"/>
        <w:spacing w:after="0"/>
        <w:ind w:left="0"/>
        <w:jc w:val="center"/>
        <w:outlineLvl w:val="3"/>
        <w:rPr>
          <w:rFonts w:asciiTheme="minorHAnsi" w:hAnsiTheme="minorHAnsi" w:cs="Arial"/>
          <w:b/>
          <w:snapToGrid w:val="0"/>
          <w:sz w:val="24"/>
        </w:rPr>
        <w:sectPr w:rsidR="00146E29" w:rsidRPr="004E1DD3" w:rsidSect="0062335F">
          <w:headerReference w:type="default" r:id="rId13"/>
          <w:footerReference w:type="default" r:id="rId14"/>
          <w:pgSz w:w="11906" w:h="16838"/>
          <w:pgMar w:top="1417" w:right="1417" w:bottom="1417" w:left="1417" w:header="708" w:footer="708" w:gutter="0"/>
          <w:cols w:space="708"/>
          <w:docGrid w:linePitch="360"/>
        </w:sectPr>
      </w:pPr>
    </w:p>
    <w:p w:rsidR="00146E29" w:rsidRPr="004E1DD3" w:rsidRDefault="005B6875" w:rsidP="00146E29">
      <w:pPr>
        <w:pStyle w:val="Zkladntextodsazen"/>
        <w:spacing w:after="0"/>
        <w:ind w:left="0"/>
        <w:jc w:val="center"/>
        <w:outlineLvl w:val="3"/>
        <w:rPr>
          <w:rFonts w:asciiTheme="minorHAnsi" w:hAnsiTheme="minorHAnsi" w:cs="Arial"/>
          <w:b/>
          <w:snapToGrid w:val="0"/>
          <w:sz w:val="24"/>
        </w:rPr>
      </w:pPr>
      <w:r w:rsidRPr="004E1DD3">
        <w:rPr>
          <w:rFonts w:asciiTheme="minorHAnsi" w:hAnsiTheme="minorHAnsi" w:cs="Arial"/>
          <w:b/>
          <w:snapToGrid w:val="0"/>
          <w:sz w:val="24"/>
        </w:rPr>
        <w:t>Závěrečná ustanovení</w:t>
      </w:r>
    </w:p>
    <w:p w:rsidR="00146E29" w:rsidRPr="004E1DD3" w:rsidRDefault="005B6875" w:rsidP="00DD68C7">
      <w:pPr>
        <w:pStyle w:val="Zkladntextodsazen"/>
        <w:numPr>
          <w:ilvl w:val="0"/>
          <w:numId w:val="12"/>
        </w:numPr>
        <w:spacing w:after="0"/>
        <w:outlineLvl w:val="3"/>
        <w:rPr>
          <w:rFonts w:asciiTheme="minorHAnsi" w:hAnsiTheme="minorHAnsi" w:cs="Arial"/>
          <w:snapToGrid w:val="0"/>
          <w:sz w:val="24"/>
          <w:szCs w:val="22"/>
        </w:rPr>
      </w:pPr>
      <w:r w:rsidRPr="004E1DD3">
        <w:rPr>
          <w:rFonts w:asciiTheme="minorHAnsi" w:hAnsiTheme="minorHAnsi" w:cs="Arial"/>
          <w:snapToGrid w:val="0"/>
          <w:sz w:val="24"/>
        </w:rPr>
        <w:t>Tato smlouva</w:t>
      </w:r>
      <w:r w:rsidRPr="004E1DD3">
        <w:rPr>
          <w:rFonts w:asciiTheme="minorHAnsi" w:hAnsiTheme="minorHAnsi" w:cs="Arial"/>
          <w:snapToGrid w:val="0"/>
          <w:sz w:val="24"/>
          <w:szCs w:val="22"/>
        </w:rPr>
        <w:t xml:space="preserve"> obsahuje úplné ujednání stran a nah</w:t>
      </w:r>
      <w:r w:rsidR="0028117E" w:rsidRPr="004E1DD3">
        <w:rPr>
          <w:rFonts w:asciiTheme="minorHAnsi" w:hAnsiTheme="minorHAnsi" w:cs="Arial"/>
          <w:snapToGrid w:val="0"/>
          <w:sz w:val="24"/>
        </w:rPr>
        <w:t>razuje veškeré předchozí ústní i</w:t>
      </w:r>
      <w:r w:rsidRPr="004E1DD3">
        <w:rPr>
          <w:rFonts w:asciiTheme="minorHAnsi" w:hAnsiTheme="minorHAnsi" w:cs="Arial"/>
          <w:snapToGrid w:val="0"/>
          <w:sz w:val="24"/>
          <w:szCs w:val="22"/>
        </w:rPr>
        <w:t xml:space="preserve"> písemné </w:t>
      </w:r>
      <w:r w:rsidRPr="004E1DD3">
        <w:rPr>
          <w:rFonts w:asciiTheme="minorHAnsi" w:hAnsiTheme="minorHAnsi" w:cs="Arial"/>
          <w:snapToGrid w:val="0"/>
          <w:sz w:val="24"/>
        </w:rPr>
        <w:t>dohody</w:t>
      </w:r>
      <w:r w:rsidRPr="004E1DD3">
        <w:rPr>
          <w:rFonts w:asciiTheme="minorHAnsi" w:hAnsiTheme="minorHAnsi" w:cs="Arial"/>
          <w:snapToGrid w:val="0"/>
          <w:sz w:val="24"/>
          <w:szCs w:val="22"/>
        </w:rPr>
        <w:t xml:space="preserve"> a ujednání mezi stranami, týkající se předmětu této </w:t>
      </w:r>
      <w:r w:rsidRPr="004E1DD3">
        <w:rPr>
          <w:rFonts w:asciiTheme="minorHAnsi" w:hAnsiTheme="minorHAnsi" w:cs="Arial"/>
          <w:snapToGrid w:val="0"/>
          <w:sz w:val="24"/>
        </w:rPr>
        <w:t>smlouvy</w:t>
      </w:r>
      <w:r w:rsidRPr="004E1DD3">
        <w:rPr>
          <w:rFonts w:asciiTheme="minorHAnsi" w:hAnsiTheme="minorHAnsi" w:cs="Arial"/>
          <w:snapToGrid w:val="0"/>
          <w:sz w:val="24"/>
          <w:szCs w:val="22"/>
        </w:rPr>
        <w:t>.</w:t>
      </w:r>
    </w:p>
    <w:p w:rsidR="00146E29" w:rsidRPr="004E1DD3" w:rsidRDefault="005B6875" w:rsidP="00DD68C7">
      <w:pPr>
        <w:pStyle w:val="Zkladntextodsazen"/>
        <w:numPr>
          <w:ilvl w:val="0"/>
          <w:numId w:val="12"/>
        </w:numPr>
        <w:spacing w:after="0"/>
        <w:outlineLvl w:val="3"/>
        <w:rPr>
          <w:rFonts w:asciiTheme="minorHAnsi" w:hAnsiTheme="minorHAnsi" w:cs="Arial"/>
          <w:snapToGrid w:val="0"/>
          <w:sz w:val="24"/>
          <w:szCs w:val="22"/>
        </w:rPr>
      </w:pPr>
      <w:r w:rsidRPr="004E1DD3">
        <w:rPr>
          <w:rFonts w:asciiTheme="minorHAnsi" w:hAnsiTheme="minorHAnsi" w:cs="Arial"/>
          <w:snapToGrid w:val="0"/>
          <w:sz w:val="24"/>
          <w:szCs w:val="22"/>
        </w:rPr>
        <w:t>Ja</w:t>
      </w:r>
      <w:r w:rsidRPr="004E1DD3">
        <w:rPr>
          <w:rFonts w:asciiTheme="minorHAnsi" w:hAnsiTheme="minorHAnsi" w:cs="Arial"/>
          <w:snapToGrid w:val="0"/>
          <w:sz w:val="24"/>
        </w:rPr>
        <w:t>kékoliv změny a dodatky k této smlouvě</w:t>
      </w:r>
      <w:r w:rsidRPr="004E1DD3">
        <w:rPr>
          <w:rFonts w:asciiTheme="minorHAnsi" w:hAnsiTheme="minorHAnsi" w:cs="Arial"/>
          <w:snapToGrid w:val="0"/>
          <w:sz w:val="24"/>
          <w:szCs w:val="22"/>
        </w:rPr>
        <w:t xml:space="preserve">, popřípadě též ukončení této </w:t>
      </w:r>
      <w:r w:rsidRPr="004E1DD3">
        <w:rPr>
          <w:rFonts w:asciiTheme="minorHAnsi" w:hAnsiTheme="minorHAnsi" w:cs="Arial"/>
          <w:snapToGrid w:val="0"/>
          <w:sz w:val="24"/>
        </w:rPr>
        <w:t>smlouvy</w:t>
      </w:r>
      <w:r w:rsidRPr="004E1DD3">
        <w:rPr>
          <w:rFonts w:asciiTheme="minorHAnsi" w:hAnsiTheme="minorHAnsi" w:cs="Arial"/>
          <w:snapToGrid w:val="0"/>
          <w:sz w:val="24"/>
          <w:szCs w:val="22"/>
        </w:rPr>
        <w:t xml:space="preserve"> musí mít písemnou formu a musí být podepsané oběma stranami. Případné dodatky k této </w:t>
      </w:r>
      <w:r w:rsidRPr="004E1DD3">
        <w:rPr>
          <w:rFonts w:asciiTheme="minorHAnsi" w:hAnsiTheme="minorHAnsi" w:cs="Arial"/>
          <w:snapToGrid w:val="0"/>
          <w:sz w:val="24"/>
        </w:rPr>
        <w:t>smlouvě</w:t>
      </w:r>
      <w:r w:rsidRPr="004E1DD3">
        <w:rPr>
          <w:rFonts w:asciiTheme="minorHAnsi" w:hAnsiTheme="minorHAnsi" w:cs="Arial"/>
          <w:snapToGrid w:val="0"/>
          <w:sz w:val="24"/>
          <w:szCs w:val="22"/>
        </w:rPr>
        <w:t xml:space="preserve"> budou vzestupně číslovány v pořadí, v jakém byly postupně uzavírány tak, aby dříve uzavřený dodatek měl vždy číslo nižší, než dodatek pozdější.</w:t>
      </w:r>
    </w:p>
    <w:p w:rsidR="00146E29" w:rsidRDefault="005B6875" w:rsidP="00DD68C7">
      <w:pPr>
        <w:pStyle w:val="Zkladntextodsazen"/>
        <w:numPr>
          <w:ilvl w:val="0"/>
          <w:numId w:val="12"/>
        </w:numPr>
        <w:spacing w:after="0"/>
        <w:outlineLvl w:val="3"/>
        <w:rPr>
          <w:rFonts w:asciiTheme="minorHAnsi" w:hAnsiTheme="minorHAnsi" w:cs="Arial"/>
          <w:snapToGrid w:val="0"/>
          <w:sz w:val="24"/>
          <w:szCs w:val="22"/>
        </w:rPr>
      </w:pPr>
      <w:r w:rsidRPr="004E1DD3">
        <w:rPr>
          <w:rFonts w:asciiTheme="minorHAnsi" w:hAnsiTheme="minorHAnsi" w:cs="Arial"/>
          <w:snapToGrid w:val="0"/>
          <w:sz w:val="24"/>
        </w:rPr>
        <w:t xml:space="preserve">Nadpisy článků použité v této smlouvě </w:t>
      </w:r>
      <w:r w:rsidRPr="004E1DD3">
        <w:rPr>
          <w:rFonts w:asciiTheme="minorHAnsi" w:hAnsiTheme="minorHAnsi" w:cs="Arial"/>
          <w:snapToGrid w:val="0"/>
          <w:sz w:val="24"/>
          <w:szCs w:val="22"/>
        </w:rPr>
        <w:t>slouží k usnadnění orientace a nemají vliv na její interpretaci.</w:t>
      </w:r>
    </w:p>
    <w:p w:rsidR="00E5759A" w:rsidRPr="00F95166" w:rsidRDefault="00E5759A" w:rsidP="00E5759A">
      <w:pPr>
        <w:pStyle w:val="Zkladntext"/>
        <w:numPr>
          <w:ilvl w:val="0"/>
          <w:numId w:val="12"/>
        </w:numPr>
        <w:suppressAutoHyphens w:val="0"/>
        <w:spacing w:after="0"/>
        <w:jc w:val="both"/>
        <w:outlineLvl w:val="0"/>
        <w:rPr>
          <w:rFonts w:asciiTheme="minorHAnsi" w:hAnsiTheme="minorHAnsi" w:cs="Arial"/>
          <w:bCs/>
          <w:color w:val="auto"/>
          <w:szCs w:val="24"/>
          <w:lang w:val="cs-CZ"/>
        </w:rPr>
      </w:pPr>
      <w:r w:rsidRPr="00F95166">
        <w:rPr>
          <w:rFonts w:asciiTheme="minorHAnsi" w:hAnsiTheme="minorHAnsi" w:cs="Arial"/>
          <w:snapToGrid w:val="0"/>
          <w:color w:val="auto"/>
          <w:szCs w:val="24"/>
        </w:rPr>
        <w:t>Tuto smlouvu lze ukončit na základě písemné dohody obou smluvních stran nebo výpovědí, přičemž v</w:t>
      </w:r>
      <w:r w:rsidRPr="00F95166">
        <w:rPr>
          <w:rFonts w:asciiTheme="minorHAnsi" w:hAnsiTheme="minorHAnsi" w:cs="Arial"/>
          <w:bCs/>
          <w:color w:val="auto"/>
          <w:szCs w:val="24"/>
          <w:lang w:val="cs-CZ"/>
        </w:rPr>
        <w:t>ýpovědní lhůta činí 30 kalendářních dnů a začíná běžet dnem následujícím po dni doručení písemné výpovědi druhé smluvní straně.</w:t>
      </w:r>
    </w:p>
    <w:p w:rsidR="00E5759A" w:rsidRPr="00F95166" w:rsidRDefault="00E5759A" w:rsidP="00E5759A">
      <w:pPr>
        <w:pStyle w:val="Zkladntextodsazen"/>
        <w:spacing w:after="0"/>
        <w:ind w:left="360"/>
        <w:outlineLvl w:val="3"/>
        <w:rPr>
          <w:rFonts w:asciiTheme="minorHAnsi" w:hAnsiTheme="minorHAnsi" w:cs="Arial"/>
          <w:snapToGrid w:val="0"/>
          <w:sz w:val="24"/>
          <w:szCs w:val="24"/>
        </w:rPr>
      </w:pPr>
    </w:p>
    <w:p w:rsidR="00146E29" w:rsidRPr="00F95166" w:rsidRDefault="005B6875" w:rsidP="00DD68C7">
      <w:pPr>
        <w:pStyle w:val="Zkladntextodsazen"/>
        <w:numPr>
          <w:ilvl w:val="0"/>
          <w:numId w:val="12"/>
        </w:numPr>
        <w:spacing w:after="0"/>
        <w:outlineLvl w:val="3"/>
        <w:rPr>
          <w:rFonts w:asciiTheme="minorHAnsi" w:hAnsiTheme="minorHAnsi" w:cs="Arial"/>
          <w:snapToGrid w:val="0"/>
          <w:sz w:val="24"/>
          <w:szCs w:val="22"/>
        </w:rPr>
      </w:pPr>
      <w:r w:rsidRPr="00F95166">
        <w:rPr>
          <w:rFonts w:asciiTheme="minorHAnsi" w:hAnsiTheme="minorHAnsi" w:cs="Arial"/>
          <w:snapToGrid w:val="0"/>
          <w:sz w:val="24"/>
          <w:szCs w:val="22"/>
        </w:rPr>
        <w:t xml:space="preserve">V případě, že tato </w:t>
      </w:r>
      <w:r w:rsidR="00B47966" w:rsidRPr="00F95166">
        <w:rPr>
          <w:rFonts w:asciiTheme="minorHAnsi" w:hAnsiTheme="minorHAnsi" w:cs="Arial"/>
          <w:snapToGrid w:val="0"/>
          <w:sz w:val="24"/>
        </w:rPr>
        <w:t>smlouva</w:t>
      </w:r>
      <w:r w:rsidRPr="00F95166">
        <w:rPr>
          <w:rFonts w:asciiTheme="minorHAnsi" w:hAnsiTheme="minorHAnsi" w:cs="Arial"/>
          <w:snapToGrid w:val="0"/>
          <w:sz w:val="24"/>
          <w:szCs w:val="22"/>
        </w:rPr>
        <w:t xml:space="preserve"> z</w:t>
      </w:r>
      <w:r w:rsidR="00AA7128" w:rsidRPr="00F95166">
        <w:rPr>
          <w:rFonts w:asciiTheme="minorHAnsi" w:hAnsiTheme="minorHAnsi" w:cs="Arial"/>
          <w:snapToGrid w:val="0"/>
          <w:sz w:val="24"/>
          <w:szCs w:val="22"/>
        </w:rPr>
        <w:t> </w:t>
      </w:r>
      <w:r w:rsidRPr="00F95166">
        <w:rPr>
          <w:rFonts w:asciiTheme="minorHAnsi" w:hAnsiTheme="minorHAnsi" w:cs="Arial"/>
          <w:snapToGrid w:val="0"/>
          <w:sz w:val="24"/>
          <w:szCs w:val="22"/>
        </w:rPr>
        <w:t>důvodu</w:t>
      </w:r>
      <w:r w:rsidR="00AA7128" w:rsidRPr="00F95166">
        <w:rPr>
          <w:rFonts w:asciiTheme="minorHAnsi" w:hAnsiTheme="minorHAnsi" w:cs="Arial"/>
          <w:snapToGrid w:val="0"/>
          <w:sz w:val="24"/>
          <w:szCs w:val="22"/>
        </w:rPr>
        <w:t xml:space="preserve"> </w:t>
      </w:r>
      <w:r w:rsidR="00AA7128" w:rsidRPr="00F95166">
        <w:rPr>
          <w:rFonts w:asciiTheme="minorHAnsi" w:hAnsiTheme="minorHAnsi"/>
          <w:sz w:val="24"/>
          <w:szCs w:val="24"/>
        </w:rPr>
        <w:t>dohody</w:t>
      </w:r>
      <w:r w:rsidR="00E5759A" w:rsidRPr="00F95166">
        <w:rPr>
          <w:rFonts w:asciiTheme="minorHAnsi" w:hAnsiTheme="minorHAnsi"/>
          <w:sz w:val="24"/>
          <w:szCs w:val="24"/>
        </w:rPr>
        <w:t xml:space="preserve"> nebo vý</w:t>
      </w:r>
      <w:r w:rsidR="00AA7128" w:rsidRPr="00F95166">
        <w:rPr>
          <w:rFonts w:asciiTheme="minorHAnsi" w:hAnsiTheme="minorHAnsi"/>
          <w:sz w:val="24"/>
          <w:szCs w:val="24"/>
        </w:rPr>
        <w:t>povědi</w:t>
      </w:r>
      <w:r w:rsidR="00E5759A" w:rsidRPr="00F95166">
        <w:rPr>
          <w:rFonts w:asciiTheme="minorHAnsi" w:hAnsiTheme="minorHAnsi"/>
          <w:sz w:val="24"/>
          <w:szCs w:val="24"/>
        </w:rPr>
        <w:t xml:space="preserve"> </w:t>
      </w:r>
      <w:r w:rsidRPr="00F95166">
        <w:rPr>
          <w:rFonts w:asciiTheme="minorHAnsi" w:hAnsiTheme="minorHAnsi" w:cs="Arial"/>
          <w:snapToGrid w:val="0"/>
          <w:sz w:val="24"/>
          <w:szCs w:val="22"/>
        </w:rPr>
        <w:t>zanikne, zavazují se strany vyrovnat si do 60 (slovy: šedesáti) kalendářních dnů ode dne zániku této smlouvy veškeré dosud nevypořádané vzájemné závazky, které jim</w:t>
      </w:r>
      <w:r w:rsidR="0058582C" w:rsidRPr="00F95166">
        <w:rPr>
          <w:rFonts w:asciiTheme="minorHAnsi" w:hAnsiTheme="minorHAnsi" w:cs="Arial"/>
          <w:snapToGrid w:val="0"/>
          <w:sz w:val="24"/>
        </w:rPr>
        <w:t xml:space="preserve"> v období platnosti této smlouvy </w:t>
      </w:r>
      <w:r w:rsidRPr="00F95166">
        <w:rPr>
          <w:rFonts w:asciiTheme="minorHAnsi" w:hAnsiTheme="minorHAnsi" w:cs="Arial"/>
          <w:snapToGrid w:val="0"/>
          <w:sz w:val="24"/>
          <w:szCs w:val="22"/>
        </w:rPr>
        <w:t xml:space="preserve">vznikly. Zánik této </w:t>
      </w:r>
      <w:r w:rsidR="0058582C" w:rsidRPr="00F95166">
        <w:rPr>
          <w:rFonts w:asciiTheme="minorHAnsi" w:hAnsiTheme="minorHAnsi" w:cs="Arial"/>
          <w:snapToGrid w:val="0"/>
          <w:sz w:val="24"/>
        </w:rPr>
        <w:t>smlouvy</w:t>
      </w:r>
      <w:r w:rsidRPr="00F95166">
        <w:rPr>
          <w:rFonts w:asciiTheme="minorHAnsi" w:hAnsiTheme="minorHAnsi" w:cs="Arial"/>
          <w:snapToGrid w:val="0"/>
          <w:sz w:val="24"/>
          <w:szCs w:val="22"/>
        </w:rPr>
        <w:t xml:space="preserve"> taktéž nemá vliv na existenci nároků na náhradu škody a/nebo smluvní pokuty, pokud tento nárok vznikl za dobu trvání této </w:t>
      </w:r>
      <w:r w:rsidR="0058582C" w:rsidRPr="00F95166">
        <w:rPr>
          <w:rFonts w:asciiTheme="minorHAnsi" w:hAnsiTheme="minorHAnsi" w:cs="Arial"/>
          <w:snapToGrid w:val="0"/>
          <w:sz w:val="24"/>
        </w:rPr>
        <w:t>smlouvy</w:t>
      </w:r>
      <w:r w:rsidRPr="00F95166">
        <w:rPr>
          <w:rFonts w:asciiTheme="minorHAnsi" w:hAnsiTheme="minorHAnsi" w:cs="Arial"/>
          <w:snapToGrid w:val="0"/>
          <w:sz w:val="24"/>
          <w:szCs w:val="22"/>
        </w:rPr>
        <w:t>.</w:t>
      </w:r>
      <w:r w:rsidR="00357CC9" w:rsidRPr="00F95166">
        <w:rPr>
          <w:rFonts w:asciiTheme="minorHAnsi" w:hAnsiTheme="minorHAnsi" w:cs="Arial"/>
          <w:snapToGrid w:val="0"/>
          <w:sz w:val="24"/>
          <w:szCs w:val="22"/>
        </w:rPr>
        <w:t xml:space="preserve"> </w:t>
      </w:r>
    </w:p>
    <w:p w:rsidR="00357CC9" w:rsidRPr="00F95166" w:rsidRDefault="00357CC9" w:rsidP="00DD68C7">
      <w:pPr>
        <w:pStyle w:val="Zkladntextodsazen"/>
        <w:numPr>
          <w:ilvl w:val="0"/>
          <w:numId w:val="12"/>
        </w:numPr>
        <w:spacing w:after="0"/>
        <w:outlineLvl w:val="3"/>
        <w:rPr>
          <w:rFonts w:asciiTheme="minorHAnsi" w:hAnsiTheme="minorHAnsi" w:cs="Arial"/>
          <w:snapToGrid w:val="0"/>
          <w:sz w:val="24"/>
          <w:szCs w:val="22"/>
        </w:rPr>
      </w:pPr>
      <w:r w:rsidRPr="00F95166">
        <w:rPr>
          <w:rFonts w:asciiTheme="minorHAnsi" w:hAnsiTheme="minorHAnsi" w:cs="Arial"/>
          <w:snapToGrid w:val="0"/>
          <w:sz w:val="24"/>
          <w:szCs w:val="22"/>
        </w:rPr>
        <w:t>Pro náhradu škody platí ustanovení § 2913 a násl. OZ.</w:t>
      </w:r>
    </w:p>
    <w:p w:rsidR="00146E29" w:rsidRPr="004E1DD3" w:rsidRDefault="005B6875" w:rsidP="00DD68C7">
      <w:pPr>
        <w:pStyle w:val="Zkladntextodsazen"/>
        <w:numPr>
          <w:ilvl w:val="0"/>
          <w:numId w:val="12"/>
        </w:numPr>
        <w:spacing w:after="0"/>
        <w:outlineLvl w:val="3"/>
        <w:rPr>
          <w:rFonts w:asciiTheme="minorHAnsi" w:hAnsiTheme="minorHAnsi" w:cs="Arial"/>
          <w:snapToGrid w:val="0"/>
          <w:sz w:val="24"/>
          <w:szCs w:val="22"/>
        </w:rPr>
      </w:pPr>
      <w:r w:rsidRPr="004E1DD3">
        <w:rPr>
          <w:rFonts w:asciiTheme="minorHAnsi" w:hAnsiTheme="minorHAnsi" w:cs="Arial"/>
          <w:snapToGrid w:val="0"/>
          <w:sz w:val="24"/>
        </w:rPr>
        <w:t xml:space="preserve">Tato </w:t>
      </w:r>
      <w:r w:rsidR="0058582C" w:rsidRPr="004E1DD3">
        <w:rPr>
          <w:rFonts w:asciiTheme="minorHAnsi" w:hAnsiTheme="minorHAnsi" w:cs="Arial"/>
          <w:snapToGrid w:val="0"/>
          <w:sz w:val="24"/>
        </w:rPr>
        <w:t>smlouv</w:t>
      </w:r>
      <w:r w:rsidRPr="004E1DD3">
        <w:rPr>
          <w:rFonts w:asciiTheme="minorHAnsi" w:hAnsiTheme="minorHAnsi" w:cs="Arial"/>
          <w:snapToGrid w:val="0"/>
          <w:sz w:val="24"/>
        </w:rPr>
        <w:t xml:space="preserve">a se vyhotovuje v českém jazyce ve dvou stejnopisech, které mají stejnou platnost a závaznost, z nichž každá ze stran obdrží po jednom výtisku. </w:t>
      </w:r>
    </w:p>
    <w:p w:rsidR="005B6875" w:rsidRPr="004E1DD3" w:rsidRDefault="005B6875" w:rsidP="00DD68C7">
      <w:pPr>
        <w:pStyle w:val="Zkladntextodsazen"/>
        <w:numPr>
          <w:ilvl w:val="0"/>
          <w:numId w:val="12"/>
        </w:numPr>
        <w:spacing w:after="0"/>
        <w:outlineLvl w:val="3"/>
        <w:rPr>
          <w:rFonts w:asciiTheme="minorHAnsi" w:hAnsiTheme="minorHAnsi" w:cs="Arial"/>
          <w:snapToGrid w:val="0"/>
          <w:sz w:val="24"/>
          <w:szCs w:val="22"/>
        </w:rPr>
      </w:pPr>
      <w:r w:rsidRPr="004E1DD3">
        <w:rPr>
          <w:rFonts w:asciiTheme="minorHAnsi" w:hAnsiTheme="minorHAnsi" w:cs="Arial"/>
          <w:snapToGrid w:val="0"/>
          <w:sz w:val="24"/>
        </w:rPr>
        <w:t xml:space="preserve">Strany prohlašují, že si tuto </w:t>
      </w:r>
      <w:r w:rsidR="0058582C" w:rsidRPr="004E1DD3">
        <w:rPr>
          <w:rFonts w:asciiTheme="minorHAnsi" w:hAnsiTheme="minorHAnsi" w:cs="Arial"/>
          <w:snapToGrid w:val="0"/>
          <w:sz w:val="24"/>
        </w:rPr>
        <w:t>smlouvu</w:t>
      </w:r>
      <w:r w:rsidRPr="004E1DD3">
        <w:rPr>
          <w:rFonts w:asciiTheme="minorHAnsi" w:hAnsiTheme="minorHAnsi" w:cs="Arial"/>
          <w:snapToGrid w:val="0"/>
          <w:sz w:val="24"/>
        </w:rPr>
        <w:t xml:space="preserve"> před jejím podpisem přečetly a shledaly, že její obsah přesně odpovídá jejich pravé a svobodné vůli a zakládá právní následky, jejichž dosažení svým jednáním sledovaly, a proto ji níže, jako správnou podepisují.</w:t>
      </w:r>
    </w:p>
    <w:p w:rsidR="00B15307" w:rsidRPr="004E1DD3" w:rsidRDefault="00B15307" w:rsidP="00B15307">
      <w:pPr>
        <w:pStyle w:val="Zkladntextodsazen"/>
        <w:spacing w:after="0"/>
        <w:outlineLvl w:val="3"/>
        <w:rPr>
          <w:rFonts w:asciiTheme="minorHAnsi" w:hAnsiTheme="minorHAnsi" w:cs="Arial"/>
          <w:snapToGrid w:val="0"/>
          <w:sz w:val="24"/>
        </w:rPr>
      </w:pPr>
    </w:p>
    <w:p w:rsidR="00B15307" w:rsidRPr="004E1DD3" w:rsidRDefault="00B15307" w:rsidP="00B15307">
      <w:pPr>
        <w:pStyle w:val="Zkladntextodsazen"/>
        <w:spacing w:after="0"/>
        <w:outlineLvl w:val="3"/>
        <w:rPr>
          <w:rFonts w:asciiTheme="minorHAnsi" w:hAnsiTheme="minorHAnsi" w:cs="Arial"/>
          <w:snapToGrid w:val="0"/>
          <w:sz w:val="24"/>
          <w:szCs w:val="22"/>
        </w:rPr>
      </w:pPr>
    </w:p>
    <w:p w:rsidR="001B1B49" w:rsidRPr="004E1DD3" w:rsidRDefault="001B1B49" w:rsidP="001B1B49">
      <w:pPr>
        <w:rPr>
          <w:rFonts w:asciiTheme="minorHAnsi" w:hAnsiTheme="minorHAnsi"/>
          <w:lang w:val="cs-CZ"/>
        </w:rPr>
      </w:pPr>
    </w:p>
    <w:p w:rsidR="001B1B49" w:rsidRPr="004E1DD3" w:rsidRDefault="001B1B49" w:rsidP="00821697">
      <w:pPr>
        <w:tabs>
          <w:tab w:val="left" w:pos="5245"/>
        </w:tabs>
        <w:suppressAutoHyphens w:val="0"/>
        <w:spacing w:after="160" w:line="259" w:lineRule="auto"/>
        <w:rPr>
          <w:rFonts w:asciiTheme="minorHAnsi" w:hAnsiTheme="minorHAnsi"/>
          <w:lang w:val="cs-CZ"/>
        </w:rPr>
      </w:pPr>
      <w:r w:rsidRPr="004E1DD3">
        <w:rPr>
          <w:rFonts w:asciiTheme="minorHAnsi" w:hAnsiTheme="minorHAnsi"/>
          <w:lang w:val="cs-CZ"/>
        </w:rPr>
        <w:t>V</w:t>
      </w:r>
      <w:r w:rsidR="00C17163" w:rsidRPr="004E1DD3">
        <w:rPr>
          <w:rFonts w:asciiTheme="minorHAnsi" w:hAnsiTheme="minorHAnsi"/>
          <w:lang w:val="cs-CZ"/>
        </w:rPr>
        <w:t> </w:t>
      </w:r>
      <w:r w:rsidR="005D5F8B">
        <w:rPr>
          <w:rFonts w:asciiTheme="minorHAnsi" w:hAnsiTheme="minorHAnsi"/>
          <w:lang w:val="cs-CZ"/>
        </w:rPr>
        <w:t>Benešově</w:t>
      </w:r>
      <w:r w:rsidRPr="004E1DD3">
        <w:rPr>
          <w:rFonts w:asciiTheme="minorHAnsi" w:hAnsiTheme="minorHAnsi"/>
          <w:lang w:val="cs-CZ"/>
        </w:rPr>
        <w:t>, dne</w:t>
      </w:r>
      <w:r w:rsidR="00821697" w:rsidRPr="004E1DD3">
        <w:rPr>
          <w:rFonts w:asciiTheme="minorHAnsi" w:hAnsiTheme="minorHAnsi"/>
          <w:lang w:val="cs-CZ"/>
        </w:rPr>
        <w:tab/>
      </w:r>
      <w:r w:rsidRPr="004E1DD3">
        <w:rPr>
          <w:rFonts w:asciiTheme="minorHAnsi" w:hAnsiTheme="minorHAnsi"/>
          <w:lang w:val="cs-CZ"/>
        </w:rPr>
        <w:t xml:space="preserve">V Brně, dne </w:t>
      </w:r>
    </w:p>
    <w:p w:rsidR="00821697" w:rsidRPr="004E1DD3" w:rsidRDefault="00821697" w:rsidP="00821697">
      <w:pPr>
        <w:tabs>
          <w:tab w:val="left" w:pos="5245"/>
        </w:tabs>
        <w:rPr>
          <w:rFonts w:asciiTheme="minorHAnsi" w:hAnsiTheme="minorHAnsi"/>
          <w:lang w:val="cs-CZ"/>
        </w:rPr>
      </w:pPr>
    </w:p>
    <w:p w:rsidR="001B1B49" w:rsidRPr="004E1DD3" w:rsidRDefault="00821697" w:rsidP="00821697">
      <w:pPr>
        <w:tabs>
          <w:tab w:val="left" w:pos="5245"/>
        </w:tabs>
        <w:rPr>
          <w:rFonts w:asciiTheme="minorHAnsi" w:hAnsiTheme="minorHAnsi"/>
          <w:lang w:val="cs-CZ"/>
        </w:rPr>
      </w:pPr>
      <w:r w:rsidRPr="004E1DD3">
        <w:rPr>
          <w:rFonts w:asciiTheme="minorHAnsi" w:hAnsiTheme="minorHAnsi"/>
          <w:lang w:val="cs-CZ"/>
        </w:rPr>
        <w:tab/>
      </w:r>
    </w:p>
    <w:p w:rsidR="001B1B49" w:rsidRPr="004E1DD3" w:rsidRDefault="001B1B49" w:rsidP="00821697">
      <w:pPr>
        <w:tabs>
          <w:tab w:val="left" w:pos="5245"/>
        </w:tabs>
        <w:rPr>
          <w:rFonts w:asciiTheme="minorHAnsi" w:hAnsiTheme="minorHAnsi"/>
          <w:lang w:val="cs-CZ"/>
        </w:rPr>
      </w:pPr>
      <w:r w:rsidRPr="004E1DD3">
        <w:rPr>
          <w:rFonts w:asciiTheme="minorHAnsi" w:hAnsiTheme="minorHAnsi"/>
          <w:lang w:val="cs-CZ"/>
        </w:rPr>
        <w:t>…………………………………</w:t>
      </w:r>
      <w:r w:rsidR="00FA36A3" w:rsidRPr="004E1DD3">
        <w:rPr>
          <w:rFonts w:asciiTheme="minorHAnsi" w:hAnsiTheme="minorHAnsi"/>
          <w:lang w:val="cs-CZ"/>
        </w:rPr>
        <w:t xml:space="preserve">      </w:t>
      </w:r>
      <w:r w:rsidRPr="004E1DD3">
        <w:rPr>
          <w:rFonts w:asciiTheme="minorHAnsi" w:hAnsiTheme="minorHAnsi"/>
          <w:lang w:val="cs-CZ"/>
        </w:rPr>
        <w:t xml:space="preserve">                                             </w:t>
      </w:r>
      <w:r w:rsidRPr="004E1DD3">
        <w:rPr>
          <w:rFonts w:asciiTheme="minorHAnsi" w:hAnsiTheme="minorHAnsi"/>
          <w:lang w:val="cs-CZ"/>
        </w:rPr>
        <w:tab/>
        <w:t>......…….……………….………</w:t>
      </w:r>
    </w:p>
    <w:p w:rsidR="001B1B49" w:rsidRPr="004E1DD3" w:rsidRDefault="005D5F8B" w:rsidP="00821697">
      <w:pPr>
        <w:tabs>
          <w:tab w:val="left" w:pos="5245"/>
        </w:tabs>
        <w:rPr>
          <w:rFonts w:asciiTheme="minorHAnsi" w:hAnsiTheme="minorHAnsi"/>
          <w:lang w:val="cs-CZ"/>
        </w:rPr>
      </w:pPr>
      <w:r w:rsidRPr="005D5F8B">
        <w:rPr>
          <w:rFonts w:asciiTheme="minorHAnsi" w:hAnsiTheme="minorHAnsi"/>
          <w:lang w:val="cs-CZ"/>
        </w:rPr>
        <w:t>Město Benešov</w:t>
      </w:r>
      <w:r w:rsidR="00B15307" w:rsidRPr="004E1DD3">
        <w:rPr>
          <w:rFonts w:asciiTheme="minorHAnsi" w:hAnsiTheme="minorHAnsi"/>
          <w:lang w:val="cs-CZ"/>
        </w:rPr>
        <w:tab/>
      </w:r>
      <w:r w:rsidR="001B1B49" w:rsidRPr="004E1DD3">
        <w:rPr>
          <w:rFonts w:asciiTheme="minorHAnsi" w:hAnsiTheme="minorHAnsi"/>
          <w:lang w:val="cs-CZ"/>
        </w:rPr>
        <w:t>DYNATECH s.r.o.</w:t>
      </w:r>
    </w:p>
    <w:p w:rsidR="001B1B49" w:rsidRPr="004E1DD3" w:rsidRDefault="005D5F8B" w:rsidP="00821697">
      <w:pPr>
        <w:tabs>
          <w:tab w:val="left" w:pos="5245"/>
        </w:tabs>
        <w:rPr>
          <w:rFonts w:asciiTheme="minorHAnsi" w:hAnsiTheme="minorHAnsi"/>
          <w:lang w:val="cs-CZ"/>
        </w:rPr>
      </w:pPr>
      <w:r w:rsidRPr="005D5F8B">
        <w:rPr>
          <w:rFonts w:asciiTheme="minorHAnsi" w:hAnsiTheme="minorHAnsi"/>
          <w:lang w:val="cs-CZ"/>
        </w:rPr>
        <w:t>Ing. Petr Hostek, MBA,</w:t>
      </w:r>
      <w:r w:rsidR="00821697" w:rsidRPr="004E1DD3">
        <w:rPr>
          <w:rFonts w:asciiTheme="minorHAnsi" w:hAnsiTheme="minorHAnsi"/>
          <w:lang w:val="cs-CZ"/>
        </w:rPr>
        <w:tab/>
      </w:r>
      <w:r w:rsidR="001B1B49" w:rsidRPr="004E1DD3">
        <w:rPr>
          <w:rFonts w:asciiTheme="minorHAnsi" w:hAnsiTheme="minorHAnsi"/>
          <w:lang w:val="cs-CZ"/>
        </w:rPr>
        <w:t>Mgr. Miloslav Kvapil</w:t>
      </w:r>
    </w:p>
    <w:p w:rsidR="00821697" w:rsidRPr="004E1DD3" w:rsidRDefault="005D5F8B" w:rsidP="00B15307">
      <w:pPr>
        <w:tabs>
          <w:tab w:val="left" w:pos="5245"/>
        </w:tabs>
        <w:rPr>
          <w:rFonts w:asciiTheme="minorHAnsi" w:hAnsiTheme="minorHAnsi"/>
          <w:lang w:val="cs-CZ"/>
        </w:rPr>
      </w:pPr>
      <w:r>
        <w:rPr>
          <w:rFonts w:asciiTheme="minorHAnsi" w:hAnsiTheme="minorHAnsi"/>
          <w:lang w:val="cs-CZ"/>
        </w:rPr>
        <w:t>starosta</w:t>
      </w:r>
      <w:r w:rsidR="00B15307" w:rsidRPr="004E1DD3">
        <w:rPr>
          <w:rFonts w:asciiTheme="minorHAnsi" w:hAnsiTheme="minorHAnsi"/>
          <w:lang w:val="cs-CZ"/>
        </w:rPr>
        <w:tab/>
      </w:r>
      <w:r w:rsidR="00FA36A3" w:rsidRPr="004E1DD3">
        <w:rPr>
          <w:rFonts w:asciiTheme="minorHAnsi" w:hAnsiTheme="minorHAnsi"/>
          <w:lang w:val="cs-CZ"/>
        </w:rPr>
        <w:t>ředitel společnosti</w:t>
      </w:r>
      <w:r w:rsidR="001B1B49" w:rsidRPr="004E1DD3">
        <w:rPr>
          <w:rFonts w:asciiTheme="minorHAnsi" w:hAnsiTheme="minorHAnsi"/>
          <w:lang w:val="cs-CZ"/>
        </w:rPr>
        <w:t xml:space="preserve">              </w:t>
      </w:r>
      <w:r w:rsidR="00093B14" w:rsidRPr="004E1DD3">
        <w:rPr>
          <w:rFonts w:asciiTheme="minorHAnsi" w:hAnsiTheme="minorHAnsi"/>
          <w:lang w:val="cs-CZ"/>
        </w:rPr>
        <w:t xml:space="preserve">          </w:t>
      </w:r>
      <w:r w:rsidR="001B1B49" w:rsidRPr="004E1DD3">
        <w:rPr>
          <w:rFonts w:asciiTheme="minorHAnsi" w:hAnsiTheme="minorHAnsi"/>
          <w:lang w:val="cs-CZ"/>
        </w:rPr>
        <w:t xml:space="preserve"> </w:t>
      </w:r>
    </w:p>
    <w:p w:rsidR="00821697" w:rsidRPr="004E1DD3" w:rsidRDefault="00821697">
      <w:pPr>
        <w:suppressAutoHyphens w:val="0"/>
        <w:spacing w:after="160" w:line="259" w:lineRule="auto"/>
        <w:rPr>
          <w:rFonts w:asciiTheme="minorHAnsi" w:hAnsiTheme="minorHAnsi"/>
          <w:lang w:val="cs-CZ"/>
        </w:rPr>
      </w:pPr>
      <w:r w:rsidRPr="004E1DD3">
        <w:rPr>
          <w:rFonts w:asciiTheme="minorHAnsi" w:hAnsiTheme="minorHAnsi"/>
          <w:lang w:val="cs-CZ"/>
        </w:rPr>
        <w:br w:type="page"/>
      </w:r>
    </w:p>
    <w:p w:rsidR="00821697" w:rsidRPr="004E1DD3" w:rsidRDefault="004B59BF" w:rsidP="00821697">
      <w:pPr>
        <w:tabs>
          <w:tab w:val="left" w:pos="5245"/>
        </w:tabs>
        <w:rPr>
          <w:rFonts w:asciiTheme="minorHAnsi" w:hAnsiTheme="minorHAnsi"/>
          <w:lang w:val="cs-CZ"/>
        </w:rPr>
      </w:pPr>
      <w:r w:rsidRPr="004E1DD3">
        <w:rPr>
          <w:rFonts w:asciiTheme="minorHAnsi" w:hAnsiTheme="minorHAnsi"/>
          <w:lang w:val="cs-CZ"/>
        </w:rPr>
        <w:t>Příloha č. 1 smlouvy</w:t>
      </w:r>
    </w:p>
    <w:p w:rsidR="004B59BF" w:rsidRPr="004E1DD3" w:rsidRDefault="004B59BF" w:rsidP="00821697">
      <w:pPr>
        <w:tabs>
          <w:tab w:val="left" w:pos="5245"/>
        </w:tabs>
        <w:rPr>
          <w:rFonts w:asciiTheme="minorHAnsi" w:hAnsiTheme="minorHAnsi"/>
          <w:lang w:val="cs-CZ"/>
        </w:rPr>
      </w:pPr>
    </w:p>
    <w:p w:rsidR="004B59BF" w:rsidRPr="004E1DD3" w:rsidRDefault="004B59BF" w:rsidP="00821697">
      <w:pPr>
        <w:tabs>
          <w:tab w:val="left" w:pos="5245"/>
        </w:tabs>
        <w:rPr>
          <w:rFonts w:asciiTheme="minorHAnsi" w:hAnsiTheme="minorHAnsi"/>
          <w:lang w:val="cs-CZ"/>
        </w:rPr>
      </w:pPr>
    </w:p>
    <w:p w:rsidR="004B59BF" w:rsidRPr="004E1DD3" w:rsidRDefault="004B59BF" w:rsidP="00821697">
      <w:pPr>
        <w:tabs>
          <w:tab w:val="left" w:pos="5245"/>
        </w:tabs>
        <w:rPr>
          <w:rFonts w:asciiTheme="minorHAnsi" w:hAnsiTheme="minorHAnsi"/>
          <w:lang w:val="cs-CZ"/>
        </w:rPr>
      </w:pPr>
    </w:p>
    <w:p w:rsidR="004B59BF" w:rsidRPr="004E1DD3" w:rsidRDefault="004B59BF" w:rsidP="004B59BF">
      <w:pPr>
        <w:pStyle w:val="Motto"/>
        <w:rPr>
          <w:rFonts w:ascii="Times New Roman" w:hAnsi="Times New Roman" w:cs="Times New Roman"/>
          <w:sz w:val="28"/>
          <w:szCs w:val="28"/>
        </w:rPr>
      </w:pPr>
      <w:r w:rsidRPr="004E1DD3">
        <w:rPr>
          <w:rFonts w:ascii="Times New Roman" w:hAnsi="Times New Roman" w:cs="Times New Roman"/>
          <w:sz w:val="28"/>
          <w:szCs w:val="28"/>
        </w:rPr>
        <w:tab/>
      </w:r>
      <w:r w:rsidRPr="004E1DD3">
        <w:rPr>
          <w:rFonts w:ascii="Times New Roman" w:hAnsi="Times New Roman" w:cs="Times New Roman"/>
          <w:sz w:val="28"/>
          <w:szCs w:val="28"/>
        </w:rPr>
        <w:tab/>
      </w:r>
      <w:r w:rsidRPr="004E1DD3">
        <w:rPr>
          <w:rFonts w:ascii="Times New Roman" w:hAnsi="Times New Roman" w:cs="Times New Roman"/>
          <w:sz w:val="28"/>
          <w:szCs w:val="28"/>
        </w:rPr>
        <w:tab/>
      </w:r>
    </w:p>
    <w:p w:rsidR="004B59BF" w:rsidRPr="004E1DD3" w:rsidRDefault="004B59BF" w:rsidP="004B59BF">
      <w:pPr>
        <w:pStyle w:val="Nzevprojektu"/>
        <w:rPr>
          <w:rFonts w:ascii="Times New Roman" w:hAnsi="Times New Roman" w:cs="Times New Roman"/>
          <w:sz w:val="44"/>
          <w:szCs w:val="44"/>
        </w:rPr>
      </w:pPr>
      <w:r w:rsidRPr="004E1DD3">
        <w:rPr>
          <w:rFonts w:ascii="Times New Roman" w:hAnsi="Times New Roman" w:cs="Times New Roman"/>
          <w:sz w:val="72"/>
        </w:rPr>
        <w:t>TREND 104-009</w:t>
      </w:r>
      <w:r w:rsidRPr="004E1DD3">
        <w:rPr>
          <w:rFonts w:ascii="Times New Roman" w:hAnsi="Times New Roman" w:cs="Times New Roman"/>
        </w:rPr>
        <w:br/>
      </w:r>
      <w:r w:rsidRPr="004E1DD3">
        <w:rPr>
          <w:rFonts w:ascii="Times New Roman" w:hAnsi="Times New Roman" w:cs="Times New Roman"/>
          <w:sz w:val="44"/>
          <w:szCs w:val="44"/>
        </w:rPr>
        <w:t xml:space="preserve"> Metodika Postupu Pre-auditu Systému řízení zřizovaných a zakládaných organizací </w:t>
      </w:r>
    </w:p>
    <w:p w:rsidR="004B59BF" w:rsidRPr="004E1DD3" w:rsidRDefault="004B59BF" w:rsidP="00821697">
      <w:pPr>
        <w:tabs>
          <w:tab w:val="left" w:pos="5245"/>
        </w:tabs>
        <w:rPr>
          <w:rFonts w:asciiTheme="minorHAnsi" w:hAnsiTheme="minorHAnsi"/>
          <w:lang w:val="cs-CZ"/>
        </w:rPr>
      </w:pPr>
    </w:p>
    <w:p w:rsidR="004B59BF" w:rsidRPr="004E1DD3" w:rsidRDefault="004B59BF">
      <w:pPr>
        <w:suppressAutoHyphens w:val="0"/>
        <w:spacing w:after="160" w:line="259" w:lineRule="auto"/>
        <w:rPr>
          <w:rFonts w:asciiTheme="minorHAnsi" w:eastAsiaTheme="majorEastAsia" w:hAnsiTheme="minorHAnsi" w:cstheme="majorBidi"/>
          <w:b/>
          <w:color w:val="2E74B5" w:themeColor="accent1" w:themeShade="BF"/>
          <w:sz w:val="28"/>
          <w:szCs w:val="32"/>
          <w:lang w:val="cs-CZ"/>
        </w:rPr>
      </w:pPr>
      <w:bookmarkStart w:id="1" w:name="_Toc378065236"/>
    </w:p>
    <w:p w:rsidR="004B59BF" w:rsidRPr="004E1DD3" w:rsidRDefault="004B59BF">
      <w:pPr>
        <w:suppressAutoHyphens w:val="0"/>
        <w:spacing w:after="160" w:line="259" w:lineRule="auto"/>
        <w:rPr>
          <w:rFonts w:asciiTheme="minorHAnsi" w:eastAsiaTheme="majorEastAsia" w:hAnsiTheme="minorHAnsi" w:cstheme="majorBidi"/>
          <w:b/>
          <w:color w:val="2E74B5" w:themeColor="accent1" w:themeShade="BF"/>
          <w:sz w:val="28"/>
          <w:szCs w:val="32"/>
          <w:lang w:val="cs-CZ"/>
        </w:rPr>
      </w:pPr>
      <w:r w:rsidRPr="004E1DD3">
        <w:rPr>
          <w:lang w:val="cs-CZ"/>
        </w:rPr>
        <w:br w:type="page"/>
      </w:r>
    </w:p>
    <w:bookmarkEnd w:id="1"/>
    <w:p w:rsidR="004B59BF" w:rsidRPr="004E1DD3" w:rsidRDefault="007B2CD9" w:rsidP="004B59BF">
      <w:pPr>
        <w:pStyle w:val="Obsah1"/>
        <w:tabs>
          <w:tab w:val="right" w:leader="dot" w:pos="9062"/>
        </w:tabs>
        <w:rPr>
          <w:rFonts w:asciiTheme="minorHAnsi" w:eastAsiaTheme="minorEastAsia" w:hAnsiTheme="minorHAnsi" w:cstheme="minorBidi"/>
          <w:sz w:val="22"/>
          <w:szCs w:val="22"/>
        </w:rPr>
      </w:pPr>
      <w:r w:rsidRPr="004E1DD3">
        <w:fldChar w:fldCharType="begin"/>
      </w:r>
      <w:r w:rsidR="004B59BF" w:rsidRPr="004E1DD3">
        <w:instrText xml:space="preserve"> TOC \o "1-4" \u </w:instrText>
      </w:r>
      <w:r w:rsidRPr="004E1DD3">
        <w:fldChar w:fldCharType="separate"/>
      </w:r>
      <w:r w:rsidR="004B59BF" w:rsidRPr="004E1DD3">
        <w:t>Obsah</w:t>
      </w:r>
      <w:r w:rsidR="004B59BF" w:rsidRPr="004E1DD3">
        <w:tab/>
      </w:r>
      <w:r w:rsidRPr="004E1DD3">
        <w:fldChar w:fldCharType="begin"/>
      </w:r>
      <w:r w:rsidR="004B59BF" w:rsidRPr="004E1DD3">
        <w:instrText xml:space="preserve"> PAGEREF _Toc378065236 \h </w:instrText>
      </w:r>
      <w:r w:rsidRPr="004E1DD3">
        <w:fldChar w:fldCharType="separate"/>
      </w:r>
      <w:r w:rsidR="009D4BEE" w:rsidRPr="004E1DD3">
        <w:t>8</w:t>
      </w:r>
      <w:r w:rsidRPr="004E1DD3">
        <w:fldChar w:fldCharType="end"/>
      </w:r>
    </w:p>
    <w:p w:rsidR="004B59BF" w:rsidRPr="004E1DD3" w:rsidRDefault="004B59BF" w:rsidP="004B59BF">
      <w:pPr>
        <w:pStyle w:val="Obsah1"/>
        <w:tabs>
          <w:tab w:val="left" w:pos="480"/>
          <w:tab w:val="right" w:leader="dot" w:pos="9062"/>
        </w:tabs>
        <w:rPr>
          <w:rFonts w:asciiTheme="minorHAnsi" w:eastAsiaTheme="minorEastAsia" w:hAnsiTheme="minorHAnsi" w:cstheme="minorBidi"/>
          <w:sz w:val="22"/>
          <w:szCs w:val="22"/>
        </w:rPr>
      </w:pPr>
      <w:r w:rsidRPr="004E1DD3">
        <w:t>1</w:t>
      </w:r>
      <w:r w:rsidRPr="004E1DD3">
        <w:rPr>
          <w:rFonts w:asciiTheme="minorHAnsi" w:eastAsiaTheme="minorEastAsia" w:hAnsiTheme="minorHAnsi" w:cstheme="minorBidi"/>
          <w:sz w:val="22"/>
          <w:szCs w:val="22"/>
        </w:rPr>
        <w:tab/>
      </w:r>
      <w:r w:rsidRPr="004E1DD3">
        <w:t>Cíl dokumentu</w:t>
      </w:r>
      <w:r w:rsidRPr="004E1DD3">
        <w:tab/>
      </w:r>
      <w:r w:rsidR="007B2CD9" w:rsidRPr="004E1DD3">
        <w:fldChar w:fldCharType="begin"/>
      </w:r>
      <w:r w:rsidRPr="004E1DD3">
        <w:instrText xml:space="preserve"> PAGEREF _Toc378065237 \h </w:instrText>
      </w:r>
      <w:r w:rsidR="007B2CD9" w:rsidRPr="004E1DD3">
        <w:fldChar w:fldCharType="separate"/>
      </w:r>
      <w:r w:rsidR="009D4BEE" w:rsidRPr="004E1DD3">
        <w:t>9</w:t>
      </w:r>
      <w:r w:rsidR="007B2CD9" w:rsidRPr="004E1DD3">
        <w:fldChar w:fldCharType="end"/>
      </w:r>
    </w:p>
    <w:p w:rsidR="004B59BF" w:rsidRPr="004E1DD3" w:rsidRDefault="004B59BF" w:rsidP="004B59BF">
      <w:pPr>
        <w:pStyle w:val="Obsah1"/>
        <w:tabs>
          <w:tab w:val="left" w:pos="480"/>
          <w:tab w:val="right" w:leader="dot" w:pos="9062"/>
        </w:tabs>
        <w:rPr>
          <w:rFonts w:asciiTheme="minorHAnsi" w:eastAsiaTheme="minorEastAsia" w:hAnsiTheme="minorHAnsi" w:cstheme="minorBidi"/>
          <w:sz w:val="22"/>
          <w:szCs w:val="22"/>
        </w:rPr>
      </w:pPr>
      <w:r w:rsidRPr="004E1DD3">
        <w:t>2</w:t>
      </w:r>
      <w:r w:rsidRPr="004E1DD3">
        <w:rPr>
          <w:rFonts w:asciiTheme="minorHAnsi" w:eastAsiaTheme="minorEastAsia" w:hAnsiTheme="minorHAnsi" w:cstheme="minorBidi"/>
          <w:sz w:val="22"/>
          <w:szCs w:val="22"/>
        </w:rPr>
        <w:tab/>
      </w:r>
      <w:r w:rsidRPr="004E1DD3">
        <w:t>Cíl, zdroje informací a výstup Pre-auditu</w:t>
      </w:r>
      <w:r w:rsidRPr="004E1DD3">
        <w:tab/>
      </w:r>
      <w:r w:rsidR="007B2CD9" w:rsidRPr="004E1DD3">
        <w:fldChar w:fldCharType="begin"/>
      </w:r>
      <w:r w:rsidRPr="004E1DD3">
        <w:instrText xml:space="preserve"> PAGEREF _Toc378065238 \h </w:instrText>
      </w:r>
      <w:r w:rsidR="007B2CD9" w:rsidRPr="004E1DD3">
        <w:fldChar w:fldCharType="separate"/>
      </w:r>
      <w:r w:rsidR="009D4BEE" w:rsidRPr="004E1DD3">
        <w:t>9</w:t>
      </w:r>
      <w:r w:rsidR="007B2CD9" w:rsidRPr="004E1DD3">
        <w:fldChar w:fldCharType="end"/>
      </w:r>
    </w:p>
    <w:p w:rsidR="004B59BF" w:rsidRPr="004E1DD3" w:rsidRDefault="004B59BF" w:rsidP="004B59BF">
      <w:pPr>
        <w:pStyle w:val="Obsah1"/>
        <w:tabs>
          <w:tab w:val="left" w:pos="480"/>
          <w:tab w:val="right" w:leader="dot" w:pos="9062"/>
        </w:tabs>
        <w:rPr>
          <w:rFonts w:asciiTheme="minorHAnsi" w:eastAsiaTheme="minorEastAsia" w:hAnsiTheme="minorHAnsi" w:cstheme="minorBidi"/>
          <w:sz w:val="22"/>
          <w:szCs w:val="22"/>
        </w:rPr>
      </w:pPr>
      <w:r w:rsidRPr="004E1DD3">
        <w:t>3</w:t>
      </w:r>
      <w:r w:rsidRPr="004E1DD3">
        <w:rPr>
          <w:rFonts w:asciiTheme="minorHAnsi" w:eastAsiaTheme="minorEastAsia" w:hAnsiTheme="minorHAnsi" w:cstheme="minorBidi"/>
          <w:sz w:val="22"/>
          <w:szCs w:val="22"/>
        </w:rPr>
        <w:tab/>
      </w:r>
      <w:r w:rsidRPr="004E1DD3">
        <w:t>Pre-auditní dotazník</w:t>
      </w:r>
      <w:r w:rsidRPr="004E1DD3">
        <w:tab/>
      </w:r>
      <w:r w:rsidR="007B2CD9" w:rsidRPr="004E1DD3">
        <w:fldChar w:fldCharType="begin"/>
      </w:r>
      <w:r w:rsidRPr="004E1DD3">
        <w:instrText xml:space="preserve"> PAGEREF _Toc378065239 \h </w:instrText>
      </w:r>
      <w:r w:rsidR="007B2CD9" w:rsidRPr="004E1DD3">
        <w:fldChar w:fldCharType="separate"/>
      </w:r>
      <w:r w:rsidR="009D4BEE" w:rsidRPr="004E1DD3">
        <w:t>9</w:t>
      </w:r>
      <w:r w:rsidR="007B2CD9" w:rsidRPr="004E1DD3">
        <w:fldChar w:fldCharType="end"/>
      </w:r>
    </w:p>
    <w:p w:rsidR="004B59BF" w:rsidRPr="004E1DD3" w:rsidRDefault="004B59BF" w:rsidP="004B59BF">
      <w:pPr>
        <w:pStyle w:val="Obsah2"/>
        <w:tabs>
          <w:tab w:val="left" w:pos="880"/>
          <w:tab w:val="right" w:leader="dot" w:pos="9062"/>
        </w:tabs>
        <w:rPr>
          <w:rFonts w:asciiTheme="minorHAnsi" w:eastAsiaTheme="minorEastAsia" w:hAnsiTheme="minorHAnsi" w:cstheme="minorBidi"/>
          <w:sz w:val="22"/>
          <w:szCs w:val="22"/>
        </w:rPr>
      </w:pPr>
      <w:r w:rsidRPr="004E1DD3">
        <w:t>3.1</w:t>
      </w:r>
      <w:r w:rsidRPr="004E1DD3">
        <w:rPr>
          <w:rFonts w:asciiTheme="minorHAnsi" w:eastAsiaTheme="minorEastAsia" w:hAnsiTheme="minorHAnsi" w:cstheme="minorBidi"/>
          <w:sz w:val="22"/>
          <w:szCs w:val="22"/>
        </w:rPr>
        <w:tab/>
      </w:r>
      <w:r w:rsidRPr="004E1DD3">
        <w:t>Seznam komponent a prvků</w:t>
      </w:r>
      <w:r w:rsidRPr="004E1DD3">
        <w:tab/>
      </w:r>
      <w:r w:rsidR="007B2CD9" w:rsidRPr="004E1DD3">
        <w:fldChar w:fldCharType="begin"/>
      </w:r>
      <w:r w:rsidRPr="004E1DD3">
        <w:instrText xml:space="preserve"> PAGEREF _Toc378065240 \h </w:instrText>
      </w:r>
      <w:r w:rsidR="007B2CD9" w:rsidRPr="004E1DD3">
        <w:fldChar w:fldCharType="separate"/>
      </w:r>
      <w:r w:rsidR="009D4BEE" w:rsidRPr="004E1DD3">
        <w:t>10</w:t>
      </w:r>
      <w:r w:rsidR="007B2CD9" w:rsidRPr="004E1DD3">
        <w:fldChar w:fldCharType="end"/>
      </w:r>
    </w:p>
    <w:p w:rsidR="004B59BF" w:rsidRPr="004E1DD3" w:rsidRDefault="004B59BF" w:rsidP="004B59BF">
      <w:pPr>
        <w:pStyle w:val="Obsah2"/>
        <w:tabs>
          <w:tab w:val="left" w:pos="880"/>
          <w:tab w:val="right" w:leader="dot" w:pos="9062"/>
        </w:tabs>
        <w:rPr>
          <w:rFonts w:asciiTheme="minorHAnsi" w:eastAsiaTheme="minorEastAsia" w:hAnsiTheme="minorHAnsi" w:cstheme="minorBidi"/>
          <w:sz w:val="22"/>
          <w:szCs w:val="22"/>
        </w:rPr>
      </w:pPr>
      <w:r w:rsidRPr="004E1DD3">
        <w:t>3.2</w:t>
      </w:r>
      <w:r w:rsidRPr="004E1DD3">
        <w:rPr>
          <w:rFonts w:asciiTheme="minorHAnsi" w:eastAsiaTheme="minorEastAsia" w:hAnsiTheme="minorHAnsi" w:cstheme="minorBidi"/>
          <w:sz w:val="22"/>
          <w:szCs w:val="22"/>
        </w:rPr>
        <w:tab/>
      </w:r>
      <w:r w:rsidRPr="004E1DD3">
        <w:t>Dotazník</w:t>
      </w:r>
      <w:r w:rsidRPr="004E1DD3">
        <w:tab/>
      </w:r>
      <w:r w:rsidR="007B2CD9" w:rsidRPr="004E1DD3">
        <w:fldChar w:fldCharType="begin"/>
      </w:r>
      <w:r w:rsidRPr="004E1DD3">
        <w:instrText xml:space="preserve"> PAGEREF _Toc378065241 \h </w:instrText>
      </w:r>
      <w:r w:rsidR="007B2CD9" w:rsidRPr="004E1DD3">
        <w:fldChar w:fldCharType="separate"/>
      </w:r>
      <w:r w:rsidR="009D4BEE" w:rsidRPr="004E1DD3">
        <w:t>11</w:t>
      </w:r>
      <w:r w:rsidR="007B2CD9" w:rsidRPr="004E1DD3">
        <w:fldChar w:fldCharType="end"/>
      </w:r>
    </w:p>
    <w:p w:rsidR="004B59BF" w:rsidRPr="004E1DD3" w:rsidRDefault="004B59BF" w:rsidP="004B59BF">
      <w:pPr>
        <w:pStyle w:val="Obsah1"/>
        <w:tabs>
          <w:tab w:val="left" w:pos="480"/>
          <w:tab w:val="right" w:leader="dot" w:pos="9062"/>
        </w:tabs>
        <w:rPr>
          <w:rFonts w:asciiTheme="minorHAnsi" w:eastAsiaTheme="minorEastAsia" w:hAnsiTheme="minorHAnsi" w:cstheme="minorBidi"/>
          <w:sz w:val="22"/>
          <w:szCs w:val="22"/>
        </w:rPr>
      </w:pPr>
      <w:r w:rsidRPr="004E1DD3">
        <w:t>4</w:t>
      </w:r>
      <w:r w:rsidRPr="004E1DD3">
        <w:rPr>
          <w:rFonts w:asciiTheme="minorHAnsi" w:eastAsiaTheme="minorEastAsia" w:hAnsiTheme="minorHAnsi" w:cstheme="minorBidi"/>
          <w:sz w:val="22"/>
          <w:szCs w:val="22"/>
        </w:rPr>
        <w:tab/>
      </w:r>
      <w:r w:rsidRPr="004E1DD3">
        <w:t>Postup Pre-auditu</w:t>
      </w:r>
      <w:r w:rsidRPr="004E1DD3">
        <w:tab/>
      </w:r>
      <w:r w:rsidR="007B2CD9" w:rsidRPr="004E1DD3">
        <w:fldChar w:fldCharType="begin"/>
      </w:r>
      <w:r w:rsidRPr="004E1DD3">
        <w:instrText xml:space="preserve"> PAGEREF _Toc378065242 \h </w:instrText>
      </w:r>
      <w:r w:rsidR="007B2CD9" w:rsidRPr="004E1DD3">
        <w:fldChar w:fldCharType="separate"/>
      </w:r>
      <w:r w:rsidR="009D4BEE" w:rsidRPr="004E1DD3">
        <w:t>11</w:t>
      </w:r>
      <w:r w:rsidR="007B2CD9" w:rsidRPr="004E1DD3">
        <w:fldChar w:fldCharType="end"/>
      </w:r>
    </w:p>
    <w:p w:rsidR="004B59BF" w:rsidRPr="004E1DD3" w:rsidRDefault="004B59BF" w:rsidP="004B59BF">
      <w:pPr>
        <w:pStyle w:val="Obsah2"/>
        <w:tabs>
          <w:tab w:val="left" w:pos="880"/>
          <w:tab w:val="right" w:leader="dot" w:pos="9062"/>
        </w:tabs>
        <w:rPr>
          <w:rFonts w:asciiTheme="minorHAnsi" w:eastAsiaTheme="minorEastAsia" w:hAnsiTheme="minorHAnsi" w:cstheme="minorBidi"/>
          <w:sz w:val="22"/>
          <w:szCs w:val="22"/>
        </w:rPr>
      </w:pPr>
      <w:r w:rsidRPr="004E1DD3">
        <w:t>4.1</w:t>
      </w:r>
      <w:r w:rsidRPr="004E1DD3">
        <w:rPr>
          <w:rFonts w:asciiTheme="minorHAnsi" w:eastAsiaTheme="minorEastAsia" w:hAnsiTheme="minorHAnsi" w:cstheme="minorBidi"/>
          <w:sz w:val="22"/>
          <w:szCs w:val="22"/>
        </w:rPr>
        <w:tab/>
      </w:r>
      <w:r w:rsidRPr="004E1DD3">
        <w:t>Předání metodiky Pre-auditu</w:t>
      </w:r>
      <w:r w:rsidRPr="004E1DD3">
        <w:tab/>
      </w:r>
      <w:r w:rsidR="007B2CD9" w:rsidRPr="004E1DD3">
        <w:fldChar w:fldCharType="begin"/>
      </w:r>
      <w:r w:rsidRPr="004E1DD3">
        <w:instrText xml:space="preserve"> PAGEREF _Toc378065243 \h </w:instrText>
      </w:r>
      <w:r w:rsidR="007B2CD9" w:rsidRPr="004E1DD3">
        <w:fldChar w:fldCharType="separate"/>
      </w:r>
      <w:r w:rsidR="009D4BEE" w:rsidRPr="004E1DD3">
        <w:t>11</w:t>
      </w:r>
      <w:r w:rsidR="007B2CD9" w:rsidRPr="004E1DD3">
        <w:fldChar w:fldCharType="end"/>
      </w:r>
    </w:p>
    <w:p w:rsidR="004B59BF" w:rsidRPr="004E1DD3" w:rsidRDefault="004B59BF" w:rsidP="004B59BF">
      <w:pPr>
        <w:pStyle w:val="Obsah2"/>
        <w:tabs>
          <w:tab w:val="left" w:pos="880"/>
          <w:tab w:val="right" w:leader="dot" w:pos="9062"/>
        </w:tabs>
        <w:rPr>
          <w:rFonts w:asciiTheme="minorHAnsi" w:eastAsiaTheme="minorEastAsia" w:hAnsiTheme="minorHAnsi" w:cstheme="minorBidi"/>
          <w:sz w:val="22"/>
          <w:szCs w:val="22"/>
        </w:rPr>
      </w:pPr>
      <w:r w:rsidRPr="004E1DD3">
        <w:t>4.2</w:t>
      </w:r>
      <w:r w:rsidRPr="004E1DD3">
        <w:rPr>
          <w:rFonts w:asciiTheme="minorHAnsi" w:eastAsiaTheme="minorEastAsia" w:hAnsiTheme="minorHAnsi" w:cstheme="minorBidi"/>
          <w:sz w:val="22"/>
          <w:szCs w:val="22"/>
        </w:rPr>
        <w:tab/>
      </w:r>
      <w:r w:rsidRPr="004E1DD3">
        <w:t>Předání Pre-auditního dotazníku</w:t>
      </w:r>
      <w:r w:rsidRPr="004E1DD3">
        <w:tab/>
      </w:r>
      <w:r w:rsidR="007B2CD9" w:rsidRPr="004E1DD3">
        <w:fldChar w:fldCharType="begin"/>
      </w:r>
      <w:r w:rsidRPr="004E1DD3">
        <w:instrText xml:space="preserve"> PAGEREF _Toc378065244 \h </w:instrText>
      </w:r>
      <w:r w:rsidR="007B2CD9" w:rsidRPr="004E1DD3">
        <w:fldChar w:fldCharType="separate"/>
      </w:r>
      <w:r w:rsidR="009D4BEE" w:rsidRPr="004E1DD3">
        <w:t>12</w:t>
      </w:r>
      <w:r w:rsidR="007B2CD9" w:rsidRPr="004E1DD3">
        <w:fldChar w:fldCharType="end"/>
      </w:r>
    </w:p>
    <w:p w:rsidR="004B59BF" w:rsidRPr="004E1DD3" w:rsidRDefault="004B59BF" w:rsidP="004B59BF">
      <w:pPr>
        <w:pStyle w:val="Obsah2"/>
        <w:tabs>
          <w:tab w:val="left" w:pos="880"/>
          <w:tab w:val="right" w:leader="dot" w:pos="9062"/>
        </w:tabs>
        <w:rPr>
          <w:rFonts w:asciiTheme="minorHAnsi" w:eastAsiaTheme="minorEastAsia" w:hAnsiTheme="minorHAnsi" w:cstheme="minorBidi"/>
          <w:sz w:val="22"/>
          <w:szCs w:val="22"/>
        </w:rPr>
      </w:pPr>
      <w:r w:rsidRPr="004E1DD3">
        <w:t>4.3</w:t>
      </w:r>
      <w:r w:rsidRPr="004E1DD3">
        <w:rPr>
          <w:rFonts w:asciiTheme="minorHAnsi" w:eastAsiaTheme="minorEastAsia" w:hAnsiTheme="minorHAnsi" w:cstheme="minorBidi"/>
          <w:sz w:val="22"/>
          <w:szCs w:val="22"/>
        </w:rPr>
        <w:tab/>
      </w:r>
      <w:r w:rsidRPr="004E1DD3">
        <w:t>Předání interní dokumentace zřizovatele/zakladatele k řízení ZZO</w:t>
      </w:r>
      <w:r w:rsidRPr="004E1DD3">
        <w:tab/>
      </w:r>
      <w:r w:rsidR="007B2CD9" w:rsidRPr="004E1DD3">
        <w:fldChar w:fldCharType="begin"/>
      </w:r>
      <w:r w:rsidRPr="004E1DD3">
        <w:instrText xml:space="preserve"> PAGEREF _Toc378065245 \h </w:instrText>
      </w:r>
      <w:r w:rsidR="007B2CD9" w:rsidRPr="004E1DD3">
        <w:fldChar w:fldCharType="separate"/>
      </w:r>
      <w:r w:rsidR="009D4BEE" w:rsidRPr="004E1DD3">
        <w:t>12</w:t>
      </w:r>
      <w:r w:rsidR="007B2CD9" w:rsidRPr="004E1DD3">
        <w:fldChar w:fldCharType="end"/>
      </w:r>
    </w:p>
    <w:p w:rsidR="004B59BF" w:rsidRPr="004E1DD3" w:rsidRDefault="004B59BF" w:rsidP="004B59BF">
      <w:pPr>
        <w:pStyle w:val="Obsah2"/>
        <w:tabs>
          <w:tab w:val="left" w:pos="880"/>
          <w:tab w:val="right" w:leader="dot" w:pos="9062"/>
        </w:tabs>
        <w:rPr>
          <w:rFonts w:asciiTheme="minorHAnsi" w:eastAsiaTheme="minorEastAsia" w:hAnsiTheme="minorHAnsi" w:cstheme="minorBidi"/>
          <w:sz w:val="22"/>
          <w:szCs w:val="22"/>
        </w:rPr>
      </w:pPr>
      <w:r w:rsidRPr="004E1DD3">
        <w:t>4.4</w:t>
      </w:r>
      <w:r w:rsidRPr="004E1DD3">
        <w:rPr>
          <w:rFonts w:asciiTheme="minorHAnsi" w:eastAsiaTheme="minorEastAsia" w:hAnsiTheme="minorHAnsi" w:cstheme="minorBidi"/>
          <w:sz w:val="22"/>
          <w:szCs w:val="22"/>
        </w:rPr>
        <w:tab/>
      </w:r>
      <w:r w:rsidRPr="004E1DD3">
        <w:t>Identifikace odborných garantů</w:t>
      </w:r>
      <w:r w:rsidRPr="004E1DD3">
        <w:tab/>
      </w:r>
      <w:r w:rsidR="007B2CD9" w:rsidRPr="004E1DD3">
        <w:fldChar w:fldCharType="begin"/>
      </w:r>
      <w:r w:rsidRPr="004E1DD3">
        <w:instrText xml:space="preserve"> PAGEREF _Toc378065246 \h </w:instrText>
      </w:r>
      <w:r w:rsidR="007B2CD9" w:rsidRPr="004E1DD3">
        <w:fldChar w:fldCharType="separate"/>
      </w:r>
      <w:r w:rsidR="009D4BEE" w:rsidRPr="004E1DD3">
        <w:t>12</w:t>
      </w:r>
      <w:r w:rsidR="007B2CD9" w:rsidRPr="004E1DD3">
        <w:fldChar w:fldCharType="end"/>
      </w:r>
    </w:p>
    <w:p w:rsidR="004B59BF" w:rsidRPr="004E1DD3" w:rsidRDefault="004B59BF" w:rsidP="004B59BF">
      <w:pPr>
        <w:pStyle w:val="Obsah2"/>
        <w:tabs>
          <w:tab w:val="left" w:pos="880"/>
          <w:tab w:val="right" w:leader="dot" w:pos="9062"/>
        </w:tabs>
        <w:rPr>
          <w:rFonts w:asciiTheme="minorHAnsi" w:eastAsiaTheme="minorEastAsia" w:hAnsiTheme="minorHAnsi" w:cstheme="minorBidi"/>
          <w:sz w:val="22"/>
          <w:szCs w:val="22"/>
        </w:rPr>
      </w:pPr>
      <w:r w:rsidRPr="004E1DD3">
        <w:t>4.5</w:t>
      </w:r>
      <w:r w:rsidRPr="004E1DD3">
        <w:rPr>
          <w:rFonts w:asciiTheme="minorHAnsi" w:eastAsiaTheme="minorEastAsia" w:hAnsiTheme="minorHAnsi" w:cstheme="minorBidi"/>
          <w:sz w:val="22"/>
          <w:szCs w:val="22"/>
        </w:rPr>
        <w:tab/>
      </w:r>
      <w:r w:rsidRPr="004E1DD3">
        <w:t>Předání Pre-auditního dotazníku odborným garantům</w:t>
      </w:r>
      <w:r w:rsidRPr="004E1DD3">
        <w:tab/>
      </w:r>
      <w:r w:rsidR="007B2CD9" w:rsidRPr="004E1DD3">
        <w:fldChar w:fldCharType="begin"/>
      </w:r>
      <w:r w:rsidRPr="004E1DD3">
        <w:instrText xml:space="preserve"> PAGEREF _Toc378065247 \h </w:instrText>
      </w:r>
      <w:r w:rsidR="007B2CD9" w:rsidRPr="004E1DD3">
        <w:fldChar w:fldCharType="separate"/>
      </w:r>
      <w:r w:rsidR="009D4BEE" w:rsidRPr="004E1DD3">
        <w:t>12</w:t>
      </w:r>
      <w:r w:rsidR="007B2CD9" w:rsidRPr="004E1DD3">
        <w:fldChar w:fldCharType="end"/>
      </w:r>
    </w:p>
    <w:p w:rsidR="004B59BF" w:rsidRPr="004E1DD3" w:rsidRDefault="004B59BF" w:rsidP="004B59BF">
      <w:pPr>
        <w:pStyle w:val="Obsah2"/>
        <w:tabs>
          <w:tab w:val="left" w:pos="880"/>
          <w:tab w:val="right" w:leader="dot" w:pos="9062"/>
        </w:tabs>
        <w:rPr>
          <w:rFonts w:asciiTheme="minorHAnsi" w:eastAsiaTheme="minorEastAsia" w:hAnsiTheme="minorHAnsi" w:cstheme="minorBidi"/>
          <w:sz w:val="22"/>
          <w:szCs w:val="22"/>
        </w:rPr>
      </w:pPr>
      <w:r w:rsidRPr="004E1DD3">
        <w:t>4.6</w:t>
      </w:r>
      <w:r w:rsidRPr="004E1DD3">
        <w:rPr>
          <w:rFonts w:asciiTheme="minorHAnsi" w:eastAsiaTheme="minorEastAsia" w:hAnsiTheme="minorHAnsi" w:cstheme="minorBidi"/>
          <w:sz w:val="22"/>
          <w:szCs w:val="22"/>
        </w:rPr>
        <w:tab/>
      </w:r>
      <w:r w:rsidRPr="004E1DD3">
        <w:t>Odeslání odbornými garanty vyplněného dotazníku společnosti Dynatech s.r.o.</w:t>
      </w:r>
      <w:r w:rsidRPr="004E1DD3">
        <w:tab/>
      </w:r>
      <w:r w:rsidR="007B2CD9" w:rsidRPr="004E1DD3">
        <w:fldChar w:fldCharType="begin"/>
      </w:r>
      <w:r w:rsidRPr="004E1DD3">
        <w:instrText xml:space="preserve"> PAGEREF _Toc378065248 \h </w:instrText>
      </w:r>
      <w:r w:rsidR="007B2CD9" w:rsidRPr="004E1DD3">
        <w:fldChar w:fldCharType="separate"/>
      </w:r>
      <w:r w:rsidR="009D4BEE" w:rsidRPr="004E1DD3">
        <w:t>13</w:t>
      </w:r>
      <w:r w:rsidR="007B2CD9" w:rsidRPr="004E1DD3">
        <w:fldChar w:fldCharType="end"/>
      </w:r>
    </w:p>
    <w:p w:rsidR="004B59BF" w:rsidRPr="004E1DD3" w:rsidRDefault="004B59BF" w:rsidP="004B59BF">
      <w:pPr>
        <w:pStyle w:val="Obsah2"/>
        <w:tabs>
          <w:tab w:val="left" w:pos="880"/>
          <w:tab w:val="right" w:leader="dot" w:pos="9062"/>
        </w:tabs>
        <w:rPr>
          <w:rFonts w:asciiTheme="minorHAnsi" w:eastAsiaTheme="minorEastAsia" w:hAnsiTheme="minorHAnsi" w:cstheme="minorBidi"/>
          <w:sz w:val="22"/>
          <w:szCs w:val="22"/>
        </w:rPr>
      </w:pPr>
      <w:r w:rsidRPr="004E1DD3">
        <w:t>4.7</w:t>
      </w:r>
      <w:r w:rsidRPr="004E1DD3">
        <w:rPr>
          <w:rFonts w:asciiTheme="minorHAnsi" w:eastAsiaTheme="minorEastAsia" w:hAnsiTheme="minorHAnsi" w:cstheme="minorBidi"/>
          <w:sz w:val="22"/>
          <w:szCs w:val="22"/>
        </w:rPr>
        <w:tab/>
      </w:r>
      <w:r w:rsidRPr="004E1DD3">
        <w:t>Řízené rozhovory u zřizovatele/zakladatele</w:t>
      </w:r>
      <w:r w:rsidRPr="004E1DD3">
        <w:tab/>
      </w:r>
      <w:r w:rsidR="007B2CD9" w:rsidRPr="004E1DD3">
        <w:fldChar w:fldCharType="begin"/>
      </w:r>
      <w:r w:rsidRPr="004E1DD3">
        <w:instrText xml:space="preserve"> PAGEREF _Toc378065249 \h </w:instrText>
      </w:r>
      <w:r w:rsidR="007B2CD9" w:rsidRPr="004E1DD3">
        <w:fldChar w:fldCharType="separate"/>
      </w:r>
      <w:r w:rsidR="009D4BEE" w:rsidRPr="004E1DD3">
        <w:t>13</w:t>
      </w:r>
      <w:r w:rsidR="007B2CD9" w:rsidRPr="004E1DD3">
        <w:fldChar w:fldCharType="end"/>
      </w:r>
    </w:p>
    <w:p w:rsidR="004B59BF" w:rsidRPr="004E1DD3" w:rsidRDefault="004B59BF" w:rsidP="004B59BF">
      <w:pPr>
        <w:pStyle w:val="Obsah2"/>
        <w:tabs>
          <w:tab w:val="left" w:pos="880"/>
          <w:tab w:val="right" w:leader="dot" w:pos="9062"/>
        </w:tabs>
        <w:rPr>
          <w:rFonts w:asciiTheme="minorHAnsi" w:eastAsiaTheme="minorEastAsia" w:hAnsiTheme="minorHAnsi" w:cstheme="minorBidi"/>
          <w:sz w:val="22"/>
          <w:szCs w:val="22"/>
        </w:rPr>
      </w:pPr>
      <w:r w:rsidRPr="004E1DD3">
        <w:t>4.8</w:t>
      </w:r>
      <w:r w:rsidRPr="004E1DD3">
        <w:rPr>
          <w:rFonts w:asciiTheme="minorHAnsi" w:eastAsiaTheme="minorEastAsia" w:hAnsiTheme="minorHAnsi" w:cstheme="minorBidi"/>
          <w:sz w:val="22"/>
          <w:szCs w:val="22"/>
        </w:rPr>
        <w:tab/>
      </w:r>
      <w:r w:rsidRPr="004E1DD3">
        <w:t>Vyhodnocení odpovědí</w:t>
      </w:r>
      <w:r w:rsidRPr="004E1DD3">
        <w:tab/>
      </w:r>
      <w:r w:rsidR="007B2CD9" w:rsidRPr="004E1DD3">
        <w:fldChar w:fldCharType="begin"/>
      </w:r>
      <w:r w:rsidRPr="004E1DD3">
        <w:instrText xml:space="preserve"> PAGEREF _Toc378065250 \h </w:instrText>
      </w:r>
      <w:r w:rsidR="007B2CD9" w:rsidRPr="004E1DD3">
        <w:fldChar w:fldCharType="separate"/>
      </w:r>
      <w:r w:rsidR="009D4BEE" w:rsidRPr="004E1DD3">
        <w:t>13</w:t>
      </w:r>
      <w:r w:rsidR="007B2CD9" w:rsidRPr="004E1DD3">
        <w:fldChar w:fldCharType="end"/>
      </w:r>
    </w:p>
    <w:p w:rsidR="004B59BF" w:rsidRPr="004E1DD3" w:rsidRDefault="004B59BF" w:rsidP="004B59BF">
      <w:pPr>
        <w:pStyle w:val="Obsah2"/>
        <w:tabs>
          <w:tab w:val="left" w:pos="880"/>
          <w:tab w:val="right" w:leader="dot" w:pos="9062"/>
        </w:tabs>
        <w:rPr>
          <w:rFonts w:asciiTheme="minorHAnsi" w:eastAsiaTheme="minorEastAsia" w:hAnsiTheme="minorHAnsi" w:cstheme="minorBidi"/>
          <w:sz w:val="22"/>
          <w:szCs w:val="22"/>
        </w:rPr>
      </w:pPr>
      <w:r w:rsidRPr="004E1DD3">
        <w:t>4.9</w:t>
      </w:r>
      <w:r w:rsidRPr="004E1DD3">
        <w:rPr>
          <w:rFonts w:asciiTheme="minorHAnsi" w:eastAsiaTheme="minorEastAsia" w:hAnsiTheme="minorHAnsi" w:cstheme="minorBidi"/>
          <w:sz w:val="22"/>
          <w:szCs w:val="22"/>
        </w:rPr>
        <w:tab/>
      </w:r>
      <w:r w:rsidRPr="004E1DD3">
        <w:t>Pre-auditní zpráva</w:t>
      </w:r>
      <w:r w:rsidRPr="004E1DD3">
        <w:tab/>
      </w:r>
      <w:r w:rsidR="007B2CD9" w:rsidRPr="004E1DD3">
        <w:fldChar w:fldCharType="begin"/>
      </w:r>
      <w:r w:rsidRPr="004E1DD3">
        <w:instrText xml:space="preserve"> PAGEREF _Toc378065251 \h </w:instrText>
      </w:r>
      <w:r w:rsidR="007B2CD9" w:rsidRPr="004E1DD3">
        <w:fldChar w:fldCharType="separate"/>
      </w:r>
      <w:r w:rsidR="009D4BEE" w:rsidRPr="004E1DD3">
        <w:t>13</w:t>
      </w:r>
      <w:r w:rsidR="007B2CD9" w:rsidRPr="004E1DD3">
        <w:fldChar w:fldCharType="end"/>
      </w:r>
    </w:p>
    <w:p w:rsidR="004B59BF" w:rsidRPr="004E1DD3" w:rsidRDefault="004B59BF" w:rsidP="004B59BF">
      <w:pPr>
        <w:pStyle w:val="Obsah1"/>
        <w:tabs>
          <w:tab w:val="left" w:pos="480"/>
          <w:tab w:val="right" w:leader="dot" w:pos="9062"/>
        </w:tabs>
        <w:rPr>
          <w:rFonts w:asciiTheme="minorHAnsi" w:eastAsiaTheme="minorEastAsia" w:hAnsiTheme="minorHAnsi" w:cstheme="minorBidi"/>
          <w:sz w:val="22"/>
          <w:szCs w:val="22"/>
        </w:rPr>
      </w:pPr>
      <w:r w:rsidRPr="004E1DD3">
        <w:t>5</w:t>
      </w:r>
      <w:r w:rsidRPr="004E1DD3">
        <w:rPr>
          <w:rFonts w:asciiTheme="minorHAnsi" w:eastAsiaTheme="minorEastAsia" w:hAnsiTheme="minorHAnsi" w:cstheme="minorBidi"/>
          <w:sz w:val="22"/>
          <w:szCs w:val="22"/>
        </w:rPr>
        <w:tab/>
      </w:r>
      <w:r w:rsidRPr="004E1DD3">
        <w:t>Úkoly odborných garantů</w:t>
      </w:r>
      <w:r w:rsidRPr="004E1DD3">
        <w:tab/>
      </w:r>
      <w:r w:rsidR="007B2CD9" w:rsidRPr="004E1DD3">
        <w:fldChar w:fldCharType="begin"/>
      </w:r>
      <w:r w:rsidRPr="004E1DD3">
        <w:instrText xml:space="preserve"> PAGEREF _Toc378065252 \h </w:instrText>
      </w:r>
      <w:r w:rsidR="007B2CD9" w:rsidRPr="004E1DD3">
        <w:fldChar w:fldCharType="separate"/>
      </w:r>
      <w:r w:rsidR="009D4BEE" w:rsidRPr="004E1DD3">
        <w:t>14</w:t>
      </w:r>
      <w:r w:rsidR="007B2CD9" w:rsidRPr="004E1DD3">
        <w:fldChar w:fldCharType="end"/>
      </w:r>
    </w:p>
    <w:p w:rsidR="004B59BF" w:rsidRPr="004E1DD3" w:rsidRDefault="004B59BF" w:rsidP="004B59BF">
      <w:pPr>
        <w:pStyle w:val="Obsah1"/>
        <w:tabs>
          <w:tab w:val="left" w:pos="480"/>
          <w:tab w:val="right" w:leader="dot" w:pos="9062"/>
        </w:tabs>
        <w:rPr>
          <w:rFonts w:asciiTheme="minorHAnsi" w:eastAsiaTheme="minorEastAsia" w:hAnsiTheme="minorHAnsi" w:cstheme="minorBidi"/>
          <w:sz w:val="22"/>
          <w:szCs w:val="22"/>
        </w:rPr>
      </w:pPr>
      <w:r w:rsidRPr="004E1DD3">
        <w:t>6</w:t>
      </w:r>
      <w:r w:rsidRPr="004E1DD3">
        <w:rPr>
          <w:rFonts w:asciiTheme="minorHAnsi" w:eastAsiaTheme="minorEastAsia" w:hAnsiTheme="minorHAnsi" w:cstheme="minorBidi"/>
          <w:sz w:val="22"/>
          <w:szCs w:val="22"/>
        </w:rPr>
        <w:tab/>
      </w:r>
      <w:r w:rsidRPr="004E1DD3">
        <w:t>Řízené rozhovory</w:t>
      </w:r>
      <w:r w:rsidRPr="004E1DD3">
        <w:tab/>
      </w:r>
      <w:r w:rsidR="007B2CD9" w:rsidRPr="004E1DD3">
        <w:fldChar w:fldCharType="begin"/>
      </w:r>
      <w:r w:rsidRPr="004E1DD3">
        <w:instrText xml:space="preserve"> PAGEREF _Toc378065253 \h </w:instrText>
      </w:r>
      <w:r w:rsidR="007B2CD9" w:rsidRPr="004E1DD3">
        <w:fldChar w:fldCharType="separate"/>
      </w:r>
      <w:r w:rsidR="009D4BEE" w:rsidRPr="004E1DD3">
        <w:t>14</w:t>
      </w:r>
      <w:r w:rsidR="007B2CD9" w:rsidRPr="004E1DD3">
        <w:fldChar w:fldCharType="end"/>
      </w:r>
    </w:p>
    <w:p w:rsidR="004B59BF" w:rsidRPr="004E1DD3" w:rsidRDefault="004B59BF" w:rsidP="004B59BF">
      <w:pPr>
        <w:pStyle w:val="Obsah1"/>
        <w:tabs>
          <w:tab w:val="left" w:pos="480"/>
          <w:tab w:val="right" w:leader="dot" w:pos="9062"/>
        </w:tabs>
        <w:rPr>
          <w:rFonts w:asciiTheme="minorHAnsi" w:eastAsiaTheme="minorEastAsia" w:hAnsiTheme="minorHAnsi" w:cstheme="minorBidi"/>
          <w:sz w:val="22"/>
          <w:szCs w:val="22"/>
        </w:rPr>
      </w:pPr>
      <w:r w:rsidRPr="004E1DD3">
        <w:t>7</w:t>
      </w:r>
      <w:r w:rsidRPr="004E1DD3">
        <w:rPr>
          <w:rFonts w:asciiTheme="minorHAnsi" w:eastAsiaTheme="minorEastAsia" w:hAnsiTheme="minorHAnsi" w:cstheme="minorBidi"/>
          <w:sz w:val="22"/>
          <w:szCs w:val="22"/>
        </w:rPr>
        <w:tab/>
      </w:r>
      <w:r w:rsidRPr="004E1DD3">
        <w:t>Závěr</w:t>
      </w:r>
      <w:r w:rsidRPr="004E1DD3">
        <w:tab/>
      </w:r>
      <w:r w:rsidR="007B2CD9" w:rsidRPr="004E1DD3">
        <w:fldChar w:fldCharType="begin"/>
      </w:r>
      <w:r w:rsidRPr="004E1DD3">
        <w:instrText xml:space="preserve"> PAGEREF _Toc378065254 \h </w:instrText>
      </w:r>
      <w:r w:rsidR="007B2CD9" w:rsidRPr="004E1DD3">
        <w:fldChar w:fldCharType="separate"/>
      </w:r>
      <w:r w:rsidR="009D4BEE" w:rsidRPr="004E1DD3">
        <w:t>14</w:t>
      </w:r>
      <w:r w:rsidR="007B2CD9" w:rsidRPr="004E1DD3">
        <w:fldChar w:fldCharType="end"/>
      </w:r>
    </w:p>
    <w:p w:rsidR="00821697" w:rsidRPr="004E1DD3" w:rsidRDefault="007B2CD9" w:rsidP="004B59BF">
      <w:pPr>
        <w:suppressAutoHyphens w:val="0"/>
        <w:spacing w:after="160" w:line="259" w:lineRule="auto"/>
        <w:rPr>
          <w:rFonts w:asciiTheme="minorHAnsi" w:hAnsiTheme="minorHAnsi"/>
          <w:lang w:val="cs-CZ"/>
        </w:rPr>
      </w:pPr>
      <w:r w:rsidRPr="004E1DD3">
        <w:rPr>
          <w:lang w:val="cs-CZ"/>
        </w:rPr>
        <w:fldChar w:fldCharType="end"/>
      </w:r>
    </w:p>
    <w:p w:rsidR="00821697" w:rsidRPr="004E1DD3" w:rsidRDefault="00821697" w:rsidP="00821697">
      <w:pPr>
        <w:pStyle w:val="Nadpisobsahu1"/>
        <w:jc w:val="both"/>
        <w:rPr>
          <w:color w:val="17365D"/>
          <w:sz w:val="40"/>
        </w:rPr>
      </w:pPr>
      <w:r w:rsidRPr="004E1DD3">
        <w:rPr>
          <w:color w:val="17365D"/>
          <w:sz w:val="40"/>
        </w:rPr>
        <w:t>Seznam použitých zkratek a jejich význam</w:t>
      </w:r>
    </w:p>
    <w:p w:rsidR="00821697" w:rsidRPr="004E1DD3" w:rsidRDefault="00821697" w:rsidP="00821697">
      <w:pPr>
        <w:jc w:val="both"/>
        <w:rPr>
          <w:color w:val="548DD4"/>
          <w:lang w:val="cs-CZ"/>
        </w:rPr>
      </w:pPr>
    </w:p>
    <w:tbl>
      <w:tblPr>
        <w:tblW w:w="0" w:type="auto"/>
        <w:tblLook w:val="04A0" w:firstRow="1" w:lastRow="0" w:firstColumn="1" w:lastColumn="0" w:noHBand="0" w:noVBand="1"/>
      </w:tblPr>
      <w:tblGrid>
        <w:gridCol w:w="1668"/>
        <w:gridCol w:w="7544"/>
      </w:tblGrid>
      <w:tr w:rsidR="00821697" w:rsidRPr="004E1DD3" w:rsidTr="0062335F">
        <w:tc>
          <w:tcPr>
            <w:tcW w:w="1668" w:type="dxa"/>
            <w:shd w:val="clear" w:color="auto" w:fill="17365D"/>
          </w:tcPr>
          <w:p w:rsidR="00821697" w:rsidRPr="004E1DD3" w:rsidRDefault="00821697" w:rsidP="0062335F">
            <w:pPr>
              <w:jc w:val="both"/>
              <w:rPr>
                <w:b/>
                <w:color w:val="FFFFFF"/>
                <w:lang w:val="cs-CZ"/>
              </w:rPr>
            </w:pPr>
            <w:r w:rsidRPr="004E1DD3">
              <w:rPr>
                <w:b/>
                <w:color w:val="FFFFFF"/>
                <w:lang w:val="cs-CZ"/>
              </w:rPr>
              <w:t>Zkratka</w:t>
            </w:r>
          </w:p>
        </w:tc>
        <w:tc>
          <w:tcPr>
            <w:tcW w:w="7544" w:type="dxa"/>
            <w:shd w:val="clear" w:color="auto" w:fill="17365D"/>
          </w:tcPr>
          <w:p w:rsidR="00821697" w:rsidRPr="004E1DD3" w:rsidRDefault="00821697" w:rsidP="0062335F">
            <w:pPr>
              <w:jc w:val="both"/>
              <w:rPr>
                <w:b/>
                <w:color w:val="FFFFFF"/>
                <w:lang w:val="cs-CZ"/>
              </w:rPr>
            </w:pPr>
            <w:r w:rsidRPr="004E1DD3">
              <w:rPr>
                <w:b/>
                <w:color w:val="FFFFFF"/>
                <w:lang w:val="cs-CZ"/>
              </w:rPr>
              <w:t>Význam</w:t>
            </w:r>
          </w:p>
        </w:tc>
      </w:tr>
      <w:tr w:rsidR="00821697" w:rsidRPr="004E1DD3" w:rsidTr="0062335F">
        <w:tc>
          <w:tcPr>
            <w:tcW w:w="1668" w:type="dxa"/>
            <w:shd w:val="clear" w:color="auto" w:fill="auto"/>
          </w:tcPr>
          <w:p w:rsidR="00821697" w:rsidRPr="004E1DD3" w:rsidRDefault="00821697" w:rsidP="0062335F">
            <w:pPr>
              <w:jc w:val="both"/>
              <w:rPr>
                <w:lang w:val="cs-CZ"/>
              </w:rPr>
            </w:pPr>
            <w:r w:rsidRPr="004E1DD3">
              <w:rPr>
                <w:lang w:val="cs-CZ"/>
              </w:rPr>
              <w:t>PO</w:t>
            </w:r>
          </w:p>
        </w:tc>
        <w:tc>
          <w:tcPr>
            <w:tcW w:w="7544" w:type="dxa"/>
            <w:shd w:val="clear" w:color="auto" w:fill="auto"/>
          </w:tcPr>
          <w:p w:rsidR="00821697" w:rsidRPr="004E1DD3" w:rsidRDefault="00821697" w:rsidP="0062335F">
            <w:pPr>
              <w:jc w:val="both"/>
              <w:rPr>
                <w:lang w:val="cs-CZ"/>
              </w:rPr>
            </w:pPr>
            <w:r w:rsidRPr="004E1DD3">
              <w:rPr>
                <w:lang w:val="cs-CZ"/>
              </w:rPr>
              <w:t>Příspěvková organizace, příspěvkové organizace</w:t>
            </w:r>
          </w:p>
        </w:tc>
      </w:tr>
      <w:tr w:rsidR="00821697" w:rsidRPr="004E1DD3" w:rsidTr="0062335F">
        <w:tc>
          <w:tcPr>
            <w:tcW w:w="1668" w:type="dxa"/>
            <w:shd w:val="clear" w:color="auto" w:fill="auto"/>
          </w:tcPr>
          <w:p w:rsidR="00821697" w:rsidRPr="004E1DD3" w:rsidRDefault="00821697" w:rsidP="0062335F">
            <w:pPr>
              <w:jc w:val="both"/>
              <w:rPr>
                <w:lang w:val="cs-CZ"/>
              </w:rPr>
            </w:pPr>
            <w:r w:rsidRPr="004E1DD3">
              <w:rPr>
                <w:lang w:val="cs-CZ"/>
              </w:rPr>
              <w:t>ZO</w:t>
            </w:r>
          </w:p>
        </w:tc>
        <w:tc>
          <w:tcPr>
            <w:tcW w:w="7544" w:type="dxa"/>
            <w:shd w:val="clear" w:color="auto" w:fill="auto"/>
          </w:tcPr>
          <w:p w:rsidR="00821697" w:rsidRPr="004E1DD3" w:rsidRDefault="00821697" w:rsidP="0062335F">
            <w:pPr>
              <w:jc w:val="both"/>
              <w:rPr>
                <w:lang w:val="cs-CZ"/>
              </w:rPr>
            </w:pPr>
            <w:r w:rsidRPr="004E1DD3">
              <w:rPr>
                <w:lang w:val="cs-CZ"/>
              </w:rPr>
              <w:t>Zakládaná organizace, zakládané organizace</w:t>
            </w:r>
          </w:p>
        </w:tc>
      </w:tr>
      <w:tr w:rsidR="00821697" w:rsidRPr="004E1DD3" w:rsidTr="0062335F">
        <w:tc>
          <w:tcPr>
            <w:tcW w:w="1668" w:type="dxa"/>
            <w:shd w:val="clear" w:color="auto" w:fill="auto"/>
          </w:tcPr>
          <w:p w:rsidR="00821697" w:rsidRPr="004E1DD3" w:rsidRDefault="00821697" w:rsidP="0062335F">
            <w:pPr>
              <w:jc w:val="both"/>
              <w:rPr>
                <w:lang w:val="cs-CZ"/>
              </w:rPr>
            </w:pPr>
            <w:r w:rsidRPr="004E1DD3">
              <w:rPr>
                <w:lang w:val="cs-CZ"/>
              </w:rPr>
              <w:t>ZZO</w:t>
            </w:r>
          </w:p>
        </w:tc>
        <w:tc>
          <w:tcPr>
            <w:tcW w:w="7544" w:type="dxa"/>
            <w:shd w:val="clear" w:color="auto" w:fill="auto"/>
          </w:tcPr>
          <w:p w:rsidR="00821697" w:rsidRPr="004E1DD3" w:rsidRDefault="00821697" w:rsidP="0062335F">
            <w:pPr>
              <w:jc w:val="both"/>
              <w:rPr>
                <w:lang w:val="cs-CZ"/>
              </w:rPr>
            </w:pPr>
            <w:r w:rsidRPr="004E1DD3">
              <w:rPr>
                <w:lang w:val="cs-CZ"/>
              </w:rPr>
              <w:t>Zřízené a zakládané organizace</w:t>
            </w:r>
          </w:p>
        </w:tc>
      </w:tr>
    </w:tbl>
    <w:p w:rsidR="00821697" w:rsidRPr="004E1DD3" w:rsidRDefault="00821697" w:rsidP="00821697">
      <w:pPr>
        <w:pStyle w:val="Nadpis1"/>
        <w:numPr>
          <w:ilvl w:val="0"/>
          <w:numId w:val="0"/>
        </w:numPr>
        <w:ind w:left="432"/>
        <w:rPr>
          <w:lang w:val="cs-CZ"/>
        </w:rPr>
      </w:pPr>
    </w:p>
    <w:p w:rsidR="00821697" w:rsidRPr="004E1DD3" w:rsidRDefault="00821697" w:rsidP="00821697">
      <w:pPr>
        <w:rPr>
          <w:lang w:val="cs-CZ"/>
        </w:rPr>
        <w:sectPr w:rsidR="00821697" w:rsidRPr="004E1DD3" w:rsidSect="00821697">
          <w:type w:val="continuous"/>
          <w:pgSz w:w="11906" w:h="16838"/>
          <w:pgMar w:top="1417" w:right="1417" w:bottom="1417" w:left="1417" w:header="284" w:footer="708" w:gutter="0"/>
          <w:cols w:space="708"/>
          <w:docGrid w:linePitch="360"/>
        </w:sectPr>
      </w:pPr>
    </w:p>
    <w:p w:rsidR="00821697" w:rsidRPr="004E1DD3" w:rsidRDefault="00821697" w:rsidP="00821697">
      <w:pPr>
        <w:pStyle w:val="Nadpis1"/>
        <w:keepLines w:val="0"/>
        <w:numPr>
          <w:ilvl w:val="0"/>
          <w:numId w:val="16"/>
        </w:numPr>
        <w:suppressAutoHyphens w:val="0"/>
        <w:spacing w:after="60"/>
        <w:rPr>
          <w:lang w:val="cs-CZ"/>
        </w:rPr>
      </w:pPr>
      <w:bookmarkStart w:id="2" w:name="_Toc378065237"/>
      <w:r w:rsidRPr="004E1DD3">
        <w:rPr>
          <w:lang w:val="cs-CZ"/>
        </w:rPr>
        <w:t>Cíl dokumentu</w:t>
      </w:r>
      <w:bookmarkEnd w:id="2"/>
    </w:p>
    <w:p w:rsidR="00821697" w:rsidRPr="004E1DD3" w:rsidRDefault="00821697" w:rsidP="00821697">
      <w:pPr>
        <w:ind w:left="426" w:firstLine="720"/>
        <w:jc w:val="both"/>
        <w:rPr>
          <w:iCs/>
          <w:lang w:val="cs-CZ"/>
        </w:rPr>
      </w:pPr>
    </w:p>
    <w:p w:rsidR="00821697" w:rsidRPr="004E1DD3" w:rsidRDefault="00821697" w:rsidP="00821697">
      <w:pPr>
        <w:ind w:left="426" w:firstLine="720"/>
        <w:jc w:val="both"/>
        <w:rPr>
          <w:iCs/>
          <w:lang w:val="cs-CZ"/>
        </w:rPr>
      </w:pPr>
      <w:r w:rsidRPr="004E1DD3">
        <w:rPr>
          <w:iCs/>
          <w:lang w:val="cs-CZ"/>
        </w:rPr>
        <w:t xml:space="preserve">Tento dokument slouží k seznámení pracovníků zřizovatele s průběhem Pre-auditu Systému řízení zřízených a zakládaných organizací, prováděného společnosti </w:t>
      </w:r>
      <w:r w:rsidR="009D4BEE" w:rsidRPr="004E1DD3">
        <w:rPr>
          <w:iCs/>
          <w:lang w:val="cs-CZ"/>
        </w:rPr>
        <w:t xml:space="preserve">DYNATECH </w:t>
      </w:r>
      <w:r w:rsidRPr="004E1DD3">
        <w:rPr>
          <w:iCs/>
          <w:lang w:val="cs-CZ"/>
        </w:rPr>
        <w:t>s.r.o. Dokument popisuje předpoklady realizace a postup, jakým bude Pre-audit probíhat včetně požadavků na součinnost obou stran.</w:t>
      </w:r>
    </w:p>
    <w:p w:rsidR="00821697" w:rsidRPr="004E1DD3" w:rsidRDefault="00821697" w:rsidP="00821697">
      <w:pPr>
        <w:ind w:left="426" w:firstLine="720"/>
        <w:jc w:val="both"/>
        <w:rPr>
          <w:iCs/>
          <w:lang w:val="cs-CZ"/>
        </w:rPr>
      </w:pPr>
    </w:p>
    <w:p w:rsidR="00821697" w:rsidRPr="004E1DD3" w:rsidRDefault="00821697" w:rsidP="00821697">
      <w:pPr>
        <w:pStyle w:val="Nadpis1"/>
        <w:keepLines w:val="0"/>
        <w:numPr>
          <w:ilvl w:val="0"/>
          <w:numId w:val="16"/>
        </w:numPr>
        <w:suppressAutoHyphens w:val="0"/>
        <w:spacing w:after="60"/>
        <w:rPr>
          <w:lang w:val="cs-CZ"/>
        </w:rPr>
      </w:pPr>
      <w:bookmarkStart w:id="3" w:name="_Toc378065238"/>
      <w:r w:rsidRPr="004E1DD3">
        <w:rPr>
          <w:lang w:val="cs-CZ"/>
        </w:rPr>
        <w:t>Cíl, zdroje informací a výstup Pre-auditu</w:t>
      </w:r>
      <w:bookmarkEnd w:id="3"/>
    </w:p>
    <w:p w:rsidR="00821697" w:rsidRPr="004E1DD3" w:rsidRDefault="00821697" w:rsidP="00821697">
      <w:pPr>
        <w:ind w:left="426" w:firstLine="720"/>
        <w:jc w:val="both"/>
        <w:rPr>
          <w:iCs/>
          <w:lang w:val="cs-CZ"/>
        </w:rPr>
      </w:pPr>
    </w:p>
    <w:p w:rsidR="00821697" w:rsidRPr="004E1DD3" w:rsidRDefault="00821697" w:rsidP="00821697">
      <w:pPr>
        <w:tabs>
          <w:tab w:val="num" w:pos="2880"/>
        </w:tabs>
        <w:ind w:left="426" w:firstLine="720"/>
        <w:jc w:val="both"/>
        <w:rPr>
          <w:lang w:val="cs-CZ"/>
        </w:rPr>
      </w:pPr>
      <w:r w:rsidRPr="004E1DD3">
        <w:rPr>
          <w:iCs/>
          <w:lang w:val="cs-CZ"/>
        </w:rPr>
        <w:t xml:space="preserve">Na problematiku řízení zřízených a zakládaných organizací (ZZO) se díváme jako na komplexní systém, který je tvořen souborem komponent a prvků a jejich vzájemnými vztahy (viz také kapitola 3.1). </w:t>
      </w:r>
      <w:r w:rsidRPr="004E1DD3">
        <w:rPr>
          <w:lang w:val="cs-CZ"/>
        </w:rPr>
        <w:t xml:space="preserve">Cílem Pre-auditu je rámcové ověření úrovně a efektivity systému řízení ZZO zřizovatelem/zakladatelem ve vazbě na legislativní úpravu </w:t>
      </w:r>
      <w:r w:rsidRPr="004E1DD3">
        <w:rPr>
          <w:lang w:val="cs-CZ"/>
        </w:rPr>
        <w:br/>
        <w:t>a dobrou praxi</w:t>
      </w:r>
      <w:r w:rsidRPr="004E1DD3">
        <w:rPr>
          <w:iCs/>
          <w:lang w:val="cs-CZ"/>
        </w:rPr>
        <w:t xml:space="preserve">. Výstupem Pre-auditu je Pre-auditní zpráva, která obsahuje zmapování aktuálního stavu Systému řízení ZZO a identifikaci prvků a komponent Systému řízení doporučených k optimalizaci. Výstupem je také manažerské zhodnocení případného navazujícího projektu hloubkového auditu a implementačního plánu navrhovaných opatření. </w:t>
      </w:r>
      <w:r w:rsidRPr="004E1DD3">
        <w:rPr>
          <w:iCs/>
          <w:lang w:val="cs-CZ"/>
        </w:rPr>
        <w:br/>
      </w:r>
      <w:r w:rsidRPr="004E1DD3">
        <w:rPr>
          <w:lang w:val="cs-CZ"/>
        </w:rPr>
        <w:t>Pre-auditní zpráva bude předána a projednána na vzájemném jednání (workshopu), kterého se budou účastnit vybraní zástupci zřizovatele/zakladatele.</w:t>
      </w:r>
    </w:p>
    <w:p w:rsidR="00821697" w:rsidRPr="004E1DD3" w:rsidRDefault="00821697" w:rsidP="00821697">
      <w:pPr>
        <w:tabs>
          <w:tab w:val="num" w:pos="2880"/>
        </w:tabs>
        <w:ind w:left="426" w:firstLine="720"/>
        <w:jc w:val="both"/>
        <w:rPr>
          <w:lang w:val="cs-CZ"/>
        </w:rPr>
      </w:pPr>
      <w:r w:rsidRPr="004E1DD3">
        <w:rPr>
          <w:lang w:val="cs-CZ"/>
        </w:rPr>
        <w:t xml:space="preserve">Základními zdroji informací pro zpracování Pre-auditní zprávy jsou zejména interní dokumenty zřizovatele, které mají vliv na auditovanou oblast, vyplněný </w:t>
      </w:r>
      <w:r w:rsidRPr="004E1DD3">
        <w:rPr>
          <w:lang w:val="cs-CZ"/>
        </w:rPr>
        <w:br/>
        <w:t>Pre-auditní dotazník a dále informace získané v průběhu řízených rozhovorů s pracovníky zřizovatele/zakladatele při vyplňování Pre-auditního dotazníku.</w:t>
      </w:r>
    </w:p>
    <w:p w:rsidR="00821697" w:rsidRPr="004E1DD3" w:rsidRDefault="00821697" w:rsidP="00821697">
      <w:pPr>
        <w:ind w:left="426" w:firstLine="720"/>
        <w:jc w:val="both"/>
        <w:rPr>
          <w:iCs/>
          <w:lang w:val="cs-CZ"/>
        </w:rPr>
      </w:pPr>
    </w:p>
    <w:p w:rsidR="00821697" w:rsidRPr="004E1DD3" w:rsidRDefault="00821697" w:rsidP="00821697">
      <w:pPr>
        <w:pStyle w:val="Nadpis1"/>
        <w:keepLines w:val="0"/>
        <w:numPr>
          <w:ilvl w:val="0"/>
          <w:numId w:val="16"/>
        </w:numPr>
        <w:suppressAutoHyphens w:val="0"/>
        <w:spacing w:after="60"/>
        <w:rPr>
          <w:lang w:val="cs-CZ"/>
        </w:rPr>
      </w:pPr>
      <w:bookmarkStart w:id="4" w:name="_Toc378065239"/>
      <w:r w:rsidRPr="004E1DD3">
        <w:rPr>
          <w:lang w:val="cs-CZ"/>
        </w:rPr>
        <w:t>Pre-auditní dotazník</w:t>
      </w:r>
      <w:bookmarkEnd w:id="4"/>
    </w:p>
    <w:p w:rsidR="00821697" w:rsidRPr="004E1DD3" w:rsidRDefault="00821697" w:rsidP="00821697">
      <w:pPr>
        <w:ind w:left="426" w:firstLine="720"/>
        <w:jc w:val="both"/>
        <w:rPr>
          <w:iCs/>
          <w:lang w:val="cs-CZ"/>
        </w:rPr>
      </w:pPr>
    </w:p>
    <w:p w:rsidR="00821697" w:rsidRPr="004E1DD3" w:rsidRDefault="00821697" w:rsidP="00821697">
      <w:pPr>
        <w:ind w:left="426" w:firstLine="720"/>
        <w:jc w:val="both"/>
        <w:rPr>
          <w:iCs/>
          <w:lang w:val="cs-CZ"/>
        </w:rPr>
      </w:pPr>
      <w:r w:rsidRPr="004E1DD3">
        <w:rPr>
          <w:iCs/>
          <w:lang w:val="cs-CZ"/>
        </w:rPr>
        <w:t xml:space="preserve">Za účelem rychlého a efektivně provedeného Pre-auditu jsme sestavili dotazník, ve kterém jsou dotazy seskupeny do okruhů, ty následně do prvků a prvky do velkých částí zvaných komponenty. Dotazy jsou pro zefektivnění řízených rozhovorů odeslány všem garantům spolu s touto metodikou předem k prostudování. </w:t>
      </w:r>
    </w:p>
    <w:p w:rsidR="00821697" w:rsidRPr="004E1DD3" w:rsidRDefault="00821697" w:rsidP="00821697">
      <w:pPr>
        <w:ind w:left="426" w:firstLine="720"/>
        <w:jc w:val="both"/>
        <w:rPr>
          <w:iCs/>
          <w:lang w:val="cs-CZ"/>
        </w:rPr>
      </w:pPr>
    </w:p>
    <w:p w:rsidR="00821697" w:rsidRPr="004E1DD3" w:rsidRDefault="00821697" w:rsidP="00821697">
      <w:pPr>
        <w:jc w:val="center"/>
        <w:rPr>
          <w:iCs/>
          <w:lang w:val="cs-CZ"/>
        </w:rPr>
      </w:pPr>
      <w:r w:rsidRPr="004E1DD3">
        <w:rPr>
          <w:iCs/>
          <w:noProof/>
          <w:lang w:val="cs-CZ" w:eastAsia="cs-CZ"/>
        </w:rPr>
        <w:drawing>
          <wp:inline distT="0" distB="0" distL="0" distR="0">
            <wp:extent cx="5428800" cy="21744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ka.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28800" cy="2174400"/>
                    </a:xfrm>
                    <a:prstGeom prst="rect">
                      <a:avLst/>
                    </a:prstGeom>
                  </pic:spPr>
                </pic:pic>
              </a:graphicData>
            </a:graphic>
          </wp:inline>
        </w:drawing>
      </w:r>
    </w:p>
    <w:p w:rsidR="00821697" w:rsidRPr="004E1DD3" w:rsidRDefault="00821697" w:rsidP="00821697">
      <w:pPr>
        <w:jc w:val="center"/>
        <w:rPr>
          <w:i/>
          <w:iCs/>
          <w:lang w:val="cs-CZ"/>
        </w:rPr>
      </w:pPr>
      <w:r w:rsidRPr="004E1DD3">
        <w:rPr>
          <w:i/>
          <w:iCs/>
          <w:lang w:val="cs-CZ"/>
        </w:rPr>
        <w:t>Obr. Hierarchie začlenění dotazů</w:t>
      </w:r>
    </w:p>
    <w:p w:rsidR="00821697" w:rsidRPr="004E1DD3" w:rsidRDefault="00821697" w:rsidP="00821697">
      <w:pPr>
        <w:pStyle w:val="Nadpis2"/>
        <w:keepLines w:val="0"/>
        <w:numPr>
          <w:ilvl w:val="1"/>
          <w:numId w:val="15"/>
        </w:numPr>
        <w:spacing w:before="240" w:after="60" w:line="240" w:lineRule="auto"/>
      </w:pPr>
      <w:bookmarkStart w:id="5" w:name="_Ref334442304"/>
      <w:bookmarkStart w:id="6" w:name="_Ref341347937"/>
      <w:bookmarkStart w:id="7" w:name="_Toc378065240"/>
      <w:r w:rsidRPr="004E1DD3">
        <w:t>Seznam komponent a prvků</w:t>
      </w:r>
      <w:bookmarkEnd w:id="5"/>
      <w:bookmarkEnd w:id="6"/>
      <w:bookmarkEnd w:id="7"/>
    </w:p>
    <w:p w:rsidR="00821697" w:rsidRPr="004E1DD3" w:rsidRDefault="00821697" w:rsidP="00821697">
      <w:pPr>
        <w:ind w:left="426" w:firstLine="720"/>
        <w:jc w:val="both"/>
        <w:rPr>
          <w:iCs/>
          <w:lang w:val="cs-CZ"/>
        </w:rPr>
      </w:pPr>
    </w:p>
    <w:p w:rsidR="00821697" w:rsidRPr="004E1DD3" w:rsidRDefault="00821697" w:rsidP="00821697">
      <w:pPr>
        <w:ind w:left="426" w:firstLine="720"/>
        <w:jc w:val="both"/>
        <w:rPr>
          <w:iCs/>
          <w:lang w:val="cs-CZ"/>
        </w:rPr>
      </w:pPr>
      <w:r w:rsidRPr="004E1DD3">
        <w:rPr>
          <w:iCs/>
          <w:lang w:val="cs-CZ"/>
        </w:rPr>
        <w:t>V následující tabulce se nachází úplný seznam komponent a prvků, které budou součástí Pre-auditu.</w:t>
      </w:r>
    </w:p>
    <w:p w:rsidR="00821697" w:rsidRPr="004E1DD3" w:rsidRDefault="00821697" w:rsidP="00821697">
      <w:pPr>
        <w:ind w:left="426" w:firstLine="720"/>
        <w:jc w:val="both"/>
        <w:rPr>
          <w:iCs/>
          <w:lang w:val="cs-CZ"/>
        </w:rPr>
      </w:pPr>
    </w:p>
    <w:p w:rsidR="00821697" w:rsidRPr="004E1DD3" w:rsidRDefault="00821697" w:rsidP="00821697">
      <w:pPr>
        <w:ind w:left="426" w:firstLine="720"/>
        <w:jc w:val="both"/>
        <w:rPr>
          <w:iCs/>
          <w:lang w:val="cs-CZ"/>
        </w:rPr>
      </w:pPr>
    </w:p>
    <w:tbl>
      <w:tblPr>
        <w:tblW w:w="9440" w:type="dxa"/>
        <w:tblInd w:w="55" w:type="dxa"/>
        <w:tblCellMar>
          <w:left w:w="70" w:type="dxa"/>
          <w:right w:w="70" w:type="dxa"/>
        </w:tblCellMar>
        <w:tblLook w:val="04A0" w:firstRow="1" w:lastRow="0" w:firstColumn="1" w:lastColumn="0" w:noHBand="0" w:noVBand="1"/>
      </w:tblPr>
      <w:tblGrid>
        <w:gridCol w:w="252"/>
        <w:gridCol w:w="2419"/>
        <w:gridCol w:w="498"/>
        <w:gridCol w:w="6342"/>
      </w:tblGrid>
      <w:tr w:rsidR="00821697" w:rsidRPr="004E1DD3" w:rsidTr="0062335F">
        <w:trPr>
          <w:trHeight w:val="300"/>
        </w:trPr>
        <w:tc>
          <w:tcPr>
            <w:tcW w:w="2600" w:type="dxa"/>
            <w:gridSpan w:val="2"/>
            <w:vMerge w:val="restart"/>
            <w:tcBorders>
              <w:top w:val="single" w:sz="8" w:space="0" w:color="auto"/>
              <w:left w:val="single" w:sz="8" w:space="0" w:color="auto"/>
              <w:bottom w:val="single" w:sz="8" w:space="0" w:color="000000"/>
              <w:right w:val="single" w:sz="4" w:space="0" w:color="auto"/>
            </w:tcBorders>
            <w:shd w:val="clear" w:color="000000" w:fill="D9D9D9"/>
            <w:noWrap/>
            <w:vAlign w:val="center"/>
            <w:hideMark/>
          </w:tcPr>
          <w:p w:rsidR="00821697" w:rsidRPr="004E1DD3" w:rsidRDefault="00821697" w:rsidP="0062335F">
            <w:pPr>
              <w:rPr>
                <w:rFonts w:ascii="Calibri" w:hAnsi="Calibri"/>
                <w:b/>
                <w:bCs/>
                <w:szCs w:val="22"/>
                <w:lang w:val="cs-CZ"/>
              </w:rPr>
            </w:pPr>
            <w:r w:rsidRPr="004E1DD3">
              <w:rPr>
                <w:rFonts w:ascii="Calibri" w:hAnsi="Calibri"/>
                <w:b/>
                <w:bCs/>
                <w:sz w:val="22"/>
                <w:szCs w:val="22"/>
                <w:lang w:val="cs-CZ"/>
              </w:rPr>
              <w:t>Komponenty</w:t>
            </w:r>
          </w:p>
        </w:tc>
        <w:tc>
          <w:tcPr>
            <w:tcW w:w="6840" w:type="dxa"/>
            <w:gridSpan w:val="2"/>
            <w:vMerge w:val="restart"/>
            <w:tcBorders>
              <w:top w:val="single" w:sz="8" w:space="0" w:color="auto"/>
              <w:left w:val="single" w:sz="8" w:space="0" w:color="auto"/>
              <w:bottom w:val="single" w:sz="8" w:space="0" w:color="000000"/>
              <w:right w:val="single" w:sz="8" w:space="0" w:color="000000"/>
            </w:tcBorders>
            <w:shd w:val="clear" w:color="000000" w:fill="D9D9D9"/>
            <w:noWrap/>
            <w:vAlign w:val="center"/>
            <w:hideMark/>
          </w:tcPr>
          <w:p w:rsidR="00821697" w:rsidRPr="004E1DD3" w:rsidRDefault="00821697" w:rsidP="0062335F">
            <w:pPr>
              <w:rPr>
                <w:rFonts w:ascii="Calibri" w:hAnsi="Calibri"/>
                <w:b/>
                <w:bCs/>
                <w:szCs w:val="22"/>
                <w:lang w:val="cs-CZ"/>
              </w:rPr>
            </w:pPr>
            <w:r w:rsidRPr="004E1DD3">
              <w:rPr>
                <w:rFonts w:ascii="Calibri" w:hAnsi="Calibri"/>
                <w:b/>
                <w:bCs/>
                <w:sz w:val="22"/>
                <w:szCs w:val="22"/>
                <w:lang w:val="cs-CZ"/>
              </w:rPr>
              <w:t>Prvky</w:t>
            </w:r>
          </w:p>
        </w:tc>
      </w:tr>
      <w:tr w:rsidR="00821697" w:rsidRPr="004E1DD3" w:rsidTr="0062335F">
        <w:trPr>
          <w:trHeight w:val="315"/>
        </w:trPr>
        <w:tc>
          <w:tcPr>
            <w:tcW w:w="2600" w:type="dxa"/>
            <w:gridSpan w:val="2"/>
            <w:vMerge/>
            <w:tcBorders>
              <w:top w:val="single" w:sz="8" w:space="0" w:color="auto"/>
              <w:left w:val="single" w:sz="8" w:space="0" w:color="auto"/>
              <w:bottom w:val="single" w:sz="8" w:space="0" w:color="000000"/>
              <w:right w:val="single" w:sz="4" w:space="0" w:color="auto"/>
            </w:tcBorders>
            <w:vAlign w:val="center"/>
            <w:hideMark/>
          </w:tcPr>
          <w:p w:rsidR="00821697" w:rsidRPr="004E1DD3" w:rsidRDefault="00821697" w:rsidP="0062335F">
            <w:pPr>
              <w:rPr>
                <w:rFonts w:ascii="Calibri" w:hAnsi="Calibri"/>
                <w:b/>
                <w:bCs/>
                <w:szCs w:val="22"/>
                <w:lang w:val="cs-CZ"/>
              </w:rPr>
            </w:pPr>
          </w:p>
        </w:tc>
        <w:tc>
          <w:tcPr>
            <w:tcW w:w="6840" w:type="dxa"/>
            <w:gridSpan w:val="2"/>
            <w:vMerge/>
            <w:tcBorders>
              <w:top w:val="single" w:sz="8" w:space="0" w:color="auto"/>
              <w:left w:val="single" w:sz="8" w:space="0" w:color="auto"/>
              <w:bottom w:val="single" w:sz="8" w:space="0" w:color="000000"/>
              <w:right w:val="single" w:sz="8" w:space="0" w:color="000000"/>
            </w:tcBorders>
            <w:vAlign w:val="center"/>
            <w:hideMark/>
          </w:tcPr>
          <w:p w:rsidR="00821697" w:rsidRPr="004E1DD3" w:rsidRDefault="00821697" w:rsidP="0062335F">
            <w:pPr>
              <w:rPr>
                <w:rFonts w:ascii="Calibri" w:hAnsi="Calibri"/>
                <w:b/>
                <w:bCs/>
                <w:szCs w:val="22"/>
                <w:lang w:val="cs-CZ"/>
              </w:rPr>
            </w:pPr>
          </w:p>
        </w:tc>
      </w:tr>
      <w:tr w:rsidR="00821697" w:rsidRPr="004E1DD3" w:rsidTr="0062335F">
        <w:trPr>
          <w:trHeight w:val="300"/>
        </w:trPr>
        <w:tc>
          <w:tcPr>
            <w:tcW w:w="181"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821697" w:rsidRPr="004E1DD3" w:rsidRDefault="00821697" w:rsidP="0062335F">
            <w:pPr>
              <w:jc w:val="center"/>
              <w:rPr>
                <w:rFonts w:ascii="Calibri" w:hAnsi="Calibri"/>
                <w:szCs w:val="22"/>
                <w:lang w:val="cs-CZ"/>
              </w:rPr>
            </w:pPr>
            <w:r w:rsidRPr="004E1DD3">
              <w:rPr>
                <w:rFonts w:ascii="Calibri" w:hAnsi="Calibri"/>
                <w:sz w:val="22"/>
                <w:szCs w:val="22"/>
                <w:lang w:val="cs-CZ"/>
              </w:rPr>
              <w:t>1</w:t>
            </w:r>
          </w:p>
        </w:tc>
        <w:tc>
          <w:tcPr>
            <w:tcW w:w="2419" w:type="dxa"/>
            <w:vMerge w:val="restart"/>
            <w:tcBorders>
              <w:top w:val="nil"/>
              <w:left w:val="single" w:sz="4" w:space="0" w:color="auto"/>
              <w:bottom w:val="single" w:sz="4" w:space="0" w:color="auto"/>
              <w:right w:val="nil"/>
            </w:tcBorders>
            <w:shd w:val="clear" w:color="auto" w:fill="auto"/>
            <w:noWrap/>
            <w:vAlign w:val="center"/>
            <w:hideMark/>
          </w:tcPr>
          <w:p w:rsidR="00821697" w:rsidRPr="004E1DD3" w:rsidRDefault="00821697" w:rsidP="0062335F">
            <w:pPr>
              <w:rPr>
                <w:rFonts w:ascii="Calibri" w:hAnsi="Calibri"/>
                <w:szCs w:val="22"/>
                <w:lang w:val="cs-CZ"/>
              </w:rPr>
            </w:pPr>
            <w:r w:rsidRPr="004E1DD3">
              <w:rPr>
                <w:rFonts w:ascii="Calibri" w:hAnsi="Calibri"/>
                <w:sz w:val="22"/>
                <w:szCs w:val="22"/>
                <w:lang w:val="cs-CZ"/>
              </w:rPr>
              <w:t>Rámec řízení</w:t>
            </w:r>
          </w:p>
        </w:tc>
        <w:tc>
          <w:tcPr>
            <w:tcW w:w="498" w:type="dxa"/>
            <w:tcBorders>
              <w:top w:val="nil"/>
              <w:left w:val="single" w:sz="8" w:space="0" w:color="auto"/>
              <w:bottom w:val="single" w:sz="4" w:space="0" w:color="auto"/>
              <w:right w:val="single" w:sz="4" w:space="0" w:color="auto"/>
            </w:tcBorders>
            <w:shd w:val="clear" w:color="auto" w:fill="auto"/>
            <w:noWrap/>
            <w:vAlign w:val="center"/>
            <w:hideMark/>
          </w:tcPr>
          <w:p w:rsidR="00821697" w:rsidRPr="004E1DD3" w:rsidRDefault="00821697" w:rsidP="0062335F">
            <w:pPr>
              <w:jc w:val="center"/>
              <w:rPr>
                <w:rFonts w:ascii="Calibri" w:hAnsi="Calibri"/>
                <w:szCs w:val="22"/>
                <w:lang w:val="cs-CZ"/>
              </w:rPr>
            </w:pPr>
            <w:r w:rsidRPr="004E1DD3">
              <w:rPr>
                <w:rFonts w:ascii="Calibri" w:hAnsi="Calibri"/>
                <w:sz w:val="22"/>
                <w:szCs w:val="22"/>
                <w:lang w:val="cs-CZ"/>
              </w:rPr>
              <w:t>1.1</w:t>
            </w:r>
          </w:p>
        </w:tc>
        <w:tc>
          <w:tcPr>
            <w:tcW w:w="6342" w:type="dxa"/>
            <w:tcBorders>
              <w:top w:val="nil"/>
              <w:left w:val="nil"/>
              <w:bottom w:val="single" w:sz="4" w:space="0" w:color="auto"/>
              <w:right w:val="single" w:sz="8" w:space="0" w:color="auto"/>
            </w:tcBorders>
            <w:shd w:val="clear" w:color="auto" w:fill="auto"/>
            <w:vAlign w:val="center"/>
            <w:hideMark/>
          </w:tcPr>
          <w:p w:rsidR="00821697" w:rsidRPr="004E1DD3" w:rsidRDefault="00821697" w:rsidP="0062335F">
            <w:pPr>
              <w:rPr>
                <w:rFonts w:ascii="Calibri" w:hAnsi="Calibri"/>
                <w:szCs w:val="22"/>
                <w:lang w:val="cs-CZ"/>
              </w:rPr>
            </w:pPr>
            <w:r w:rsidRPr="004E1DD3">
              <w:rPr>
                <w:rFonts w:ascii="Calibri" w:hAnsi="Calibri"/>
                <w:sz w:val="22"/>
                <w:szCs w:val="22"/>
                <w:lang w:val="cs-CZ"/>
              </w:rPr>
              <w:t xml:space="preserve">Právní určení </w:t>
            </w:r>
          </w:p>
        </w:tc>
      </w:tr>
      <w:tr w:rsidR="00821697" w:rsidRPr="004E1DD3" w:rsidTr="0062335F">
        <w:trPr>
          <w:trHeight w:val="300"/>
        </w:trPr>
        <w:tc>
          <w:tcPr>
            <w:tcW w:w="181" w:type="dxa"/>
            <w:vMerge/>
            <w:tcBorders>
              <w:top w:val="nil"/>
              <w:left w:val="single" w:sz="8" w:space="0" w:color="auto"/>
              <w:bottom w:val="single" w:sz="4" w:space="0" w:color="auto"/>
              <w:right w:val="single" w:sz="4" w:space="0" w:color="auto"/>
            </w:tcBorders>
            <w:vAlign w:val="center"/>
            <w:hideMark/>
          </w:tcPr>
          <w:p w:rsidR="00821697" w:rsidRPr="004E1DD3" w:rsidRDefault="00821697" w:rsidP="0062335F">
            <w:pPr>
              <w:rPr>
                <w:rFonts w:ascii="Calibri" w:hAnsi="Calibri"/>
                <w:szCs w:val="22"/>
                <w:lang w:val="cs-CZ"/>
              </w:rPr>
            </w:pPr>
          </w:p>
        </w:tc>
        <w:tc>
          <w:tcPr>
            <w:tcW w:w="2419" w:type="dxa"/>
            <w:vMerge/>
            <w:tcBorders>
              <w:top w:val="nil"/>
              <w:left w:val="single" w:sz="4" w:space="0" w:color="auto"/>
              <w:bottom w:val="single" w:sz="4" w:space="0" w:color="auto"/>
              <w:right w:val="nil"/>
            </w:tcBorders>
            <w:vAlign w:val="center"/>
            <w:hideMark/>
          </w:tcPr>
          <w:p w:rsidR="00821697" w:rsidRPr="004E1DD3" w:rsidRDefault="00821697" w:rsidP="0062335F">
            <w:pPr>
              <w:rPr>
                <w:rFonts w:ascii="Calibri" w:hAnsi="Calibri"/>
                <w:szCs w:val="22"/>
                <w:lang w:val="cs-CZ"/>
              </w:rPr>
            </w:pPr>
          </w:p>
        </w:tc>
        <w:tc>
          <w:tcPr>
            <w:tcW w:w="498" w:type="dxa"/>
            <w:tcBorders>
              <w:top w:val="nil"/>
              <w:left w:val="single" w:sz="8" w:space="0" w:color="auto"/>
              <w:bottom w:val="single" w:sz="4" w:space="0" w:color="auto"/>
              <w:right w:val="single" w:sz="4" w:space="0" w:color="auto"/>
            </w:tcBorders>
            <w:shd w:val="clear" w:color="auto" w:fill="auto"/>
            <w:noWrap/>
            <w:vAlign w:val="center"/>
            <w:hideMark/>
          </w:tcPr>
          <w:p w:rsidR="00821697" w:rsidRPr="004E1DD3" w:rsidRDefault="00821697" w:rsidP="0062335F">
            <w:pPr>
              <w:jc w:val="center"/>
              <w:rPr>
                <w:rFonts w:ascii="Calibri" w:hAnsi="Calibri"/>
                <w:szCs w:val="22"/>
                <w:lang w:val="cs-CZ"/>
              </w:rPr>
            </w:pPr>
            <w:r w:rsidRPr="004E1DD3">
              <w:rPr>
                <w:rFonts w:ascii="Calibri" w:hAnsi="Calibri"/>
                <w:sz w:val="22"/>
                <w:szCs w:val="22"/>
                <w:lang w:val="cs-CZ"/>
              </w:rPr>
              <w:t>1.2</w:t>
            </w:r>
          </w:p>
        </w:tc>
        <w:tc>
          <w:tcPr>
            <w:tcW w:w="6342" w:type="dxa"/>
            <w:tcBorders>
              <w:top w:val="nil"/>
              <w:left w:val="nil"/>
              <w:bottom w:val="single" w:sz="4" w:space="0" w:color="auto"/>
              <w:right w:val="single" w:sz="8" w:space="0" w:color="auto"/>
            </w:tcBorders>
            <w:shd w:val="clear" w:color="auto" w:fill="auto"/>
            <w:vAlign w:val="center"/>
            <w:hideMark/>
          </w:tcPr>
          <w:p w:rsidR="00821697" w:rsidRPr="004E1DD3" w:rsidRDefault="00821697" w:rsidP="0062335F">
            <w:pPr>
              <w:rPr>
                <w:rFonts w:ascii="Calibri" w:hAnsi="Calibri"/>
                <w:szCs w:val="22"/>
                <w:lang w:val="cs-CZ"/>
              </w:rPr>
            </w:pPr>
            <w:r w:rsidRPr="004E1DD3">
              <w:rPr>
                <w:rFonts w:ascii="Calibri" w:hAnsi="Calibri"/>
                <w:sz w:val="22"/>
                <w:szCs w:val="22"/>
                <w:lang w:val="cs-CZ"/>
              </w:rPr>
              <w:t>Strategické dokumenty</w:t>
            </w:r>
          </w:p>
        </w:tc>
      </w:tr>
      <w:tr w:rsidR="00821697" w:rsidRPr="004E1DD3" w:rsidTr="0062335F">
        <w:trPr>
          <w:trHeight w:val="300"/>
        </w:trPr>
        <w:tc>
          <w:tcPr>
            <w:tcW w:w="181" w:type="dxa"/>
            <w:vMerge/>
            <w:tcBorders>
              <w:top w:val="nil"/>
              <w:left w:val="single" w:sz="8" w:space="0" w:color="auto"/>
              <w:bottom w:val="single" w:sz="4" w:space="0" w:color="auto"/>
              <w:right w:val="single" w:sz="4" w:space="0" w:color="auto"/>
            </w:tcBorders>
            <w:vAlign w:val="center"/>
            <w:hideMark/>
          </w:tcPr>
          <w:p w:rsidR="00821697" w:rsidRPr="004E1DD3" w:rsidRDefault="00821697" w:rsidP="0062335F">
            <w:pPr>
              <w:rPr>
                <w:rFonts w:ascii="Calibri" w:hAnsi="Calibri"/>
                <w:szCs w:val="22"/>
                <w:lang w:val="cs-CZ"/>
              </w:rPr>
            </w:pPr>
          </w:p>
        </w:tc>
        <w:tc>
          <w:tcPr>
            <w:tcW w:w="2419" w:type="dxa"/>
            <w:vMerge/>
            <w:tcBorders>
              <w:top w:val="nil"/>
              <w:left w:val="single" w:sz="4" w:space="0" w:color="auto"/>
              <w:bottom w:val="single" w:sz="4" w:space="0" w:color="auto"/>
              <w:right w:val="nil"/>
            </w:tcBorders>
            <w:vAlign w:val="center"/>
            <w:hideMark/>
          </w:tcPr>
          <w:p w:rsidR="00821697" w:rsidRPr="004E1DD3" w:rsidRDefault="00821697" w:rsidP="0062335F">
            <w:pPr>
              <w:rPr>
                <w:rFonts w:ascii="Calibri" w:hAnsi="Calibri"/>
                <w:szCs w:val="22"/>
                <w:lang w:val="cs-CZ"/>
              </w:rPr>
            </w:pPr>
          </w:p>
        </w:tc>
        <w:tc>
          <w:tcPr>
            <w:tcW w:w="498" w:type="dxa"/>
            <w:tcBorders>
              <w:top w:val="nil"/>
              <w:left w:val="single" w:sz="8" w:space="0" w:color="auto"/>
              <w:bottom w:val="single" w:sz="4" w:space="0" w:color="auto"/>
              <w:right w:val="single" w:sz="4" w:space="0" w:color="auto"/>
            </w:tcBorders>
            <w:shd w:val="clear" w:color="auto" w:fill="auto"/>
            <w:noWrap/>
            <w:vAlign w:val="center"/>
            <w:hideMark/>
          </w:tcPr>
          <w:p w:rsidR="00821697" w:rsidRPr="004E1DD3" w:rsidRDefault="00821697" w:rsidP="0062335F">
            <w:pPr>
              <w:jc w:val="center"/>
              <w:rPr>
                <w:rFonts w:ascii="Calibri" w:hAnsi="Calibri"/>
                <w:szCs w:val="22"/>
                <w:lang w:val="cs-CZ"/>
              </w:rPr>
            </w:pPr>
            <w:r w:rsidRPr="004E1DD3">
              <w:rPr>
                <w:rFonts w:ascii="Calibri" w:hAnsi="Calibri"/>
                <w:sz w:val="22"/>
                <w:szCs w:val="22"/>
                <w:lang w:val="cs-CZ"/>
              </w:rPr>
              <w:t>1.3</w:t>
            </w:r>
          </w:p>
        </w:tc>
        <w:tc>
          <w:tcPr>
            <w:tcW w:w="6342" w:type="dxa"/>
            <w:tcBorders>
              <w:top w:val="nil"/>
              <w:left w:val="nil"/>
              <w:bottom w:val="single" w:sz="4" w:space="0" w:color="auto"/>
              <w:right w:val="single" w:sz="8" w:space="0" w:color="auto"/>
            </w:tcBorders>
            <w:shd w:val="clear" w:color="auto" w:fill="auto"/>
            <w:vAlign w:val="center"/>
            <w:hideMark/>
          </w:tcPr>
          <w:p w:rsidR="00821697" w:rsidRPr="004E1DD3" w:rsidRDefault="00821697" w:rsidP="0062335F">
            <w:pPr>
              <w:rPr>
                <w:rFonts w:ascii="Calibri" w:hAnsi="Calibri"/>
                <w:szCs w:val="22"/>
                <w:lang w:val="cs-CZ"/>
              </w:rPr>
            </w:pPr>
            <w:r w:rsidRPr="004E1DD3">
              <w:rPr>
                <w:rFonts w:ascii="Calibri" w:hAnsi="Calibri"/>
                <w:sz w:val="22"/>
                <w:szCs w:val="22"/>
                <w:lang w:val="cs-CZ"/>
              </w:rPr>
              <w:t>Koncepce IT</w:t>
            </w:r>
          </w:p>
        </w:tc>
      </w:tr>
      <w:tr w:rsidR="00821697" w:rsidRPr="004E1DD3" w:rsidTr="0062335F">
        <w:trPr>
          <w:trHeight w:val="300"/>
        </w:trPr>
        <w:tc>
          <w:tcPr>
            <w:tcW w:w="181" w:type="dxa"/>
            <w:vMerge/>
            <w:tcBorders>
              <w:top w:val="nil"/>
              <w:left w:val="single" w:sz="8" w:space="0" w:color="auto"/>
              <w:bottom w:val="single" w:sz="4" w:space="0" w:color="auto"/>
              <w:right w:val="single" w:sz="4" w:space="0" w:color="auto"/>
            </w:tcBorders>
            <w:vAlign w:val="center"/>
            <w:hideMark/>
          </w:tcPr>
          <w:p w:rsidR="00821697" w:rsidRPr="004E1DD3" w:rsidRDefault="00821697" w:rsidP="0062335F">
            <w:pPr>
              <w:rPr>
                <w:rFonts w:ascii="Calibri" w:hAnsi="Calibri"/>
                <w:szCs w:val="22"/>
                <w:lang w:val="cs-CZ"/>
              </w:rPr>
            </w:pPr>
          </w:p>
        </w:tc>
        <w:tc>
          <w:tcPr>
            <w:tcW w:w="2419" w:type="dxa"/>
            <w:vMerge/>
            <w:tcBorders>
              <w:top w:val="nil"/>
              <w:left w:val="single" w:sz="4" w:space="0" w:color="auto"/>
              <w:bottom w:val="single" w:sz="4" w:space="0" w:color="auto"/>
              <w:right w:val="nil"/>
            </w:tcBorders>
            <w:vAlign w:val="center"/>
            <w:hideMark/>
          </w:tcPr>
          <w:p w:rsidR="00821697" w:rsidRPr="004E1DD3" w:rsidRDefault="00821697" w:rsidP="0062335F">
            <w:pPr>
              <w:rPr>
                <w:rFonts w:ascii="Calibri" w:hAnsi="Calibri"/>
                <w:szCs w:val="22"/>
                <w:lang w:val="cs-CZ"/>
              </w:rPr>
            </w:pPr>
          </w:p>
        </w:tc>
        <w:tc>
          <w:tcPr>
            <w:tcW w:w="498" w:type="dxa"/>
            <w:tcBorders>
              <w:top w:val="nil"/>
              <w:left w:val="single" w:sz="8" w:space="0" w:color="auto"/>
              <w:bottom w:val="single" w:sz="4" w:space="0" w:color="auto"/>
              <w:right w:val="single" w:sz="4" w:space="0" w:color="auto"/>
            </w:tcBorders>
            <w:shd w:val="clear" w:color="auto" w:fill="auto"/>
            <w:noWrap/>
            <w:vAlign w:val="center"/>
            <w:hideMark/>
          </w:tcPr>
          <w:p w:rsidR="00821697" w:rsidRPr="004E1DD3" w:rsidRDefault="00821697" w:rsidP="0062335F">
            <w:pPr>
              <w:jc w:val="center"/>
              <w:rPr>
                <w:rFonts w:ascii="Calibri" w:hAnsi="Calibri"/>
                <w:szCs w:val="22"/>
                <w:lang w:val="cs-CZ"/>
              </w:rPr>
            </w:pPr>
            <w:r w:rsidRPr="004E1DD3">
              <w:rPr>
                <w:rFonts w:ascii="Calibri" w:hAnsi="Calibri"/>
                <w:sz w:val="22"/>
                <w:szCs w:val="22"/>
                <w:lang w:val="cs-CZ"/>
              </w:rPr>
              <w:t>1.4</w:t>
            </w:r>
          </w:p>
        </w:tc>
        <w:tc>
          <w:tcPr>
            <w:tcW w:w="6342" w:type="dxa"/>
            <w:tcBorders>
              <w:top w:val="nil"/>
              <w:left w:val="nil"/>
              <w:bottom w:val="single" w:sz="4" w:space="0" w:color="auto"/>
              <w:right w:val="single" w:sz="8" w:space="0" w:color="auto"/>
            </w:tcBorders>
            <w:shd w:val="clear" w:color="auto" w:fill="auto"/>
            <w:vAlign w:val="center"/>
            <w:hideMark/>
          </w:tcPr>
          <w:p w:rsidR="00821697" w:rsidRPr="004E1DD3" w:rsidRDefault="00821697" w:rsidP="0062335F">
            <w:pPr>
              <w:rPr>
                <w:rFonts w:ascii="Calibri" w:hAnsi="Calibri"/>
                <w:szCs w:val="22"/>
                <w:lang w:val="cs-CZ"/>
              </w:rPr>
            </w:pPr>
            <w:r w:rsidRPr="004E1DD3">
              <w:rPr>
                <w:rFonts w:ascii="Calibri" w:hAnsi="Calibri"/>
                <w:sz w:val="22"/>
                <w:szCs w:val="22"/>
                <w:lang w:val="cs-CZ"/>
              </w:rPr>
              <w:t>Obecná pravidla řízení</w:t>
            </w:r>
          </w:p>
        </w:tc>
      </w:tr>
      <w:tr w:rsidR="00821697" w:rsidRPr="004E1DD3" w:rsidTr="0062335F">
        <w:trPr>
          <w:trHeight w:val="300"/>
        </w:trPr>
        <w:tc>
          <w:tcPr>
            <w:tcW w:w="181" w:type="dxa"/>
            <w:vMerge/>
            <w:tcBorders>
              <w:top w:val="nil"/>
              <w:left w:val="single" w:sz="8" w:space="0" w:color="auto"/>
              <w:bottom w:val="single" w:sz="4" w:space="0" w:color="auto"/>
              <w:right w:val="single" w:sz="4" w:space="0" w:color="auto"/>
            </w:tcBorders>
            <w:vAlign w:val="center"/>
            <w:hideMark/>
          </w:tcPr>
          <w:p w:rsidR="00821697" w:rsidRPr="004E1DD3" w:rsidRDefault="00821697" w:rsidP="0062335F">
            <w:pPr>
              <w:rPr>
                <w:rFonts w:ascii="Calibri" w:hAnsi="Calibri"/>
                <w:szCs w:val="22"/>
                <w:lang w:val="cs-CZ"/>
              </w:rPr>
            </w:pPr>
          </w:p>
        </w:tc>
        <w:tc>
          <w:tcPr>
            <w:tcW w:w="2419" w:type="dxa"/>
            <w:vMerge/>
            <w:tcBorders>
              <w:top w:val="nil"/>
              <w:left w:val="single" w:sz="4" w:space="0" w:color="auto"/>
              <w:bottom w:val="single" w:sz="4" w:space="0" w:color="auto"/>
              <w:right w:val="nil"/>
            </w:tcBorders>
            <w:vAlign w:val="center"/>
            <w:hideMark/>
          </w:tcPr>
          <w:p w:rsidR="00821697" w:rsidRPr="004E1DD3" w:rsidRDefault="00821697" w:rsidP="0062335F">
            <w:pPr>
              <w:rPr>
                <w:rFonts w:ascii="Calibri" w:hAnsi="Calibri"/>
                <w:szCs w:val="22"/>
                <w:lang w:val="cs-CZ"/>
              </w:rPr>
            </w:pPr>
          </w:p>
        </w:tc>
        <w:tc>
          <w:tcPr>
            <w:tcW w:w="498" w:type="dxa"/>
            <w:tcBorders>
              <w:top w:val="nil"/>
              <w:left w:val="single" w:sz="8" w:space="0" w:color="auto"/>
              <w:bottom w:val="single" w:sz="4" w:space="0" w:color="auto"/>
              <w:right w:val="single" w:sz="4" w:space="0" w:color="auto"/>
            </w:tcBorders>
            <w:shd w:val="clear" w:color="auto" w:fill="auto"/>
            <w:noWrap/>
            <w:vAlign w:val="center"/>
            <w:hideMark/>
          </w:tcPr>
          <w:p w:rsidR="00821697" w:rsidRPr="004E1DD3" w:rsidRDefault="00821697" w:rsidP="0062335F">
            <w:pPr>
              <w:jc w:val="center"/>
              <w:rPr>
                <w:rFonts w:ascii="Calibri" w:hAnsi="Calibri"/>
                <w:szCs w:val="22"/>
                <w:lang w:val="cs-CZ"/>
              </w:rPr>
            </w:pPr>
            <w:r w:rsidRPr="004E1DD3">
              <w:rPr>
                <w:rFonts w:ascii="Calibri" w:hAnsi="Calibri"/>
                <w:sz w:val="22"/>
                <w:szCs w:val="22"/>
                <w:lang w:val="cs-CZ"/>
              </w:rPr>
              <w:t>1.5</w:t>
            </w:r>
          </w:p>
        </w:tc>
        <w:tc>
          <w:tcPr>
            <w:tcW w:w="6342" w:type="dxa"/>
            <w:tcBorders>
              <w:top w:val="nil"/>
              <w:left w:val="nil"/>
              <w:bottom w:val="single" w:sz="4" w:space="0" w:color="auto"/>
              <w:right w:val="single" w:sz="8" w:space="0" w:color="auto"/>
            </w:tcBorders>
            <w:shd w:val="clear" w:color="auto" w:fill="auto"/>
            <w:vAlign w:val="center"/>
            <w:hideMark/>
          </w:tcPr>
          <w:p w:rsidR="00821697" w:rsidRPr="004E1DD3" w:rsidRDefault="00821697" w:rsidP="0062335F">
            <w:pPr>
              <w:rPr>
                <w:rFonts w:ascii="Calibri" w:hAnsi="Calibri"/>
                <w:szCs w:val="22"/>
                <w:lang w:val="cs-CZ"/>
              </w:rPr>
            </w:pPr>
            <w:r w:rsidRPr="004E1DD3">
              <w:rPr>
                <w:rFonts w:ascii="Calibri" w:hAnsi="Calibri"/>
                <w:sz w:val="22"/>
                <w:szCs w:val="22"/>
                <w:lang w:val="cs-CZ"/>
              </w:rPr>
              <w:t>Metody řízení</w:t>
            </w:r>
          </w:p>
        </w:tc>
      </w:tr>
      <w:tr w:rsidR="00821697" w:rsidRPr="004E1DD3" w:rsidTr="0062335F">
        <w:trPr>
          <w:trHeight w:val="300"/>
        </w:trPr>
        <w:tc>
          <w:tcPr>
            <w:tcW w:w="181" w:type="dxa"/>
            <w:vMerge w:val="restart"/>
            <w:tcBorders>
              <w:top w:val="nil"/>
              <w:left w:val="single" w:sz="8" w:space="0" w:color="auto"/>
              <w:bottom w:val="nil"/>
              <w:right w:val="single" w:sz="4" w:space="0" w:color="auto"/>
            </w:tcBorders>
            <w:shd w:val="clear" w:color="auto" w:fill="auto"/>
            <w:noWrap/>
            <w:vAlign w:val="center"/>
            <w:hideMark/>
          </w:tcPr>
          <w:p w:rsidR="00821697" w:rsidRPr="004E1DD3" w:rsidRDefault="00821697" w:rsidP="0062335F">
            <w:pPr>
              <w:jc w:val="center"/>
              <w:rPr>
                <w:rFonts w:ascii="Calibri" w:hAnsi="Calibri"/>
                <w:szCs w:val="22"/>
                <w:lang w:val="cs-CZ"/>
              </w:rPr>
            </w:pPr>
            <w:r w:rsidRPr="004E1DD3">
              <w:rPr>
                <w:rFonts w:ascii="Calibri" w:hAnsi="Calibri"/>
                <w:sz w:val="22"/>
                <w:szCs w:val="22"/>
                <w:lang w:val="cs-CZ"/>
              </w:rPr>
              <w:t>2</w:t>
            </w:r>
          </w:p>
        </w:tc>
        <w:tc>
          <w:tcPr>
            <w:tcW w:w="2419" w:type="dxa"/>
            <w:vMerge w:val="restart"/>
            <w:tcBorders>
              <w:top w:val="nil"/>
              <w:left w:val="single" w:sz="4" w:space="0" w:color="auto"/>
              <w:bottom w:val="nil"/>
              <w:right w:val="single" w:sz="8" w:space="0" w:color="auto"/>
            </w:tcBorders>
            <w:shd w:val="clear" w:color="auto" w:fill="auto"/>
            <w:noWrap/>
            <w:vAlign w:val="center"/>
            <w:hideMark/>
          </w:tcPr>
          <w:p w:rsidR="00821697" w:rsidRPr="004E1DD3" w:rsidRDefault="00821697" w:rsidP="0062335F">
            <w:pPr>
              <w:rPr>
                <w:rFonts w:ascii="Calibri" w:hAnsi="Calibri"/>
                <w:szCs w:val="22"/>
                <w:lang w:val="cs-CZ"/>
              </w:rPr>
            </w:pPr>
            <w:r w:rsidRPr="004E1DD3">
              <w:rPr>
                <w:rFonts w:ascii="Calibri" w:hAnsi="Calibri"/>
                <w:sz w:val="22"/>
                <w:szCs w:val="22"/>
                <w:lang w:val="cs-CZ"/>
              </w:rPr>
              <w:t xml:space="preserve">Finanční řízení </w:t>
            </w:r>
          </w:p>
        </w:tc>
        <w:tc>
          <w:tcPr>
            <w:tcW w:w="498" w:type="dxa"/>
            <w:tcBorders>
              <w:top w:val="nil"/>
              <w:left w:val="nil"/>
              <w:bottom w:val="single" w:sz="4" w:space="0" w:color="auto"/>
              <w:right w:val="single" w:sz="4" w:space="0" w:color="auto"/>
            </w:tcBorders>
            <w:shd w:val="clear" w:color="auto" w:fill="auto"/>
            <w:noWrap/>
            <w:vAlign w:val="center"/>
            <w:hideMark/>
          </w:tcPr>
          <w:p w:rsidR="00821697" w:rsidRPr="004E1DD3" w:rsidRDefault="00821697" w:rsidP="0062335F">
            <w:pPr>
              <w:jc w:val="center"/>
              <w:rPr>
                <w:rFonts w:ascii="Calibri" w:hAnsi="Calibri"/>
                <w:szCs w:val="22"/>
                <w:lang w:val="cs-CZ"/>
              </w:rPr>
            </w:pPr>
            <w:r w:rsidRPr="004E1DD3">
              <w:rPr>
                <w:rFonts w:ascii="Calibri" w:hAnsi="Calibri"/>
                <w:sz w:val="22"/>
                <w:szCs w:val="22"/>
                <w:lang w:val="cs-CZ"/>
              </w:rPr>
              <w:t>2.1</w:t>
            </w:r>
          </w:p>
        </w:tc>
        <w:tc>
          <w:tcPr>
            <w:tcW w:w="6342" w:type="dxa"/>
            <w:tcBorders>
              <w:top w:val="nil"/>
              <w:left w:val="nil"/>
              <w:bottom w:val="single" w:sz="4" w:space="0" w:color="auto"/>
              <w:right w:val="single" w:sz="8" w:space="0" w:color="auto"/>
            </w:tcBorders>
            <w:shd w:val="clear" w:color="auto" w:fill="auto"/>
            <w:vAlign w:val="center"/>
            <w:hideMark/>
          </w:tcPr>
          <w:p w:rsidR="00821697" w:rsidRPr="004E1DD3" w:rsidRDefault="00821697" w:rsidP="0062335F">
            <w:pPr>
              <w:rPr>
                <w:rFonts w:ascii="Calibri" w:hAnsi="Calibri"/>
                <w:szCs w:val="22"/>
                <w:lang w:val="cs-CZ"/>
              </w:rPr>
            </w:pPr>
            <w:r w:rsidRPr="004E1DD3">
              <w:rPr>
                <w:rFonts w:ascii="Calibri" w:hAnsi="Calibri"/>
                <w:sz w:val="22"/>
                <w:szCs w:val="22"/>
                <w:lang w:val="cs-CZ"/>
              </w:rPr>
              <w:t>Finanční plánování a controlling</w:t>
            </w:r>
          </w:p>
        </w:tc>
      </w:tr>
      <w:tr w:rsidR="00821697" w:rsidRPr="004E1DD3" w:rsidTr="0062335F">
        <w:trPr>
          <w:trHeight w:val="300"/>
        </w:trPr>
        <w:tc>
          <w:tcPr>
            <w:tcW w:w="181" w:type="dxa"/>
            <w:vMerge/>
            <w:tcBorders>
              <w:top w:val="nil"/>
              <w:left w:val="single" w:sz="8" w:space="0" w:color="auto"/>
              <w:bottom w:val="nil"/>
              <w:right w:val="single" w:sz="4" w:space="0" w:color="auto"/>
            </w:tcBorders>
            <w:vAlign w:val="center"/>
            <w:hideMark/>
          </w:tcPr>
          <w:p w:rsidR="00821697" w:rsidRPr="004E1DD3" w:rsidRDefault="00821697" w:rsidP="0062335F">
            <w:pPr>
              <w:rPr>
                <w:rFonts w:ascii="Calibri" w:hAnsi="Calibri"/>
                <w:szCs w:val="22"/>
                <w:lang w:val="cs-CZ"/>
              </w:rPr>
            </w:pPr>
          </w:p>
        </w:tc>
        <w:tc>
          <w:tcPr>
            <w:tcW w:w="2419" w:type="dxa"/>
            <w:vMerge/>
            <w:tcBorders>
              <w:top w:val="nil"/>
              <w:left w:val="single" w:sz="4" w:space="0" w:color="auto"/>
              <w:bottom w:val="nil"/>
              <w:right w:val="single" w:sz="8" w:space="0" w:color="auto"/>
            </w:tcBorders>
            <w:vAlign w:val="center"/>
            <w:hideMark/>
          </w:tcPr>
          <w:p w:rsidR="00821697" w:rsidRPr="004E1DD3" w:rsidRDefault="00821697" w:rsidP="0062335F">
            <w:pPr>
              <w:rPr>
                <w:rFonts w:ascii="Calibri" w:hAnsi="Calibri"/>
                <w:szCs w:val="22"/>
                <w:lang w:val="cs-CZ"/>
              </w:rPr>
            </w:pPr>
          </w:p>
        </w:tc>
        <w:tc>
          <w:tcPr>
            <w:tcW w:w="498" w:type="dxa"/>
            <w:tcBorders>
              <w:top w:val="nil"/>
              <w:left w:val="nil"/>
              <w:bottom w:val="single" w:sz="4" w:space="0" w:color="auto"/>
              <w:right w:val="single" w:sz="4" w:space="0" w:color="auto"/>
            </w:tcBorders>
            <w:shd w:val="clear" w:color="auto" w:fill="auto"/>
            <w:noWrap/>
            <w:vAlign w:val="center"/>
            <w:hideMark/>
          </w:tcPr>
          <w:p w:rsidR="00821697" w:rsidRPr="004E1DD3" w:rsidRDefault="00821697" w:rsidP="0062335F">
            <w:pPr>
              <w:jc w:val="center"/>
              <w:rPr>
                <w:rFonts w:ascii="Calibri" w:hAnsi="Calibri"/>
                <w:szCs w:val="22"/>
                <w:lang w:val="cs-CZ"/>
              </w:rPr>
            </w:pPr>
            <w:r w:rsidRPr="004E1DD3">
              <w:rPr>
                <w:rFonts w:ascii="Calibri" w:hAnsi="Calibri"/>
                <w:sz w:val="22"/>
                <w:szCs w:val="22"/>
                <w:lang w:val="cs-CZ"/>
              </w:rPr>
              <w:t>2.2</w:t>
            </w:r>
          </w:p>
        </w:tc>
        <w:tc>
          <w:tcPr>
            <w:tcW w:w="6342" w:type="dxa"/>
            <w:tcBorders>
              <w:top w:val="nil"/>
              <w:left w:val="nil"/>
              <w:bottom w:val="single" w:sz="4" w:space="0" w:color="auto"/>
              <w:right w:val="single" w:sz="8" w:space="0" w:color="auto"/>
            </w:tcBorders>
            <w:shd w:val="clear" w:color="auto" w:fill="auto"/>
            <w:vAlign w:val="center"/>
            <w:hideMark/>
          </w:tcPr>
          <w:p w:rsidR="00821697" w:rsidRPr="004E1DD3" w:rsidRDefault="00821697" w:rsidP="0062335F">
            <w:pPr>
              <w:rPr>
                <w:rFonts w:ascii="Calibri" w:hAnsi="Calibri"/>
                <w:szCs w:val="22"/>
                <w:lang w:val="cs-CZ"/>
              </w:rPr>
            </w:pPr>
            <w:r w:rsidRPr="004E1DD3">
              <w:rPr>
                <w:rFonts w:ascii="Calibri" w:hAnsi="Calibri"/>
                <w:sz w:val="22"/>
                <w:szCs w:val="22"/>
                <w:lang w:val="cs-CZ"/>
              </w:rPr>
              <w:t xml:space="preserve">Účetnictví a výkaznictví  </w:t>
            </w:r>
          </w:p>
        </w:tc>
      </w:tr>
      <w:tr w:rsidR="00821697" w:rsidRPr="004E1DD3" w:rsidTr="0062335F">
        <w:trPr>
          <w:trHeight w:val="300"/>
        </w:trPr>
        <w:tc>
          <w:tcPr>
            <w:tcW w:w="181" w:type="dxa"/>
            <w:vMerge/>
            <w:tcBorders>
              <w:top w:val="nil"/>
              <w:left w:val="single" w:sz="8" w:space="0" w:color="auto"/>
              <w:bottom w:val="nil"/>
              <w:right w:val="single" w:sz="4" w:space="0" w:color="auto"/>
            </w:tcBorders>
            <w:vAlign w:val="center"/>
            <w:hideMark/>
          </w:tcPr>
          <w:p w:rsidR="00821697" w:rsidRPr="004E1DD3" w:rsidRDefault="00821697" w:rsidP="0062335F">
            <w:pPr>
              <w:rPr>
                <w:rFonts w:ascii="Calibri" w:hAnsi="Calibri"/>
                <w:szCs w:val="22"/>
                <w:lang w:val="cs-CZ"/>
              </w:rPr>
            </w:pPr>
          </w:p>
        </w:tc>
        <w:tc>
          <w:tcPr>
            <w:tcW w:w="2419" w:type="dxa"/>
            <w:vMerge/>
            <w:tcBorders>
              <w:top w:val="nil"/>
              <w:left w:val="single" w:sz="4" w:space="0" w:color="auto"/>
              <w:bottom w:val="nil"/>
              <w:right w:val="single" w:sz="8" w:space="0" w:color="auto"/>
            </w:tcBorders>
            <w:vAlign w:val="center"/>
            <w:hideMark/>
          </w:tcPr>
          <w:p w:rsidR="00821697" w:rsidRPr="004E1DD3" w:rsidRDefault="00821697" w:rsidP="0062335F">
            <w:pPr>
              <w:rPr>
                <w:rFonts w:ascii="Calibri" w:hAnsi="Calibri"/>
                <w:szCs w:val="22"/>
                <w:lang w:val="cs-CZ"/>
              </w:rPr>
            </w:pPr>
          </w:p>
        </w:tc>
        <w:tc>
          <w:tcPr>
            <w:tcW w:w="498" w:type="dxa"/>
            <w:tcBorders>
              <w:top w:val="nil"/>
              <w:left w:val="nil"/>
              <w:bottom w:val="single" w:sz="4" w:space="0" w:color="auto"/>
              <w:right w:val="single" w:sz="4" w:space="0" w:color="auto"/>
            </w:tcBorders>
            <w:shd w:val="clear" w:color="auto" w:fill="auto"/>
            <w:noWrap/>
            <w:vAlign w:val="center"/>
            <w:hideMark/>
          </w:tcPr>
          <w:p w:rsidR="00821697" w:rsidRPr="004E1DD3" w:rsidRDefault="00821697" w:rsidP="0062335F">
            <w:pPr>
              <w:jc w:val="center"/>
              <w:rPr>
                <w:rFonts w:ascii="Calibri" w:hAnsi="Calibri"/>
                <w:szCs w:val="22"/>
                <w:lang w:val="cs-CZ"/>
              </w:rPr>
            </w:pPr>
            <w:r w:rsidRPr="004E1DD3">
              <w:rPr>
                <w:rFonts w:ascii="Calibri" w:hAnsi="Calibri"/>
                <w:sz w:val="22"/>
                <w:szCs w:val="22"/>
                <w:lang w:val="cs-CZ"/>
              </w:rPr>
              <w:t>2.3</w:t>
            </w:r>
          </w:p>
        </w:tc>
        <w:tc>
          <w:tcPr>
            <w:tcW w:w="6342" w:type="dxa"/>
            <w:tcBorders>
              <w:top w:val="nil"/>
              <w:left w:val="nil"/>
              <w:bottom w:val="single" w:sz="4" w:space="0" w:color="auto"/>
              <w:right w:val="single" w:sz="8" w:space="0" w:color="auto"/>
            </w:tcBorders>
            <w:shd w:val="clear" w:color="auto" w:fill="auto"/>
            <w:vAlign w:val="center"/>
            <w:hideMark/>
          </w:tcPr>
          <w:p w:rsidR="00821697" w:rsidRPr="004E1DD3" w:rsidRDefault="00821697" w:rsidP="0062335F">
            <w:pPr>
              <w:rPr>
                <w:rFonts w:ascii="Calibri" w:hAnsi="Calibri"/>
                <w:szCs w:val="22"/>
                <w:lang w:val="cs-CZ"/>
              </w:rPr>
            </w:pPr>
            <w:r w:rsidRPr="004E1DD3">
              <w:rPr>
                <w:rFonts w:ascii="Calibri" w:hAnsi="Calibri"/>
                <w:sz w:val="22"/>
                <w:szCs w:val="22"/>
                <w:lang w:val="cs-CZ"/>
              </w:rPr>
              <w:t>Majetek</w:t>
            </w:r>
          </w:p>
        </w:tc>
      </w:tr>
      <w:tr w:rsidR="00821697" w:rsidRPr="004E1DD3" w:rsidTr="0062335F">
        <w:trPr>
          <w:trHeight w:val="300"/>
        </w:trPr>
        <w:tc>
          <w:tcPr>
            <w:tcW w:w="181" w:type="dxa"/>
            <w:vMerge/>
            <w:tcBorders>
              <w:top w:val="nil"/>
              <w:left w:val="single" w:sz="8" w:space="0" w:color="auto"/>
              <w:bottom w:val="nil"/>
              <w:right w:val="single" w:sz="4" w:space="0" w:color="auto"/>
            </w:tcBorders>
            <w:vAlign w:val="center"/>
            <w:hideMark/>
          </w:tcPr>
          <w:p w:rsidR="00821697" w:rsidRPr="004E1DD3" w:rsidRDefault="00821697" w:rsidP="0062335F">
            <w:pPr>
              <w:rPr>
                <w:rFonts w:ascii="Calibri" w:hAnsi="Calibri"/>
                <w:szCs w:val="22"/>
                <w:lang w:val="cs-CZ"/>
              </w:rPr>
            </w:pPr>
          </w:p>
        </w:tc>
        <w:tc>
          <w:tcPr>
            <w:tcW w:w="2419" w:type="dxa"/>
            <w:vMerge/>
            <w:tcBorders>
              <w:top w:val="nil"/>
              <w:left w:val="single" w:sz="4" w:space="0" w:color="auto"/>
              <w:bottom w:val="nil"/>
              <w:right w:val="single" w:sz="8" w:space="0" w:color="auto"/>
            </w:tcBorders>
            <w:vAlign w:val="center"/>
            <w:hideMark/>
          </w:tcPr>
          <w:p w:rsidR="00821697" w:rsidRPr="004E1DD3" w:rsidRDefault="00821697" w:rsidP="0062335F">
            <w:pPr>
              <w:rPr>
                <w:rFonts w:ascii="Calibri" w:hAnsi="Calibri"/>
                <w:szCs w:val="22"/>
                <w:lang w:val="cs-CZ"/>
              </w:rPr>
            </w:pPr>
          </w:p>
        </w:tc>
        <w:tc>
          <w:tcPr>
            <w:tcW w:w="498" w:type="dxa"/>
            <w:tcBorders>
              <w:top w:val="nil"/>
              <w:left w:val="nil"/>
              <w:bottom w:val="single" w:sz="4" w:space="0" w:color="auto"/>
              <w:right w:val="single" w:sz="4" w:space="0" w:color="auto"/>
            </w:tcBorders>
            <w:shd w:val="clear" w:color="auto" w:fill="auto"/>
            <w:noWrap/>
            <w:vAlign w:val="center"/>
            <w:hideMark/>
          </w:tcPr>
          <w:p w:rsidR="00821697" w:rsidRPr="004E1DD3" w:rsidRDefault="00821697" w:rsidP="0062335F">
            <w:pPr>
              <w:jc w:val="center"/>
              <w:rPr>
                <w:rFonts w:ascii="Calibri" w:hAnsi="Calibri"/>
                <w:szCs w:val="22"/>
                <w:lang w:val="cs-CZ"/>
              </w:rPr>
            </w:pPr>
            <w:r w:rsidRPr="004E1DD3">
              <w:rPr>
                <w:rFonts w:ascii="Calibri" w:hAnsi="Calibri"/>
                <w:sz w:val="22"/>
                <w:szCs w:val="22"/>
                <w:lang w:val="cs-CZ"/>
              </w:rPr>
              <w:t>2.4</w:t>
            </w:r>
          </w:p>
        </w:tc>
        <w:tc>
          <w:tcPr>
            <w:tcW w:w="6342" w:type="dxa"/>
            <w:tcBorders>
              <w:top w:val="nil"/>
              <w:left w:val="nil"/>
              <w:bottom w:val="single" w:sz="4" w:space="0" w:color="auto"/>
              <w:right w:val="single" w:sz="8" w:space="0" w:color="auto"/>
            </w:tcBorders>
            <w:shd w:val="clear" w:color="auto" w:fill="auto"/>
            <w:vAlign w:val="center"/>
            <w:hideMark/>
          </w:tcPr>
          <w:p w:rsidR="00821697" w:rsidRPr="004E1DD3" w:rsidRDefault="00821697" w:rsidP="0062335F">
            <w:pPr>
              <w:rPr>
                <w:rFonts w:ascii="Calibri" w:hAnsi="Calibri"/>
                <w:szCs w:val="22"/>
                <w:lang w:val="cs-CZ"/>
              </w:rPr>
            </w:pPr>
            <w:r w:rsidRPr="004E1DD3">
              <w:rPr>
                <w:rFonts w:ascii="Calibri" w:hAnsi="Calibri"/>
                <w:sz w:val="22"/>
                <w:szCs w:val="22"/>
                <w:lang w:val="cs-CZ"/>
              </w:rPr>
              <w:t>Fondy</w:t>
            </w:r>
          </w:p>
        </w:tc>
      </w:tr>
      <w:tr w:rsidR="00821697" w:rsidRPr="004E1DD3" w:rsidTr="0062335F">
        <w:trPr>
          <w:trHeight w:val="300"/>
        </w:trPr>
        <w:tc>
          <w:tcPr>
            <w:tcW w:w="181" w:type="dxa"/>
            <w:vMerge/>
            <w:tcBorders>
              <w:top w:val="nil"/>
              <w:left w:val="single" w:sz="8" w:space="0" w:color="auto"/>
              <w:bottom w:val="nil"/>
              <w:right w:val="single" w:sz="4" w:space="0" w:color="auto"/>
            </w:tcBorders>
            <w:vAlign w:val="center"/>
            <w:hideMark/>
          </w:tcPr>
          <w:p w:rsidR="00821697" w:rsidRPr="004E1DD3" w:rsidRDefault="00821697" w:rsidP="0062335F">
            <w:pPr>
              <w:rPr>
                <w:rFonts w:ascii="Calibri" w:hAnsi="Calibri"/>
                <w:szCs w:val="22"/>
                <w:lang w:val="cs-CZ"/>
              </w:rPr>
            </w:pPr>
          </w:p>
        </w:tc>
        <w:tc>
          <w:tcPr>
            <w:tcW w:w="2419" w:type="dxa"/>
            <w:vMerge/>
            <w:tcBorders>
              <w:top w:val="nil"/>
              <w:left w:val="single" w:sz="4" w:space="0" w:color="auto"/>
              <w:bottom w:val="nil"/>
              <w:right w:val="single" w:sz="8" w:space="0" w:color="auto"/>
            </w:tcBorders>
            <w:vAlign w:val="center"/>
            <w:hideMark/>
          </w:tcPr>
          <w:p w:rsidR="00821697" w:rsidRPr="004E1DD3" w:rsidRDefault="00821697" w:rsidP="0062335F">
            <w:pPr>
              <w:rPr>
                <w:rFonts w:ascii="Calibri" w:hAnsi="Calibri"/>
                <w:szCs w:val="22"/>
                <w:lang w:val="cs-CZ"/>
              </w:rPr>
            </w:pPr>
          </w:p>
        </w:tc>
        <w:tc>
          <w:tcPr>
            <w:tcW w:w="498" w:type="dxa"/>
            <w:tcBorders>
              <w:top w:val="nil"/>
              <w:left w:val="nil"/>
              <w:bottom w:val="single" w:sz="4" w:space="0" w:color="auto"/>
              <w:right w:val="single" w:sz="4" w:space="0" w:color="auto"/>
            </w:tcBorders>
            <w:shd w:val="clear" w:color="auto" w:fill="auto"/>
            <w:noWrap/>
            <w:vAlign w:val="center"/>
            <w:hideMark/>
          </w:tcPr>
          <w:p w:rsidR="00821697" w:rsidRPr="004E1DD3" w:rsidRDefault="00821697" w:rsidP="0062335F">
            <w:pPr>
              <w:jc w:val="center"/>
              <w:rPr>
                <w:rFonts w:ascii="Calibri" w:hAnsi="Calibri"/>
                <w:szCs w:val="22"/>
                <w:lang w:val="cs-CZ"/>
              </w:rPr>
            </w:pPr>
            <w:r w:rsidRPr="004E1DD3">
              <w:rPr>
                <w:rFonts w:ascii="Calibri" w:hAnsi="Calibri"/>
                <w:sz w:val="22"/>
                <w:szCs w:val="22"/>
                <w:lang w:val="cs-CZ"/>
              </w:rPr>
              <w:t>2.5</w:t>
            </w:r>
          </w:p>
        </w:tc>
        <w:tc>
          <w:tcPr>
            <w:tcW w:w="6342" w:type="dxa"/>
            <w:tcBorders>
              <w:top w:val="nil"/>
              <w:left w:val="nil"/>
              <w:bottom w:val="single" w:sz="4" w:space="0" w:color="auto"/>
              <w:right w:val="single" w:sz="8" w:space="0" w:color="auto"/>
            </w:tcBorders>
            <w:shd w:val="clear" w:color="auto" w:fill="auto"/>
            <w:vAlign w:val="center"/>
            <w:hideMark/>
          </w:tcPr>
          <w:p w:rsidR="00821697" w:rsidRPr="004E1DD3" w:rsidRDefault="00821697" w:rsidP="0062335F">
            <w:pPr>
              <w:rPr>
                <w:rFonts w:ascii="Calibri" w:hAnsi="Calibri"/>
                <w:szCs w:val="22"/>
                <w:lang w:val="cs-CZ"/>
              </w:rPr>
            </w:pPr>
            <w:r w:rsidRPr="004E1DD3">
              <w:rPr>
                <w:rFonts w:ascii="Calibri" w:hAnsi="Calibri"/>
                <w:sz w:val="22"/>
                <w:szCs w:val="22"/>
                <w:lang w:val="cs-CZ"/>
              </w:rPr>
              <w:t>Investice</w:t>
            </w:r>
          </w:p>
        </w:tc>
      </w:tr>
      <w:tr w:rsidR="00821697" w:rsidRPr="004E1DD3" w:rsidTr="0062335F">
        <w:trPr>
          <w:trHeight w:val="300"/>
        </w:trPr>
        <w:tc>
          <w:tcPr>
            <w:tcW w:w="181" w:type="dxa"/>
            <w:vMerge/>
            <w:tcBorders>
              <w:top w:val="nil"/>
              <w:left w:val="single" w:sz="8" w:space="0" w:color="auto"/>
              <w:bottom w:val="nil"/>
              <w:right w:val="single" w:sz="4" w:space="0" w:color="auto"/>
            </w:tcBorders>
            <w:vAlign w:val="center"/>
            <w:hideMark/>
          </w:tcPr>
          <w:p w:rsidR="00821697" w:rsidRPr="004E1DD3" w:rsidRDefault="00821697" w:rsidP="0062335F">
            <w:pPr>
              <w:rPr>
                <w:rFonts w:ascii="Calibri" w:hAnsi="Calibri"/>
                <w:szCs w:val="22"/>
                <w:lang w:val="cs-CZ"/>
              </w:rPr>
            </w:pPr>
          </w:p>
        </w:tc>
        <w:tc>
          <w:tcPr>
            <w:tcW w:w="2419" w:type="dxa"/>
            <w:vMerge/>
            <w:tcBorders>
              <w:top w:val="nil"/>
              <w:left w:val="single" w:sz="4" w:space="0" w:color="auto"/>
              <w:bottom w:val="nil"/>
              <w:right w:val="single" w:sz="8" w:space="0" w:color="auto"/>
            </w:tcBorders>
            <w:vAlign w:val="center"/>
            <w:hideMark/>
          </w:tcPr>
          <w:p w:rsidR="00821697" w:rsidRPr="004E1DD3" w:rsidRDefault="00821697" w:rsidP="0062335F">
            <w:pPr>
              <w:rPr>
                <w:rFonts w:ascii="Calibri" w:hAnsi="Calibri"/>
                <w:szCs w:val="22"/>
                <w:lang w:val="cs-CZ"/>
              </w:rPr>
            </w:pPr>
          </w:p>
        </w:tc>
        <w:tc>
          <w:tcPr>
            <w:tcW w:w="498" w:type="dxa"/>
            <w:tcBorders>
              <w:top w:val="nil"/>
              <w:left w:val="nil"/>
              <w:bottom w:val="single" w:sz="4" w:space="0" w:color="auto"/>
              <w:right w:val="single" w:sz="4" w:space="0" w:color="auto"/>
            </w:tcBorders>
            <w:shd w:val="clear" w:color="auto" w:fill="auto"/>
            <w:noWrap/>
            <w:vAlign w:val="center"/>
            <w:hideMark/>
          </w:tcPr>
          <w:p w:rsidR="00821697" w:rsidRPr="004E1DD3" w:rsidRDefault="00821697" w:rsidP="0062335F">
            <w:pPr>
              <w:jc w:val="center"/>
              <w:rPr>
                <w:rFonts w:ascii="Calibri" w:hAnsi="Calibri"/>
                <w:szCs w:val="22"/>
                <w:lang w:val="cs-CZ"/>
              </w:rPr>
            </w:pPr>
            <w:r w:rsidRPr="004E1DD3">
              <w:rPr>
                <w:rFonts w:ascii="Calibri" w:hAnsi="Calibri"/>
                <w:sz w:val="22"/>
                <w:szCs w:val="22"/>
                <w:lang w:val="cs-CZ"/>
              </w:rPr>
              <w:t>2.6</w:t>
            </w:r>
          </w:p>
        </w:tc>
        <w:tc>
          <w:tcPr>
            <w:tcW w:w="6342" w:type="dxa"/>
            <w:tcBorders>
              <w:top w:val="nil"/>
              <w:left w:val="nil"/>
              <w:bottom w:val="single" w:sz="4" w:space="0" w:color="auto"/>
              <w:right w:val="single" w:sz="8" w:space="0" w:color="auto"/>
            </w:tcBorders>
            <w:shd w:val="clear" w:color="auto" w:fill="auto"/>
            <w:vAlign w:val="center"/>
            <w:hideMark/>
          </w:tcPr>
          <w:p w:rsidR="00821697" w:rsidRPr="004E1DD3" w:rsidRDefault="00821697" w:rsidP="0062335F">
            <w:pPr>
              <w:rPr>
                <w:rFonts w:ascii="Calibri" w:hAnsi="Calibri"/>
                <w:szCs w:val="22"/>
                <w:lang w:val="cs-CZ"/>
              </w:rPr>
            </w:pPr>
            <w:r w:rsidRPr="004E1DD3">
              <w:rPr>
                <w:rFonts w:ascii="Calibri" w:hAnsi="Calibri"/>
                <w:sz w:val="22"/>
                <w:szCs w:val="22"/>
                <w:lang w:val="cs-CZ"/>
              </w:rPr>
              <w:t>Dotace</w:t>
            </w:r>
          </w:p>
        </w:tc>
      </w:tr>
      <w:tr w:rsidR="00821697" w:rsidRPr="004E1DD3" w:rsidTr="0062335F">
        <w:trPr>
          <w:trHeight w:val="300"/>
        </w:trPr>
        <w:tc>
          <w:tcPr>
            <w:tcW w:w="181" w:type="dxa"/>
            <w:vMerge w:val="restart"/>
            <w:tcBorders>
              <w:top w:val="single" w:sz="4" w:space="0" w:color="auto"/>
              <w:left w:val="single" w:sz="8" w:space="0" w:color="auto"/>
              <w:bottom w:val="nil"/>
              <w:right w:val="single" w:sz="4" w:space="0" w:color="auto"/>
            </w:tcBorders>
            <w:shd w:val="clear" w:color="auto" w:fill="auto"/>
            <w:noWrap/>
            <w:vAlign w:val="center"/>
            <w:hideMark/>
          </w:tcPr>
          <w:p w:rsidR="00821697" w:rsidRPr="004E1DD3" w:rsidRDefault="00821697" w:rsidP="0062335F">
            <w:pPr>
              <w:jc w:val="center"/>
              <w:rPr>
                <w:rFonts w:ascii="Calibri" w:hAnsi="Calibri"/>
                <w:szCs w:val="22"/>
                <w:lang w:val="cs-CZ"/>
              </w:rPr>
            </w:pPr>
            <w:r w:rsidRPr="004E1DD3">
              <w:rPr>
                <w:rFonts w:ascii="Calibri" w:hAnsi="Calibri"/>
                <w:sz w:val="22"/>
                <w:szCs w:val="22"/>
                <w:lang w:val="cs-CZ"/>
              </w:rPr>
              <w:t>3</w:t>
            </w:r>
          </w:p>
        </w:tc>
        <w:tc>
          <w:tcPr>
            <w:tcW w:w="2419" w:type="dxa"/>
            <w:vMerge w:val="restart"/>
            <w:tcBorders>
              <w:top w:val="single" w:sz="4" w:space="0" w:color="auto"/>
              <w:left w:val="single" w:sz="4" w:space="0" w:color="auto"/>
              <w:bottom w:val="nil"/>
              <w:right w:val="single" w:sz="8" w:space="0" w:color="auto"/>
            </w:tcBorders>
            <w:shd w:val="clear" w:color="auto" w:fill="auto"/>
            <w:noWrap/>
            <w:vAlign w:val="center"/>
            <w:hideMark/>
          </w:tcPr>
          <w:p w:rsidR="00821697" w:rsidRPr="004E1DD3" w:rsidRDefault="00821697" w:rsidP="0062335F">
            <w:pPr>
              <w:rPr>
                <w:rFonts w:ascii="Calibri" w:hAnsi="Calibri"/>
                <w:szCs w:val="22"/>
                <w:lang w:val="cs-CZ"/>
              </w:rPr>
            </w:pPr>
            <w:r w:rsidRPr="004E1DD3">
              <w:rPr>
                <w:rFonts w:ascii="Calibri" w:hAnsi="Calibri"/>
                <w:sz w:val="22"/>
                <w:szCs w:val="22"/>
                <w:lang w:val="cs-CZ"/>
              </w:rPr>
              <w:t xml:space="preserve">Nákupní procesy </w:t>
            </w:r>
          </w:p>
        </w:tc>
        <w:tc>
          <w:tcPr>
            <w:tcW w:w="498" w:type="dxa"/>
            <w:tcBorders>
              <w:top w:val="nil"/>
              <w:left w:val="nil"/>
              <w:bottom w:val="single" w:sz="4" w:space="0" w:color="auto"/>
              <w:right w:val="single" w:sz="4" w:space="0" w:color="auto"/>
            </w:tcBorders>
            <w:shd w:val="clear" w:color="auto" w:fill="auto"/>
            <w:noWrap/>
            <w:vAlign w:val="center"/>
            <w:hideMark/>
          </w:tcPr>
          <w:p w:rsidR="00821697" w:rsidRPr="004E1DD3" w:rsidRDefault="00821697" w:rsidP="0062335F">
            <w:pPr>
              <w:jc w:val="center"/>
              <w:rPr>
                <w:rFonts w:ascii="Calibri" w:hAnsi="Calibri"/>
                <w:szCs w:val="22"/>
                <w:lang w:val="cs-CZ"/>
              </w:rPr>
            </w:pPr>
            <w:r w:rsidRPr="004E1DD3">
              <w:rPr>
                <w:rFonts w:ascii="Calibri" w:hAnsi="Calibri"/>
                <w:sz w:val="22"/>
                <w:szCs w:val="22"/>
                <w:lang w:val="cs-CZ"/>
              </w:rPr>
              <w:t>3.1</w:t>
            </w:r>
          </w:p>
        </w:tc>
        <w:tc>
          <w:tcPr>
            <w:tcW w:w="6342" w:type="dxa"/>
            <w:tcBorders>
              <w:top w:val="nil"/>
              <w:left w:val="nil"/>
              <w:bottom w:val="single" w:sz="4" w:space="0" w:color="auto"/>
              <w:right w:val="single" w:sz="8" w:space="0" w:color="auto"/>
            </w:tcBorders>
            <w:shd w:val="clear" w:color="auto" w:fill="auto"/>
            <w:vAlign w:val="center"/>
            <w:hideMark/>
          </w:tcPr>
          <w:p w:rsidR="00821697" w:rsidRPr="004E1DD3" w:rsidRDefault="00821697" w:rsidP="0062335F">
            <w:pPr>
              <w:rPr>
                <w:rFonts w:ascii="Calibri" w:hAnsi="Calibri"/>
                <w:szCs w:val="22"/>
                <w:lang w:val="cs-CZ"/>
              </w:rPr>
            </w:pPr>
            <w:r w:rsidRPr="004E1DD3">
              <w:rPr>
                <w:rFonts w:ascii="Calibri" w:hAnsi="Calibri"/>
                <w:sz w:val="22"/>
                <w:szCs w:val="22"/>
                <w:lang w:val="cs-CZ"/>
              </w:rPr>
              <w:t>Veřejné zakázky</w:t>
            </w:r>
          </w:p>
        </w:tc>
      </w:tr>
      <w:tr w:rsidR="00821697" w:rsidRPr="004E1DD3" w:rsidTr="0062335F">
        <w:trPr>
          <w:trHeight w:val="300"/>
        </w:trPr>
        <w:tc>
          <w:tcPr>
            <w:tcW w:w="181" w:type="dxa"/>
            <w:vMerge/>
            <w:tcBorders>
              <w:top w:val="single" w:sz="4" w:space="0" w:color="auto"/>
              <w:left w:val="single" w:sz="8" w:space="0" w:color="auto"/>
              <w:bottom w:val="nil"/>
              <w:right w:val="single" w:sz="4" w:space="0" w:color="auto"/>
            </w:tcBorders>
            <w:vAlign w:val="center"/>
            <w:hideMark/>
          </w:tcPr>
          <w:p w:rsidR="00821697" w:rsidRPr="004E1DD3" w:rsidRDefault="00821697" w:rsidP="0062335F">
            <w:pPr>
              <w:rPr>
                <w:rFonts w:ascii="Calibri" w:hAnsi="Calibri"/>
                <w:szCs w:val="22"/>
                <w:lang w:val="cs-CZ"/>
              </w:rPr>
            </w:pPr>
          </w:p>
        </w:tc>
        <w:tc>
          <w:tcPr>
            <w:tcW w:w="2419" w:type="dxa"/>
            <w:vMerge/>
            <w:tcBorders>
              <w:top w:val="single" w:sz="4" w:space="0" w:color="auto"/>
              <w:left w:val="single" w:sz="4" w:space="0" w:color="auto"/>
              <w:bottom w:val="nil"/>
              <w:right w:val="single" w:sz="8" w:space="0" w:color="auto"/>
            </w:tcBorders>
            <w:vAlign w:val="center"/>
            <w:hideMark/>
          </w:tcPr>
          <w:p w:rsidR="00821697" w:rsidRPr="004E1DD3" w:rsidRDefault="00821697" w:rsidP="0062335F">
            <w:pPr>
              <w:rPr>
                <w:rFonts w:ascii="Calibri" w:hAnsi="Calibri"/>
                <w:szCs w:val="22"/>
                <w:lang w:val="cs-CZ"/>
              </w:rPr>
            </w:pPr>
          </w:p>
        </w:tc>
        <w:tc>
          <w:tcPr>
            <w:tcW w:w="498" w:type="dxa"/>
            <w:tcBorders>
              <w:top w:val="nil"/>
              <w:left w:val="nil"/>
              <w:bottom w:val="single" w:sz="4" w:space="0" w:color="auto"/>
              <w:right w:val="single" w:sz="4" w:space="0" w:color="auto"/>
            </w:tcBorders>
            <w:shd w:val="clear" w:color="auto" w:fill="auto"/>
            <w:noWrap/>
            <w:vAlign w:val="center"/>
            <w:hideMark/>
          </w:tcPr>
          <w:p w:rsidR="00821697" w:rsidRPr="004E1DD3" w:rsidRDefault="00821697" w:rsidP="0062335F">
            <w:pPr>
              <w:jc w:val="center"/>
              <w:rPr>
                <w:rFonts w:ascii="Calibri" w:hAnsi="Calibri"/>
                <w:szCs w:val="22"/>
                <w:lang w:val="cs-CZ"/>
              </w:rPr>
            </w:pPr>
            <w:r w:rsidRPr="004E1DD3">
              <w:rPr>
                <w:rFonts w:ascii="Calibri" w:hAnsi="Calibri"/>
                <w:sz w:val="22"/>
                <w:szCs w:val="22"/>
                <w:lang w:val="cs-CZ"/>
              </w:rPr>
              <w:t>3.2</w:t>
            </w:r>
          </w:p>
        </w:tc>
        <w:tc>
          <w:tcPr>
            <w:tcW w:w="6342" w:type="dxa"/>
            <w:tcBorders>
              <w:top w:val="nil"/>
              <w:left w:val="nil"/>
              <w:bottom w:val="single" w:sz="4" w:space="0" w:color="auto"/>
              <w:right w:val="single" w:sz="8" w:space="0" w:color="auto"/>
            </w:tcBorders>
            <w:shd w:val="clear" w:color="auto" w:fill="auto"/>
            <w:vAlign w:val="center"/>
            <w:hideMark/>
          </w:tcPr>
          <w:p w:rsidR="00821697" w:rsidRPr="004E1DD3" w:rsidRDefault="00821697" w:rsidP="0062335F">
            <w:pPr>
              <w:rPr>
                <w:rFonts w:ascii="Calibri" w:hAnsi="Calibri"/>
                <w:szCs w:val="22"/>
                <w:lang w:val="cs-CZ"/>
              </w:rPr>
            </w:pPr>
            <w:r w:rsidRPr="004E1DD3">
              <w:rPr>
                <w:rFonts w:ascii="Calibri" w:hAnsi="Calibri"/>
                <w:sz w:val="22"/>
                <w:szCs w:val="22"/>
                <w:lang w:val="cs-CZ"/>
              </w:rPr>
              <w:t>Centralizované zadávání</w:t>
            </w:r>
          </w:p>
        </w:tc>
      </w:tr>
      <w:tr w:rsidR="00821697" w:rsidRPr="004E1DD3" w:rsidTr="0062335F">
        <w:trPr>
          <w:trHeight w:val="300"/>
        </w:trPr>
        <w:tc>
          <w:tcPr>
            <w:tcW w:w="181"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21697" w:rsidRPr="004E1DD3" w:rsidRDefault="00821697" w:rsidP="0062335F">
            <w:pPr>
              <w:jc w:val="center"/>
              <w:rPr>
                <w:rFonts w:ascii="Calibri" w:hAnsi="Calibri"/>
                <w:szCs w:val="22"/>
                <w:lang w:val="cs-CZ"/>
              </w:rPr>
            </w:pPr>
            <w:r w:rsidRPr="004E1DD3">
              <w:rPr>
                <w:rFonts w:ascii="Calibri" w:hAnsi="Calibri"/>
                <w:sz w:val="22"/>
                <w:szCs w:val="22"/>
                <w:lang w:val="cs-CZ"/>
              </w:rPr>
              <w:t>4</w:t>
            </w:r>
          </w:p>
        </w:tc>
        <w:tc>
          <w:tcPr>
            <w:tcW w:w="241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21697" w:rsidRPr="004E1DD3" w:rsidRDefault="00821697" w:rsidP="0062335F">
            <w:pPr>
              <w:rPr>
                <w:rFonts w:ascii="Calibri" w:hAnsi="Calibri"/>
                <w:szCs w:val="22"/>
                <w:lang w:val="cs-CZ"/>
              </w:rPr>
            </w:pPr>
            <w:r w:rsidRPr="004E1DD3">
              <w:rPr>
                <w:rFonts w:ascii="Calibri" w:hAnsi="Calibri"/>
                <w:sz w:val="22"/>
                <w:szCs w:val="22"/>
                <w:lang w:val="cs-CZ"/>
              </w:rPr>
              <w:t xml:space="preserve">Personální řízení </w:t>
            </w:r>
          </w:p>
        </w:tc>
        <w:tc>
          <w:tcPr>
            <w:tcW w:w="498" w:type="dxa"/>
            <w:tcBorders>
              <w:top w:val="nil"/>
              <w:left w:val="single" w:sz="8" w:space="0" w:color="auto"/>
              <w:bottom w:val="single" w:sz="4" w:space="0" w:color="auto"/>
              <w:right w:val="single" w:sz="4" w:space="0" w:color="auto"/>
            </w:tcBorders>
            <w:shd w:val="clear" w:color="auto" w:fill="auto"/>
            <w:noWrap/>
            <w:vAlign w:val="center"/>
            <w:hideMark/>
          </w:tcPr>
          <w:p w:rsidR="00821697" w:rsidRPr="004E1DD3" w:rsidRDefault="00821697" w:rsidP="0062335F">
            <w:pPr>
              <w:jc w:val="center"/>
              <w:rPr>
                <w:rFonts w:ascii="Calibri" w:hAnsi="Calibri"/>
                <w:szCs w:val="22"/>
                <w:lang w:val="cs-CZ"/>
              </w:rPr>
            </w:pPr>
            <w:r w:rsidRPr="004E1DD3">
              <w:rPr>
                <w:rFonts w:ascii="Calibri" w:hAnsi="Calibri"/>
                <w:sz w:val="22"/>
                <w:szCs w:val="22"/>
                <w:lang w:val="cs-CZ"/>
              </w:rPr>
              <w:t>4.1</w:t>
            </w:r>
          </w:p>
        </w:tc>
        <w:tc>
          <w:tcPr>
            <w:tcW w:w="6342" w:type="dxa"/>
            <w:tcBorders>
              <w:top w:val="nil"/>
              <w:left w:val="nil"/>
              <w:bottom w:val="single" w:sz="4" w:space="0" w:color="auto"/>
              <w:right w:val="single" w:sz="8" w:space="0" w:color="auto"/>
            </w:tcBorders>
            <w:shd w:val="clear" w:color="auto" w:fill="auto"/>
            <w:vAlign w:val="center"/>
            <w:hideMark/>
          </w:tcPr>
          <w:p w:rsidR="00821697" w:rsidRPr="004E1DD3" w:rsidRDefault="00821697" w:rsidP="0062335F">
            <w:pPr>
              <w:rPr>
                <w:rFonts w:ascii="Calibri" w:hAnsi="Calibri"/>
                <w:szCs w:val="22"/>
                <w:lang w:val="cs-CZ"/>
              </w:rPr>
            </w:pPr>
            <w:r w:rsidRPr="004E1DD3">
              <w:rPr>
                <w:rFonts w:ascii="Calibri" w:hAnsi="Calibri"/>
                <w:sz w:val="22"/>
                <w:szCs w:val="22"/>
                <w:lang w:val="cs-CZ"/>
              </w:rPr>
              <w:t>Hodnoceni ředitelů</w:t>
            </w:r>
          </w:p>
        </w:tc>
      </w:tr>
      <w:tr w:rsidR="00821697" w:rsidRPr="004E1DD3" w:rsidTr="0062335F">
        <w:trPr>
          <w:trHeight w:val="300"/>
        </w:trPr>
        <w:tc>
          <w:tcPr>
            <w:tcW w:w="181" w:type="dxa"/>
            <w:vMerge/>
            <w:tcBorders>
              <w:top w:val="single" w:sz="4" w:space="0" w:color="auto"/>
              <w:left w:val="single" w:sz="8" w:space="0" w:color="auto"/>
              <w:bottom w:val="single" w:sz="4" w:space="0" w:color="auto"/>
              <w:right w:val="single" w:sz="4" w:space="0" w:color="auto"/>
            </w:tcBorders>
            <w:vAlign w:val="center"/>
            <w:hideMark/>
          </w:tcPr>
          <w:p w:rsidR="00821697" w:rsidRPr="004E1DD3" w:rsidRDefault="00821697" w:rsidP="0062335F">
            <w:pPr>
              <w:rPr>
                <w:rFonts w:ascii="Calibri" w:hAnsi="Calibri"/>
                <w:szCs w:val="22"/>
                <w:lang w:val="cs-CZ"/>
              </w:rPr>
            </w:pPr>
          </w:p>
        </w:tc>
        <w:tc>
          <w:tcPr>
            <w:tcW w:w="2419" w:type="dxa"/>
            <w:vMerge/>
            <w:tcBorders>
              <w:top w:val="single" w:sz="4" w:space="0" w:color="auto"/>
              <w:left w:val="single" w:sz="4" w:space="0" w:color="auto"/>
              <w:bottom w:val="single" w:sz="4" w:space="0" w:color="auto"/>
              <w:right w:val="nil"/>
            </w:tcBorders>
            <w:vAlign w:val="center"/>
            <w:hideMark/>
          </w:tcPr>
          <w:p w:rsidR="00821697" w:rsidRPr="004E1DD3" w:rsidRDefault="00821697" w:rsidP="0062335F">
            <w:pPr>
              <w:rPr>
                <w:rFonts w:ascii="Calibri" w:hAnsi="Calibri"/>
                <w:szCs w:val="22"/>
                <w:lang w:val="cs-CZ"/>
              </w:rPr>
            </w:pPr>
          </w:p>
        </w:tc>
        <w:tc>
          <w:tcPr>
            <w:tcW w:w="498" w:type="dxa"/>
            <w:tcBorders>
              <w:top w:val="nil"/>
              <w:left w:val="single" w:sz="8" w:space="0" w:color="auto"/>
              <w:bottom w:val="single" w:sz="4" w:space="0" w:color="auto"/>
              <w:right w:val="single" w:sz="4" w:space="0" w:color="auto"/>
            </w:tcBorders>
            <w:shd w:val="clear" w:color="auto" w:fill="auto"/>
            <w:noWrap/>
            <w:vAlign w:val="center"/>
            <w:hideMark/>
          </w:tcPr>
          <w:p w:rsidR="00821697" w:rsidRPr="004E1DD3" w:rsidRDefault="00821697" w:rsidP="0062335F">
            <w:pPr>
              <w:jc w:val="center"/>
              <w:rPr>
                <w:rFonts w:ascii="Calibri" w:hAnsi="Calibri"/>
                <w:szCs w:val="22"/>
                <w:lang w:val="cs-CZ"/>
              </w:rPr>
            </w:pPr>
            <w:r w:rsidRPr="004E1DD3">
              <w:rPr>
                <w:rFonts w:ascii="Calibri" w:hAnsi="Calibri"/>
                <w:sz w:val="22"/>
                <w:szCs w:val="22"/>
                <w:lang w:val="cs-CZ"/>
              </w:rPr>
              <w:t>4.2</w:t>
            </w:r>
          </w:p>
        </w:tc>
        <w:tc>
          <w:tcPr>
            <w:tcW w:w="6342" w:type="dxa"/>
            <w:tcBorders>
              <w:top w:val="nil"/>
              <w:left w:val="nil"/>
              <w:bottom w:val="single" w:sz="4" w:space="0" w:color="auto"/>
              <w:right w:val="single" w:sz="8" w:space="0" w:color="auto"/>
            </w:tcBorders>
            <w:shd w:val="clear" w:color="auto" w:fill="auto"/>
            <w:vAlign w:val="center"/>
            <w:hideMark/>
          </w:tcPr>
          <w:p w:rsidR="00821697" w:rsidRPr="004E1DD3" w:rsidRDefault="00821697" w:rsidP="0062335F">
            <w:pPr>
              <w:rPr>
                <w:rFonts w:ascii="Calibri" w:hAnsi="Calibri"/>
                <w:szCs w:val="22"/>
                <w:lang w:val="cs-CZ"/>
              </w:rPr>
            </w:pPr>
            <w:r w:rsidRPr="004E1DD3">
              <w:rPr>
                <w:rFonts w:ascii="Calibri" w:hAnsi="Calibri"/>
                <w:sz w:val="22"/>
                <w:szCs w:val="22"/>
                <w:lang w:val="cs-CZ"/>
              </w:rPr>
              <w:t xml:space="preserve">Vzdělávání </w:t>
            </w:r>
          </w:p>
        </w:tc>
      </w:tr>
      <w:tr w:rsidR="00821697" w:rsidRPr="004E1DD3" w:rsidTr="0062335F">
        <w:trPr>
          <w:trHeight w:val="300"/>
        </w:trPr>
        <w:tc>
          <w:tcPr>
            <w:tcW w:w="181" w:type="dxa"/>
            <w:vMerge/>
            <w:tcBorders>
              <w:top w:val="single" w:sz="4" w:space="0" w:color="auto"/>
              <w:left w:val="single" w:sz="8" w:space="0" w:color="auto"/>
              <w:bottom w:val="single" w:sz="4" w:space="0" w:color="auto"/>
              <w:right w:val="single" w:sz="4" w:space="0" w:color="auto"/>
            </w:tcBorders>
            <w:vAlign w:val="center"/>
            <w:hideMark/>
          </w:tcPr>
          <w:p w:rsidR="00821697" w:rsidRPr="004E1DD3" w:rsidRDefault="00821697" w:rsidP="0062335F">
            <w:pPr>
              <w:rPr>
                <w:rFonts w:ascii="Calibri" w:hAnsi="Calibri"/>
                <w:szCs w:val="22"/>
                <w:lang w:val="cs-CZ"/>
              </w:rPr>
            </w:pPr>
          </w:p>
        </w:tc>
        <w:tc>
          <w:tcPr>
            <w:tcW w:w="2419" w:type="dxa"/>
            <w:vMerge/>
            <w:tcBorders>
              <w:top w:val="single" w:sz="4" w:space="0" w:color="auto"/>
              <w:left w:val="single" w:sz="4" w:space="0" w:color="auto"/>
              <w:bottom w:val="single" w:sz="4" w:space="0" w:color="auto"/>
              <w:right w:val="nil"/>
            </w:tcBorders>
            <w:vAlign w:val="center"/>
            <w:hideMark/>
          </w:tcPr>
          <w:p w:rsidR="00821697" w:rsidRPr="004E1DD3" w:rsidRDefault="00821697" w:rsidP="0062335F">
            <w:pPr>
              <w:rPr>
                <w:rFonts w:ascii="Calibri" w:hAnsi="Calibri"/>
                <w:szCs w:val="22"/>
                <w:lang w:val="cs-CZ"/>
              </w:rPr>
            </w:pPr>
          </w:p>
        </w:tc>
        <w:tc>
          <w:tcPr>
            <w:tcW w:w="498" w:type="dxa"/>
            <w:tcBorders>
              <w:top w:val="nil"/>
              <w:left w:val="single" w:sz="8" w:space="0" w:color="auto"/>
              <w:bottom w:val="single" w:sz="4" w:space="0" w:color="auto"/>
              <w:right w:val="single" w:sz="4" w:space="0" w:color="auto"/>
            </w:tcBorders>
            <w:shd w:val="clear" w:color="auto" w:fill="auto"/>
            <w:noWrap/>
            <w:vAlign w:val="center"/>
            <w:hideMark/>
          </w:tcPr>
          <w:p w:rsidR="00821697" w:rsidRPr="004E1DD3" w:rsidRDefault="00821697" w:rsidP="0062335F">
            <w:pPr>
              <w:jc w:val="center"/>
              <w:rPr>
                <w:rFonts w:ascii="Calibri" w:hAnsi="Calibri"/>
                <w:szCs w:val="22"/>
                <w:lang w:val="cs-CZ"/>
              </w:rPr>
            </w:pPr>
            <w:r w:rsidRPr="004E1DD3">
              <w:rPr>
                <w:rFonts w:ascii="Calibri" w:hAnsi="Calibri"/>
                <w:sz w:val="22"/>
                <w:szCs w:val="22"/>
                <w:lang w:val="cs-CZ"/>
              </w:rPr>
              <w:t>4.3</w:t>
            </w:r>
          </w:p>
        </w:tc>
        <w:tc>
          <w:tcPr>
            <w:tcW w:w="6342" w:type="dxa"/>
            <w:tcBorders>
              <w:top w:val="nil"/>
              <w:left w:val="nil"/>
              <w:bottom w:val="single" w:sz="4" w:space="0" w:color="auto"/>
              <w:right w:val="single" w:sz="8" w:space="0" w:color="auto"/>
            </w:tcBorders>
            <w:shd w:val="clear" w:color="auto" w:fill="auto"/>
            <w:vAlign w:val="center"/>
            <w:hideMark/>
          </w:tcPr>
          <w:p w:rsidR="00821697" w:rsidRPr="004E1DD3" w:rsidRDefault="00821697" w:rsidP="0062335F">
            <w:pPr>
              <w:rPr>
                <w:rFonts w:ascii="Calibri" w:hAnsi="Calibri"/>
                <w:szCs w:val="22"/>
                <w:lang w:val="cs-CZ"/>
              </w:rPr>
            </w:pPr>
            <w:r w:rsidRPr="004E1DD3">
              <w:rPr>
                <w:rFonts w:ascii="Calibri" w:hAnsi="Calibri"/>
                <w:sz w:val="22"/>
                <w:szCs w:val="22"/>
                <w:lang w:val="cs-CZ"/>
              </w:rPr>
              <w:t>Výběr pracovníků do řídících struktur</w:t>
            </w:r>
          </w:p>
        </w:tc>
      </w:tr>
      <w:tr w:rsidR="00821697" w:rsidRPr="004E1DD3" w:rsidTr="0062335F">
        <w:trPr>
          <w:trHeight w:val="300"/>
        </w:trPr>
        <w:tc>
          <w:tcPr>
            <w:tcW w:w="181" w:type="dxa"/>
            <w:vMerge/>
            <w:tcBorders>
              <w:top w:val="single" w:sz="4" w:space="0" w:color="auto"/>
              <w:left w:val="single" w:sz="8" w:space="0" w:color="auto"/>
              <w:bottom w:val="single" w:sz="4" w:space="0" w:color="auto"/>
              <w:right w:val="single" w:sz="4" w:space="0" w:color="auto"/>
            </w:tcBorders>
            <w:vAlign w:val="center"/>
            <w:hideMark/>
          </w:tcPr>
          <w:p w:rsidR="00821697" w:rsidRPr="004E1DD3" w:rsidRDefault="00821697" w:rsidP="0062335F">
            <w:pPr>
              <w:rPr>
                <w:rFonts w:ascii="Calibri" w:hAnsi="Calibri"/>
                <w:szCs w:val="22"/>
                <w:lang w:val="cs-CZ"/>
              </w:rPr>
            </w:pPr>
          </w:p>
        </w:tc>
        <w:tc>
          <w:tcPr>
            <w:tcW w:w="2419" w:type="dxa"/>
            <w:vMerge/>
            <w:tcBorders>
              <w:top w:val="single" w:sz="4" w:space="0" w:color="auto"/>
              <w:left w:val="single" w:sz="4" w:space="0" w:color="auto"/>
              <w:bottom w:val="single" w:sz="4" w:space="0" w:color="auto"/>
              <w:right w:val="nil"/>
            </w:tcBorders>
            <w:vAlign w:val="center"/>
            <w:hideMark/>
          </w:tcPr>
          <w:p w:rsidR="00821697" w:rsidRPr="004E1DD3" w:rsidRDefault="00821697" w:rsidP="0062335F">
            <w:pPr>
              <w:rPr>
                <w:rFonts w:ascii="Calibri" w:hAnsi="Calibri"/>
                <w:szCs w:val="22"/>
                <w:lang w:val="cs-CZ"/>
              </w:rPr>
            </w:pPr>
          </w:p>
        </w:tc>
        <w:tc>
          <w:tcPr>
            <w:tcW w:w="498" w:type="dxa"/>
            <w:tcBorders>
              <w:top w:val="nil"/>
              <w:left w:val="single" w:sz="8" w:space="0" w:color="auto"/>
              <w:bottom w:val="single" w:sz="4" w:space="0" w:color="auto"/>
              <w:right w:val="single" w:sz="4" w:space="0" w:color="auto"/>
            </w:tcBorders>
            <w:shd w:val="clear" w:color="auto" w:fill="auto"/>
            <w:noWrap/>
            <w:vAlign w:val="center"/>
            <w:hideMark/>
          </w:tcPr>
          <w:p w:rsidR="00821697" w:rsidRPr="004E1DD3" w:rsidRDefault="00821697" w:rsidP="0062335F">
            <w:pPr>
              <w:jc w:val="center"/>
              <w:rPr>
                <w:rFonts w:ascii="Calibri" w:hAnsi="Calibri"/>
                <w:szCs w:val="22"/>
                <w:lang w:val="cs-CZ"/>
              </w:rPr>
            </w:pPr>
            <w:r w:rsidRPr="004E1DD3">
              <w:rPr>
                <w:rFonts w:ascii="Calibri" w:hAnsi="Calibri"/>
                <w:sz w:val="22"/>
                <w:szCs w:val="22"/>
                <w:lang w:val="cs-CZ"/>
              </w:rPr>
              <w:t>4.4</w:t>
            </w:r>
          </w:p>
        </w:tc>
        <w:tc>
          <w:tcPr>
            <w:tcW w:w="6342" w:type="dxa"/>
            <w:tcBorders>
              <w:top w:val="nil"/>
              <w:left w:val="nil"/>
              <w:bottom w:val="single" w:sz="4" w:space="0" w:color="auto"/>
              <w:right w:val="single" w:sz="8" w:space="0" w:color="auto"/>
            </w:tcBorders>
            <w:shd w:val="clear" w:color="auto" w:fill="auto"/>
            <w:vAlign w:val="center"/>
            <w:hideMark/>
          </w:tcPr>
          <w:p w:rsidR="00821697" w:rsidRPr="004E1DD3" w:rsidRDefault="00821697" w:rsidP="0062335F">
            <w:pPr>
              <w:rPr>
                <w:rFonts w:ascii="Calibri" w:hAnsi="Calibri"/>
                <w:szCs w:val="22"/>
                <w:lang w:val="cs-CZ"/>
              </w:rPr>
            </w:pPr>
            <w:r w:rsidRPr="004E1DD3">
              <w:rPr>
                <w:rFonts w:ascii="Calibri" w:hAnsi="Calibri"/>
                <w:sz w:val="22"/>
                <w:szCs w:val="22"/>
                <w:lang w:val="cs-CZ"/>
              </w:rPr>
              <w:t>Odvolávání pracovníků řídících struktur</w:t>
            </w:r>
          </w:p>
        </w:tc>
      </w:tr>
      <w:tr w:rsidR="00821697" w:rsidRPr="004E1DD3" w:rsidTr="0062335F">
        <w:trPr>
          <w:trHeight w:val="300"/>
        </w:trPr>
        <w:tc>
          <w:tcPr>
            <w:tcW w:w="181" w:type="dxa"/>
            <w:vMerge/>
            <w:tcBorders>
              <w:top w:val="single" w:sz="4" w:space="0" w:color="auto"/>
              <w:left w:val="single" w:sz="8" w:space="0" w:color="auto"/>
              <w:bottom w:val="single" w:sz="4" w:space="0" w:color="auto"/>
              <w:right w:val="single" w:sz="4" w:space="0" w:color="auto"/>
            </w:tcBorders>
            <w:vAlign w:val="center"/>
            <w:hideMark/>
          </w:tcPr>
          <w:p w:rsidR="00821697" w:rsidRPr="004E1DD3" w:rsidRDefault="00821697" w:rsidP="0062335F">
            <w:pPr>
              <w:rPr>
                <w:rFonts w:ascii="Calibri" w:hAnsi="Calibri"/>
                <w:szCs w:val="22"/>
                <w:lang w:val="cs-CZ"/>
              </w:rPr>
            </w:pPr>
          </w:p>
        </w:tc>
        <w:tc>
          <w:tcPr>
            <w:tcW w:w="2419" w:type="dxa"/>
            <w:vMerge/>
            <w:tcBorders>
              <w:top w:val="single" w:sz="4" w:space="0" w:color="auto"/>
              <w:left w:val="single" w:sz="4" w:space="0" w:color="auto"/>
              <w:bottom w:val="single" w:sz="4" w:space="0" w:color="auto"/>
              <w:right w:val="nil"/>
            </w:tcBorders>
            <w:vAlign w:val="center"/>
            <w:hideMark/>
          </w:tcPr>
          <w:p w:rsidR="00821697" w:rsidRPr="004E1DD3" w:rsidRDefault="00821697" w:rsidP="0062335F">
            <w:pPr>
              <w:rPr>
                <w:rFonts w:ascii="Calibri" w:hAnsi="Calibri"/>
                <w:szCs w:val="22"/>
                <w:lang w:val="cs-CZ"/>
              </w:rPr>
            </w:pPr>
          </w:p>
        </w:tc>
        <w:tc>
          <w:tcPr>
            <w:tcW w:w="498" w:type="dxa"/>
            <w:tcBorders>
              <w:top w:val="nil"/>
              <w:left w:val="single" w:sz="8" w:space="0" w:color="auto"/>
              <w:bottom w:val="single" w:sz="4" w:space="0" w:color="auto"/>
              <w:right w:val="single" w:sz="4" w:space="0" w:color="auto"/>
            </w:tcBorders>
            <w:shd w:val="clear" w:color="auto" w:fill="auto"/>
            <w:noWrap/>
            <w:vAlign w:val="center"/>
            <w:hideMark/>
          </w:tcPr>
          <w:p w:rsidR="00821697" w:rsidRPr="004E1DD3" w:rsidRDefault="00821697" w:rsidP="0062335F">
            <w:pPr>
              <w:jc w:val="center"/>
              <w:rPr>
                <w:rFonts w:ascii="Calibri" w:hAnsi="Calibri"/>
                <w:szCs w:val="22"/>
                <w:lang w:val="cs-CZ"/>
              </w:rPr>
            </w:pPr>
            <w:r w:rsidRPr="004E1DD3">
              <w:rPr>
                <w:rFonts w:ascii="Calibri" w:hAnsi="Calibri"/>
                <w:sz w:val="22"/>
                <w:szCs w:val="22"/>
                <w:lang w:val="cs-CZ"/>
              </w:rPr>
              <w:t>4.5</w:t>
            </w:r>
          </w:p>
        </w:tc>
        <w:tc>
          <w:tcPr>
            <w:tcW w:w="6342" w:type="dxa"/>
            <w:tcBorders>
              <w:top w:val="nil"/>
              <w:left w:val="nil"/>
              <w:bottom w:val="single" w:sz="4" w:space="0" w:color="auto"/>
              <w:right w:val="single" w:sz="8" w:space="0" w:color="auto"/>
            </w:tcBorders>
            <w:shd w:val="clear" w:color="auto" w:fill="auto"/>
            <w:vAlign w:val="center"/>
            <w:hideMark/>
          </w:tcPr>
          <w:p w:rsidR="00821697" w:rsidRPr="004E1DD3" w:rsidRDefault="00821697" w:rsidP="0062335F">
            <w:pPr>
              <w:rPr>
                <w:rFonts w:ascii="Calibri" w:hAnsi="Calibri"/>
                <w:szCs w:val="22"/>
                <w:lang w:val="cs-CZ"/>
              </w:rPr>
            </w:pPr>
            <w:r w:rsidRPr="004E1DD3">
              <w:rPr>
                <w:rFonts w:ascii="Calibri" w:hAnsi="Calibri"/>
                <w:sz w:val="22"/>
                <w:szCs w:val="22"/>
                <w:lang w:val="cs-CZ"/>
              </w:rPr>
              <w:t>Metodická činnost</w:t>
            </w:r>
          </w:p>
        </w:tc>
      </w:tr>
      <w:tr w:rsidR="00821697" w:rsidRPr="004E1DD3" w:rsidTr="0062335F">
        <w:trPr>
          <w:trHeight w:val="300"/>
        </w:trPr>
        <w:tc>
          <w:tcPr>
            <w:tcW w:w="181" w:type="dxa"/>
            <w:vMerge/>
            <w:tcBorders>
              <w:top w:val="single" w:sz="4" w:space="0" w:color="auto"/>
              <w:left w:val="single" w:sz="8" w:space="0" w:color="auto"/>
              <w:bottom w:val="single" w:sz="4" w:space="0" w:color="auto"/>
              <w:right w:val="single" w:sz="4" w:space="0" w:color="auto"/>
            </w:tcBorders>
            <w:vAlign w:val="center"/>
            <w:hideMark/>
          </w:tcPr>
          <w:p w:rsidR="00821697" w:rsidRPr="004E1DD3" w:rsidRDefault="00821697" w:rsidP="0062335F">
            <w:pPr>
              <w:rPr>
                <w:rFonts w:ascii="Calibri" w:hAnsi="Calibri"/>
                <w:szCs w:val="22"/>
                <w:lang w:val="cs-CZ"/>
              </w:rPr>
            </w:pPr>
          </w:p>
        </w:tc>
        <w:tc>
          <w:tcPr>
            <w:tcW w:w="2419" w:type="dxa"/>
            <w:vMerge/>
            <w:tcBorders>
              <w:top w:val="single" w:sz="4" w:space="0" w:color="auto"/>
              <w:left w:val="single" w:sz="4" w:space="0" w:color="auto"/>
              <w:bottom w:val="single" w:sz="4" w:space="0" w:color="auto"/>
              <w:right w:val="nil"/>
            </w:tcBorders>
            <w:vAlign w:val="center"/>
            <w:hideMark/>
          </w:tcPr>
          <w:p w:rsidR="00821697" w:rsidRPr="004E1DD3" w:rsidRDefault="00821697" w:rsidP="0062335F">
            <w:pPr>
              <w:rPr>
                <w:rFonts w:ascii="Calibri" w:hAnsi="Calibri"/>
                <w:szCs w:val="22"/>
                <w:lang w:val="cs-CZ"/>
              </w:rPr>
            </w:pPr>
          </w:p>
        </w:tc>
        <w:tc>
          <w:tcPr>
            <w:tcW w:w="498" w:type="dxa"/>
            <w:tcBorders>
              <w:top w:val="nil"/>
              <w:left w:val="single" w:sz="8" w:space="0" w:color="auto"/>
              <w:bottom w:val="single" w:sz="4" w:space="0" w:color="auto"/>
              <w:right w:val="single" w:sz="4" w:space="0" w:color="auto"/>
            </w:tcBorders>
            <w:shd w:val="clear" w:color="auto" w:fill="auto"/>
            <w:noWrap/>
            <w:vAlign w:val="center"/>
            <w:hideMark/>
          </w:tcPr>
          <w:p w:rsidR="00821697" w:rsidRPr="004E1DD3" w:rsidRDefault="00821697" w:rsidP="0062335F">
            <w:pPr>
              <w:jc w:val="center"/>
              <w:rPr>
                <w:rFonts w:ascii="Calibri" w:hAnsi="Calibri"/>
                <w:szCs w:val="22"/>
                <w:lang w:val="cs-CZ"/>
              </w:rPr>
            </w:pPr>
            <w:r w:rsidRPr="004E1DD3">
              <w:rPr>
                <w:rFonts w:ascii="Calibri" w:hAnsi="Calibri"/>
                <w:sz w:val="22"/>
                <w:szCs w:val="22"/>
                <w:lang w:val="cs-CZ"/>
              </w:rPr>
              <w:t>4.6</w:t>
            </w:r>
          </w:p>
        </w:tc>
        <w:tc>
          <w:tcPr>
            <w:tcW w:w="6342" w:type="dxa"/>
            <w:tcBorders>
              <w:top w:val="nil"/>
              <w:left w:val="nil"/>
              <w:bottom w:val="single" w:sz="4" w:space="0" w:color="auto"/>
              <w:right w:val="single" w:sz="8" w:space="0" w:color="auto"/>
            </w:tcBorders>
            <w:shd w:val="clear" w:color="auto" w:fill="auto"/>
            <w:vAlign w:val="center"/>
            <w:hideMark/>
          </w:tcPr>
          <w:p w:rsidR="00821697" w:rsidRPr="004E1DD3" w:rsidRDefault="00821697" w:rsidP="0062335F">
            <w:pPr>
              <w:rPr>
                <w:rFonts w:ascii="Calibri" w:hAnsi="Calibri"/>
                <w:szCs w:val="22"/>
                <w:lang w:val="cs-CZ"/>
              </w:rPr>
            </w:pPr>
            <w:r w:rsidRPr="004E1DD3">
              <w:rPr>
                <w:rFonts w:ascii="Calibri" w:hAnsi="Calibri"/>
                <w:sz w:val="22"/>
                <w:szCs w:val="22"/>
                <w:lang w:val="cs-CZ"/>
              </w:rPr>
              <w:t>Personální controlling a podpora personálních procesů</w:t>
            </w:r>
          </w:p>
        </w:tc>
      </w:tr>
      <w:tr w:rsidR="00821697" w:rsidRPr="004E1DD3" w:rsidTr="0062335F">
        <w:trPr>
          <w:trHeight w:val="300"/>
        </w:trPr>
        <w:tc>
          <w:tcPr>
            <w:tcW w:w="181"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821697" w:rsidRPr="004E1DD3" w:rsidRDefault="00821697" w:rsidP="0062335F">
            <w:pPr>
              <w:jc w:val="center"/>
              <w:rPr>
                <w:rFonts w:ascii="Calibri" w:hAnsi="Calibri"/>
                <w:szCs w:val="22"/>
                <w:lang w:val="cs-CZ"/>
              </w:rPr>
            </w:pPr>
            <w:r w:rsidRPr="004E1DD3">
              <w:rPr>
                <w:rFonts w:ascii="Calibri" w:hAnsi="Calibri"/>
                <w:sz w:val="22"/>
                <w:szCs w:val="22"/>
                <w:lang w:val="cs-CZ"/>
              </w:rPr>
              <w:t>5</w:t>
            </w:r>
          </w:p>
        </w:tc>
        <w:tc>
          <w:tcPr>
            <w:tcW w:w="2419" w:type="dxa"/>
            <w:vMerge w:val="restart"/>
            <w:tcBorders>
              <w:top w:val="nil"/>
              <w:left w:val="single" w:sz="4" w:space="0" w:color="auto"/>
              <w:bottom w:val="single" w:sz="4" w:space="0" w:color="auto"/>
              <w:right w:val="nil"/>
            </w:tcBorders>
            <w:shd w:val="clear" w:color="auto" w:fill="auto"/>
            <w:vAlign w:val="center"/>
            <w:hideMark/>
          </w:tcPr>
          <w:p w:rsidR="00821697" w:rsidRPr="004E1DD3" w:rsidRDefault="00821697" w:rsidP="0062335F">
            <w:pPr>
              <w:rPr>
                <w:rFonts w:ascii="Calibri" w:hAnsi="Calibri"/>
                <w:szCs w:val="22"/>
                <w:lang w:val="cs-CZ"/>
              </w:rPr>
            </w:pPr>
            <w:r w:rsidRPr="004E1DD3">
              <w:rPr>
                <w:rFonts w:ascii="Calibri" w:hAnsi="Calibri"/>
                <w:sz w:val="22"/>
                <w:szCs w:val="22"/>
                <w:lang w:val="cs-CZ"/>
              </w:rPr>
              <w:t xml:space="preserve">Kontrola a </w:t>
            </w:r>
            <w:r w:rsidRPr="004E1DD3">
              <w:rPr>
                <w:rFonts w:ascii="Calibri" w:hAnsi="Calibri"/>
                <w:sz w:val="22"/>
                <w:szCs w:val="22"/>
                <w:lang w:val="cs-CZ"/>
              </w:rPr>
              <w:br/>
              <w:t>hodnocení PO</w:t>
            </w:r>
          </w:p>
        </w:tc>
        <w:tc>
          <w:tcPr>
            <w:tcW w:w="498" w:type="dxa"/>
            <w:tcBorders>
              <w:top w:val="nil"/>
              <w:left w:val="single" w:sz="8" w:space="0" w:color="auto"/>
              <w:bottom w:val="single" w:sz="4" w:space="0" w:color="auto"/>
              <w:right w:val="single" w:sz="4" w:space="0" w:color="auto"/>
            </w:tcBorders>
            <w:shd w:val="clear" w:color="auto" w:fill="auto"/>
            <w:noWrap/>
            <w:vAlign w:val="center"/>
            <w:hideMark/>
          </w:tcPr>
          <w:p w:rsidR="00821697" w:rsidRPr="004E1DD3" w:rsidRDefault="00821697" w:rsidP="0062335F">
            <w:pPr>
              <w:jc w:val="center"/>
              <w:rPr>
                <w:rFonts w:ascii="Calibri" w:hAnsi="Calibri"/>
                <w:szCs w:val="22"/>
                <w:lang w:val="cs-CZ"/>
              </w:rPr>
            </w:pPr>
            <w:r w:rsidRPr="004E1DD3">
              <w:rPr>
                <w:rFonts w:ascii="Calibri" w:hAnsi="Calibri"/>
                <w:sz w:val="22"/>
                <w:szCs w:val="22"/>
                <w:lang w:val="cs-CZ"/>
              </w:rPr>
              <w:t>5.1</w:t>
            </w:r>
          </w:p>
        </w:tc>
        <w:tc>
          <w:tcPr>
            <w:tcW w:w="6342" w:type="dxa"/>
            <w:tcBorders>
              <w:top w:val="nil"/>
              <w:left w:val="nil"/>
              <w:bottom w:val="single" w:sz="4" w:space="0" w:color="auto"/>
              <w:right w:val="single" w:sz="8" w:space="0" w:color="auto"/>
            </w:tcBorders>
            <w:shd w:val="clear" w:color="auto" w:fill="auto"/>
            <w:vAlign w:val="center"/>
            <w:hideMark/>
          </w:tcPr>
          <w:p w:rsidR="00821697" w:rsidRPr="004E1DD3" w:rsidRDefault="00821697" w:rsidP="0062335F">
            <w:pPr>
              <w:rPr>
                <w:rFonts w:ascii="Calibri" w:hAnsi="Calibri"/>
                <w:szCs w:val="22"/>
                <w:lang w:val="cs-CZ"/>
              </w:rPr>
            </w:pPr>
            <w:r w:rsidRPr="004E1DD3">
              <w:rPr>
                <w:rFonts w:ascii="Calibri" w:hAnsi="Calibri"/>
                <w:sz w:val="22"/>
                <w:szCs w:val="22"/>
                <w:lang w:val="cs-CZ"/>
              </w:rPr>
              <w:t>VŘKS</w:t>
            </w:r>
          </w:p>
        </w:tc>
      </w:tr>
      <w:tr w:rsidR="00821697" w:rsidRPr="004E1DD3" w:rsidTr="0062335F">
        <w:trPr>
          <w:trHeight w:val="300"/>
        </w:trPr>
        <w:tc>
          <w:tcPr>
            <w:tcW w:w="181" w:type="dxa"/>
            <w:vMerge/>
            <w:tcBorders>
              <w:top w:val="nil"/>
              <w:left w:val="single" w:sz="8" w:space="0" w:color="auto"/>
              <w:bottom w:val="single" w:sz="4" w:space="0" w:color="auto"/>
              <w:right w:val="single" w:sz="4" w:space="0" w:color="auto"/>
            </w:tcBorders>
            <w:vAlign w:val="center"/>
            <w:hideMark/>
          </w:tcPr>
          <w:p w:rsidR="00821697" w:rsidRPr="004E1DD3" w:rsidRDefault="00821697" w:rsidP="0062335F">
            <w:pPr>
              <w:rPr>
                <w:rFonts w:ascii="Calibri" w:hAnsi="Calibri"/>
                <w:szCs w:val="22"/>
                <w:lang w:val="cs-CZ"/>
              </w:rPr>
            </w:pPr>
          </w:p>
        </w:tc>
        <w:tc>
          <w:tcPr>
            <w:tcW w:w="2419" w:type="dxa"/>
            <w:vMerge/>
            <w:tcBorders>
              <w:top w:val="nil"/>
              <w:left w:val="single" w:sz="4" w:space="0" w:color="auto"/>
              <w:bottom w:val="single" w:sz="4" w:space="0" w:color="auto"/>
              <w:right w:val="nil"/>
            </w:tcBorders>
            <w:vAlign w:val="center"/>
            <w:hideMark/>
          </w:tcPr>
          <w:p w:rsidR="00821697" w:rsidRPr="004E1DD3" w:rsidRDefault="00821697" w:rsidP="0062335F">
            <w:pPr>
              <w:rPr>
                <w:rFonts w:ascii="Calibri" w:hAnsi="Calibri"/>
                <w:szCs w:val="22"/>
                <w:lang w:val="cs-CZ"/>
              </w:rPr>
            </w:pPr>
          </w:p>
        </w:tc>
        <w:tc>
          <w:tcPr>
            <w:tcW w:w="498" w:type="dxa"/>
            <w:tcBorders>
              <w:top w:val="nil"/>
              <w:left w:val="single" w:sz="8" w:space="0" w:color="auto"/>
              <w:bottom w:val="single" w:sz="4" w:space="0" w:color="auto"/>
              <w:right w:val="single" w:sz="4" w:space="0" w:color="auto"/>
            </w:tcBorders>
            <w:shd w:val="clear" w:color="auto" w:fill="auto"/>
            <w:noWrap/>
            <w:vAlign w:val="center"/>
            <w:hideMark/>
          </w:tcPr>
          <w:p w:rsidR="00821697" w:rsidRPr="004E1DD3" w:rsidRDefault="00821697" w:rsidP="0062335F">
            <w:pPr>
              <w:jc w:val="center"/>
              <w:rPr>
                <w:rFonts w:ascii="Calibri" w:hAnsi="Calibri"/>
                <w:szCs w:val="22"/>
                <w:lang w:val="cs-CZ"/>
              </w:rPr>
            </w:pPr>
            <w:r w:rsidRPr="004E1DD3">
              <w:rPr>
                <w:rFonts w:ascii="Calibri" w:hAnsi="Calibri"/>
                <w:sz w:val="22"/>
                <w:szCs w:val="22"/>
                <w:lang w:val="cs-CZ"/>
              </w:rPr>
              <w:t>5.2</w:t>
            </w:r>
          </w:p>
        </w:tc>
        <w:tc>
          <w:tcPr>
            <w:tcW w:w="6342" w:type="dxa"/>
            <w:tcBorders>
              <w:top w:val="nil"/>
              <w:left w:val="nil"/>
              <w:bottom w:val="single" w:sz="4" w:space="0" w:color="auto"/>
              <w:right w:val="single" w:sz="8" w:space="0" w:color="auto"/>
            </w:tcBorders>
            <w:shd w:val="clear" w:color="auto" w:fill="auto"/>
            <w:vAlign w:val="center"/>
            <w:hideMark/>
          </w:tcPr>
          <w:p w:rsidR="00821697" w:rsidRPr="004E1DD3" w:rsidRDefault="00821697" w:rsidP="0062335F">
            <w:pPr>
              <w:rPr>
                <w:rFonts w:ascii="Calibri" w:hAnsi="Calibri"/>
                <w:szCs w:val="22"/>
                <w:lang w:val="cs-CZ"/>
              </w:rPr>
            </w:pPr>
            <w:r w:rsidRPr="004E1DD3">
              <w:rPr>
                <w:rFonts w:ascii="Calibri" w:hAnsi="Calibri"/>
                <w:sz w:val="22"/>
                <w:szCs w:val="22"/>
                <w:lang w:val="cs-CZ"/>
              </w:rPr>
              <w:t>Veřejnosprávní kontrola</w:t>
            </w:r>
          </w:p>
        </w:tc>
      </w:tr>
      <w:tr w:rsidR="00821697" w:rsidRPr="004E1DD3" w:rsidTr="0062335F">
        <w:trPr>
          <w:trHeight w:val="300"/>
        </w:trPr>
        <w:tc>
          <w:tcPr>
            <w:tcW w:w="181" w:type="dxa"/>
            <w:vMerge/>
            <w:tcBorders>
              <w:top w:val="nil"/>
              <w:left w:val="single" w:sz="8" w:space="0" w:color="auto"/>
              <w:bottom w:val="single" w:sz="4" w:space="0" w:color="auto"/>
              <w:right w:val="single" w:sz="4" w:space="0" w:color="auto"/>
            </w:tcBorders>
            <w:vAlign w:val="center"/>
            <w:hideMark/>
          </w:tcPr>
          <w:p w:rsidR="00821697" w:rsidRPr="004E1DD3" w:rsidRDefault="00821697" w:rsidP="0062335F">
            <w:pPr>
              <w:rPr>
                <w:rFonts w:ascii="Calibri" w:hAnsi="Calibri"/>
                <w:szCs w:val="22"/>
                <w:lang w:val="cs-CZ"/>
              </w:rPr>
            </w:pPr>
          </w:p>
        </w:tc>
        <w:tc>
          <w:tcPr>
            <w:tcW w:w="2419" w:type="dxa"/>
            <w:vMerge/>
            <w:tcBorders>
              <w:top w:val="nil"/>
              <w:left w:val="single" w:sz="4" w:space="0" w:color="auto"/>
              <w:bottom w:val="single" w:sz="4" w:space="0" w:color="auto"/>
              <w:right w:val="nil"/>
            </w:tcBorders>
            <w:vAlign w:val="center"/>
            <w:hideMark/>
          </w:tcPr>
          <w:p w:rsidR="00821697" w:rsidRPr="004E1DD3" w:rsidRDefault="00821697" w:rsidP="0062335F">
            <w:pPr>
              <w:rPr>
                <w:rFonts w:ascii="Calibri" w:hAnsi="Calibri"/>
                <w:szCs w:val="22"/>
                <w:lang w:val="cs-CZ"/>
              </w:rPr>
            </w:pPr>
          </w:p>
        </w:tc>
        <w:tc>
          <w:tcPr>
            <w:tcW w:w="498" w:type="dxa"/>
            <w:tcBorders>
              <w:top w:val="nil"/>
              <w:left w:val="single" w:sz="8" w:space="0" w:color="auto"/>
              <w:bottom w:val="single" w:sz="4" w:space="0" w:color="auto"/>
              <w:right w:val="single" w:sz="4" w:space="0" w:color="auto"/>
            </w:tcBorders>
            <w:shd w:val="clear" w:color="auto" w:fill="auto"/>
            <w:noWrap/>
            <w:vAlign w:val="center"/>
            <w:hideMark/>
          </w:tcPr>
          <w:p w:rsidR="00821697" w:rsidRPr="004E1DD3" w:rsidRDefault="00821697" w:rsidP="0062335F">
            <w:pPr>
              <w:jc w:val="center"/>
              <w:rPr>
                <w:rFonts w:ascii="Calibri" w:hAnsi="Calibri"/>
                <w:szCs w:val="22"/>
                <w:lang w:val="cs-CZ"/>
              </w:rPr>
            </w:pPr>
            <w:r w:rsidRPr="004E1DD3">
              <w:rPr>
                <w:rFonts w:ascii="Calibri" w:hAnsi="Calibri"/>
                <w:sz w:val="22"/>
                <w:szCs w:val="22"/>
                <w:lang w:val="cs-CZ"/>
              </w:rPr>
              <w:t>5.3</w:t>
            </w:r>
          </w:p>
        </w:tc>
        <w:tc>
          <w:tcPr>
            <w:tcW w:w="6342" w:type="dxa"/>
            <w:tcBorders>
              <w:top w:val="nil"/>
              <w:left w:val="nil"/>
              <w:bottom w:val="single" w:sz="4" w:space="0" w:color="auto"/>
              <w:right w:val="single" w:sz="8" w:space="0" w:color="auto"/>
            </w:tcBorders>
            <w:shd w:val="clear" w:color="auto" w:fill="auto"/>
            <w:vAlign w:val="center"/>
            <w:hideMark/>
          </w:tcPr>
          <w:p w:rsidR="00821697" w:rsidRPr="004E1DD3" w:rsidRDefault="00821697" w:rsidP="0062335F">
            <w:pPr>
              <w:rPr>
                <w:rFonts w:ascii="Calibri" w:hAnsi="Calibri"/>
                <w:szCs w:val="22"/>
                <w:lang w:val="cs-CZ"/>
              </w:rPr>
            </w:pPr>
            <w:r w:rsidRPr="004E1DD3">
              <w:rPr>
                <w:rFonts w:ascii="Calibri" w:hAnsi="Calibri"/>
                <w:sz w:val="22"/>
                <w:szCs w:val="22"/>
                <w:lang w:val="cs-CZ"/>
              </w:rPr>
              <w:t>Kontrola obchodních společností</w:t>
            </w:r>
          </w:p>
        </w:tc>
      </w:tr>
      <w:tr w:rsidR="00821697" w:rsidRPr="004E1DD3" w:rsidTr="0062335F">
        <w:trPr>
          <w:trHeight w:val="300"/>
        </w:trPr>
        <w:tc>
          <w:tcPr>
            <w:tcW w:w="181" w:type="dxa"/>
            <w:vMerge/>
            <w:tcBorders>
              <w:top w:val="nil"/>
              <w:left w:val="single" w:sz="8" w:space="0" w:color="auto"/>
              <w:bottom w:val="single" w:sz="4" w:space="0" w:color="auto"/>
              <w:right w:val="single" w:sz="4" w:space="0" w:color="auto"/>
            </w:tcBorders>
            <w:vAlign w:val="center"/>
            <w:hideMark/>
          </w:tcPr>
          <w:p w:rsidR="00821697" w:rsidRPr="004E1DD3" w:rsidRDefault="00821697" w:rsidP="0062335F">
            <w:pPr>
              <w:rPr>
                <w:rFonts w:ascii="Calibri" w:hAnsi="Calibri"/>
                <w:szCs w:val="22"/>
                <w:lang w:val="cs-CZ"/>
              </w:rPr>
            </w:pPr>
          </w:p>
        </w:tc>
        <w:tc>
          <w:tcPr>
            <w:tcW w:w="2419" w:type="dxa"/>
            <w:vMerge/>
            <w:tcBorders>
              <w:top w:val="nil"/>
              <w:left w:val="single" w:sz="4" w:space="0" w:color="auto"/>
              <w:bottom w:val="single" w:sz="4" w:space="0" w:color="auto"/>
              <w:right w:val="nil"/>
            </w:tcBorders>
            <w:vAlign w:val="center"/>
            <w:hideMark/>
          </w:tcPr>
          <w:p w:rsidR="00821697" w:rsidRPr="004E1DD3" w:rsidRDefault="00821697" w:rsidP="0062335F">
            <w:pPr>
              <w:rPr>
                <w:rFonts w:ascii="Calibri" w:hAnsi="Calibri"/>
                <w:szCs w:val="22"/>
                <w:lang w:val="cs-CZ"/>
              </w:rPr>
            </w:pPr>
          </w:p>
        </w:tc>
        <w:tc>
          <w:tcPr>
            <w:tcW w:w="498" w:type="dxa"/>
            <w:tcBorders>
              <w:top w:val="nil"/>
              <w:left w:val="single" w:sz="8" w:space="0" w:color="auto"/>
              <w:bottom w:val="single" w:sz="4" w:space="0" w:color="auto"/>
              <w:right w:val="single" w:sz="4" w:space="0" w:color="auto"/>
            </w:tcBorders>
            <w:shd w:val="clear" w:color="auto" w:fill="auto"/>
            <w:noWrap/>
            <w:vAlign w:val="center"/>
            <w:hideMark/>
          </w:tcPr>
          <w:p w:rsidR="00821697" w:rsidRPr="004E1DD3" w:rsidRDefault="00821697" w:rsidP="0062335F">
            <w:pPr>
              <w:jc w:val="center"/>
              <w:rPr>
                <w:rFonts w:ascii="Calibri" w:hAnsi="Calibri"/>
                <w:szCs w:val="22"/>
                <w:lang w:val="cs-CZ"/>
              </w:rPr>
            </w:pPr>
            <w:r w:rsidRPr="004E1DD3">
              <w:rPr>
                <w:rFonts w:ascii="Calibri" w:hAnsi="Calibri"/>
                <w:sz w:val="22"/>
                <w:szCs w:val="22"/>
                <w:lang w:val="cs-CZ"/>
              </w:rPr>
              <w:t>5.4</w:t>
            </w:r>
          </w:p>
        </w:tc>
        <w:tc>
          <w:tcPr>
            <w:tcW w:w="6342" w:type="dxa"/>
            <w:tcBorders>
              <w:top w:val="nil"/>
              <w:left w:val="nil"/>
              <w:bottom w:val="single" w:sz="4" w:space="0" w:color="auto"/>
              <w:right w:val="single" w:sz="8" w:space="0" w:color="auto"/>
            </w:tcBorders>
            <w:shd w:val="clear" w:color="auto" w:fill="auto"/>
            <w:vAlign w:val="center"/>
            <w:hideMark/>
          </w:tcPr>
          <w:p w:rsidR="00821697" w:rsidRPr="004E1DD3" w:rsidRDefault="00821697" w:rsidP="0062335F">
            <w:pPr>
              <w:rPr>
                <w:rFonts w:ascii="Calibri" w:hAnsi="Calibri"/>
                <w:szCs w:val="22"/>
                <w:lang w:val="cs-CZ"/>
              </w:rPr>
            </w:pPr>
            <w:r w:rsidRPr="004E1DD3">
              <w:rPr>
                <w:rFonts w:ascii="Calibri" w:hAnsi="Calibri"/>
                <w:sz w:val="22"/>
                <w:szCs w:val="22"/>
                <w:lang w:val="cs-CZ"/>
              </w:rPr>
              <w:t xml:space="preserve">Ostatní kontroly </w:t>
            </w:r>
          </w:p>
        </w:tc>
      </w:tr>
      <w:tr w:rsidR="00821697" w:rsidRPr="004E1DD3" w:rsidTr="0062335F">
        <w:trPr>
          <w:trHeight w:val="300"/>
        </w:trPr>
        <w:tc>
          <w:tcPr>
            <w:tcW w:w="181" w:type="dxa"/>
            <w:vMerge/>
            <w:tcBorders>
              <w:top w:val="nil"/>
              <w:left w:val="single" w:sz="8" w:space="0" w:color="auto"/>
              <w:bottom w:val="single" w:sz="4" w:space="0" w:color="auto"/>
              <w:right w:val="single" w:sz="4" w:space="0" w:color="auto"/>
            </w:tcBorders>
            <w:vAlign w:val="center"/>
            <w:hideMark/>
          </w:tcPr>
          <w:p w:rsidR="00821697" w:rsidRPr="004E1DD3" w:rsidRDefault="00821697" w:rsidP="0062335F">
            <w:pPr>
              <w:rPr>
                <w:rFonts w:ascii="Calibri" w:hAnsi="Calibri"/>
                <w:szCs w:val="22"/>
                <w:lang w:val="cs-CZ"/>
              </w:rPr>
            </w:pPr>
          </w:p>
        </w:tc>
        <w:tc>
          <w:tcPr>
            <w:tcW w:w="2419" w:type="dxa"/>
            <w:vMerge/>
            <w:tcBorders>
              <w:top w:val="nil"/>
              <w:left w:val="single" w:sz="4" w:space="0" w:color="auto"/>
              <w:bottom w:val="single" w:sz="4" w:space="0" w:color="auto"/>
              <w:right w:val="nil"/>
            </w:tcBorders>
            <w:vAlign w:val="center"/>
            <w:hideMark/>
          </w:tcPr>
          <w:p w:rsidR="00821697" w:rsidRPr="004E1DD3" w:rsidRDefault="00821697" w:rsidP="0062335F">
            <w:pPr>
              <w:rPr>
                <w:rFonts w:ascii="Calibri" w:hAnsi="Calibri"/>
                <w:szCs w:val="22"/>
                <w:lang w:val="cs-CZ"/>
              </w:rPr>
            </w:pPr>
          </w:p>
        </w:tc>
        <w:tc>
          <w:tcPr>
            <w:tcW w:w="498" w:type="dxa"/>
            <w:tcBorders>
              <w:top w:val="nil"/>
              <w:left w:val="single" w:sz="8" w:space="0" w:color="auto"/>
              <w:bottom w:val="single" w:sz="4" w:space="0" w:color="auto"/>
              <w:right w:val="single" w:sz="4" w:space="0" w:color="auto"/>
            </w:tcBorders>
            <w:shd w:val="clear" w:color="auto" w:fill="auto"/>
            <w:noWrap/>
            <w:vAlign w:val="center"/>
            <w:hideMark/>
          </w:tcPr>
          <w:p w:rsidR="00821697" w:rsidRPr="004E1DD3" w:rsidRDefault="00821697" w:rsidP="0062335F">
            <w:pPr>
              <w:jc w:val="center"/>
              <w:rPr>
                <w:rFonts w:ascii="Calibri" w:hAnsi="Calibri"/>
                <w:szCs w:val="22"/>
                <w:lang w:val="cs-CZ"/>
              </w:rPr>
            </w:pPr>
            <w:r w:rsidRPr="004E1DD3">
              <w:rPr>
                <w:rFonts w:ascii="Calibri" w:hAnsi="Calibri"/>
                <w:sz w:val="22"/>
                <w:szCs w:val="22"/>
                <w:lang w:val="cs-CZ"/>
              </w:rPr>
              <w:t>5.5</w:t>
            </w:r>
          </w:p>
        </w:tc>
        <w:tc>
          <w:tcPr>
            <w:tcW w:w="6342" w:type="dxa"/>
            <w:tcBorders>
              <w:top w:val="nil"/>
              <w:left w:val="nil"/>
              <w:bottom w:val="single" w:sz="4" w:space="0" w:color="auto"/>
              <w:right w:val="single" w:sz="8" w:space="0" w:color="auto"/>
            </w:tcBorders>
            <w:shd w:val="clear" w:color="auto" w:fill="auto"/>
            <w:vAlign w:val="center"/>
            <w:hideMark/>
          </w:tcPr>
          <w:p w:rsidR="00821697" w:rsidRPr="004E1DD3" w:rsidRDefault="00821697" w:rsidP="0062335F">
            <w:pPr>
              <w:rPr>
                <w:rFonts w:ascii="Calibri" w:hAnsi="Calibri"/>
                <w:szCs w:val="22"/>
                <w:lang w:val="cs-CZ"/>
              </w:rPr>
            </w:pPr>
            <w:r w:rsidRPr="004E1DD3">
              <w:rPr>
                <w:rFonts w:ascii="Calibri" w:hAnsi="Calibri"/>
                <w:sz w:val="22"/>
                <w:szCs w:val="22"/>
                <w:lang w:val="cs-CZ"/>
              </w:rPr>
              <w:t>Reportování a hodnocení</w:t>
            </w:r>
          </w:p>
        </w:tc>
      </w:tr>
      <w:tr w:rsidR="00821697" w:rsidRPr="004E1DD3" w:rsidTr="0062335F">
        <w:trPr>
          <w:trHeight w:val="300"/>
        </w:trPr>
        <w:tc>
          <w:tcPr>
            <w:tcW w:w="181"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821697" w:rsidRPr="004E1DD3" w:rsidRDefault="00821697" w:rsidP="0062335F">
            <w:pPr>
              <w:jc w:val="center"/>
              <w:rPr>
                <w:rFonts w:ascii="Calibri" w:hAnsi="Calibri"/>
                <w:szCs w:val="22"/>
                <w:lang w:val="cs-CZ"/>
              </w:rPr>
            </w:pPr>
            <w:r w:rsidRPr="004E1DD3">
              <w:rPr>
                <w:rFonts w:ascii="Calibri" w:hAnsi="Calibri"/>
                <w:sz w:val="22"/>
                <w:szCs w:val="22"/>
                <w:lang w:val="cs-CZ"/>
              </w:rPr>
              <w:t>6</w:t>
            </w:r>
          </w:p>
        </w:tc>
        <w:tc>
          <w:tcPr>
            <w:tcW w:w="2419" w:type="dxa"/>
            <w:vMerge w:val="restart"/>
            <w:tcBorders>
              <w:top w:val="nil"/>
              <w:left w:val="single" w:sz="4" w:space="0" w:color="auto"/>
              <w:bottom w:val="single" w:sz="8" w:space="0" w:color="000000"/>
              <w:right w:val="nil"/>
            </w:tcBorders>
            <w:shd w:val="clear" w:color="auto" w:fill="auto"/>
            <w:noWrap/>
            <w:vAlign w:val="center"/>
            <w:hideMark/>
          </w:tcPr>
          <w:p w:rsidR="00821697" w:rsidRPr="004E1DD3" w:rsidRDefault="00821697" w:rsidP="0062335F">
            <w:pPr>
              <w:rPr>
                <w:rFonts w:ascii="Calibri" w:hAnsi="Calibri"/>
                <w:szCs w:val="22"/>
                <w:lang w:val="cs-CZ"/>
              </w:rPr>
            </w:pPr>
            <w:r w:rsidRPr="004E1DD3">
              <w:rPr>
                <w:rFonts w:ascii="Calibri" w:hAnsi="Calibri"/>
                <w:sz w:val="22"/>
                <w:szCs w:val="22"/>
                <w:lang w:val="cs-CZ"/>
              </w:rPr>
              <w:t>Veřejné služby</w:t>
            </w:r>
          </w:p>
        </w:tc>
        <w:tc>
          <w:tcPr>
            <w:tcW w:w="498" w:type="dxa"/>
            <w:tcBorders>
              <w:top w:val="nil"/>
              <w:left w:val="single" w:sz="8" w:space="0" w:color="auto"/>
              <w:bottom w:val="single" w:sz="4" w:space="0" w:color="auto"/>
              <w:right w:val="single" w:sz="4" w:space="0" w:color="auto"/>
            </w:tcBorders>
            <w:shd w:val="clear" w:color="auto" w:fill="auto"/>
            <w:noWrap/>
            <w:vAlign w:val="center"/>
            <w:hideMark/>
          </w:tcPr>
          <w:p w:rsidR="00821697" w:rsidRPr="004E1DD3" w:rsidRDefault="00821697" w:rsidP="0062335F">
            <w:pPr>
              <w:jc w:val="center"/>
              <w:rPr>
                <w:rFonts w:ascii="Calibri" w:hAnsi="Calibri"/>
                <w:szCs w:val="22"/>
                <w:lang w:val="cs-CZ"/>
              </w:rPr>
            </w:pPr>
            <w:r w:rsidRPr="004E1DD3">
              <w:rPr>
                <w:rFonts w:ascii="Calibri" w:hAnsi="Calibri"/>
                <w:sz w:val="22"/>
                <w:szCs w:val="22"/>
                <w:lang w:val="cs-CZ"/>
              </w:rPr>
              <w:t>6.1</w:t>
            </w:r>
          </w:p>
        </w:tc>
        <w:tc>
          <w:tcPr>
            <w:tcW w:w="6342" w:type="dxa"/>
            <w:tcBorders>
              <w:top w:val="nil"/>
              <w:left w:val="nil"/>
              <w:bottom w:val="single" w:sz="4" w:space="0" w:color="auto"/>
              <w:right w:val="single" w:sz="8" w:space="0" w:color="auto"/>
            </w:tcBorders>
            <w:shd w:val="clear" w:color="auto" w:fill="auto"/>
            <w:vAlign w:val="center"/>
            <w:hideMark/>
          </w:tcPr>
          <w:p w:rsidR="00821697" w:rsidRPr="004E1DD3" w:rsidRDefault="00821697" w:rsidP="0062335F">
            <w:pPr>
              <w:rPr>
                <w:rFonts w:ascii="Calibri" w:hAnsi="Calibri"/>
                <w:szCs w:val="22"/>
                <w:lang w:val="cs-CZ"/>
              </w:rPr>
            </w:pPr>
            <w:r w:rsidRPr="004E1DD3">
              <w:rPr>
                <w:rFonts w:ascii="Calibri" w:hAnsi="Calibri"/>
                <w:sz w:val="22"/>
                <w:szCs w:val="22"/>
                <w:lang w:val="cs-CZ"/>
              </w:rPr>
              <w:t xml:space="preserve">Kvalita (standardy) + Řízení výkonnosti </w:t>
            </w:r>
          </w:p>
        </w:tc>
      </w:tr>
      <w:tr w:rsidR="00821697" w:rsidRPr="004E1DD3" w:rsidTr="0062335F">
        <w:trPr>
          <w:trHeight w:val="315"/>
        </w:trPr>
        <w:tc>
          <w:tcPr>
            <w:tcW w:w="181" w:type="dxa"/>
            <w:vMerge/>
            <w:tcBorders>
              <w:top w:val="nil"/>
              <w:left w:val="single" w:sz="8" w:space="0" w:color="auto"/>
              <w:bottom w:val="single" w:sz="8" w:space="0" w:color="000000"/>
              <w:right w:val="single" w:sz="4" w:space="0" w:color="auto"/>
            </w:tcBorders>
            <w:vAlign w:val="center"/>
            <w:hideMark/>
          </w:tcPr>
          <w:p w:rsidR="00821697" w:rsidRPr="004E1DD3" w:rsidRDefault="00821697" w:rsidP="0062335F">
            <w:pPr>
              <w:rPr>
                <w:rFonts w:ascii="Calibri" w:hAnsi="Calibri"/>
                <w:szCs w:val="22"/>
                <w:lang w:val="cs-CZ"/>
              </w:rPr>
            </w:pPr>
          </w:p>
        </w:tc>
        <w:tc>
          <w:tcPr>
            <w:tcW w:w="2419" w:type="dxa"/>
            <w:vMerge/>
            <w:tcBorders>
              <w:top w:val="nil"/>
              <w:left w:val="single" w:sz="4" w:space="0" w:color="auto"/>
              <w:bottom w:val="single" w:sz="8" w:space="0" w:color="000000"/>
              <w:right w:val="nil"/>
            </w:tcBorders>
            <w:vAlign w:val="center"/>
            <w:hideMark/>
          </w:tcPr>
          <w:p w:rsidR="00821697" w:rsidRPr="004E1DD3" w:rsidRDefault="00821697" w:rsidP="0062335F">
            <w:pPr>
              <w:rPr>
                <w:rFonts w:ascii="Calibri" w:hAnsi="Calibri"/>
                <w:szCs w:val="22"/>
                <w:lang w:val="cs-CZ"/>
              </w:rPr>
            </w:pPr>
          </w:p>
        </w:tc>
        <w:tc>
          <w:tcPr>
            <w:tcW w:w="498" w:type="dxa"/>
            <w:tcBorders>
              <w:top w:val="nil"/>
              <w:left w:val="single" w:sz="8" w:space="0" w:color="auto"/>
              <w:bottom w:val="single" w:sz="8" w:space="0" w:color="auto"/>
              <w:right w:val="single" w:sz="4" w:space="0" w:color="auto"/>
            </w:tcBorders>
            <w:shd w:val="clear" w:color="auto" w:fill="auto"/>
            <w:noWrap/>
            <w:vAlign w:val="center"/>
            <w:hideMark/>
          </w:tcPr>
          <w:p w:rsidR="00821697" w:rsidRPr="004E1DD3" w:rsidRDefault="00821697" w:rsidP="0062335F">
            <w:pPr>
              <w:jc w:val="center"/>
              <w:rPr>
                <w:rFonts w:ascii="Calibri" w:hAnsi="Calibri"/>
                <w:szCs w:val="22"/>
                <w:lang w:val="cs-CZ"/>
              </w:rPr>
            </w:pPr>
            <w:r w:rsidRPr="004E1DD3">
              <w:rPr>
                <w:rFonts w:ascii="Calibri" w:hAnsi="Calibri"/>
                <w:sz w:val="22"/>
                <w:szCs w:val="22"/>
                <w:lang w:val="cs-CZ"/>
              </w:rPr>
              <w:t>6.2</w:t>
            </w:r>
          </w:p>
        </w:tc>
        <w:tc>
          <w:tcPr>
            <w:tcW w:w="6342" w:type="dxa"/>
            <w:tcBorders>
              <w:top w:val="nil"/>
              <w:left w:val="nil"/>
              <w:bottom w:val="single" w:sz="8" w:space="0" w:color="auto"/>
              <w:right w:val="single" w:sz="8" w:space="0" w:color="auto"/>
            </w:tcBorders>
            <w:shd w:val="clear" w:color="auto" w:fill="auto"/>
            <w:vAlign w:val="center"/>
            <w:hideMark/>
          </w:tcPr>
          <w:p w:rsidR="00821697" w:rsidRPr="004E1DD3" w:rsidRDefault="00821697" w:rsidP="0062335F">
            <w:pPr>
              <w:rPr>
                <w:rFonts w:ascii="Calibri" w:hAnsi="Calibri"/>
                <w:szCs w:val="22"/>
                <w:lang w:val="cs-CZ"/>
              </w:rPr>
            </w:pPr>
            <w:r w:rsidRPr="004E1DD3">
              <w:rPr>
                <w:rFonts w:ascii="Calibri" w:hAnsi="Calibri"/>
                <w:sz w:val="22"/>
                <w:szCs w:val="22"/>
                <w:lang w:val="cs-CZ"/>
              </w:rPr>
              <w:t>Socioekonomický vliv vnější prostředí (spokojenost voličů)</w:t>
            </w:r>
          </w:p>
        </w:tc>
      </w:tr>
    </w:tbl>
    <w:p w:rsidR="00821697" w:rsidRPr="004E1DD3" w:rsidRDefault="00821697" w:rsidP="00821697">
      <w:pPr>
        <w:ind w:left="426" w:firstLine="720"/>
        <w:jc w:val="both"/>
        <w:rPr>
          <w:iCs/>
          <w:lang w:val="cs-CZ"/>
        </w:rPr>
      </w:pPr>
    </w:p>
    <w:p w:rsidR="00821697" w:rsidRPr="004E1DD3" w:rsidRDefault="00821697" w:rsidP="00821697">
      <w:pPr>
        <w:ind w:left="426" w:firstLine="720"/>
        <w:jc w:val="both"/>
        <w:rPr>
          <w:iCs/>
          <w:lang w:val="cs-CZ"/>
        </w:rPr>
      </w:pPr>
    </w:p>
    <w:p w:rsidR="00821697" w:rsidRPr="004E1DD3" w:rsidRDefault="00821697" w:rsidP="00821697">
      <w:pPr>
        <w:pStyle w:val="Nadpis2"/>
        <w:keepLines w:val="0"/>
        <w:numPr>
          <w:ilvl w:val="1"/>
          <w:numId w:val="15"/>
        </w:numPr>
        <w:spacing w:before="240" w:after="60" w:line="240" w:lineRule="auto"/>
      </w:pPr>
      <w:bookmarkStart w:id="8" w:name="_Toc378065241"/>
      <w:r w:rsidRPr="004E1DD3">
        <w:t>Dotazník</w:t>
      </w:r>
      <w:bookmarkEnd w:id="8"/>
    </w:p>
    <w:p w:rsidR="00821697" w:rsidRPr="004E1DD3" w:rsidRDefault="00821697" w:rsidP="00821697">
      <w:pPr>
        <w:ind w:left="426"/>
        <w:jc w:val="both"/>
        <w:rPr>
          <w:iCs/>
          <w:lang w:val="cs-CZ"/>
        </w:rPr>
      </w:pPr>
    </w:p>
    <w:p w:rsidR="00821697" w:rsidRPr="004E1DD3" w:rsidRDefault="00821697" w:rsidP="00821697">
      <w:pPr>
        <w:ind w:left="426" w:firstLine="720"/>
        <w:jc w:val="both"/>
        <w:rPr>
          <w:iCs/>
          <w:lang w:val="cs-CZ"/>
        </w:rPr>
      </w:pPr>
      <w:r w:rsidRPr="004E1DD3">
        <w:rPr>
          <w:iCs/>
          <w:lang w:val="cs-CZ"/>
        </w:rPr>
        <w:t xml:space="preserve">Spolu s touto metodikou bude v komunikaci mezi zřizovatelem/zakladatelem a společností </w:t>
      </w:r>
      <w:r w:rsidR="009D4BEE" w:rsidRPr="004E1DD3">
        <w:rPr>
          <w:iCs/>
          <w:lang w:val="cs-CZ"/>
        </w:rPr>
        <w:t xml:space="preserve">DYNATECH </w:t>
      </w:r>
      <w:r w:rsidRPr="004E1DD3">
        <w:rPr>
          <w:iCs/>
          <w:lang w:val="cs-CZ"/>
        </w:rPr>
        <w:t xml:space="preserve">s.r.o. předán také dotazník ve formě MS Excel. Zřizovatel/zakladatel bude mít možnost si dotazy prohlédnout dopředu a následně zvolit garanty (zaměstnance odpovědné za příslušné komponenty). </w:t>
      </w:r>
    </w:p>
    <w:p w:rsidR="00821697" w:rsidRPr="004E1DD3" w:rsidRDefault="00821697" w:rsidP="00821697">
      <w:pPr>
        <w:pStyle w:val="Nadpis1"/>
        <w:keepLines w:val="0"/>
        <w:numPr>
          <w:ilvl w:val="0"/>
          <w:numId w:val="16"/>
        </w:numPr>
        <w:suppressAutoHyphens w:val="0"/>
        <w:spacing w:after="60"/>
        <w:rPr>
          <w:lang w:val="cs-CZ"/>
        </w:rPr>
      </w:pPr>
      <w:bookmarkStart w:id="9" w:name="_Toc378065242"/>
      <w:r w:rsidRPr="004E1DD3">
        <w:rPr>
          <w:lang w:val="cs-CZ"/>
        </w:rPr>
        <w:t>Postup Pre-auditu</w:t>
      </w:r>
      <w:bookmarkEnd w:id="9"/>
    </w:p>
    <w:p w:rsidR="00821697" w:rsidRPr="004E1DD3" w:rsidRDefault="00821697" w:rsidP="00821697">
      <w:pPr>
        <w:ind w:left="426"/>
        <w:jc w:val="both"/>
        <w:rPr>
          <w:iCs/>
          <w:lang w:val="cs-CZ"/>
        </w:rPr>
      </w:pPr>
    </w:p>
    <w:p w:rsidR="00821697" w:rsidRPr="004E1DD3" w:rsidRDefault="00821697" w:rsidP="00821697">
      <w:pPr>
        <w:ind w:left="426" w:firstLine="720"/>
        <w:jc w:val="both"/>
        <w:rPr>
          <w:iCs/>
          <w:lang w:val="cs-CZ"/>
        </w:rPr>
      </w:pPr>
      <w:r w:rsidRPr="004E1DD3">
        <w:rPr>
          <w:iCs/>
          <w:lang w:val="cs-CZ"/>
        </w:rPr>
        <w:t>Pre-audit se bude řídit následujícími kroky:</w:t>
      </w:r>
    </w:p>
    <w:p w:rsidR="00821697" w:rsidRPr="004E1DD3" w:rsidRDefault="00821697" w:rsidP="00821697">
      <w:pPr>
        <w:ind w:left="426" w:firstLine="720"/>
        <w:jc w:val="both"/>
        <w:rPr>
          <w:iCs/>
          <w:lang w:val="cs-CZ"/>
        </w:rPr>
      </w:pPr>
    </w:p>
    <w:p w:rsidR="00821697" w:rsidRPr="004E1DD3" w:rsidRDefault="00821697" w:rsidP="00821697">
      <w:pPr>
        <w:pStyle w:val="Odstavecseseznamem"/>
        <w:numPr>
          <w:ilvl w:val="0"/>
          <w:numId w:val="17"/>
        </w:numPr>
        <w:jc w:val="both"/>
        <w:rPr>
          <w:rFonts w:ascii="Times New Roman" w:hAnsi="Times New Roman" w:cs="Times New Roman"/>
          <w:sz w:val="24"/>
        </w:rPr>
      </w:pPr>
      <w:r w:rsidRPr="004E1DD3">
        <w:rPr>
          <w:rFonts w:ascii="Times New Roman" w:hAnsi="Times New Roman" w:cs="Times New Roman"/>
          <w:sz w:val="24"/>
        </w:rPr>
        <w:t xml:space="preserve">Předání metodiky „TREND 104-009 Metodika postupu Pre-auditu Systému řízení zřizovaných a zakládaných organizací“ společností </w:t>
      </w:r>
      <w:r w:rsidR="009D4BEE" w:rsidRPr="004E1DD3">
        <w:rPr>
          <w:iCs/>
        </w:rPr>
        <w:t xml:space="preserve">DYNATECH </w:t>
      </w:r>
      <w:r w:rsidRPr="004E1DD3">
        <w:rPr>
          <w:rFonts w:ascii="Times New Roman" w:hAnsi="Times New Roman" w:cs="Times New Roman"/>
          <w:sz w:val="24"/>
        </w:rPr>
        <w:t>s.r.o. zřizovateli/zakladateli ZZO.</w:t>
      </w:r>
    </w:p>
    <w:p w:rsidR="00821697" w:rsidRPr="004E1DD3" w:rsidRDefault="00821697" w:rsidP="00821697">
      <w:pPr>
        <w:pStyle w:val="Odstavecseseznamem"/>
        <w:numPr>
          <w:ilvl w:val="0"/>
          <w:numId w:val="17"/>
        </w:numPr>
        <w:jc w:val="both"/>
        <w:rPr>
          <w:rFonts w:ascii="Times New Roman" w:hAnsi="Times New Roman" w:cs="Times New Roman"/>
          <w:sz w:val="24"/>
        </w:rPr>
      </w:pPr>
      <w:r w:rsidRPr="004E1DD3">
        <w:rPr>
          <w:rFonts w:ascii="Times New Roman" w:hAnsi="Times New Roman" w:cs="Times New Roman"/>
          <w:sz w:val="24"/>
        </w:rPr>
        <w:t xml:space="preserve">Předání Pre-auditního dotazníku zřizovateli/zakladateli ZZO společností </w:t>
      </w:r>
      <w:r w:rsidR="009D4BEE" w:rsidRPr="004E1DD3">
        <w:rPr>
          <w:iCs/>
        </w:rPr>
        <w:t xml:space="preserve">DYNATECH </w:t>
      </w:r>
      <w:r w:rsidRPr="004E1DD3">
        <w:rPr>
          <w:rFonts w:ascii="Times New Roman" w:hAnsi="Times New Roman" w:cs="Times New Roman"/>
          <w:sz w:val="24"/>
        </w:rPr>
        <w:t>s.r.o.</w:t>
      </w:r>
    </w:p>
    <w:p w:rsidR="00821697" w:rsidRPr="004E1DD3" w:rsidRDefault="00821697" w:rsidP="00821697">
      <w:pPr>
        <w:pStyle w:val="Odstavecseseznamem"/>
        <w:numPr>
          <w:ilvl w:val="0"/>
          <w:numId w:val="17"/>
        </w:numPr>
        <w:jc w:val="both"/>
        <w:rPr>
          <w:rFonts w:ascii="Times New Roman" w:hAnsi="Times New Roman" w:cs="Times New Roman"/>
          <w:sz w:val="24"/>
        </w:rPr>
      </w:pPr>
      <w:r w:rsidRPr="004E1DD3">
        <w:rPr>
          <w:rFonts w:ascii="Times New Roman" w:hAnsi="Times New Roman" w:cs="Times New Roman"/>
          <w:sz w:val="24"/>
        </w:rPr>
        <w:t xml:space="preserve">Předání interní dokumentace zřizovatele/zakladatele k řízení ZZO společnosti </w:t>
      </w:r>
      <w:r w:rsidR="009D4BEE" w:rsidRPr="004E1DD3">
        <w:rPr>
          <w:iCs/>
        </w:rPr>
        <w:t xml:space="preserve">DYNATECH </w:t>
      </w:r>
      <w:r w:rsidRPr="004E1DD3">
        <w:rPr>
          <w:rFonts w:ascii="Times New Roman" w:hAnsi="Times New Roman" w:cs="Times New Roman"/>
          <w:sz w:val="24"/>
        </w:rPr>
        <w:t>s.r.o.</w:t>
      </w:r>
    </w:p>
    <w:p w:rsidR="00821697" w:rsidRPr="004E1DD3" w:rsidRDefault="00821697" w:rsidP="00821697">
      <w:pPr>
        <w:pStyle w:val="Odstavecseseznamem"/>
        <w:numPr>
          <w:ilvl w:val="0"/>
          <w:numId w:val="17"/>
        </w:numPr>
        <w:jc w:val="both"/>
        <w:rPr>
          <w:rFonts w:ascii="Times New Roman" w:hAnsi="Times New Roman" w:cs="Times New Roman"/>
          <w:sz w:val="24"/>
        </w:rPr>
      </w:pPr>
      <w:r w:rsidRPr="004E1DD3">
        <w:rPr>
          <w:rFonts w:ascii="Times New Roman" w:hAnsi="Times New Roman" w:cs="Times New Roman"/>
          <w:sz w:val="24"/>
        </w:rPr>
        <w:t xml:space="preserve">Identifikace odborných garantů. </w:t>
      </w:r>
    </w:p>
    <w:p w:rsidR="00821697" w:rsidRPr="004E1DD3" w:rsidRDefault="00821697" w:rsidP="00821697">
      <w:pPr>
        <w:pStyle w:val="Odstavecseseznamem"/>
        <w:numPr>
          <w:ilvl w:val="0"/>
          <w:numId w:val="17"/>
        </w:numPr>
        <w:jc w:val="both"/>
        <w:rPr>
          <w:rFonts w:ascii="Times New Roman" w:hAnsi="Times New Roman" w:cs="Times New Roman"/>
          <w:iCs/>
          <w:sz w:val="24"/>
        </w:rPr>
      </w:pPr>
      <w:r w:rsidRPr="004E1DD3">
        <w:rPr>
          <w:rFonts w:ascii="Times New Roman" w:hAnsi="Times New Roman" w:cs="Times New Roman"/>
          <w:sz w:val="24"/>
        </w:rPr>
        <w:t>Předání Pre-auditního dotazníku odborným garantům.</w:t>
      </w:r>
    </w:p>
    <w:p w:rsidR="00821697" w:rsidRPr="004E1DD3" w:rsidRDefault="00821697" w:rsidP="00821697">
      <w:pPr>
        <w:pStyle w:val="Odstavecseseznamem"/>
        <w:numPr>
          <w:ilvl w:val="0"/>
          <w:numId w:val="17"/>
        </w:numPr>
        <w:jc w:val="both"/>
        <w:rPr>
          <w:rFonts w:ascii="Times New Roman" w:hAnsi="Times New Roman" w:cs="Times New Roman"/>
          <w:iCs/>
          <w:sz w:val="24"/>
        </w:rPr>
      </w:pPr>
      <w:r w:rsidRPr="004E1DD3">
        <w:rPr>
          <w:rFonts w:ascii="Times New Roman" w:hAnsi="Times New Roman" w:cs="Times New Roman"/>
          <w:sz w:val="24"/>
        </w:rPr>
        <w:t xml:space="preserve">Odeslání odbornými garanty vyplněného dotazníku společnosti </w:t>
      </w:r>
      <w:r w:rsidR="009D4BEE" w:rsidRPr="004E1DD3">
        <w:rPr>
          <w:iCs/>
        </w:rPr>
        <w:t xml:space="preserve">DYNATECH </w:t>
      </w:r>
      <w:r w:rsidRPr="004E1DD3">
        <w:rPr>
          <w:rFonts w:ascii="Times New Roman" w:hAnsi="Times New Roman" w:cs="Times New Roman"/>
          <w:sz w:val="24"/>
        </w:rPr>
        <w:t xml:space="preserve">s.r.o. </w:t>
      </w:r>
    </w:p>
    <w:p w:rsidR="00821697" w:rsidRPr="004E1DD3" w:rsidRDefault="00821697" w:rsidP="00821697">
      <w:pPr>
        <w:pStyle w:val="Odstavecseseznamem"/>
        <w:numPr>
          <w:ilvl w:val="0"/>
          <w:numId w:val="17"/>
        </w:numPr>
        <w:jc w:val="both"/>
        <w:rPr>
          <w:rFonts w:ascii="Times New Roman" w:hAnsi="Times New Roman" w:cs="Times New Roman"/>
          <w:iCs/>
          <w:sz w:val="24"/>
        </w:rPr>
      </w:pPr>
      <w:r w:rsidRPr="004E1DD3">
        <w:rPr>
          <w:rFonts w:ascii="Times New Roman" w:hAnsi="Times New Roman" w:cs="Times New Roman"/>
          <w:iCs/>
          <w:sz w:val="24"/>
        </w:rPr>
        <w:t>Řízené rozhovory u</w:t>
      </w:r>
      <w:r w:rsidRPr="004E1DD3">
        <w:rPr>
          <w:rFonts w:ascii="Times New Roman" w:hAnsi="Times New Roman" w:cs="Times New Roman"/>
          <w:sz w:val="24"/>
        </w:rPr>
        <w:t xml:space="preserve"> zřizovatele/zakladatele </w:t>
      </w:r>
      <w:r w:rsidRPr="004E1DD3">
        <w:rPr>
          <w:rFonts w:ascii="Times New Roman" w:hAnsi="Times New Roman" w:cs="Times New Roman"/>
          <w:iCs/>
          <w:sz w:val="24"/>
        </w:rPr>
        <w:t>ZZO, při nichž se budou klást dotazy Pre-auditního dotazníku garantům jednotlivých komponent.</w:t>
      </w:r>
    </w:p>
    <w:p w:rsidR="00821697" w:rsidRPr="004E1DD3" w:rsidRDefault="00821697" w:rsidP="00821697">
      <w:pPr>
        <w:pStyle w:val="Odstavecseseznamem"/>
        <w:numPr>
          <w:ilvl w:val="0"/>
          <w:numId w:val="17"/>
        </w:numPr>
        <w:jc w:val="both"/>
        <w:rPr>
          <w:rFonts w:ascii="Times New Roman" w:hAnsi="Times New Roman" w:cs="Times New Roman"/>
          <w:iCs/>
          <w:sz w:val="24"/>
        </w:rPr>
      </w:pPr>
      <w:r w:rsidRPr="004E1DD3">
        <w:rPr>
          <w:rFonts w:ascii="Times New Roman" w:hAnsi="Times New Roman" w:cs="Times New Roman"/>
          <w:sz w:val="24"/>
        </w:rPr>
        <w:t xml:space="preserve">Vyhodnocení odpovědí společností </w:t>
      </w:r>
      <w:r w:rsidR="009D4BEE" w:rsidRPr="004E1DD3">
        <w:rPr>
          <w:iCs/>
        </w:rPr>
        <w:t xml:space="preserve">DYNATECH </w:t>
      </w:r>
      <w:r w:rsidRPr="004E1DD3">
        <w:rPr>
          <w:rFonts w:ascii="Times New Roman" w:hAnsi="Times New Roman" w:cs="Times New Roman"/>
          <w:sz w:val="24"/>
        </w:rPr>
        <w:t>s.r.o.</w:t>
      </w:r>
    </w:p>
    <w:p w:rsidR="00821697" w:rsidRPr="004E1DD3" w:rsidRDefault="00821697" w:rsidP="00821697">
      <w:pPr>
        <w:pStyle w:val="Odstavecseseznamem"/>
        <w:numPr>
          <w:ilvl w:val="0"/>
          <w:numId w:val="17"/>
        </w:numPr>
        <w:jc w:val="both"/>
        <w:rPr>
          <w:rFonts w:ascii="Times New Roman" w:hAnsi="Times New Roman" w:cs="Times New Roman"/>
          <w:iCs/>
          <w:sz w:val="24"/>
        </w:rPr>
      </w:pPr>
      <w:r w:rsidRPr="004E1DD3">
        <w:rPr>
          <w:rFonts w:ascii="Times New Roman" w:hAnsi="Times New Roman" w:cs="Times New Roman"/>
          <w:iCs/>
          <w:sz w:val="24"/>
        </w:rPr>
        <w:t>Zpracování a představení závěrečné Pre-auditní zprávy.</w:t>
      </w:r>
    </w:p>
    <w:p w:rsidR="00821697" w:rsidRPr="004E1DD3" w:rsidRDefault="00821697" w:rsidP="00821697">
      <w:pPr>
        <w:ind w:left="1506"/>
        <w:rPr>
          <w:iCs/>
          <w:lang w:val="cs-CZ"/>
        </w:rPr>
      </w:pPr>
    </w:p>
    <w:p w:rsidR="00821697" w:rsidRPr="004E1DD3" w:rsidRDefault="00821697" w:rsidP="00821697">
      <w:pPr>
        <w:pStyle w:val="Nadpis2"/>
        <w:keepLines w:val="0"/>
        <w:numPr>
          <w:ilvl w:val="1"/>
          <w:numId w:val="15"/>
        </w:numPr>
        <w:spacing w:before="240" w:after="60" w:line="240" w:lineRule="auto"/>
      </w:pPr>
      <w:bookmarkStart w:id="10" w:name="_Toc378065243"/>
      <w:r w:rsidRPr="004E1DD3">
        <w:t>Předání metodiky Pre-auditu</w:t>
      </w:r>
      <w:bookmarkEnd w:id="10"/>
    </w:p>
    <w:p w:rsidR="00821697" w:rsidRPr="004E1DD3" w:rsidRDefault="00821697" w:rsidP="00821697">
      <w:pPr>
        <w:ind w:left="426" w:firstLine="720"/>
        <w:jc w:val="both"/>
        <w:rPr>
          <w:iCs/>
          <w:lang w:val="cs-CZ"/>
        </w:rPr>
      </w:pPr>
    </w:p>
    <w:p w:rsidR="00821697" w:rsidRPr="004E1DD3" w:rsidRDefault="00821697" w:rsidP="00821697">
      <w:pPr>
        <w:ind w:left="426" w:firstLine="720"/>
        <w:jc w:val="both"/>
        <w:rPr>
          <w:iCs/>
          <w:lang w:val="cs-CZ"/>
        </w:rPr>
      </w:pPr>
      <w:r w:rsidRPr="004E1DD3">
        <w:rPr>
          <w:iCs/>
          <w:lang w:val="cs-CZ"/>
        </w:rPr>
        <w:t xml:space="preserve">Metodika Pre-auditu bude předána zřizovateli/zakladateli ZZO tak, aby měl dostatek času na výběr odborných garantů komponent, jak je popsáno v kapitole </w:t>
      </w:r>
      <w:r w:rsidR="007B2CD9" w:rsidRPr="004E1DD3">
        <w:rPr>
          <w:iCs/>
          <w:lang w:val="cs-CZ"/>
        </w:rPr>
        <w:fldChar w:fldCharType="begin"/>
      </w:r>
      <w:r w:rsidRPr="004E1DD3">
        <w:rPr>
          <w:iCs/>
          <w:lang w:val="cs-CZ"/>
        </w:rPr>
        <w:instrText xml:space="preserve"> REF _Ref334449146 \r \h </w:instrText>
      </w:r>
      <w:r w:rsidR="007B2CD9" w:rsidRPr="004E1DD3">
        <w:rPr>
          <w:iCs/>
          <w:lang w:val="cs-CZ"/>
        </w:rPr>
      </w:r>
      <w:r w:rsidR="007B2CD9" w:rsidRPr="004E1DD3">
        <w:rPr>
          <w:iCs/>
          <w:lang w:val="cs-CZ"/>
        </w:rPr>
        <w:fldChar w:fldCharType="separate"/>
      </w:r>
      <w:r w:rsidRPr="004E1DD3">
        <w:rPr>
          <w:iCs/>
          <w:lang w:val="cs-CZ"/>
        </w:rPr>
        <w:t>4.4</w:t>
      </w:r>
      <w:r w:rsidR="007B2CD9" w:rsidRPr="004E1DD3">
        <w:rPr>
          <w:iCs/>
          <w:lang w:val="cs-CZ"/>
        </w:rPr>
        <w:fldChar w:fldCharType="end"/>
      </w:r>
      <w:r w:rsidRPr="004E1DD3">
        <w:rPr>
          <w:iCs/>
          <w:lang w:val="cs-CZ"/>
        </w:rPr>
        <w:t xml:space="preserve">. Je vhodné, aby zřizovatel/zakladatel určil svého odborného garanta celého Pre-auditu, který bude zprostředkovávat kontakt mezi konzultanty společnosti </w:t>
      </w:r>
      <w:r w:rsidR="009D4BEE" w:rsidRPr="004E1DD3">
        <w:rPr>
          <w:iCs/>
          <w:lang w:val="cs-CZ"/>
        </w:rPr>
        <w:t xml:space="preserve">DYNATECH </w:t>
      </w:r>
      <w:r w:rsidRPr="004E1DD3">
        <w:rPr>
          <w:iCs/>
          <w:lang w:val="cs-CZ"/>
        </w:rPr>
        <w:t xml:space="preserve">s.r.o. </w:t>
      </w:r>
      <w:r w:rsidR="004E1DD3">
        <w:rPr>
          <w:iCs/>
          <w:lang w:val="cs-CZ"/>
        </w:rPr>
        <w:br/>
      </w:r>
      <w:r w:rsidRPr="004E1DD3">
        <w:rPr>
          <w:iCs/>
          <w:lang w:val="cs-CZ"/>
        </w:rPr>
        <w:t>a zřizovatelem/zakladatelem.</w:t>
      </w:r>
    </w:p>
    <w:p w:rsidR="00821697" w:rsidRPr="004E1DD3" w:rsidRDefault="00821697" w:rsidP="00821697">
      <w:pPr>
        <w:ind w:left="426" w:firstLine="720"/>
        <w:jc w:val="both"/>
        <w:rPr>
          <w:iCs/>
          <w:lang w:val="cs-CZ"/>
        </w:rPr>
      </w:pPr>
    </w:p>
    <w:p w:rsidR="00821697" w:rsidRPr="004E1DD3" w:rsidRDefault="00821697" w:rsidP="00821697">
      <w:pPr>
        <w:ind w:left="426" w:firstLine="720"/>
        <w:jc w:val="both"/>
        <w:rPr>
          <w:iCs/>
          <w:lang w:val="cs-CZ"/>
        </w:rPr>
      </w:pPr>
    </w:p>
    <w:p w:rsidR="00821697" w:rsidRPr="004E1DD3" w:rsidRDefault="00821697" w:rsidP="00821697">
      <w:pPr>
        <w:pStyle w:val="Nadpis2"/>
        <w:keepLines w:val="0"/>
        <w:numPr>
          <w:ilvl w:val="1"/>
          <w:numId w:val="15"/>
        </w:numPr>
        <w:spacing w:before="240" w:after="60" w:line="240" w:lineRule="auto"/>
      </w:pPr>
      <w:bookmarkStart w:id="11" w:name="_Toc378065244"/>
      <w:r w:rsidRPr="004E1DD3">
        <w:t>Předání Pre-auditního dotazníku</w:t>
      </w:r>
      <w:bookmarkEnd w:id="11"/>
    </w:p>
    <w:p w:rsidR="00821697" w:rsidRPr="004E1DD3" w:rsidRDefault="00821697" w:rsidP="00821697">
      <w:pPr>
        <w:ind w:left="426" w:firstLine="720"/>
        <w:jc w:val="both"/>
        <w:rPr>
          <w:iCs/>
          <w:lang w:val="cs-CZ"/>
        </w:rPr>
      </w:pPr>
    </w:p>
    <w:p w:rsidR="00821697" w:rsidRPr="004E1DD3" w:rsidRDefault="00821697" w:rsidP="00821697">
      <w:pPr>
        <w:ind w:left="426" w:firstLine="720"/>
        <w:jc w:val="both"/>
        <w:rPr>
          <w:iCs/>
          <w:lang w:val="cs-CZ"/>
        </w:rPr>
      </w:pPr>
      <w:r w:rsidRPr="004E1DD3">
        <w:rPr>
          <w:iCs/>
          <w:lang w:val="cs-CZ"/>
        </w:rPr>
        <w:t xml:space="preserve">Dotazy pomohou zřizovateli/zakladateli zvolit odpovědné garanty (zaměstnance zřizovatele), se kterými povedou konzultanti společnosti </w:t>
      </w:r>
      <w:r w:rsidR="009D4BEE" w:rsidRPr="004E1DD3">
        <w:rPr>
          <w:iCs/>
          <w:lang w:val="cs-CZ"/>
        </w:rPr>
        <w:t xml:space="preserve">DYNATECH </w:t>
      </w:r>
      <w:r w:rsidRPr="004E1DD3">
        <w:rPr>
          <w:iCs/>
          <w:lang w:val="cs-CZ"/>
        </w:rPr>
        <w:t>s.r.o. řízené rozhovory.</w:t>
      </w:r>
    </w:p>
    <w:p w:rsidR="00821697" w:rsidRPr="004E1DD3" w:rsidRDefault="00821697" w:rsidP="00821697">
      <w:pPr>
        <w:ind w:left="426" w:firstLine="720"/>
        <w:jc w:val="both"/>
        <w:rPr>
          <w:iCs/>
          <w:lang w:val="cs-CZ"/>
        </w:rPr>
      </w:pPr>
    </w:p>
    <w:p w:rsidR="00821697" w:rsidRPr="004E1DD3" w:rsidRDefault="00821697" w:rsidP="00821697">
      <w:pPr>
        <w:ind w:left="426" w:firstLine="720"/>
        <w:jc w:val="both"/>
        <w:rPr>
          <w:iCs/>
          <w:lang w:val="cs-CZ"/>
        </w:rPr>
      </w:pPr>
    </w:p>
    <w:p w:rsidR="00821697" w:rsidRPr="004E1DD3" w:rsidRDefault="00821697" w:rsidP="00821697">
      <w:pPr>
        <w:pStyle w:val="Nadpis2"/>
        <w:keepLines w:val="0"/>
        <w:numPr>
          <w:ilvl w:val="1"/>
          <w:numId w:val="15"/>
        </w:numPr>
        <w:spacing w:before="240" w:after="60" w:line="240" w:lineRule="auto"/>
      </w:pPr>
      <w:bookmarkStart w:id="12" w:name="_Toc378065245"/>
      <w:r w:rsidRPr="004E1DD3">
        <w:t>Předání interní dokumentace zřizovatele/zakladatele k řízení ZZO</w:t>
      </w:r>
      <w:bookmarkEnd w:id="12"/>
      <w:r w:rsidRPr="004E1DD3">
        <w:t xml:space="preserve"> </w:t>
      </w:r>
    </w:p>
    <w:p w:rsidR="00821697" w:rsidRPr="004E1DD3" w:rsidRDefault="00821697" w:rsidP="00821697">
      <w:pPr>
        <w:rPr>
          <w:lang w:val="cs-CZ"/>
        </w:rPr>
      </w:pPr>
    </w:p>
    <w:p w:rsidR="00821697" w:rsidRPr="004E1DD3" w:rsidRDefault="00821697" w:rsidP="00821697">
      <w:pPr>
        <w:ind w:left="426" w:firstLine="720"/>
        <w:jc w:val="both"/>
        <w:rPr>
          <w:iCs/>
          <w:lang w:val="cs-CZ"/>
        </w:rPr>
      </w:pPr>
      <w:r w:rsidRPr="004E1DD3">
        <w:rPr>
          <w:iCs/>
          <w:lang w:val="cs-CZ"/>
        </w:rPr>
        <w:t xml:space="preserve">Seznámení se s interními předpisy, které jsou zavedeny za účelem definovat povinnosti, odpovědnosti a nastavit vztahy mezi zřizovatelem/zakladatelem a ZZO, je nedílnou součástí Pre-auditu a slouží konzultantům k vytvoření širšího kontextu pro realizaci Pre-auditu. Před samotným Pre-auditem je požadována součinnost zřizovatele/zakladatele se společností </w:t>
      </w:r>
      <w:r w:rsidR="009D4BEE" w:rsidRPr="004E1DD3">
        <w:rPr>
          <w:iCs/>
          <w:lang w:val="cs-CZ"/>
        </w:rPr>
        <w:t xml:space="preserve">DYNATECH </w:t>
      </w:r>
      <w:r w:rsidRPr="004E1DD3">
        <w:rPr>
          <w:iCs/>
          <w:lang w:val="cs-CZ"/>
        </w:rPr>
        <w:t xml:space="preserve">s.r.o., v rámci níž se předpokládá, že zřizovatel/zakladatel poskytne tyto interní předpisy určené k řízení ZZO společnosti </w:t>
      </w:r>
      <w:r w:rsidR="009D4BEE" w:rsidRPr="004E1DD3">
        <w:rPr>
          <w:iCs/>
          <w:lang w:val="cs-CZ"/>
        </w:rPr>
        <w:t xml:space="preserve">DYNATECH </w:t>
      </w:r>
      <w:r w:rsidRPr="004E1DD3">
        <w:rPr>
          <w:iCs/>
          <w:lang w:val="cs-CZ"/>
        </w:rPr>
        <w:t xml:space="preserve">s.r.o. k seznámení.  </w:t>
      </w:r>
    </w:p>
    <w:p w:rsidR="00821697" w:rsidRPr="004E1DD3" w:rsidRDefault="00821697" w:rsidP="00821697">
      <w:pPr>
        <w:ind w:left="426" w:firstLine="720"/>
        <w:jc w:val="both"/>
        <w:rPr>
          <w:iCs/>
          <w:lang w:val="cs-CZ"/>
        </w:rPr>
      </w:pPr>
    </w:p>
    <w:p w:rsidR="00821697" w:rsidRPr="004E1DD3" w:rsidRDefault="00821697" w:rsidP="00821697">
      <w:pPr>
        <w:ind w:left="426" w:firstLine="720"/>
        <w:jc w:val="both"/>
        <w:rPr>
          <w:iCs/>
          <w:lang w:val="cs-CZ"/>
        </w:rPr>
      </w:pPr>
    </w:p>
    <w:p w:rsidR="00821697" w:rsidRPr="004E1DD3" w:rsidRDefault="00821697" w:rsidP="00821697">
      <w:pPr>
        <w:pStyle w:val="Nadpis2"/>
        <w:keepLines w:val="0"/>
        <w:numPr>
          <w:ilvl w:val="1"/>
          <w:numId w:val="15"/>
        </w:numPr>
        <w:spacing w:before="240" w:after="60" w:line="240" w:lineRule="auto"/>
      </w:pPr>
      <w:bookmarkStart w:id="13" w:name="_Ref334449146"/>
      <w:bookmarkStart w:id="14" w:name="_Toc378065246"/>
      <w:r w:rsidRPr="004E1DD3">
        <w:t>Identifikace odborných garantů</w:t>
      </w:r>
      <w:bookmarkEnd w:id="13"/>
      <w:bookmarkEnd w:id="14"/>
      <w:r w:rsidRPr="004E1DD3">
        <w:t xml:space="preserve">  </w:t>
      </w:r>
    </w:p>
    <w:p w:rsidR="00821697" w:rsidRPr="004E1DD3" w:rsidRDefault="00821697" w:rsidP="00821697">
      <w:pPr>
        <w:ind w:left="426"/>
        <w:jc w:val="both"/>
        <w:rPr>
          <w:iCs/>
          <w:lang w:val="cs-CZ"/>
        </w:rPr>
      </w:pPr>
    </w:p>
    <w:p w:rsidR="00821697" w:rsidRPr="004E1DD3" w:rsidRDefault="00821697" w:rsidP="00821697">
      <w:pPr>
        <w:ind w:left="426" w:firstLine="720"/>
        <w:jc w:val="both"/>
        <w:rPr>
          <w:iCs/>
          <w:lang w:val="cs-CZ"/>
        </w:rPr>
      </w:pPr>
      <w:r w:rsidRPr="004E1DD3">
        <w:rPr>
          <w:iCs/>
          <w:lang w:val="cs-CZ"/>
        </w:rPr>
        <w:t xml:space="preserve">Odborní garanti jsou zaměstnanci úřadu, kterým je v rámci projektu Pre-audit přidělená odpovědnost za vybranou komponentu. Jsou to ti zaměstnanci úřadu, kteří mají o dané komponentě nejvíc informací. Odborní garanti si pro zodpovězení dotazů v rámci přidělené komponenty mohou přizvat další specialisty (kolegové/podřízení) na jednotlivé prvky a témata. Je také možné mít jednoho zaměstnance jako odborného garanta pro více než jednu komponentu. </w:t>
      </w:r>
      <w:r w:rsidRPr="004E1DD3">
        <w:rPr>
          <w:b/>
          <w:iCs/>
          <w:lang w:val="cs-CZ"/>
        </w:rPr>
        <w:t>Maximální počet garantů pro celý Pre-audit je 6</w:t>
      </w:r>
      <w:r w:rsidRPr="004E1DD3">
        <w:rPr>
          <w:iCs/>
          <w:lang w:val="cs-CZ"/>
        </w:rPr>
        <w:t xml:space="preserve">. </w:t>
      </w:r>
    </w:p>
    <w:p w:rsidR="00821697" w:rsidRPr="004E1DD3" w:rsidRDefault="00821697" w:rsidP="00821697">
      <w:pPr>
        <w:ind w:left="426" w:firstLine="720"/>
        <w:jc w:val="both"/>
        <w:rPr>
          <w:iCs/>
          <w:lang w:val="cs-CZ"/>
        </w:rPr>
      </w:pPr>
    </w:p>
    <w:p w:rsidR="00821697" w:rsidRPr="004E1DD3" w:rsidRDefault="00821697" w:rsidP="00821697">
      <w:pPr>
        <w:ind w:left="426" w:firstLine="720"/>
        <w:jc w:val="both"/>
        <w:rPr>
          <w:iCs/>
          <w:lang w:val="cs-CZ"/>
        </w:rPr>
      </w:pPr>
    </w:p>
    <w:p w:rsidR="00821697" w:rsidRPr="004E1DD3" w:rsidRDefault="00821697" w:rsidP="00821697">
      <w:pPr>
        <w:pStyle w:val="Nadpis2"/>
        <w:keepLines w:val="0"/>
        <w:numPr>
          <w:ilvl w:val="1"/>
          <w:numId w:val="15"/>
        </w:numPr>
        <w:spacing w:before="240" w:after="60" w:line="240" w:lineRule="auto"/>
      </w:pPr>
      <w:bookmarkStart w:id="15" w:name="_Toc378065247"/>
      <w:r w:rsidRPr="004E1DD3">
        <w:t>Předání Pre-auditního dotazníku odborným garantům</w:t>
      </w:r>
      <w:bookmarkEnd w:id="15"/>
      <w:r w:rsidRPr="004E1DD3">
        <w:t xml:space="preserve"> </w:t>
      </w:r>
    </w:p>
    <w:p w:rsidR="00821697" w:rsidRPr="004E1DD3" w:rsidRDefault="00821697" w:rsidP="00821697">
      <w:pPr>
        <w:ind w:left="426" w:firstLine="720"/>
        <w:jc w:val="both"/>
        <w:rPr>
          <w:iCs/>
          <w:lang w:val="cs-CZ"/>
        </w:rPr>
      </w:pPr>
    </w:p>
    <w:p w:rsidR="00821697" w:rsidRPr="004E1DD3" w:rsidRDefault="00821697" w:rsidP="00821697">
      <w:pPr>
        <w:ind w:left="426" w:firstLine="720"/>
        <w:jc w:val="both"/>
        <w:rPr>
          <w:iCs/>
          <w:lang w:val="cs-CZ"/>
        </w:rPr>
      </w:pPr>
      <w:r w:rsidRPr="004E1DD3">
        <w:rPr>
          <w:iCs/>
          <w:lang w:val="cs-CZ"/>
        </w:rPr>
        <w:t xml:space="preserve">Zřizovatel/zakladatel ZZO předá Pre-auditní dotazník odborným garantům v co nejkratším možném termínu tak, aby měli dostatek času na přípravu kvalifikovaných odpovědí a případné sestavení týmů dalších specialistů pro řízené rozhovory s konzultanty společnosti </w:t>
      </w:r>
      <w:r w:rsidR="009D4BEE" w:rsidRPr="004E1DD3">
        <w:rPr>
          <w:iCs/>
          <w:lang w:val="cs-CZ"/>
        </w:rPr>
        <w:t xml:space="preserve">DYNATECH </w:t>
      </w:r>
      <w:r w:rsidRPr="004E1DD3">
        <w:rPr>
          <w:iCs/>
          <w:lang w:val="cs-CZ"/>
        </w:rPr>
        <w:t xml:space="preserve">s.r.o., bude-li to nutné pro vyplnění dotazníku. V případě, kdy odborní garanti narazí na nejednoznačně formulovaný dotaz, je doporučeno vznést požadavek na jeho upřesnění v průběhu přípravy na řízené rozhovory prostřednictvím vedoucího projektu na straně zřizovatele/zakladatele. Konzultanti společnosti </w:t>
      </w:r>
      <w:r w:rsidR="009D4BEE" w:rsidRPr="004E1DD3">
        <w:rPr>
          <w:iCs/>
          <w:lang w:val="cs-CZ"/>
        </w:rPr>
        <w:t>DYNATECH</w:t>
      </w:r>
      <w:r w:rsidRPr="004E1DD3">
        <w:rPr>
          <w:iCs/>
          <w:lang w:val="cs-CZ"/>
        </w:rPr>
        <w:t xml:space="preserve"> s.r.o. připraví vysvětlení na takové úrovni, aby odborní garanti rozuměli a měli připravené odpovědi na všechny dotazy ještě v přípravné fázi. </w:t>
      </w:r>
    </w:p>
    <w:p w:rsidR="00821697" w:rsidRPr="004E1DD3" w:rsidRDefault="00821697" w:rsidP="00821697">
      <w:pPr>
        <w:ind w:left="426" w:firstLine="720"/>
        <w:jc w:val="both"/>
        <w:rPr>
          <w:iCs/>
          <w:lang w:val="cs-CZ"/>
        </w:rPr>
      </w:pPr>
    </w:p>
    <w:p w:rsidR="00821697" w:rsidRPr="004E1DD3" w:rsidRDefault="00821697" w:rsidP="00821697">
      <w:pPr>
        <w:ind w:left="426" w:firstLine="720"/>
        <w:jc w:val="both"/>
        <w:rPr>
          <w:iCs/>
          <w:lang w:val="cs-CZ"/>
        </w:rPr>
      </w:pPr>
    </w:p>
    <w:p w:rsidR="00821697" w:rsidRPr="004E1DD3" w:rsidRDefault="00821697" w:rsidP="00821697">
      <w:pPr>
        <w:pStyle w:val="Nadpis2"/>
        <w:keepLines w:val="0"/>
        <w:numPr>
          <w:ilvl w:val="1"/>
          <w:numId w:val="15"/>
        </w:numPr>
        <w:spacing w:before="240" w:after="60" w:line="240" w:lineRule="auto"/>
      </w:pPr>
      <w:bookmarkStart w:id="16" w:name="_Toc378065248"/>
      <w:r w:rsidRPr="004E1DD3">
        <w:t xml:space="preserve">Odeslání odbornými garanty vyplněného dotazníku společnosti </w:t>
      </w:r>
      <w:r w:rsidR="009D4BEE" w:rsidRPr="004E1DD3">
        <w:t>DYNATECH</w:t>
      </w:r>
      <w:r w:rsidRPr="004E1DD3">
        <w:t xml:space="preserve"> s.r.o.</w:t>
      </w:r>
      <w:bookmarkEnd w:id="16"/>
      <w:r w:rsidRPr="004E1DD3">
        <w:t xml:space="preserve"> </w:t>
      </w:r>
    </w:p>
    <w:p w:rsidR="00821697" w:rsidRPr="004E1DD3" w:rsidRDefault="00821697" w:rsidP="00821697">
      <w:pPr>
        <w:ind w:left="426" w:firstLine="720"/>
        <w:jc w:val="both"/>
        <w:rPr>
          <w:iCs/>
          <w:lang w:val="cs-CZ"/>
        </w:rPr>
      </w:pPr>
    </w:p>
    <w:p w:rsidR="00821697" w:rsidRPr="004E1DD3" w:rsidRDefault="00821697" w:rsidP="00821697">
      <w:pPr>
        <w:ind w:left="426" w:firstLine="720"/>
        <w:jc w:val="both"/>
        <w:rPr>
          <w:iCs/>
          <w:lang w:val="cs-CZ"/>
        </w:rPr>
      </w:pPr>
      <w:r w:rsidRPr="004E1DD3">
        <w:rPr>
          <w:iCs/>
          <w:lang w:val="cs-CZ"/>
        </w:rPr>
        <w:t xml:space="preserve">Po vyplnění dotazníku odbornými garanty zřizovatele/zakladatele jsou tyto odeslány zpět konzultantům společnosti </w:t>
      </w:r>
      <w:r w:rsidR="009D4BEE" w:rsidRPr="004E1DD3">
        <w:rPr>
          <w:iCs/>
          <w:lang w:val="cs-CZ"/>
        </w:rPr>
        <w:t>DYNATECH</w:t>
      </w:r>
      <w:r w:rsidRPr="004E1DD3">
        <w:rPr>
          <w:iCs/>
          <w:lang w:val="cs-CZ"/>
        </w:rPr>
        <w:t xml:space="preserve"> s.r.o. v dostatečném předstihu před realizací řízených rozhovorů. Konzultanti společnosti </w:t>
      </w:r>
      <w:r w:rsidR="009D4BEE" w:rsidRPr="004E1DD3">
        <w:rPr>
          <w:iCs/>
          <w:lang w:val="cs-CZ"/>
        </w:rPr>
        <w:t xml:space="preserve">DYNATECH </w:t>
      </w:r>
      <w:r w:rsidRPr="004E1DD3">
        <w:rPr>
          <w:iCs/>
          <w:lang w:val="cs-CZ"/>
        </w:rPr>
        <w:t xml:space="preserve">s.r.o. si odpovědi odborných garantů před řízenými rozhovory prostudují a v případě nejasné odpovědi vznesou dodatečný dotaz při řízeném rozhovoru ke konkrétnímu odbornému garantu. </w:t>
      </w:r>
    </w:p>
    <w:p w:rsidR="00821697" w:rsidRPr="004E1DD3" w:rsidRDefault="00821697" w:rsidP="00821697">
      <w:pPr>
        <w:ind w:left="426" w:firstLine="720"/>
        <w:jc w:val="both"/>
        <w:rPr>
          <w:iCs/>
          <w:lang w:val="cs-CZ"/>
        </w:rPr>
      </w:pPr>
    </w:p>
    <w:p w:rsidR="00821697" w:rsidRPr="004E1DD3" w:rsidRDefault="00821697" w:rsidP="00821697">
      <w:pPr>
        <w:ind w:left="426" w:firstLine="720"/>
        <w:jc w:val="both"/>
        <w:rPr>
          <w:iCs/>
          <w:lang w:val="cs-CZ"/>
        </w:rPr>
      </w:pPr>
    </w:p>
    <w:p w:rsidR="00821697" w:rsidRPr="004E1DD3" w:rsidRDefault="00821697" w:rsidP="00821697">
      <w:pPr>
        <w:pStyle w:val="Nadpis2"/>
        <w:keepLines w:val="0"/>
        <w:numPr>
          <w:ilvl w:val="1"/>
          <w:numId w:val="15"/>
        </w:numPr>
        <w:spacing w:before="240" w:after="60" w:line="240" w:lineRule="auto"/>
      </w:pPr>
      <w:bookmarkStart w:id="17" w:name="_Toc378065249"/>
      <w:r w:rsidRPr="004E1DD3">
        <w:t>Řízené rozhovory u zřizovatele/zakladatele</w:t>
      </w:r>
      <w:bookmarkEnd w:id="17"/>
      <w:r w:rsidRPr="004E1DD3">
        <w:t xml:space="preserve"> </w:t>
      </w:r>
    </w:p>
    <w:p w:rsidR="00821697" w:rsidRPr="004E1DD3" w:rsidRDefault="00821697" w:rsidP="00821697">
      <w:pPr>
        <w:ind w:left="426" w:firstLine="720"/>
        <w:jc w:val="both"/>
        <w:rPr>
          <w:iCs/>
          <w:lang w:val="cs-CZ"/>
        </w:rPr>
      </w:pPr>
    </w:p>
    <w:p w:rsidR="00821697" w:rsidRPr="004E1DD3" w:rsidRDefault="00821697" w:rsidP="00821697">
      <w:pPr>
        <w:ind w:left="426" w:firstLine="720"/>
        <w:jc w:val="both"/>
        <w:rPr>
          <w:iCs/>
          <w:lang w:val="cs-CZ"/>
        </w:rPr>
      </w:pPr>
      <w:r w:rsidRPr="004E1DD3">
        <w:rPr>
          <w:iCs/>
          <w:lang w:val="cs-CZ"/>
        </w:rPr>
        <w:t xml:space="preserve">Pro získání uceleného obrazu o řízení ZZO zřizovatelem/zakladatelem je žádoucí provést řízené pohovory s odbornými garanty komponent. Konzultanti společnosti </w:t>
      </w:r>
      <w:r w:rsidR="009D4BEE" w:rsidRPr="004E1DD3">
        <w:rPr>
          <w:iCs/>
          <w:lang w:val="cs-CZ"/>
        </w:rPr>
        <w:t xml:space="preserve">DYNATECH </w:t>
      </w:r>
      <w:r w:rsidRPr="004E1DD3">
        <w:rPr>
          <w:iCs/>
          <w:lang w:val="cs-CZ"/>
        </w:rPr>
        <w:t xml:space="preserve">s.r.o. budou s odbornými garanty procházet dotazník (se kterým už budou odborní garanti seznámeni). Odborní garanti si v rámci přípravy na řízené rozhovory seženou potřebné informace od svých kolegů/podřízených tak, aby uměli odpovědět na každou otázku z dotazníku. Odborní garanti mohou být na řízených rozhovorech doprovozeni jimi vybranými specialisty (kolegové/podřízení) na jednotlivé prvky, pokud to uznají za vhodné. Velmi často jsou otázky z dotazníku doplněné o další otázky, které vyvstanou při studiu vnitřní dokumentace zřizovatele/zakladatele, nebo při analýze vyplněných dotazníků zpět konzultantům společnosti </w:t>
      </w:r>
      <w:r w:rsidR="009D4BEE" w:rsidRPr="004E1DD3">
        <w:rPr>
          <w:iCs/>
          <w:lang w:val="cs-CZ"/>
        </w:rPr>
        <w:t xml:space="preserve">DYNATECH </w:t>
      </w:r>
      <w:r w:rsidRPr="004E1DD3">
        <w:rPr>
          <w:iCs/>
          <w:lang w:val="cs-CZ"/>
        </w:rPr>
        <w:t xml:space="preserve">s.r.o. Odborní garanti mají mít ideálně informace napříč všemi odbory, pokud tomu tak není, je nutné přizvat kolegy z jiných odborů tak, aby vznikl ucelený pohled na každou komponentu za zřizovatele/zakladatele napříč odbory. </w:t>
      </w:r>
    </w:p>
    <w:p w:rsidR="00821697" w:rsidRPr="004E1DD3" w:rsidRDefault="00821697" w:rsidP="00821697">
      <w:pPr>
        <w:ind w:firstLine="426"/>
        <w:jc w:val="both"/>
        <w:rPr>
          <w:iCs/>
          <w:lang w:val="cs-CZ"/>
        </w:rPr>
      </w:pPr>
    </w:p>
    <w:p w:rsidR="00821697" w:rsidRPr="004E1DD3" w:rsidRDefault="00821697" w:rsidP="00821697">
      <w:pPr>
        <w:ind w:left="426" w:firstLine="720"/>
        <w:jc w:val="both"/>
        <w:rPr>
          <w:iCs/>
          <w:lang w:val="cs-CZ"/>
        </w:rPr>
      </w:pPr>
    </w:p>
    <w:p w:rsidR="00821697" w:rsidRPr="004E1DD3" w:rsidRDefault="00821697" w:rsidP="00821697">
      <w:pPr>
        <w:pStyle w:val="Nadpis2"/>
        <w:keepLines w:val="0"/>
        <w:numPr>
          <w:ilvl w:val="1"/>
          <w:numId w:val="15"/>
        </w:numPr>
        <w:spacing w:before="240" w:after="60" w:line="240" w:lineRule="auto"/>
      </w:pPr>
      <w:bookmarkStart w:id="18" w:name="_Toc378065250"/>
      <w:r w:rsidRPr="004E1DD3">
        <w:t>Vyhodnocení odpovědí</w:t>
      </w:r>
      <w:bookmarkEnd w:id="18"/>
    </w:p>
    <w:p w:rsidR="00821697" w:rsidRPr="004E1DD3" w:rsidRDefault="00821697" w:rsidP="00821697">
      <w:pPr>
        <w:ind w:left="426" w:firstLine="720"/>
        <w:jc w:val="both"/>
        <w:rPr>
          <w:iCs/>
          <w:lang w:val="cs-CZ"/>
        </w:rPr>
      </w:pPr>
    </w:p>
    <w:p w:rsidR="00821697" w:rsidRPr="004E1DD3" w:rsidRDefault="00821697" w:rsidP="00821697">
      <w:pPr>
        <w:ind w:left="426" w:firstLine="720"/>
        <w:jc w:val="both"/>
        <w:rPr>
          <w:iCs/>
          <w:lang w:val="cs-CZ"/>
        </w:rPr>
      </w:pPr>
      <w:r w:rsidRPr="004E1DD3">
        <w:rPr>
          <w:iCs/>
          <w:lang w:val="cs-CZ"/>
        </w:rPr>
        <w:t xml:space="preserve">Konzultanti společnosti </w:t>
      </w:r>
      <w:r w:rsidR="009D4BEE" w:rsidRPr="004E1DD3">
        <w:rPr>
          <w:iCs/>
          <w:lang w:val="cs-CZ"/>
        </w:rPr>
        <w:t xml:space="preserve">DYNATECH </w:t>
      </w:r>
      <w:r w:rsidRPr="004E1DD3">
        <w:rPr>
          <w:iCs/>
          <w:lang w:val="cs-CZ"/>
        </w:rPr>
        <w:t xml:space="preserve">s.r.o. vyhodnotí odpovědi odborných garantů a případně jimi přizvaných kolegů/podřízených na položené dotazy. V případě, že vyvstanou další otázky, které bude nutné prodiskutovat, budou odborní garanti kontaktování telefonicky, případně elektronickou poštou.  </w:t>
      </w:r>
    </w:p>
    <w:p w:rsidR="00821697" w:rsidRPr="004E1DD3" w:rsidRDefault="00821697" w:rsidP="00821697">
      <w:pPr>
        <w:ind w:left="426" w:firstLine="720"/>
        <w:jc w:val="both"/>
        <w:rPr>
          <w:iCs/>
          <w:lang w:val="cs-CZ"/>
        </w:rPr>
      </w:pPr>
    </w:p>
    <w:p w:rsidR="00821697" w:rsidRPr="004E1DD3" w:rsidRDefault="00821697" w:rsidP="00821697">
      <w:pPr>
        <w:ind w:left="426" w:firstLine="720"/>
        <w:jc w:val="both"/>
        <w:rPr>
          <w:iCs/>
          <w:lang w:val="cs-CZ"/>
        </w:rPr>
      </w:pPr>
    </w:p>
    <w:p w:rsidR="00821697" w:rsidRPr="004E1DD3" w:rsidRDefault="00821697" w:rsidP="00821697">
      <w:pPr>
        <w:pStyle w:val="Nadpis2"/>
        <w:keepLines w:val="0"/>
        <w:numPr>
          <w:ilvl w:val="1"/>
          <w:numId w:val="15"/>
        </w:numPr>
        <w:spacing w:before="240" w:after="60" w:line="240" w:lineRule="auto"/>
      </w:pPr>
      <w:bookmarkStart w:id="19" w:name="_Toc378065251"/>
      <w:r w:rsidRPr="004E1DD3">
        <w:t>Pre-auditní zpráva</w:t>
      </w:r>
      <w:bookmarkEnd w:id="19"/>
      <w:r w:rsidRPr="004E1DD3">
        <w:t xml:space="preserve"> </w:t>
      </w:r>
    </w:p>
    <w:p w:rsidR="00821697" w:rsidRPr="004E1DD3" w:rsidRDefault="00821697" w:rsidP="00821697">
      <w:pPr>
        <w:ind w:left="426" w:firstLine="720"/>
        <w:jc w:val="both"/>
        <w:rPr>
          <w:iCs/>
          <w:lang w:val="cs-CZ"/>
        </w:rPr>
      </w:pPr>
    </w:p>
    <w:p w:rsidR="00821697" w:rsidRPr="004E1DD3" w:rsidRDefault="00821697" w:rsidP="00821697">
      <w:pPr>
        <w:ind w:left="426" w:firstLine="720"/>
        <w:jc w:val="both"/>
        <w:rPr>
          <w:iCs/>
          <w:lang w:val="cs-CZ"/>
        </w:rPr>
      </w:pPr>
      <w:r w:rsidRPr="004E1DD3">
        <w:rPr>
          <w:iCs/>
          <w:lang w:val="cs-CZ"/>
        </w:rPr>
        <w:t xml:space="preserve">Na základě získaných podkladů a řízených rozhovorů bude sestavená Pre-auditní zpráva, která bude prezentována zřizovateli/zakladateli na závěrečném workshopu. </w:t>
      </w:r>
    </w:p>
    <w:p w:rsidR="00821697" w:rsidRPr="004E1DD3" w:rsidRDefault="00821697" w:rsidP="00821697">
      <w:pPr>
        <w:ind w:left="426" w:firstLine="720"/>
        <w:jc w:val="both"/>
        <w:rPr>
          <w:iCs/>
          <w:lang w:val="cs-CZ"/>
        </w:rPr>
      </w:pPr>
      <w:r w:rsidRPr="004E1DD3">
        <w:rPr>
          <w:iCs/>
          <w:lang w:val="cs-CZ"/>
        </w:rPr>
        <w:t>Pre-auditní zpráva, jak již bylo zmíněno výše, obsahuje zmapování aktuálního stavu Systému řízení ZZO. Identifikuje komponenty/prvky, které má zřizovatel/zakladatel nastavené vhodným způsobem a komponenty/prvky, jejichž nastavení neodpovídá zcela dobré praxi, případně vykazují prostor pro zlepšení. Výstupem je také manažerské zhodnocení případného navazujícího projektu hloubkového auditu a návrh implementačního plánu optimalizace vybraných komponent a prvků. Přílohou Pre-auditní zprávy je interaktivní tabulka obsahující zhodnocení náročnosti (finanční, časové a organizační) implementace navrhovaných opatření. Každý zřizovatel/zakladatel je podstoupením Pre-auditu automaticky zařazen do benchmarkingu, kde je poměřován se srovnatelnými zřizovateli/zakladateli.</w:t>
      </w:r>
    </w:p>
    <w:p w:rsidR="00821697" w:rsidRPr="004E1DD3" w:rsidRDefault="00821697" w:rsidP="00821697">
      <w:pPr>
        <w:ind w:left="426" w:firstLine="720"/>
        <w:jc w:val="both"/>
        <w:rPr>
          <w:iCs/>
          <w:lang w:val="cs-CZ"/>
        </w:rPr>
      </w:pPr>
    </w:p>
    <w:p w:rsidR="00821697" w:rsidRPr="004E1DD3" w:rsidRDefault="00821697" w:rsidP="00821697">
      <w:pPr>
        <w:ind w:left="426" w:firstLine="720"/>
        <w:jc w:val="both"/>
        <w:rPr>
          <w:iCs/>
          <w:lang w:val="cs-CZ"/>
        </w:rPr>
      </w:pPr>
    </w:p>
    <w:p w:rsidR="00821697" w:rsidRPr="004E1DD3" w:rsidRDefault="00821697" w:rsidP="00821697">
      <w:pPr>
        <w:pStyle w:val="Nadpis1"/>
        <w:keepLines w:val="0"/>
        <w:numPr>
          <w:ilvl w:val="0"/>
          <w:numId w:val="15"/>
        </w:numPr>
        <w:suppressAutoHyphens w:val="0"/>
        <w:spacing w:after="60"/>
        <w:rPr>
          <w:lang w:val="cs-CZ"/>
        </w:rPr>
      </w:pPr>
      <w:bookmarkStart w:id="20" w:name="_Toc378065252"/>
      <w:r w:rsidRPr="004E1DD3">
        <w:rPr>
          <w:lang w:val="cs-CZ"/>
        </w:rPr>
        <w:t>Úkoly odborných garantů</w:t>
      </w:r>
      <w:bookmarkEnd w:id="20"/>
    </w:p>
    <w:p w:rsidR="00821697" w:rsidRPr="004E1DD3" w:rsidRDefault="00821697" w:rsidP="00821697">
      <w:pPr>
        <w:rPr>
          <w:lang w:val="cs-CZ"/>
        </w:rPr>
      </w:pPr>
    </w:p>
    <w:p w:rsidR="00821697" w:rsidRPr="004E1DD3" w:rsidRDefault="00821697" w:rsidP="00821697">
      <w:pPr>
        <w:rPr>
          <w:lang w:val="cs-CZ"/>
        </w:rPr>
      </w:pPr>
      <w:r w:rsidRPr="004E1DD3">
        <w:rPr>
          <w:lang w:val="cs-CZ"/>
        </w:rPr>
        <w:t>Souhrn nutné součinnosti ze strany odborných garantů obsahuje:</w:t>
      </w:r>
    </w:p>
    <w:p w:rsidR="00821697" w:rsidRPr="004E1DD3" w:rsidRDefault="00821697" w:rsidP="00821697">
      <w:pPr>
        <w:rPr>
          <w:lang w:val="cs-CZ"/>
        </w:rPr>
      </w:pPr>
    </w:p>
    <w:p w:rsidR="00821697" w:rsidRPr="004E1DD3" w:rsidRDefault="00821697" w:rsidP="00821697">
      <w:pPr>
        <w:pStyle w:val="Odstavecseseznamem"/>
        <w:numPr>
          <w:ilvl w:val="0"/>
          <w:numId w:val="18"/>
        </w:numPr>
        <w:jc w:val="both"/>
        <w:rPr>
          <w:rFonts w:ascii="Times New Roman" w:hAnsi="Times New Roman" w:cs="Times New Roman"/>
          <w:iCs/>
          <w:sz w:val="24"/>
        </w:rPr>
      </w:pPr>
      <w:r w:rsidRPr="004E1DD3">
        <w:rPr>
          <w:rFonts w:ascii="Times New Roman" w:hAnsi="Times New Roman" w:cs="Times New Roman"/>
          <w:b/>
          <w:iCs/>
          <w:sz w:val="24"/>
        </w:rPr>
        <w:t>Seznámit se</w:t>
      </w:r>
      <w:r w:rsidRPr="004E1DD3">
        <w:rPr>
          <w:rFonts w:ascii="Times New Roman" w:hAnsi="Times New Roman" w:cs="Times New Roman"/>
          <w:iCs/>
          <w:sz w:val="24"/>
        </w:rPr>
        <w:t xml:space="preserve"> se zaslaným dotazníkem a v případě nejasností požádat o podání dodatečného vysvětlení konzultanty společnosti </w:t>
      </w:r>
      <w:r w:rsidR="009D4BEE" w:rsidRPr="004E1DD3">
        <w:rPr>
          <w:iCs/>
        </w:rPr>
        <w:t xml:space="preserve">DYNATECH </w:t>
      </w:r>
      <w:r w:rsidRPr="004E1DD3">
        <w:rPr>
          <w:rFonts w:ascii="Times New Roman" w:hAnsi="Times New Roman" w:cs="Times New Roman"/>
          <w:iCs/>
          <w:sz w:val="24"/>
        </w:rPr>
        <w:t>s.r.o.</w:t>
      </w:r>
    </w:p>
    <w:p w:rsidR="00821697" w:rsidRPr="004E1DD3" w:rsidRDefault="00821697" w:rsidP="00821697">
      <w:pPr>
        <w:pStyle w:val="Odstavecseseznamem"/>
        <w:numPr>
          <w:ilvl w:val="0"/>
          <w:numId w:val="18"/>
        </w:numPr>
        <w:jc w:val="both"/>
        <w:rPr>
          <w:rFonts w:ascii="Times New Roman" w:hAnsi="Times New Roman" w:cs="Times New Roman"/>
          <w:iCs/>
          <w:sz w:val="24"/>
        </w:rPr>
      </w:pPr>
      <w:r w:rsidRPr="004E1DD3">
        <w:rPr>
          <w:rFonts w:ascii="Times New Roman" w:hAnsi="Times New Roman" w:cs="Times New Roman"/>
          <w:iCs/>
          <w:sz w:val="24"/>
        </w:rPr>
        <w:t xml:space="preserve">Připravit si </w:t>
      </w:r>
      <w:r w:rsidRPr="004E1DD3">
        <w:rPr>
          <w:rFonts w:ascii="Times New Roman" w:hAnsi="Times New Roman" w:cs="Times New Roman"/>
          <w:b/>
          <w:iCs/>
          <w:sz w:val="24"/>
        </w:rPr>
        <w:t>odpovědi</w:t>
      </w:r>
      <w:r w:rsidRPr="004E1DD3">
        <w:rPr>
          <w:rFonts w:ascii="Times New Roman" w:hAnsi="Times New Roman" w:cs="Times New Roman"/>
          <w:iCs/>
          <w:sz w:val="24"/>
        </w:rPr>
        <w:t xml:space="preserve"> na všechny otázky z dotazníku</w:t>
      </w:r>
    </w:p>
    <w:p w:rsidR="00821697" w:rsidRPr="004E1DD3" w:rsidRDefault="00821697" w:rsidP="00821697">
      <w:pPr>
        <w:pStyle w:val="Odstavecseseznamem"/>
        <w:numPr>
          <w:ilvl w:val="0"/>
          <w:numId w:val="18"/>
        </w:numPr>
        <w:jc w:val="both"/>
        <w:rPr>
          <w:rFonts w:ascii="Times New Roman" w:hAnsi="Times New Roman" w:cs="Times New Roman"/>
          <w:iCs/>
          <w:sz w:val="24"/>
        </w:rPr>
      </w:pPr>
      <w:r w:rsidRPr="004E1DD3">
        <w:rPr>
          <w:rFonts w:ascii="Times New Roman" w:hAnsi="Times New Roman" w:cs="Times New Roman"/>
          <w:iCs/>
          <w:sz w:val="24"/>
        </w:rPr>
        <w:t xml:space="preserve">V případě nutnosti požádat své kolegy/podřízené o informace, případně doprovod při řízených rozhovorech. </w:t>
      </w:r>
      <w:r w:rsidRPr="004E1DD3">
        <w:rPr>
          <w:rFonts w:ascii="Times New Roman" w:hAnsi="Times New Roman" w:cs="Times New Roman"/>
          <w:b/>
          <w:iCs/>
          <w:sz w:val="24"/>
        </w:rPr>
        <w:t xml:space="preserve">Maximální počet zaměstnanců zřizovatele </w:t>
      </w:r>
      <w:r w:rsidRPr="004E1DD3">
        <w:rPr>
          <w:rFonts w:ascii="Times New Roman" w:hAnsi="Times New Roman" w:cs="Times New Roman"/>
          <w:iCs/>
          <w:sz w:val="24"/>
        </w:rPr>
        <w:t>(odborní garanti a jimi vybraní kolegové),</w:t>
      </w:r>
      <w:r w:rsidRPr="004E1DD3">
        <w:rPr>
          <w:rFonts w:ascii="Times New Roman" w:hAnsi="Times New Roman" w:cs="Times New Roman"/>
          <w:b/>
          <w:iCs/>
          <w:sz w:val="24"/>
        </w:rPr>
        <w:t xml:space="preserve"> kteří jsou přítomni rozhovoru nad jednou komponentou, je 6.</w:t>
      </w:r>
    </w:p>
    <w:p w:rsidR="00821697" w:rsidRPr="004E1DD3" w:rsidRDefault="00821697" w:rsidP="00821697">
      <w:pPr>
        <w:pStyle w:val="Odstavecseseznamem"/>
        <w:numPr>
          <w:ilvl w:val="0"/>
          <w:numId w:val="18"/>
        </w:numPr>
        <w:jc w:val="both"/>
        <w:rPr>
          <w:rFonts w:ascii="Times New Roman" w:hAnsi="Times New Roman" w:cs="Times New Roman"/>
          <w:iCs/>
          <w:sz w:val="24"/>
        </w:rPr>
      </w:pPr>
      <w:r w:rsidRPr="004E1DD3">
        <w:rPr>
          <w:rFonts w:ascii="Times New Roman" w:hAnsi="Times New Roman" w:cs="Times New Roman"/>
          <w:iCs/>
          <w:sz w:val="24"/>
        </w:rPr>
        <w:t xml:space="preserve">Vrátit vyplněné dotazníky garantovi celého Pre-auditu na straně zřizovatele/zakladatele, který je odešle konzultantům společnosti </w:t>
      </w:r>
      <w:r w:rsidR="009D4BEE" w:rsidRPr="004E1DD3">
        <w:rPr>
          <w:iCs/>
        </w:rPr>
        <w:t xml:space="preserve">DYNATECH </w:t>
      </w:r>
      <w:r w:rsidRPr="004E1DD3">
        <w:rPr>
          <w:rFonts w:ascii="Times New Roman" w:hAnsi="Times New Roman" w:cs="Times New Roman"/>
          <w:iCs/>
          <w:sz w:val="24"/>
        </w:rPr>
        <w:t>s.r.o.</w:t>
      </w:r>
    </w:p>
    <w:p w:rsidR="00821697" w:rsidRPr="004E1DD3" w:rsidRDefault="00821697" w:rsidP="00821697">
      <w:pPr>
        <w:pStyle w:val="Odstavecseseznamem"/>
        <w:numPr>
          <w:ilvl w:val="0"/>
          <w:numId w:val="18"/>
        </w:numPr>
        <w:jc w:val="both"/>
        <w:rPr>
          <w:rFonts w:ascii="Times New Roman" w:hAnsi="Times New Roman" w:cs="Times New Roman"/>
          <w:iCs/>
          <w:sz w:val="24"/>
        </w:rPr>
      </w:pPr>
      <w:r w:rsidRPr="004E1DD3">
        <w:rPr>
          <w:rFonts w:ascii="Times New Roman" w:hAnsi="Times New Roman" w:cs="Times New Roman"/>
          <w:b/>
          <w:iCs/>
          <w:sz w:val="24"/>
        </w:rPr>
        <w:t>Absolvovat</w:t>
      </w:r>
      <w:r w:rsidRPr="004E1DD3">
        <w:rPr>
          <w:rFonts w:ascii="Times New Roman" w:hAnsi="Times New Roman" w:cs="Times New Roman"/>
          <w:iCs/>
          <w:sz w:val="24"/>
        </w:rPr>
        <w:t xml:space="preserve"> řízený rozhovor</w:t>
      </w:r>
    </w:p>
    <w:p w:rsidR="00821697" w:rsidRPr="004E1DD3" w:rsidRDefault="00821697" w:rsidP="00821697">
      <w:pPr>
        <w:ind w:left="1506"/>
        <w:rPr>
          <w:iCs/>
          <w:lang w:val="cs-CZ"/>
        </w:rPr>
      </w:pPr>
    </w:p>
    <w:p w:rsidR="00821697" w:rsidRPr="004E1DD3" w:rsidRDefault="00821697" w:rsidP="00821697">
      <w:pPr>
        <w:pStyle w:val="Nadpis1"/>
        <w:keepLines w:val="0"/>
        <w:numPr>
          <w:ilvl w:val="0"/>
          <w:numId w:val="15"/>
        </w:numPr>
        <w:suppressAutoHyphens w:val="0"/>
        <w:spacing w:after="60"/>
        <w:rPr>
          <w:lang w:val="cs-CZ"/>
        </w:rPr>
      </w:pPr>
      <w:bookmarkStart w:id="21" w:name="_Toc378065253"/>
      <w:r w:rsidRPr="004E1DD3">
        <w:rPr>
          <w:lang w:val="cs-CZ"/>
        </w:rPr>
        <w:t>Řízené rozhovory</w:t>
      </w:r>
      <w:bookmarkEnd w:id="21"/>
      <w:r w:rsidRPr="004E1DD3">
        <w:rPr>
          <w:lang w:val="cs-CZ"/>
        </w:rPr>
        <w:t xml:space="preserve"> </w:t>
      </w:r>
    </w:p>
    <w:p w:rsidR="00821697" w:rsidRPr="004E1DD3" w:rsidRDefault="00821697" w:rsidP="00821697">
      <w:pPr>
        <w:ind w:left="426" w:firstLine="720"/>
        <w:jc w:val="both"/>
        <w:rPr>
          <w:iCs/>
          <w:lang w:val="cs-CZ"/>
        </w:rPr>
      </w:pPr>
    </w:p>
    <w:p w:rsidR="00821697" w:rsidRPr="004E1DD3" w:rsidRDefault="00821697" w:rsidP="00821697">
      <w:pPr>
        <w:ind w:left="426" w:firstLine="720"/>
        <w:jc w:val="both"/>
        <w:rPr>
          <w:iCs/>
          <w:lang w:val="cs-CZ"/>
        </w:rPr>
      </w:pPr>
      <w:r w:rsidRPr="004E1DD3">
        <w:rPr>
          <w:iCs/>
          <w:lang w:val="cs-CZ"/>
        </w:rPr>
        <w:t xml:space="preserve">Z praxe konzultantů společnosti </w:t>
      </w:r>
      <w:r w:rsidR="009D4BEE" w:rsidRPr="004E1DD3">
        <w:rPr>
          <w:iCs/>
          <w:lang w:val="cs-CZ"/>
        </w:rPr>
        <w:t xml:space="preserve">DYNATECH </w:t>
      </w:r>
      <w:r w:rsidRPr="004E1DD3">
        <w:rPr>
          <w:iCs/>
          <w:lang w:val="cs-CZ"/>
        </w:rPr>
        <w:t xml:space="preserve">s.r.o. lze konstatovat, že časová náročnost řízeného rozhovoru u jedné komponenty je do 60min. Pořadí komponent tak, jak je zobrazeno v tabulce (viz kapitola </w:t>
      </w:r>
      <w:r w:rsidR="007B2CD9" w:rsidRPr="004E1DD3">
        <w:rPr>
          <w:iCs/>
          <w:lang w:val="cs-CZ"/>
        </w:rPr>
        <w:fldChar w:fldCharType="begin"/>
      </w:r>
      <w:r w:rsidRPr="004E1DD3">
        <w:rPr>
          <w:iCs/>
          <w:lang w:val="cs-CZ"/>
        </w:rPr>
        <w:instrText xml:space="preserve"> REF _Ref341347937 \r \h </w:instrText>
      </w:r>
      <w:r w:rsidR="007B2CD9" w:rsidRPr="004E1DD3">
        <w:rPr>
          <w:iCs/>
          <w:lang w:val="cs-CZ"/>
        </w:rPr>
      </w:r>
      <w:r w:rsidR="007B2CD9" w:rsidRPr="004E1DD3">
        <w:rPr>
          <w:iCs/>
          <w:lang w:val="cs-CZ"/>
        </w:rPr>
        <w:fldChar w:fldCharType="separate"/>
      </w:r>
      <w:r w:rsidRPr="004E1DD3">
        <w:rPr>
          <w:iCs/>
          <w:lang w:val="cs-CZ"/>
        </w:rPr>
        <w:t>3.1</w:t>
      </w:r>
      <w:r w:rsidR="007B2CD9" w:rsidRPr="004E1DD3">
        <w:rPr>
          <w:iCs/>
          <w:lang w:val="cs-CZ"/>
        </w:rPr>
        <w:fldChar w:fldCharType="end"/>
      </w:r>
      <w:r w:rsidRPr="004E1DD3">
        <w:rPr>
          <w:iCs/>
          <w:lang w:val="cs-CZ"/>
        </w:rPr>
        <w:t>), je doporučené a vychází z logické návaznosti vyplývající z obsahu komponent. Řízené rozhovory budou tedy kopírovat seznam komponent a prvků. Vzhledem k provázanosti dotazů není žádoucí měnit harmonogram komponent.</w:t>
      </w:r>
    </w:p>
    <w:p w:rsidR="00821697" w:rsidRPr="004E1DD3" w:rsidRDefault="00821697" w:rsidP="00821697">
      <w:pPr>
        <w:ind w:left="426" w:firstLine="720"/>
        <w:jc w:val="both"/>
        <w:rPr>
          <w:iCs/>
          <w:lang w:val="cs-CZ"/>
        </w:rPr>
      </w:pPr>
    </w:p>
    <w:p w:rsidR="00821697" w:rsidRPr="004E1DD3" w:rsidRDefault="00821697" w:rsidP="00821697">
      <w:pPr>
        <w:pStyle w:val="Nadpis1"/>
        <w:keepLines w:val="0"/>
        <w:numPr>
          <w:ilvl w:val="0"/>
          <w:numId w:val="15"/>
        </w:numPr>
        <w:suppressAutoHyphens w:val="0"/>
        <w:spacing w:after="60"/>
        <w:rPr>
          <w:lang w:val="cs-CZ"/>
        </w:rPr>
      </w:pPr>
      <w:bookmarkStart w:id="22" w:name="_Toc378065254"/>
      <w:r w:rsidRPr="004E1DD3">
        <w:rPr>
          <w:lang w:val="cs-CZ"/>
        </w:rPr>
        <w:t>Závěr</w:t>
      </w:r>
      <w:bookmarkEnd w:id="22"/>
      <w:r w:rsidRPr="004E1DD3">
        <w:rPr>
          <w:lang w:val="cs-CZ"/>
        </w:rPr>
        <w:t xml:space="preserve"> </w:t>
      </w:r>
    </w:p>
    <w:p w:rsidR="00821697" w:rsidRPr="004E1DD3" w:rsidRDefault="00821697" w:rsidP="00821697">
      <w:pPr>
        <w:ind w:left="426" w:firstLine="720"/>
        <w:jc w:val="both"/>
        <w:rPr>
          <w:iCs/>
          <w:lang w:val="cs-CZ"/>
        </w:rPr>
      </w:pPr>
    </w:p>
    <w:p w:rsidR="00821697" w:rsidRPr="004E1DD3" w:rsidRDefault="00821697" w:rsidP="00821697">
      <w:pPr>
        <w:ind w:left="426" w:firstLine="720"/>
        <w:jc w:val="both"/>
        <w:rPr>
          <w:iCs/>
          <w:highlight w:val="yellow"/>
          <w:lang w:val="cs-CZ"/>
        </w:rPr>
      </w:pPr>
      <w:r w:rsidRPr="004E1DD3">
        <w:rPr>
          <w:iCs/>
          <w:lang w:val="cs-CZ"/>
        </w:rPr>
        <w:t xml:space="preserve">Cílem Pre-auditu a výstupem Pre-auditní zprávy je zejména akcentovat ty prvky </w:t>
      </w:r>
      <w:r w:rsidRPr="004E1DD3">
        <w:rPr>
          <w:iCs/>
          <w:lang w:val="cs-CZ"/>
        </w:rPr>
        <w:br/>
        <w:t xml:space="preserve">a komponenty, které vyžadují pozornost zřizovatele/zakladatele. Úkolem Pre-auditu je objektivní externí posouzení již provedených kroků na cestě k zefektivnění řízení ZZO </w:t>
      </w:r>
      <w:r w:rsidR="004E1DD3">
        <w:rPr>
          <w:iCs/>
          <w:lang w:val="cs-CZ"/>
        </w:rPr>
        <w:br/>
      </w:r>
      <w:r w:rsidRPr="004E1DD3">
        <w:rPr>
          <w:iCs/>
          <w:lang w:val="cs-CZ"/>
        </w:rPr>
        <w:t>a nalezení dalšího významného prostoru pro zlepšení, s přihlédnutím k cílům a prioritám zřizovatele. Následnými nástroji pro realizaci identifikovaného potenciálu jsou hloubkový audit vybraných komponent a přijetí navrhovaného implementačního plánu navrhovaných opatření, které je prvním předpokladem ke zdárnému zavedení opatření do praxe.</w:t>
      </w:r>
    </w:p>
    <w:p w:rsidR="00CA1259" w:rsidRDefault="001B1B49" w:rsidP="00821697">
      <w:pPr>
        <w:tabs>
          <w:tab w:val="left" w:pos="5245"/>
        </w:tabs>
        <w:rPr>
          <w:rFonts w:asciiTheme="minorHAnsi" w:hAnsiTheme="minorHAnsi"/>
          <w:lang w:val="cs-CZ"/>
        </w:rPr>
      </w:pPr>
      <w:r w:rsidRPr="004E1DD3">
        <w:rPr>
          <w:rFonts w:asciiTheme="minorHAnsi" w:hAnsiTheme="minorHAnsi"/>
          <w:lang w:val="cs-CZ"/>
        </w:rPr>
        <w:t xml:space="preserve">  </w:t>
      </w:r>
    </w:p>
    <w:p w:rsidR="00357CC9" w:rsidRDefault="00357CC9" w:rsidP="00821697">
      <w:pPr>
        <w:tabs>
          <w:tab w:val="left" w:pos="5245"/>
        </w:tabs>
        <w:rPr>
          <w:rFonts w:asciiTheme="minorHAnsi" w:hAnsiTheme="minorHAnsi"/>
          <w:lang w:val="cs-CZ"/>
        </w:rPr>
      </w:pPr>
    </w:p>
    <w:p w:rsidR="0016718D" w:rsidRPr="005D5F8B" w:rsidRDefault="0016718D" w:rsidP="005D5F8B">
      <w:pPr>
        <w:tabs>
          <w:tab w:val="left" w:pos="5245"/>
        </w:tabs>
        <w:rPr>
          <w:rFonts w:cs="Arial"/>
          <w:snapToGrid w:val="0"/>
          <w:color w:val="FF0000"/>
          <w:szCs w:val="24"/>
        </w:rPr>
      </w:pPr>
    </w:p>
    <w:sectPr w:rsidR="0016718D" w:rsidRPr="005D5F8B" w:rsidSect="00821697">
      <w:type w:val="continuous"/>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65D" w:rsidRDefault="0043165D" w:rsidP="00F017FF">
      <w:r>
        <w:separator/>
      </w:r>
    </w:p>
  </w:endnote>
  <w:endnote w:type="continuationSeparator" w:id="0">
    <w:p w:rsidR="0043165D" w:rsidRDefault="0043165D" w:rsidP="00F01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897034"/>
      <w:docPartObj>
        <w:docPartGallery w:val="Page Numbers (Bottom of Page)"/>
        <w:docPartUnique/>
      </w:docPartObj>
    </w:sdtPr>
    <w:sdtEndPr>
      <w:rPr>
        <w:noProof/>
      </w:rPr>
    </w:sdtEndPr>
    <w:sdtContent>
      <w:p w:rsidR="00951485" w:rsidRDefault="007B2CD9" w:rsidP="00D41DA8">
        <w:pPr>
          <w:pStyle w:val="Zpat"/>
          <w:pBdr>
            <w:top w:val="single" w:sz="4" w:space="1" w:color="auto"/>
          </w:pBdr>
          <w:jc w:val="right"/>
        </w:pPr>
        <w:r>
          <w:fldChar w:fldCharType="begin"/>
        </w:r>
        <w:r w:rsidR="00AA7128">
          <w:instrText xml:space="preserve"> PAGE   \* MERGEFORMAT </w:instrText>
        </w:r>
        <w:r>
          <w:fldChar w:fldCharType="separate"/>
        </w:r>
        <w:r w:rsidR="0074098A">
          <w:rPr>
            <w:noProof/>
          </w:rPr>
          <w:t>5</w:t>
        </w:r>
        <w:r>
          <w:rPr>
            <w:noProof/>
          </w:rPr>
          <w:fldChar w:fldCharType="end"/>
        </w:r>
        <w:r w:rsidR="00951485">
          <w:rPr>
            <w:noProof/>
          </w:rPr>
          <w:t>/</w:t>
        </w:r>
        <w:r w:rsidR="0074098A">
          <w:fldChar w:fldCharType="begin"/>
        </w:r>
        <w:r w:rsidR="0074098A">
          <w:instrText xml:space="preserve"> NUMPAGES   \* MERGEFORMAT </w:instrText>
        </w:r>
        <w:r w:rsidR="0074098A">
          <w:fldChar w:fldCharType="separate"/>
        </w:r>
        <w:r w:rsidR="0074098A">
          <w:rPr>
            <w:noProof/>
          </w:rPr>
          <w:t>14</w:t>
        </w:r>
        <w:r w:rsidR="0074098A">
          <w:rPr>
            <w:noProof/>
          </w:rPr>
          <w:fldChar w:fldCharType="end"/>
        </w:r>
      </w:p>
    </w:sdtContent>
  </w:sdt>
  <w:p w:rsidR="00951485" w:rsidRDefault="00951485">
    <w:pPr>
      <w:pStyle w:val="Zpat"/>
    </w:pPr>
    <w:r>
      <w:t>Smlouva Pre-audit zřízených a zakládaných organizací</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65D" w:rsidRDefault="0043165D" w:rsidP="00F017FF">
      <w:r>
        <w:separator/>
      </w:r>
    </w:p>
  </w:footnote>
  <w:footnote w:type="continuationSeparator" w:id="0">
    <w:p w:rsidR="0043165D" w:rsidRDefault="0043165D" w:rsidP="00F01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485" w:rsidRPr="00507E0A" w:rsidRDefault="0074098A" w:rsidP="0062335F">
    <w:pPr>
      <w:jc w:val="right"/>
      <w:rPr>
        <w:rFonts w:asciiTheme="minorHAnsi" w:hAnsiTheme="minorHAnsi"/>
      </w:rPr>
    </w:pPr>
    <w:r>
      <w:rPr>
        <w:noProof/>
        <w:lang w:val="cs-CZ" w:eastAsia="cs-CZ"/>
      </w:rPr>
      <w:pict>
        <v:group id="Group 103" o:spid="_x0000_s2049" style="position:absolute;left:0;text-align:left;margin-left:401pt;margin-top:-81.15pt;width:197.7pt;height:148.5pt;z-index:-251658240" coordorigin="130,170" coordsize="8407,6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">
          <o:lock v:ext="edit" aspectratio="t"/>
          <v:shape id="Freeform 59" o:spid="_x0000_s2073" style="position:absolute;left:3992;top:1984;width:3220;height:3223;visibility:visible;mso-wrap-style:square;v-text-anchor:top" coordsize="3220,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FFoMMA&#10;AADbAAAADwAAAGRycy9kb3ducmV2LnhtbERPy2rCQBTdF/yH4Qru6sS0VImOImJpKVTwsXF3k7km&#10;0cydMDOa9O87i0KXh/NerHrTiAc5X1tWMBknIIgLq2suFZyO788zED4ga2wsk4If8rBaDp4WmGnb&#10;8Z4eh1CKGMI+QwVVCG0mpS8qMujHtiWO3MU6gyFCV0rtsIvhppFpkrxJgzXHhgpb2lRU3A53o+B2&#10;3b92E71N8+33+WOXdi6ffuVKjYb9eg4iUB/+xX/uT63gJa6PX+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FFoMMAAADbAAAADwAAAAAAAAAAAAAAAACYAgAAZHJzL2Rv&#10;d25yZXYueG1sUEsFBgAAAAAEAAQA9QAAAIgDAAAAAA==&#10;" path="m6,l3220,1824,,3223,6,xe" filled="f" strokecolor="#001e91" strokeweight=".00025mm">
            <v:path arrowok="t" o:connecttype="custom" o:connectlocs="6,0;3220,1824;0,3223;6,0" o:connectangles="0,0,0,0"/>
            <o:lock v:ext="edit" aspectratio="t"/>
          </v:shape>
          <v:shape id="Freeform 60" o:spid="_x0000_s2072" style="position:absolute;left:1813;top:1442;width:4057;height:3340;visibility:visible;mso-wrap-style:square;v-text-anchor:top" coordsize="4057,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M6ccA&#10;AADbAAAADwAAAGRycy9kb3ducmV2LnhtbESPQWvCQBSE70L/w/IKvYhuolBL6iaIKAhKQe3B3h7Z&#10;ZxLNvo3ZrUZ/fbdQ6HGYmW+YadaZWlypdZVlBfEwAkGcW11xoeBzvxy8gXAeWWNtmRTcyUGWPvWm&#10;mGh74y1dd74QAcIuQQWl900ipctLMuiGtiEO3tG2Bn2QbSF1i7cAN7UcRdGrNFhxWCixoXlJ+Xn3&#10;bRTM+/HHabHefM3Ol+1jtD6MJ/GClXp57mbvIDx1/j/8115pBeMYfr+EHyDT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7zOnHAAAA2wAAAA8AAAAAAAAAAAAAAAAAmAIAAGRy&#10;cy9kb3ducmV2LnhtbFBLBQYAAAAABAAEAPUAAACMAwAAAAA=&#10;" path="m2777,l4057,3340,,2733,2777,xe" filled="f" strokecolor="#001e91" strokeweight=".00025mm">
            <v:path arrowok="t" o:connecttype="custom" o:connectlocs="2777,0;4057,3340;0,2733;2777,0" o:connectangles="0,0,0,0"/>
            <o:lock v:ext="edit" aspectratio="t"/>
          </v:shape>
          <v:shape id="Freeform 61" o:spid="_x0000_s2071" style="position:absolute;left:580;top:2037;width:3342;height:4200;visibility:visible;mso-wrap-style:square;v-text-anchor:top" coordsize="3342,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U9vMMA&#10;AADbAAAADwAAAGRycy9kb3ducmV2LnhtbESPS4vCMBSF98L8h3AH3GkyCjpTjTKIgivxMTC4uzbX&#10;trS5KU3U+u+NILg8nMfHmc5bW4krNb5wrOGrr0AQp84UnGn4O6x63yB8QDZYOSYNd/Iwn310ppgY&#10;d+MdXfchE3GEfYIa8hDqREqf5mTR911NHL2zayyGKJtMmgZvcdxWcqDUSFosOBJyrGmRU1ruLzZC&#10;Nv9qeDj+jMvRYlltN6lan+6l1t3P9ncCIlAb3uFXe200DAfw/BJ/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U9vMMAAADbAAAADwAAAAAAAAAAAAAAAACYAgAAZHJzL2Rv&#10;d25yZXYueG1sUEsFBgAAAAAEAAQA9QAAAIgDAAAAAA==&#10;" path="m3342,l3002,4200,,1547,3342,xe" filled="f" strokecolor="#001e91" strokeweight=".00025mm">
            <v:path arrowok="t" o:connecttype="custom" o:connectlocs="3342,0;3002,4200;0,1547;3342,0" o:connectangles="0,0,0,0"/>
            <o:lock v:ext="edit" aspectratio="t"/>
          </v:shape>
          <v:shape id="Freeform 62" o:spid="_x0000_s2070" style="position:absolute;left:1930;top:170;width:5706;height:6206;visibility:visible;mso-wrap-style:square;v-text-anchor:top" coordsize="5706,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pIMMA&#10;AADbAAAADwAAAGRycy9kb3ducmV2LnhtbESPT2vCQBTE7wW/w/IEb3Wjkv5JXUWsBelN20tvr9nX&#10;bDD7XshuY/rtXUHocZiZ3zDL9eAb1VMXamEDs2kGirgUW3Nl4PPj7f4JVIjIFhthMvBHAdar0d0S&#10;CytnPlB/jJVKEA4FGnAxtoXWoXTkMUylJU7ej3QeY5JdpW2H5wT3jZ5n2YP2WHNacNjS1lF5Ov56&#10;A3054Hv+KLNnEbc7fNX563eTGzMZD5sXUJGG+B++tffWwGIB1y/pB+j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pIMMAAADbAAAADwAAAAAAAAAAAAAAAACYAgAAZHJzL2Rv&#10;d25yZXYueG1sUEsFBgAAAAAEAAQA9QAAAIgDAAAAAA==&#10;" path="m5697,2r2,3l5697,2xm5699,r7,l3415,6206,,927,5699,xe" filled="f" strokecolor="#001e91" strokeweight=".00025mm">
            <v:path arrowok="t" o:connecttype="custom" o:connectlocs="5697,2;5699,5;5697,2;5699,0;5706,0;3415,6206;0,927;5699,0" o:connectangles="0,0,0,0,0,0,0,0"/>
            <o:lock v:ext="edit" aspectratio="t" verticies="t"/>
          </v:shape>
          <v:shape id="Freeform 63" o:spid="_x0000_s2069" style="position:absolute;left:3644;top:2727;width:2909;height:3266;visibility:visible;mso-wrap-style:square;v-text-anchor:top" coordsize="2909,3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QzwL8A&#10;AADbAAAADwAAAGRycy9kb3ducmV2LnhtbESPS6vCMBSE94L/IRzh7jT1gWg1igiCuPO5PjTHNtic&#10;1CZq7783guBymJlvmPmysaV4Uu2NYwX9XgKCOHPacK7gdNx0JyB8QNZYOiYF/+RhuWi35phq9+I9&#10;PQ8hFxHCPkUFRQhVKqXPCrLoe64ijt7V1RZDlHUudY2vCLelHCTJWFo0HBcKrGhdUHY7PKyCu6GT&#10;3E73/fFOrhN3Rut35qLUX6dZzUAEasIv/G1vtYLhCD5f4g+Qi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lDPAvwAAANsAAAAPAAAAAAAAAAAAAAAAAJgCAABkcnMvZG93bnJl&#10;di54bWxQSwUGAAAAAAQABAD1AAAAhAMAAAAA&#10;" path="m2159,9r2,l2159,9xm2159,7r6,-7l2909,3266,,1970,2159,7xe" filled="f" strokecolor="#001e91" strokeweight=".00025mm">
            <v:path arrowok="t" o:connecttype="custom" o:connectlocs="2159,9;2161,9;2159,9;2159,7;2165,0;2909,3266;0,1970;2159,7" o:connectangles="0,0,0,0,0,0,0,0"/>
            <o:lock v:ext="edit" aspectratio="t" verticies="t"/>
          </v:shape>
          <v:shape id="Freeform 64" o:spid="_x0000_s2068" style="position:absolute;left:5892;top:4061;width:2289;height:1984;visibility:visible;mso-wrap-style:square;v-text-anchor:top" coordsize="2289,1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ZsyMQA&#10;AADbAAAADwAAAGRycy9kb3ducmV2LnhtbESPQWsCMRSE7wX/Q3hCbzXRYtHVKCoIxUNhrR68PTbP&#10;3dXNS9ikuv57Uyj0OMzMN8x82dlG3KgNtWMNw4ECQVw4U3Op4fC9fZuACBHZYOOYNDwowHLRe5lj&#10;Ztydc7rtYykShEOGGqoYfSZlKCqyGAbOEyfv7FqLMcm2lKbFe4LbRo6U+pAWa04LFXraVFRc9z9W&#10;w26y3YSTV0ra4Vc3Pfp1frnkWr/2u9UMRKQu/of/2p9Gw/sYfr+kH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GbMjEAAAA2wAAAA8AAAAAAAAAAAAAAAAAmAIAAGRycy9k&#10;b3ducmV2LnhtbFBLBQYAAAAABAAEAPUAAACJAwAAAAA=&#10;" path="m2289,571l552,1984,,,2289,571xe" filled="f" strokecolor="#001e91" strokeweight=".00025mm">
            <v:path arrowok="t" o:connecttype="custom" o:connectlocs="2289,571;552,1984;0,0;2289,571" o:connectangles="0,0,0,0"/>
            <o:lock v:ext="edit" aspectratio="t"/>
          </v:shape>
          <v:shape id="Freeform 65" o:spid="_x0000_s2067" style="position:absolute;left:6345;top:3262;width:197;height:199;visibility:visible;mso-wrap-style:square;v-text-anchor:top" coordsize="197,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nMUA&#10;AADbAAAADwAAAGRycy9kb3ducmV2LnhtbESPT2vCQBTE74LfYXlCb7qpBdHUVYootbf6B0Jur9nX&#10;bGj2bZpdY9pP7wqFHoeZ+Q2zXPe2Fh21vnKs4HGSgCAunK64VHA+7cZzED4ga6wdk4If8rBeDQdL&#10;TLW78oG6YyhFhLBPUYEJoUml9IUhi37iGuLofbrWYoiyLaVu8RrhtpbTJJlJixXHBYMNbQwVX8eL&#10;VfD2vdt+5HlW56b7fV/knC3k9FWph1H/8gwiUB/+w3/tvVbwNIP7l/gD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D6cxQAAANsAAAAPAAAAAAAAAAAAAAAAAJgCAABkcnMv&#10;ZG93bnJldi54bWxQSwUGAAAAAAQABAD1AAAAigMAAAAA&#10;" path="m74,4r,l56,11,40,20,25,34,13,49,7,65,,85r,18l2,123r,l9,143r11,16l34,172r13,12l65,192r18,5l103,199r20,-4l123,195r18,-7l159,179r14,-13l184,150r9,-16l197,114r,-18l195,76r,l188,56,177,40,166,27,150,16,132,7,114,2,94,,74,4xe" fillcolor="#001e91" stroked="f">
            <v:path arrowok="t" o:connecttype="custom" o:connectlocs="74,4;74,4;56,11;40,20;25,34;13,49;7,65;0,85;0,103;2,123;2,123;9,143;20,159;34,172;47,184;65,192;83,197;103,199;123,195;123,195;141,188;159,179;173,166;184,150;193,134;197,114;197,96;195,76;195,76;188,56;177,40;166,27;150,16;132,7;114,2;94,0;74,4" o:connectangles="0,0,0,0,0,0,0,0,0,0,0,0,0,0,0,0,0,0,0,0,0,0,0,0,0,0,0,0,0,0,0,0,0,0,0,0,0"/>
            <o:lock v:ext="edit" aspectratio="t"/>
          </v:shape>
          <v:shape id="Freeform 67" o:spid="_x0000_s2066" style="position:absolute;left:5401;top:5344;width:464;height:466;visibility:visible;mso-wrap-style:square;v-text-anchor:top" coordsize="464,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Ma8MA&#10;AADbAAAADwAAAGRycy9kb3ducmV2LnhtbESPwWrDMBBE74X8g9hALyWR40KbuFFCCCn04kMS975Y&#10;W9tEWhlJsd2/rwqFHoeZecNs95M1YiAfOscKVssMBHHtdMeNgur6vliDCBFZo3FMCr4pwH43e9hi&#10;od3IZxousREJwqFABW2MfSFlqFuyGJauJ07el/MWY5K+kdrjmODWyDzLXqTFjtNCiz0dW6pvl7tV&#10;YE5mndtNWXk8ZlVJt/PnUz8p9TifDm8gIk3xP/zX/tAKnl/h90v6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Ma8MAAADbAAAADwAAAAAAAAAAAAAAAACYAgAAZHJzL2Rv&#10;d25yZXYueG1sUEsFBgAAAAAEAAQA9QAAAIgDAAAAAA==&#10;" path="m175,7r,l153,13r-23,9l110,34,92,47,74,60,59,78,45,94,32,114r-9,18l14,155,7,175,3,197,,219r,23l3,266r4,23l7,289r7,22l23,334r11,20l45,372r16,18l77,405r18,14l112,432r21,11l153,450r20,7l195,461r23,5l242,466r23,-3l287,459r,l312,452r20,-9l352,432r20,-13l388,405r16,-18l420,372r11,-20l442,334r9,-23l458,291r4,-22l464,246r,-22l462,199r-4,-22l458,177r-7,-22l442,132,431,112,417,94,404,76,388,60,370,47,352,34,332,22,312,13,290,9,267,2,245,,222,,200,2,175,7xe" fillcolor="#001e91" stroked="f">
            <v:path arrowok="t" o:connecttype="custom" o:connectlocs="175,7;130,22;92,47;59,78;32,114;14,155;3,197;0,242;7,289;14,311;34,354;61,390;95,419;133,443;173,457;218,466;265,463;287,459;332,443;372,419;404,387;431,352;451,311;462,269;464,224;458,177;451,155;431,112;404,76;370,47;332,22;290,9;245,0;200,2" o:connectangles="0,0,0,0,0,0,0,0,0,0,0,0,0,0,0,0,0,0,0,0,0,0,0,0,0,0,0,0,0,0,0,0,0,0"/>
            <o:lock v:ext="edit" aspectratio="t"/>
          </v:shape>
          <v:shape id="Freeform 69" o:spid="_x0000_s2065" style="position:absolute;left:5088;top:3069;width:352;height:352;visibility:visible;mso-wrap-style:square;v-text-anchor:top" coordsize="352,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zLVMAA&#10;AADbAAAADwAAAGRycy9kb3ducmV2LnhtbERPTWvCQBC9F/wPywje6sYKKtFVRGgppJeqiN6G7JgE&#10;s7Nhd9X033cOhR4f73u16V2rHhRi49nAZJyBIi69bbgycDy8vy5AxYRssfVMBn4owmY9eFlhbv2T&#10;v+mxT5WSEI45GqhT6nKtY1mTwzj2HbFwVx8cJoGh0jbgU8Jdq9+ybKYdNiwNNXa0q6m87e/OwPTL&#10;fszn8VScuSj5fJ0Vl/sxGDMa9tslqER9+hf/uT+t+GSsfJEf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NzLVMAAAADbAAAADwAAAAAAAAAAAAAAAACYAgAAZHJzL2Rvd25y&#10;ZXYueG1sUEsFBgAAAAAEAAQA9QAAAIUDAAAAAA==&#10;" path="m134,5r,l116,12r-16,6l85,25,71,36,58,47,44,59,35,72,24,85r-6,16l11,117,6,132,2,148,,166r,18l2,202r4,18l6,220r5,15l18,253r9,14l35,282r12,14l58,307r13,11l85,327r15,7l116,341r16,6l150,350r15,2l183,352r18,-2l219,347r,l235,341r18,-7l269,327r13,-11l295,307r12,-13l318,280r9,-13l336,251r7,-16l347,220r2,-16l352,186r,-18l352,150r-5,-15l347,135r-4,-18l336,101,327,85,318,70,307,59,293,45,282,34,266,25,253,18,237,12,219,7,204,3,186,,170,,152,3,134,5xe" fillcolor="#001e91" stroked="f">
            <v:path arrowok="t" o:connecttype="custom" o:connectlocs="134,5;100,18;71,36;44,59;24,85;11,117;2,148;0,184;6,220;11,235;27,267;47,296;71,318;100,334;132,347;165,352;201,350;219,347;253,334;282,316;307,294;327,267;343,235;349,204;352,168;347,135;343,117;327,85;307,59;282,34;253,18;219,7;186,0;152,3" o:connectangles="0,0,0,0,0,0,0,0,0,0,0,0,0,0,0,0,0,0,0,0,0,0,0,0,0,0,0,0,0,0,0,0,0,0"/>
            <o:lock v:ext="edit" aspectratio="t"/>
          </v:shape>
          <v:shape id="Freeform 71" o:spid="_x0000_s2064" style="position:absolute;left:5661;top:2590;width:290;height:291;visibility:visible;mso-wrap-style:square;v-text-anchor:top" coordsize="290,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WsC8QA&#10;AADbAAAADwAAAGRycy9kb3ducmV2LnhtbESP0WoCMRRE34X+Q7hCX0STWizt1ihSLBVBaNUPuGyu&#10;m8XNzXYT1/XvjSD4OMzMGWY671wlWmpC6VnDy0iBIM69KbnQsN99D99BhIhssPJMGi4UYD576k0x&#10;M/7Mf9RuYyEShEOGGmyMdSZlyC05DCNfEyfv4BuHMcmmkKbBc4K7So6VepMOS04LFmv6spQftyen&#10;YdLaizpW//vF8rTeuO7nVw0mhdbP/W7xCSJSFx/he3tlNLx+wO1L+gFy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lrAvEAAAA2wAAAA8AAAAAAAAAAAAAAAAAmAIAAGRycy9k&#10;b3ducmV2LnhtbFBLBQYAAAAABAAEAPUAAACJAwAAAAA=&#10;" path="m43,43r,l32,54,25,65,16,79,12,90,5,103,3,117,,146r3,27l5,186r4,14l16,213r7,11l32,238r9,11l41,249r11,9l65,267r12,6l90,280r13,5l117,287r27,4l171,289r13,-4l198,280r13,-7l225,267r11,-9l247,249r,l256,238r9,-12l272,213r6,-11l283,188r4,-13l290,146r-3,-27l283,106,278,92,274,79,267,67,258,54,247,45r,l236,34,225,25,213,18,200,11,186,7,173,5,146,,117,3,103,7,90,11,79,18,65,25,54,34,43,43xe" fillcolor="#001e91" stroked="f">
            <v:path arrowok="t" o:connecttype="custom" o:connectlocs="43,43;43,43;32,54;25,65;16,79;12,90;5,103;3,117;0,146;3,173;5,186;9,200;16,213;23,224;32,238;41,249;41,249;52,258;65,267;77,273;90,280;103,285;117,287;144,291;171,289;184,285;198,280;211,273;225,267;236,258;247,249;247,249;256,238;265,226;272,213;278,202;283,188;287,175;290,146;287,119;283,106;278,92;274,79;267,67;258,54;247,45;247,45;236,34;225,25;213,18;200,11;186,7;173,5;146,0;117,3;103,7;90,11;79,18;65,25;54,34;43,43" o:connectangles="0,0,0,0,0,0,0,0,0,0,0,0,0,0,0,0,0,0,0,0,0,0,0,0,0,0,0,0,0,0,0,0,0,0,0,0,0,0,0,0,0,0,0,0,0,0,0,0,0,0,0,0,0,0,0,0,0,0,0,0,0"/>
            <o:lock v:ext="edit" aspectratio="t"/>
          </v:shape>
          <v:shape id="Freeform 73" o:spid="_x0000_s2063" style="position:absolute;left:6242;top:5682;width:609;height:609;visibility:visible;mso-wrap-style:square;v-text-anchor:top" coordsize="609,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aIxsAA&#10;AADbAAAADwAAAGRycy9kb3ducmV2LnhtbERPy4rCMBTdC/5DuII7TS1ShmoUHwjiDAM+Nu4uzbUp&#10;Nje1idr5+8liYJaH854vO1uLF7W+cqxgMk5AEBdOV1wquJx3ow8QPiBrrB2Tgh/ysFz0e3PMtXvz&#10;kV6nUIoYwj5HBSaEJpfSF4Ys+rFriCN3c63FEGFbSt3iO4bbWqZJkkmLFccGgw1tDBX309MqWGdf&#10;Ibte7CGVD/fIPred+U6PSg0H3WoGIlAX/sV/7r1WMI3r45f4A+T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0aIxsAAAADbAAAADwAAAAAAAAAAAAAAAACYAgAAZHJzL2Rvd25y&#10;ZXYueG1sUEsFBgAAAAAEAAQA9QAAAIUDAAAAAA==&#10;" path="m90,87r,l69,112,51,137,36,161,22,188r-9,29l4,244,,273r,29l,331r4,30l11,390r11,29l33,446r16,24l67,495r20,24l87,519r23,21l134,558r27,15l188,587r27,9l244,602r29,5l302,609r30,-2l361,605r29,-7l417,587r29,-12l471,560r24,-18l520,522r,l540,497r18,-25l574,448r13,-27l596,392r7,-27l607,336r2,-29l607,278r-4,-29l596,219r-9,-29l576,164,560,139,542,114,520,90r,l497,69,473,52,448,36,421,22,392,14,363,7,334,2,305,,276,2,246,5r-26,6l190,22,163,34,139,49,112,67,90,87xe" fillcolor="#001e91" stroked="f">
            <v:path arrowok="t" o:connecttype="custom" o:connectlocs="90,87;51,137;22,188;4,244;0,302;4,361;22,419;49,470;87,519;110,540;161,573;215,596;273,607;332,607;390,598;446,575;495,542;520,522;558,472;587,421;603,365;609,307;603,249;587,190;560,139;520,90;497,69;448,36;392,14;334,2;276,2;220,11;163,34;112,67" o:connectangles="0,0,0,0,0,0,0,0,0,0,0,0,0,0,0,0,0,0,0,0,0,0,0,0,0,0,0,0,0,0,0,0,0,0"/>
            <o:lock v:ext="edit" aspectratio="t"/>
          </v:shape>
          <v:shape id="Freeform 75" o:spid="_x0000_s2062" style="position:absolute;left:3425;top:4307;width:515;height:515;visibility:visible;mso-wrap-style:square;v-text-anchor:top" coordsize="515,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3EVsUA&#10;AADbAAAADwAAAGRycy9kb3ducmV2LnhtbESPUWvCMBSF3wf+h3CFvYimjrGNzigiiG4Pc2v9AXfN&#10;tS02NyHJbP33y0DY4+Gc8x3OYjWYTlzIh9aygvksA0FcWd1yreBYbqcvIEJE1thZJgVXCrBaju4W&#10;mGvb8xddiliLBOGQo4ImRpdLGaqGDIaZdcTJO1lvMCbpa6k99gluOvmQZU/SYMtpoUFHm4aqc/Fj&#10;FBTP/n17deVm+Nx9Hyblhyv7/ZtS9+Nh/Qoi0hD/w7f2Xit4nMPfl/QD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LcRWxQAAANsAAAAPAAAAAAAAAAAAAAAAAJgCAABkcnMv&#10;ZG93bnJldi54bWxQSwUGAAAAAAQABAD1AAAAigMAAAAA&#10;" path="m114,43r,l94,61,74,77,58,97,42,117,29,139r-9,23l11,184,4,209,2,233,,258r2,25l4,307r7,25l20,356r11,23l44,401r,l60,424r16,18l96,459r20,14l139,486r22,11l183,504r25,7l233,515r24,l282,515r25,-4l331,506r25,-9l378,486r23,-13l401,473r22,-16l441,439r18,-18l475,401r11,-22l497,356r9,-24l511,309r4,-24l515,260r,-24l511,211r-5,-25l497,162,486,137,473,115r,l457,94,439,74,421,59,401,43,378,30,356,21,334,12,309,5,284,3,260,,235,3,210,5r-24,7l161,21r-22,9l114,43xe" fillcolor="#001e91" stroked="f">
            <v:path arrowok="t" o:connecttype="custom" o:connectlocs="114,43;74,77;42,117;20,162;4,209;0,258;4,307;20,356;44,401;60,424;96,459;139,486;183,504;233,515;282,515;331,506;378,486;401,473;441,439;475,401;497,356;511,309;515,260;511,211;497,162;473,115;457,94;421,59;378,30;334,12;284,3;235,3;186,12;139,30" o:connectangles="0,0,0,0,0,0,0,0,0,0,0,0,0,0,0,0,0,0,0,0,0,0,0,0,0,0,0,0,0,0,0,0,0,0"/>
            <o:lock v:ext="edit" aspectratio="t"/>
          </v:shape>
          <v:shape id="Freeform 77" o:spid="_x0000_s2061" style="position:absolute;left:5812;top:3981;width:177;height:176;visibility:visible;mso-wrap-style:square;v-text-anchor:top" coordsize="17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bYR8MA&#10;AADbAAAADwAAAGRycy9kb3ducmV2LnhtbESPQWvCQBSE7wX/w/IEb3VjWoqkriLBQg5eGj3Y22v2&#10;NQlm34bsuon/3i0Uehxm5htms5tMJwINrrWsYLVMQBBXVrdcKzifPp7XIJxH1thZJgV3crDbzp42&#10;mGk78ieF0tciQthlqKDxvs+kdFVDBt3S9sTR+7GDQR/lUEs94BjhppNpkrxJgy3HhQZ7yhuqruXN&#10;KCDz8nUqQjKucn/pv6djcAcKSi3m0/4dhKfJ/4f/2oVW8JrC75f4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bYR8MAAADbAAAADwAAAAAAAAAAAAAAAACYAgAAZHJzL2Rv&#10;d25yZXYueG1sUEsFBgAAAAAEAAQA9QAAAIgDAAAAAA==&#10;" path="m2,114r,l11,132r9,13l33,156r14,9l62,172r18,4l98,176r16,-4l114,172r18,-7l145,154r11,-11l165,127r7,-15l177,96r,-18l172,60r,l165,44,154,29,143,18,127,9,112,2,96,,78,,60,2r,l44,11,29,20,17,33,9,47,2,62,,80,,96r2,18xe" fillcolor="#001e91" stroked="f">
            <v:path arrowok="t" o:connecttype="custom" o:connectlocs="2,114;2,114;11,132;20,145;33,156;47,165;62,172;80,176;98,176;114,172;114,172;132,165;145,154;156,143;165,127;172,112;177,96;177,78;172,60;172,60;165,44;154,29;143,18;127,9;112,2;96,0;78,0;60,2;60,2;44,11;29,20;17,33;9,47;2,62;0,80;0,96;2,114" o:connectangles="0,0,0,0,0,0,0,0,0,0,0,0,0,0,0,0,0,0,0,0,0,0,0,0,0,0,0,0,0,0,0,0,0,0,0,0,0"/>
            <o:lock v:ext="edit" aspectratio="t"/>
          </v:shape>
          <v:shape id="Freeform 79" o:spid="_x0000_s2060" style="position:absolute;left:7826;top:4258;width:711;height:712;visibility:visible;mso-wrap-style:square;v-text-anchor:top" coordsize="711,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3RkMMA&#10;AADbAAAADwAAAGRycy9kb3ducmV2LnhtbESPT2sCMRTE74LfIbxCb5qt9U9ZjSLFFj1qC9rbc/Pc&#10;Xdy8LEl0t9/eCILHYWZ+w8wWranElZwvLSt46ycgiDOrS84V/P589T5A+ICssbJMCv7Jw2Le7cww&#10;1bbhLV13IRcRwj5FBUUIdSqlzwoy6Pu2Jo7eyTqDIUqXS+2wiXBTyUGSjKXBkuNCgTV9FpSddxej&#10;4Pj9t2e3MvvLEEPFm+Y4OqwmSr2+tMspiEBteIYf7bVWMHyH+5f4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3RkMMAAADbAAAADwAAAAAAAAAAAAAAAACYAgAAZHJzL2Rv&#10;d25yZXYueG1sUEsFBgAAAAAEAAQA9QAAAIgDAAAAAA==&#10;" path="m18,466r,l30,499r17,32l65,560r23,29l110,614r27,22l164,656r29,16l225,685r33,11l292,705r33,5l359,712r36,-2l431,703r36,-9l467,694r33,-13l532,665r29,-18l590,625r25,-25l637,576r18,-30l673,517r13,-31l697,455r9,-34l711,388r,-36l711,316r-7,-34l695,246r,l682,213,666,182,646,150,626,123,601,99,576,76,547,56,518,41,487,25,455,14,422,7,388,2,352,,316,2,283,9r-36,9l247,18,213,32,180,47,151,65,124,88,99,110,77,137,56,164,39,195,25,224,14,258,7,291,3,325,,361r3,33l7,430r11,36xe" fillcolor="#001e91" stroked="f">
            <v:path arrowok="t" o:connecttype="custom" o:connectlocs="18,466;47,531;88,589;137,636;193,672;258,696;325,710;395,710;467,694;500,681;561,647;615,600;655,546;686,486;706,421;711,352;704,282;695,246;666,182;626,123;576,76;518,41;455,14;388,2;316,2;247,18;213,32;151,65;99,110;56,164;25,224;7,291;0,361;7,430" o:connectangles="0,0,0,0,0,0,0,0,0,0,0,0,0,0,0,0,0,0,0,0,0,0,0,0,0,0,0,0,0,0,0,0,0,0"/>
            <o:lock v:ext="edit" aspectratio="t"/>
          </v:shape>
          <v:shape id="Freeform 81" o:spid="_x0000_s2059" style="position:absolute;left:5186;top:6157;width:325;height:324;visibility:visible;mso-wrap-style:square;v-text-anchor:top" coordsize="325,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UCm8MA&#10;AADbAAAADwAAAGRycy9kb3ducmV2LnhtbESPT4vCMBTE78J+h/AW9iI2dRFZqlFEEOpF/Ad7fTbP&#10;ttq8lCbaup9+Iwgeh5n5DTOdd6YSd2pcaVnBMIpBEGdWl5wrOB5Wgx8QziNrrCyTggc5mM8+elNM&#10;tG15R/e9z0WAsEtQQeF9nUjpsoIMusjWxME728agD7LJpW6wDXBTye84HkuDJYeFAmtaFpRd9zej&#10;wP4SXvqPP8qXpzbdng+bdLveKPX12S0mIDx1/h1+tVOtYDSC55fwA+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UCm8MAAADbAAAADwAAAAAAAAAAAAAAAACYAgAAZHJzL2Rv&#10;d25yZXYueG1sUEsFBgAAAAAEAAQA9QAAAIgDAAAAAA==&#10;" path="m9,212r,l14,228r9,16l29,257r12,11l52,280r11,11l76,300r14,6l103,313r16,7l132,322r16,2l164,324r18,l197,322r16,-4l213,318r16,-7l242,304r16,-9l269,286r11,-11l292,264r9,-14l307,237r7,-13l318,208r5,-16l325,177r,-16l325,145r-2,-15l318,112r,l312,98,305,83,296,69,287,56,276,44,262,36,251,27,238,18,222,11,209,6,193,2,177,,162,,146,2,130,4,112,9r,l97,13,83,22,70,29,56,40,45,51,36,62,27,76,18,89r-7,14l7,118,2,134,,150r,15l2,181r3,16l9,212xe" fillcolor="#001e91" stroked="f">
            <v:path arrowok="t" o:connecttype="custom" o:connectlocs="9,212;23,244;41,268;63,291;90,306;119,320;148,324;182,324;213,318;229,311;258,295;280,275;301,250;314,224;323,192;325,161;323,130;318,112;305,83;287,56;262,36;238,18;209,6;177,0;146,2;112,9;97,13;70,29;45,51;27,76;11,103;2,134;0,165;5,197" o:connectangles="0,0,0,0,0,0,0,0,0,0,0,0,0,0,0,0,0,0,0,0,0,0,0,0,0,0,0,0,0,0,0,0,0,0"/>
            <o:lock v:ext="edit" aspectratio="t"/>
          </v:shape>
          <v:shape id="Freeform 83" o:spid="_x0000_s2058" style="position:absolute;left:3797;top:1851;width:329;height:330;visibility:visible;mso-wrap-style:square;v-text-anchor:top" coordsize="329,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nt18YA&#10;AADbAAAADwAAAGRycy9kb3ducmV2LnhtbESPQUsDMRSE74L/ITzBm80qrS1r0yJCaYW21K3o9bl5&#10;bhY3L2sSu9v+elMQPA4z8w0znfe2EQfyoXas4HaQgSAuna65UvC6X9xMQISIrLFxTAqOFGA+u7yY&#10;Yq5dxy90KGIlEoRDjgpMjG0uZSgNWQwD1xIn79N5izFJX0ntsUtw28i7LLuXFmtOCwZbejJUfhU/&#10;VoH/2Daj5Xd3Wo8Xu9Xb+7PZFCej1PVV//gAIlIf/8N/7ZVWMBzB+Uv6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9nt18YAAADbAAAADwAAAAAAAAAAAAAAAACYAgAAZHJz&#10;L2Rvd25yZXYueG1sUEsFBgAAAAAEAAQA9QAAAIsDAAAAAA==&#10;" path="m,171r,l2,189r2,15l9,220r6,16l22,249r9,13l42,274r11,11l65,296r13,9l92,312r15,6l123,323r16,4l154,330r18,l172,330r16,-3l204,325r15,-4l235,314r13,-7l262,298r13,-11l287,276r9,-11l304,251r9,-13l320,222r5,-16l327,191r2,-16l329,157r,l329,142r-4,-16l320,110,313,95,307,81,298,68,289,54,278,43,264,34,251,25,237,16,224,9,208,5,192,3,174,,159,r,l141,,125,5,109,9,94,16,80,23,67,32,56,41,44,52,33,65,24,79,18,92r-7,14l4,121,2,137,,155r,16xe" fillcolor="#001e91" stroked="f">
            <v:path arrowok="t" o:connecttype="custom" o:connectlocs="0,171;4,204;15,236;31,262;53,285;78,305;107,318;139,327;172,330;188,327;219,321;248,307;275,287;296,265;313,238;325,206;329,175;329,157;325,126;313,95;298,68;278,43;251,25;224,9;192,3;159,0;141,0;109,9;80,23;56,41;33,65;18,92;4,121;0,155" o:connectangles="0,0,0,0,0,0,0,0,0,0,0,0,0,0,0,0,0,0,0,0,0,0,0,0,0,0,0,0,0,0,0,0,0,0"/>
            <o:lock v:ext="edit" aspectratio="t"/>
          </v:shape>
          <v:shape id="Freeform 85" o:spid="_x0000_s2057" style="position:absolute;left:6730;top:3667;width:559;height:558;visibility:visible;mso-wrap-style:square;v-text-anchor:top" coordsize="559,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udx8MA&#10;AADbAAAADwAAAGRycy9kb3ducmV2LnhtbESPS4sCMRCE78L+h9ALXkQzPhCZNcoiKMJefIHXZtLz&#10;YCed2SQ647/fCILHouqropbrztTiTs5XlhWMRwkI4szqigsFl/N2uADhA7LG2jIpeJCH9eqjt8RU&#10;25aPdD+FQsQS9ikqKENoUil9VpJBP7INcfRy6wyGKF0htcM2lptaTpJkLg1WHBdKbGhTUvZ7uhkF&#10;s0k7za0+1O5nO/jb2P11l9+mSvU/u+8vEIG68A6/6L2O3Bye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udx8MAAADbAAAADwAAAAAAAAAAAAAAAACYAgAAZHJzL2Rv&#10;d25yZXYueG1sUEsFBgAAAAAEAAQA9QAAAIgDAAAAAA==&#10;" path="m,289r,l3,318r6,27l16,372r11,24l39,421r15,22l72,464r18,20l110,499r23,16l157,529r25,11l207,546r27,7l263,555r27,3l290,558r29,-5l346,549r27,-7l397,531r25,-14l444,504r20,-18l485,468r17,-20l516,426r13,-25l541,376r9,-27l554,323r5,-27l559,267r,l556,240r-6,-29l543,186,532,159,518,137,505,114,487,92,469,74,449,56,426,40,402,29,377,18,352,9,325,2,296,,267,r,l240,2,213,7r-27,9l160,27,137,38,115,54,95,70,74,90,56,110,43,132,30,155,18,179,9,206,5,233,,260r,29xe" fillcolor="#001e91" stroked="f">
            <v:path arrowok="t" o:connecttype="custom" o:connectlocs="0,289;9,345;27,396;54,443;90,484;133,515;182,540;234,553;290,558;319,553;373,542;422,517;464,486;502,448;529,401;550,349;559,296;559,267;550,211;532,159;505,114;469,74;426,40;377,18;325,2;267,0;240,2;186,16;137,38;95,70;56,110;30,155;9,206;0,260" o:connectangles="0,0,0,0,0,0,0,0,0,0,0,0,0,0,0,0,0,0,0,0,0,0,0,0,0,0,0,0,0,0,0,0,0,0"/>
            <o:lock v:ext="edit" aspectratio="t"/>
          </v:shape>
          <v:shape id="Freeform 87" o:spid="_x0000_s2056" style="position:absolute;left:3877;top:5062;width:256;height:253;visibility:visible;mso-wrap-style:square;v-text-anchor:top" coordsize="256,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TJT8IA&#10;AADbAAAADwAAAGRycy9kb3ducmV2LnhtbESP3YrCMBSE7wXfIZwF7zRVFl26RhFBWUTE9e/60Jxt&#10;yyYnpYm2vr0RBC+HmfmGmc5ba8SNal86VjAcJCCIM6dLzhWcjqv+FwgfkDUax6TgTh7ms25niql2&#10;Df/S7RByESHsU1RQhFClUvqsIIt+4Cri6P252mKIss6lrrGJcGvkKEnG0mLJcaHAipYFZf+Hq1Vg&#10;Lrah5XaTN8PdXtO6OtNoYZTqfbSLbxCB2vAOv9o/WsHnBJ5f4g+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lMlPwgAAANsAAAAPAAAAAAAAAAAAAAAAAJgCAABkcnMvZG93&#10;bnJldi54bWxQSwUGAAAAAAQABAD1AAAAhwMAAAAA&#10;" path="m,130r,l5,157r9,22l25,201r18,18l61,233r22,11l108,251r25,2l133,253r26,-5l182,239r22,-11l222,213r14,-21l247,170r7,-25l256,121r,l251,96,242,72,231,51,216,34,195,18,173,7,148,,124,r,l97,2,74,11,54,22,34,40,21,58,9,81,3,105,,130xe" fillcolor="#001e91" stroked="f">
            <v:path arrowok="t" o:connecttype="custom" o:connectlocs="0,130;0,130;5,157;14,179;25,201;43,219;61,233;83,244;108,251;133,253;133,253;159,248;182,239;204,228;222,213;236,192;247,170;254,145;256,121;256,121;251,96;242,72;231,51;216,34;195,18;173,7;148,0;124,0;124,0;97,2;74,11;54,22;34,40;21,58;9,81;3,105;0,130" o:connectangles="0,0,0,0,0,0,0,0,0,0,0,0,0,0,0,0,0,0,0,0,0,0,0,0,0,0,0,0,0,0,0,0,0,0,0,0,0"/>
            <o:lock v:ext="edit" aspectratio="t"/>
          </v:shape>
          <v:shape id="Freeform 89" o:spid="_x0000_s2055" style="position:absolute;left:5682;top:4607;width:325;height:325;visibility:visible;mso-wrap-style:square;v-text-anchor:top" coordsize="325,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9hKMEA&#10;AADbAAAADwAAAGRycy9kb3ducmV2LnhtbERPz2vCMBS+C/4P4Qm7aVqVrXSmRWTCdlQHuz6at6as&#10;eWmbrK3765fDYMeP7/ehnG0rRhp841hBuklAEFdON1wreL+d1xkIH5A1to5JwZ08lMVyccBcu4kv&#10;NF5DLWII+xwVmBC6XEpfGbLoN64jjtynGyyGCIda6gGnGG5buU2SR2mx4dhgsKOToerr+m0VHPe7&#10;7ONM6VvPT5cXoyvuf+47pR5W8/EZRKA5/Iv/3K9awT6OjV/iD5D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fYSjBAAAA2wAAAA8AAAAAAAAAAAAAAAAAmAIAAGRycy9kb3du&#10;cmV2LnhtbFBLBQYAAAAABAAEAPUAAACGAwAAAAA=&#10;" path="m311,97r,l304,83,295,70,286,56,275,45,262,34,251,25,237,18,221,12,208,5,192,3,177,,161,,145,,130,3,114,7,98,14r,l82,21,69,30,56,39,44,50,33,61,24,74,17,88r-6,13l6,117,2,133,,148r,16l,180r4,15l6,211r7,16l13,227r7,15l29,256r11,13l49,280r13,9l74,298r13,9l103,314r13,4l132,323r15,2l163,325r16,-2l195,321r15,-5l226,312r,l242,305r13,-9l269,285r11,-11l291,262r9,-13l307,236r6,-14l318,206r4,-13l325,177r,-15l325,146r-3,-18l318,112,311,97xe" fillcolor="#001e91" stroked="f">
            <v:path arrowok="t" o:connecttype="custom" o:connectlocs="311,97;295,70;275,45;251,25;221,12;192,3;161,0;130,3;98,14;82,21;56,39;33,61;17,88;6,117;0,148;0,180;6,211;13,227;29,256;49,280;74,298;103,314;132,323;163,325;195,321;226,312;242,305;269,285;291,262;307,236;318,206;325,177;325,146;318,112" o:connectangles="0,0,0,0,0,0,0,0,0,0,0,0,0,0,0,0,0,0,0,0,0,0,0,0,0,0,0,0,0,0,0,0,0,0"/>
            <o:lock v:ext="edit" aspectratio="t"/>
          </v:shape>
          <v:shape id="Freeform 91" o:spid="_x0000_s2054" style="position:absolute;left:1753;top:4019;width:304;height:306;visibility:visible;mso-wrap-style:square;v-text-anchor:top" coordsize="304,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vBqcYA&#10;AADbAAAADwAAAGRycy9kb3ducmV2LnhtbESPT2sCMRTE74LfITyht5r1D9KuRimKYKkealtob4/N&#10;c7N087JsUs1+eyMUPA4z8xtmsYq2FmdqfeVYwWiYgSAunK64VPD5sX18AuEDssbaMSnoyMNq2e8t&#10;MNfuwu90PoZSJAj7HBWYEJpcSl8YsuiHriFO3sm1FkOSbSl1i5cEt7UcZ9lMWqw4LRhsaG2o+D3+&#10;WQXrbLLZx333NqKdOcxef77jVzdV6mEQX+YgAsVwD/+3d1rB9BluX9IP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vBqcYAAADbAAAADwAAAAAAAAAAAAAAAACYAgAAZHJz&#10;L2Rvd25yZXYueG1sUEsFBgAAAAAEAAQA9QAAAIsDAAAAAA==&#10;" path="m293,94r,l287,78,278,65,269,53,257,42,246,33,235,24,222,18,208,11,195,6,181,4,166,2,152,,136,2,121,4,107,9,92,13r,l78,20,65,29,53,38,42,47,33,58,24,71,18,85,11,96,6,112,2,125,,138r,16l,170r4,13l6,199r7,16l13,215r7,13l27,241r11,12l47,264r11,9l69,282r14,6l96,295r13,5l125,302r14,2l154,306r14,-2l183,302r16,-5l213,293r,l226,286r13,-9l251,268r11,-9l273,248r7,-13l289,224r4,-14l298,194r4,-13l304,168r,-16l304,136r-2,-13l298,107,293,94xe" fillcolor="#001e91" stroked="f">
            <v:path arrowok="t" o:connecttype="custom" o:connectlocs="293,94;278,65;257,42;235,24;208,11;181,4;152,0;121,4;92,13;78,20;53,38;33,58;18,85;6,112;0,138;0,170;6,199;13,215;27,241;47,264;69,282;96,295;125,302;154,306;183,302;213,293;226,286;251,268;273,248;289,224;298,194;304,168;304,136;298,107" o:connectangles="0,0,0,0,0,0,0,0,0,0,0,0,0,0,0,0,0,0,0,0,0,0,0,0,0,0,0,0,0,0,0,0,0,0"/>
            <o:lock v:ext="edit" aspectratio="t"/>
          </v:shape>
          <v:shape id="Freeform 93" o:spid="_x0000_s2053" style="position:absolute;left:4272;top:1135;width:632;height:631;visibility:visible;mso-wrap-style:square;v-text-anchor:top" coordsize="632,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iW6sAA&#10;AADbAAAADwAAAGRycy9kb3ducmV2LnhtbERPz2vCMBS+D/wfwhN2m4nCZHSmRQRBT2r1sN0ezVub&#10;LXkpTdT63y+HwY4f3+9VNXonbjREG1jDfKZAEDfBWG41XM7blzcQMSEbdIFJw4MiVOXkaYWFCXc+&#10;0a1OrcghHAvU0KXUF1LGpiOPcRZ64sx9hcFjynBopRnwnsO9kwulltKj5dzQYU+bjpqf+uo1OFnv&#10;2a7DxX1ahaeP47daHs5aP0/H9TuIRGP6F/+5d0bDa16fv+QfIM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SiW6sAAAADbAAAADwAAAAAAAAAAAAAAAACYAgAAZHJzL2Rvd25y&#10;ZXYueG1sUEsFBgAAAAAEAAQA9QAAAIUDAAAAAA==&#10;" path="m605,190r,l592,161,574,134,556,110,533,87,511,67,486,49,459,34,432,22,403,11,374,5,343,,314,,282,,251,7r-29,7l190,25r,l161,40,134,56,110,76,87,96,67,121,49,146,33,170,22,199r-9,29l4,258,,287r,31l2,349r5,29l13,410r14,31l27,441r13,29l56,497r20,25l96,544r25,20l145,580r27,16l199,609r29,9l258,625r29,4l318,631r31,-2l381,625r29,-9l441,605r,l470,591r27,-18l522,555r22,-22l565,511r18,-25l596,459r13,-27l618,403r7,-29l630,343r2,-29l630,282r-5,-31l616,219,605,190xe" fillcolor="#001e91" stroked="f">
            <v:path arrowok="t" o:connecttype="custom" o:connectlocs="605,190;574,134;533,87;486,49;432,22;374,5;314,0;251,7;190,25;161,40;110,76;67,121;33,170;13,228;0,287;2,349;13,410;27,441;56,497;96,544;145,580;199,609;258,625;318,631;381,625;441,605;470,591;522,555;565,511;596,459;618,403;630,343;630,282;616,219" o:connectangles="0,0,0,0,0,0,0,0,0,0,0,0,0,0,0,0,0,0,0,0,0,0,0,0,0,0,0,0,0,0,0,0,0,0"/>
            <o:lock v:ext="edit" aspectratio="t"/>
          </v:shape>
          <v:shape id="Freeform 95" o:spid="_x0000_s2052" style="position:absolute;left:3342;top:5973;width:466;height:466;visibility:visible;mso-wrap-style:square;v-text-anchor:top" coordsize="466,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v6H8IA&#10;AADbAAAADwAAAGRycy9kb3ducmV2LnhtbESPUWvCQBCE3wv+h2MF3+olgqWknmIFRYRSGv0BS26b&#10;hN7thdxq4r/3CoU+DjPzDbPajN6pG/WxDWwgn2egiKtgW64NXM7751dQUZAtusBk4E4RNuvJ0woL&#10;Gwb+olsptUoQjgUaaES6QutYNeQxzkNHnLzv0HuUJPta2x6HBPdOL7LsRXtsOS002NGuoeqnvHoD&#10;i8/BieerK7el/shPe/veHsSY2XTcvoESGuU//Nc+WgPLHH6/pB+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O/ofwgAAANsAAAAPAAAAAAAAAAAAAAAAAJgCAABkcnMvZG93&#10;bnJldi54bWxQSwUGAAAAAAQABAD1AAAAhwMAAAAA&#10;" path="m125,27r,l105,38,87,52,69,67,53,85,40,103,29,121r-9,20l11,164,6,184,2,206,,228r2,23l4,273r5,23l15,318r12,22l27,340r11,21l51,378r16,18l85,412r18,14l121,437r20,9l161,455r22,4l206,464r22,2l251,464r22,-3l296,457r22,-7l340,439r,l361,428r17,-14l396,399r16,-18l426,363r11,-18l446,325r9,-20l459,282r5,-22l466,237r-2,-22l461,193r-4,-23l450,148,439,128r,l428,105,414,87,399,70,381,54,363,40,345,29,325,20,305,11,282,7,260,2,237,,215,2,192,5,170,9r-22,9l125,27xe" fillcolor="#001e91" stroked="f">
            <v:path arrowok="t" o:connecttype="custom" o:connectlocs="125,27;87,52;53,85;29,121;11,164;2,206;2,251;9,296;27,340;38,361;67,396;103,426;141,446;183,459;228,466;273,461;318,450;340,439;378,414;412,381;437,345;455,305;464,260;464,215;457,170;439,128;428,105;399,70;363,40;325,20;282,7;237,0;192,5;148,18" o:connectangles="0,0,0,0,0,0,0,0,0,0,0,0,0,0,0,0,0,0,0,0,0,0,0,0,0,0,0,0,0,0,0,0,0,0"/>
            <o:lock v:ext="edit" aspectratio="t"/>
          </v:shape>
          <v:shape id="Freeform 97" o:spid="_x0000_s2051" style="position:absolute;left:130;top:3130;width:914;height:913;visibility:visible;mso-wrap-style:square;v-text-anchor:top" coordsize="914,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UY98YA&#10;AADbAAAADwAAAGRycy9kb3ducmV2LnhtbESPQWvCQBSE7wX/w/KE3uquKZYSXaW0FEoVxKiIt0f2&#10;NYlm34bs1sR/7wqFHoeZ+YaZLXpbiwu1vnKsYTxSIIhzZyouNOy2n0+vIHxANlg7Jg1X8rCYDx5m&#10;mBrX8YYuWShEhLBPUUMZQpNK6fOSLPqRa4ij9+NaiyHKtpCmxS7CbS0TpV6kxYrjQokNvZeUn7Nf&#10;q+FjfcjW12RVdd/H5+1pd1qqvVpq/Tjs36YgAvXhP/zX/jIaJgncv8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fUY98YAAADbAAAADwAAAAAAAAAAAAAAAACYAgAAZHJz&#10;L2Rvd25yZXYueG1sUEsFBgAAAAAEAAQA9QAAAIsDAAAAAA==&#10;" path="m249,49r,l208,74r-38,27l137,130r-32,33l81,199,56,237,38,275,22,318,11,360,4,403,,448r2,42l7,535r11,45l31,622r21,43l52,665r22,40l101,743r31,34l166,808r33,25l238,857r40,18l318,891r43,11l403,909r45,4l493,911r45,-4l580,895r45,-13l668,862r,l708,839r36,-26l778,781r31,-33l836,714r22,-38l879,636r15,-41l905,553r7,-43l914,466r,-45l908,376r-9,-43l883,289,865,246r,l840,206,814,170,784,134,751,105,715,78,677,56,639,36,596,20,554,9,511,2,466,,424,,379,7r-45,9l291,31,249,49xe" fillcolor="#001e91" stroked="f">
            <v:path arrowok="t" o:connecttype="custom" o:connectlocs="249,49;170,101;105,163;56,237;22,318;4,403;2,490;18,580;52,665;74,705;132,777;199,833;278,875;361,902;448,913;538,907;625,882;668,862;744,813;809,748;858,676;894,595;912,510;914,421;899,333;865,246;840,206;784,134;715,78;639,36;554,9;466,0;379,7;291,31" o:connectangles="0,0,0,0,0,0,0,0,0,0,0,0,0,0,0,0,0,0,0,0,0,0,0,0,0,0,0,0,0,0,0,0,0,0"/>
            <o:lock v:ext="edit" aspectratio="t"/>
          </v:shape>
          <v:shape id="Freeform 99" o:spid="_x0000_s2050" style="position:absolute;left:1551;top:719;width:831;height:830;visibility:visible;mso-wrap-style:square;v-text-anchor:top" coordsize="831,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I6pcYA&#10;AADbAAAADwAAAGRycy9kb3ducmV2LnhtbESPQWvCQBSE74X+h+UJXkrdaKmV6CqiFhR60aaKt2f2&#10;mYRm38bsNsZ/3y0UPA4z8w0zmbWmFA3VrrCsoN+LQBCnVhecKUg+359HIJxH1lhaJgU3cjCbPj5M&#10;MNb2yltqdj4TAcIuRgW591UspUtzMuh6tiIO3tnWBn2QdSZ1jdcAN6UcRNFQGiw4LORY0SKn9Hv3&#10;YxS0+43+SKrl8fD1dNlyf/W2bAYnpbqddj4G4an19/B/e60VvL7A35fwA+T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PI6pcYAAADbAAAADwAAAAAAAAAAAAAAAACYAgAAZHJz&#10;L2Rvd25yZXYueG1sUEsFBgAAAAAEAAQA9QAAAIsDAAAAAA==&#10;" path="m332,9r,l289,20,251,33,213,51,179,74,148,98r-32,27l92,154,67,188,47,221,29,257,16,295,7,333,,374r,42l2,456r5,43l7,499r11,40l34,580r17,35l72,651r24,31l123,712r32,26l186,761r34,22l258,799r36,13l334,821r40,7l415,830r42,-2l500,821r,l540,810r38,-13l616,779r34,-23l684,732r29,-27l740,676r22,-34l782,609r18,-36l814,535r8,-38l829,456r2,-42l829,374r-7,-43l822,331,811,291,796,250,778,215,757,179,733,147,706,118,675,91,643,69,610,49,574,31,536,18,495,9,455,2,415,,372,2,332,9xe" fillcolor="#001e91" stroked="f">
            <v:path arrowok="t" o:connecttype="custom" o:connectlocs="332,9;251,33;179,74;116,125;67,188;29,257;7,333;0,416;7,499;18,539;51,615;96,682;155,738;220,783;294,812;374,828;457,828;500,821;578,797;650,756;713,705;762,642;800,573;822,497;831,414;822,331;811,291;778,215;733,147;675,91;610,49;536,18;455,2;372,2" o:connectangles="0,0,0,0,0,0,0,0,0,0,0,0,0,0,0,0,0,0,0,0,0,0,0,0,0,0,0,0,0,0,0,0,0,0"/>
            <o:lock v:ext="edit" aspectratio="t"/>
          </v:shape>
        </v:group>
      </w:pict>
    </w:r>
    <w:r w:rsidR="00951485" w:rsidRPr="00507E0A">
      <w:rPr>
        <w:rFonts w:asciiTheme="minorHAnsi" w:hAnsiTheme="minorHAnsi"/>
        <w:noProof/>
        <w:lang w:val="cs-CZ" w:eastAsia="cs-CZ"/>
      </w:rPr>
      <w:drawing>
        <wp:anchor distT="0" distB="0" distL="114300" distR="114300" simplePos="0" relativeHeight="251659264" behindDoc="0" locked="0" layoutInCell="1" allowOverlap="1">
          <wp:simplePos x="0" y="0"/>
          <wp:positionH relativeFrom="column">
            <wp:posOffset>-146382</wp:posOffset>
          </wp:positionH>
          <wp:positionV relativeFrom="paragraph">
            <wp:posOffset>93510</wp:posOffset>
          </wp:positionV>
          <wp:extent cx="1125855" cy="628650"/>
          <wp:effectExtent l="0" t="0" r="0" b="0"/>
          <wp:wrapTopAndBottom/>
          <wp:docPr id="54" name="Obrázek 54" descr="logo dyna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yna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855" cy="62865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B278B"/>
    <w:multiLevelType w:val="hybridMultilevel"/>
    <w:tmpl w:val="420AF3B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B64E1E"/>
    <w:multiLevelType w:val="hybridMultilevel"/>
    <w:tmpl w:val="A89C1B66"/>
    <w:lvl w:ilvl="0" w:tplc="852A35F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7F037D"/>
    <w:multiLevelType w:val="hybridMultilevel"/>
    <w:tmpl w:val="5A3E638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8118B8"/>
    <w:multiLevelType w:val="multilevel"/>
    <w:tmpl w:val="20D0570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1B4729D2"/>
    <w:multiLevelType w:val="hybridMultilevel"/>
    <w:tmpl w:val="2FDEC65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C34CF0"/>
    <w:multiLevelType w:val="hybridMultilevel"/>
    <w:tmpl w:val="FC62E142"/>
    <w:lvl w:ilvl="0" w:tplc="48846CA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1846D72"/>
    <w:multiLevelType w:val="hybridMultilevel"/>
    <w:tmpl w:val="EE76CB7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26454E2F"/>
    <w:multiLevelType w:val="hybridMultilevel"/>
    <w:tmpl w:val="61B84D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D4791B"/>
    <w:multiLevelType w:val="hybridMultilevel"/>
    <w:tmpl w:val="96FE285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32E257DA"/>
    <w:multiLevelType w:val="hybridMultilevel"/>
    <w:tmpl w:val="95B86094"/>
    <w:lvl w:ilvl="0" w:tplc="F0B26942">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8C17D3"/>
    <w:multiLevelType w:val="hybridMultilevel"/>
    <w:tmpl w:val="420AF3B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A75D4B"/>
    <w:multiLevelType w:val="hybridMultilevel"/>
    <w:tmpl w:val="8D94F64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2F674D"/>
    <w:multiLevelType w:val="hybridMultilevel"/>
    <w:tmpl w:val="8EF4908C"/>
    <w:lvl w:ilvl="0" w:tplc="0405001B">
      <w:start w:val="1"/>
      <w:numFmt w:val="lowerRoman"/>
      <w:lvlText w:val="%1."/>
      <w:lvlJc w:val="right"/>
      <w:pPr>
        <w:ind w:left="2508" w:hanging="360"/>
      </w:pPr>
    </w:lvl>
    <w:lvl w:ilvl="1" w:tplc="04050019" w:tentative="1">
      <w:start w:val="1"/>
      <w:numFmt w:val="lowerLetter"/>
      <w:lvlText w:val="%2."/>
      <w:lvlJc w:val="left"/>
      <w:pPr>
        <w:ind w:left="3228" w:hanging="360"/>
      </w:pPr>
    </w:lvl>
    <w:lvl w:ilvl="2" w:tplc="0405001B" w:tentative="1">
      <w:start w:val="1"/>
      <w:numFmt w:val="lowerRoman"/>
      <w:lvlText w:val="%3."/>
      <w:lvlJc w:val="right"/>
      <w:pPr>
        <w:ind w:left="3948" w:hanging="180"/>
      </w:pPr>
    </w:lvl>
    <w:lvl w:ilvl="3" w:tplc="0405000F" w:tentative="1">
      <w:start w:val="1"/>
      <w:numFmt w:val="decimal"/>
      <w:lvlText w:val="%4."/>
      <w:lvlJc w:val="left"/>
      <w:pPr>
        <w:ind w:left="4668" w:hanging="360"/>
      </w:pPr>
    </w:lvl>
    <w:lvl w:ilvl="4" w:tplc="04050019" w:tentative="1">
      <w:start w:val="1"/>
      <w:numFmt w:val="lowerLetter"/>
      <w:lvlText w:val="%5."/>
      <w:lvlJc w:val="left"/>
      <w:pPr>
        <w:ind w:left="5388" w:hanging="360"/>
      </w:pPr>
    </w:lvl>
    <w:lvl w:ilvl="5" w:tplc="0405001B" w:tentative="1">
      <w:start w:val="1"/>
      <w:numFmt w:val="lowerRoman"/>
      <w:lvlText w:val="%6."/>
      <w:lvlJc w:val="right"/>
      <w:pPr>
        <w:ind w:left="6108" w:hanging="180"/>
      </w:pPr>
    </w:lvl>
    <w:lvl w:ilvl="6" w:tplc="0405000F" w:tentative="1">
      <w:start w:val="1"/>
      <w:numFmt w:val="decimal"/>
      <w:lvlText w:val="%7."/>
      <w:lvlJc w:val="left"/>
      <w:pPr>
        <w:ind w:left="6828" w:hanging="360"/>
      </w:pPr>
    </w:lvl>
    <w:lvl w:ilvl="7" w:tplc="04050019" w:tentative="1">
      <w:start w:val="1"/>
      <w:numFmt w:val="lowerLetter"/>
      <w:lvlText w:val="%8."/>
      <w:lvlJc w:val="left"/>
      <w:pPr>
        <w:ind w:left="7548" w:hanging="360"/>
      </w:pPr>
    </w:lvl>
    <w:lvl w:ilvl="8" w:tplc="0405001B" w:tentative="1">
      <w:start w:val="1"/>
      <w:numFmt w:val="lowerRoman"/>
      <w:lvlText w:val="%9."/>
      <w:lvlJc w:val="right"/>
      <w:pPr>
        <w:ind w:left="8268" w:hanging="180"/>
      </w:pPr>
    </w:lvl>
  </w:abstractNum>
  <w:abstractNum w:abstractNumId="13" w15:restartNumberingAfterBreak="0">
    <w:nsid w:val="43FA02BD"/>
    <w:multiLevelType w:val="hybridMultilevel"/>
    <w:tmpl w:val="769C9D7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5B4758"/>
    <w:multiLevelType w:val="hybridMultilevel"/>
    <w:tmpl w:val="5EB82E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7DF00CA"/>
    <w:multiLevelType w:val="hybridMultilevel"/>
    <w:tmpl w:val="DA12644A"/>
    <w:lvl w:ilvl="0" w:tplc="04090011">
      <w:start w:val="1"/>
      <w:numFmt w:val="decimal"/>
      <w:lvlText w:val="%1)"/>
      <w:lvlJc w:val="left"/>
      <w:pPr>
        <w:ind w:left="1866" w:hanging="360"/>
      </w:pPr>
    </w:lvl>
    <w:lvl w:ilvl="1" w:tplc="04050019" w:tentative="1">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16" w15:restartNumberingAfterBreak="0">
    <w:nsid w:val="4A4904CF"/>
    <w:multiLevelType w:val="hybridMultilevel"/>
    <w:tmpl w:val="5A3E638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A32FCB"/>
    <w:multiLevelType w:val="hybridMultilevel"/>
    <w:tmpl w:val="7B1C4EA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3C65074"/>
    <w:multiLevelType w:val="hybridMultilevel"/>
    <w:tmpl w:val="BBD0C02C"/>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D6B5635"/>
    <w:multiLevelType w:val="hybridMultilevel"/>
    <w:tmpl w:val="F4BA272E"/>
    <w:lvl w:ilvl="0" w:tplc="04050005">
      <w:start w:val="1"/>
      <w:numFmt w:val="bullet"/>
      <w:lvlText w:val=""/>
      <w:lvlJc w:val="left"/>
      <w:pPr>
        <w:ind w:left="1866" w:hanging="360"/>
      </w:pPr>
      <w:rPr>
        <w:rFonts w:ascii="Wingdings" w:hAnsi="Wingdings" w:hint="default"/>
      </w:rPr>
    </w:lvl>
    <w:lvl w:ilvl="1" w:tplc="04050003" w:tentative="1">
      <w:start w:val="1"/>
      <w:numFmt w:val="bullet"/>
      <w:lvlText w:val="o"/>
      <w:lvlJc w:val="left"/>
      <w:pPr>
        <w:ind w:left="2586" w:hanging="360"/>
      </w:pPr>
      <w:rPr>
        <w:rFonts w:ascii="Courier New" w:hAnsi="Courier New" w:cs="Courier New" w:hint="default"/>
      </w:rPr>
    </w:lvl>
    <w:lvl w:ilvl="2" w:tplc="04050005" w:tentative="1">
      <w:start w:val="1"/>
      <w:numFmt w:val="bullet"/>
      <w:lvlText w:val=""/>
      <w:lvlJc w:val="left"/>
      <w:pPr>
        <w:ind w:left="3306" w:hanging="360"/>
      </w:pPr>
      <w:rPr>
        <w:rFonts w:ascii="Wingdings" w:hAnsi="Wingdings" w:hint="default"/>
      </w:rPr>
    </w:lvl>
    <w:lvl w:ilvl="3" w:tplc="04050001" w:tentative="1">
      <w:start w:val="1"/>
      <w:numFmt w:val="bullet"/>
      <w:lvlText w:val=""/>
      <w:lvlJc w:val="left"/>
      <w:pPr>
        <w:ind w:left="4026" w:hanging="360"/>
      </w:pPr>
      <w:rPr>
        <w:rFonts w:ascii="Symbol" w:hAnsi="Symbol" w:hint="default"/>
      </w:rPr>
    </w:lvl>
    <w:lvl w:ilvl="4" w:tplc="04050003" w:tentative="1">
      <w:start w:val="1"/>
      <w:numFmt w:val="bullet"/>
      <w:lvlText w:val="o"/>
      <w:lvlJc w:val="left"/>
      <w:pPr>
        <w:ind w:left="4746" w:hanging="360"/>
      </w:pPr>
      <w:rPr>
        <w:rFonts w:ascii="Courier New" w:hAnsi="Courier New" w:cs="Courier New" w:hint="default"/>
      </w:rPr>
    </w:lvl>
    <w:lvl w:ilvl="5" w:tplc="04050005" w:tentative="1">
      <w:start w:val="1"/>
      <w:numFmt w:val="bullet"/>
      <w:lvlText w:val=""/>
      <w:lvlJc w:val="left"/>
      <w:pPr>
        <w:ind w:left="5466" w:hanging="360"/>
      </w:pPr>
      <w:rPr>
        <w:rFonts w:ascii="Wingdings" w:hAnsi="Wingdings" w:hint="default"/>
      </w:rPr>
    </w:lvl>
    <w:lvl w:ilvl="6" w:tplc="04050001" w:tentative="1">
      <w:start w:val="1"/>
      <w:numFmt w:val="bullet"/>
      <w:lvlText w:val=""/>
      <w:lvlJc w:val="left"/>
      <w:pPr>
        <w:ind w:left="6186" w:hanging="360"/>
      </w:pPr>
      <w:rPr>
        <w:rFonts w:ascii="Symbol" w:hAnsi="Symbol" w:hint="default"/>
      </w:rPr>
    </w:lvl>
    <w:lvl w:ilvl="7" w:tplc="04050003" w:tentative="1">
      <w:start w:val="1"/>
      <w:numFmt w:val="bullet"/>
      <w:lvlText w:val="o"/>
      <w:lvlJc w:val="left"/>
      <w:pPr>
        <w:ind w:left="6906" w:hanging="360"/>
      </w:pPr>
      <w:rPr>
        <w:rFonts w:ascii="Courier New" w:hAnsi="Courier New" w:cs="Courier New" w:hint="default"/>
      </w:rPr>
    </w:lvl>
    <w:lvl w:ilvl="8" w:tplc="04050005" w:tentative="1">
      <w:start w:val="1"/>
      <w:numFmt w:val="bullet"/>
      <w:lvlText w:val=""/>
      <w:lvlJc w:val="left"/>
      <w:pPr>
        <w:ind w:left="7626" w:hanging="360"/>
      </w:pPr>
      <w:rPr>
        <w:rFonts w:ascii="Wingdings" w:hAnsi="Wingdings" w:hint="default"/>
      </w:rPr>
    </w:lvl>
  </w:abstractNum>
  <w:abstractNum w:abstractNumId="20" w15:restartNumberingAfterBreak="0">
    <w:nsid w:val="7D8C2691"/>
    <w:multiLevelType w:val="hybridMultilevel"/>
    <w:tmpl w:val="A7D4FD9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1"/>
  </w:num>
  <w:num w:numId="3">
    <w:abstractNumId w:val="7"/>
  </w:num>
  <w:num w:numId="4">
    <w:abstractNumId w:val="14"/>
  </w:num>
  <w:num w:numId="5">
    <w:abstractNumId w:val="1"/>
  </w:num>
  <w:num w:numId="6">
    <w:abstractNumId w:val="4"/>
  </w:num>
  <w:num w:numId="7">
    <w:abstractNumId w:val="20"/>
  </w:num>
  <w:num w:numId="8">
    <w:abstractNumId w:val="16"/>
  </w:num>
  <w:num w:numId="9">
    <w:abstractNumId w:val="2"/>
  </w:num>
  <w:num w:numId="10">
    <w:abstractNumId w:val="10"/>
  </w:num>
  <w:num w:numId="11">
    <w:abstractNumId w:val="0"/>
  </w:num>
  <w:num w:numId="12">
    <w:abstractNumId w:val="18"/>
  </w:num>
  <w:num w:numId="13">
    <w:abstractNumId w:val="12"/>
  </w:num>
  <w:num w:numId="14">
    <w:abstractNumId w:val="5"/>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9"/>
  </w:num>
  <w:num w:numId="19">
    <w:abstractNumId w:val="13"/>
  </w:num>
  <w:num w:numId="20">
    <w:abstractNumId w:val="17"/>
  </w:num>
  <w:num w:numId="21">
    <w:abstractNumId w:val="6"/>
  </w:num>
  <w:num w:numId="22">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7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017FF"/>
    <w:rsid w:val="00011093"/>
    <w:rsid w:val="00042F00"/>
    <w:rsid w:val="000516B7"/>
    <w:rsid w:val="00082CB6"/>
    <w:rsid w:val="00083997"/>
    <w:rsid w:val="00093A1A"/>
    <w:rsid w:val="00093B14"/>
    <w:rsid w:val="000B287E"/>
    <w:rsid w:val="000C7A21"/>
    <w:rsid w:val="001052BC"/>
    <w:rsid w:val="001159A8"/>
    <w:rsid w:val="00125CA8"/>
    <w:rsid w:val="00146E29"/>
    <w:rsid w:val="0016718D"/>
    <w:rsid w:val="001B1B49"/>
    <w:rsid w:val="001D0051"/>
    <w:rsid w:val="001F4EDB"/>
    <w:rsid w:val="0028117E"/>
    <w:rsid w:val="002F598F"/>
    <w:rsid w:val="003020FE"/>
    <w:rsid w:val="003049C9"/>
    <w:rsid w:val="00344A89"/>
    <w:rsid w:val="00357CC9"/>
    <w:rsid w:val="00397ABF"/>
    <w:rsid w:val="003C0A4B"/>
    <w:rsid w:val="003C4A98"/>
    <w:rsid w:val="0043165D"/>
    <w:rsid w:val="00467492"/>
    <w:rsid w:val="00480EBB"/>
    <w:rsid w:val="004B04D0"/>
    <w:rsid w:val="004B59BF"/>
    <w:rsid w:val="004C2FCF"/>
    <w:rsid w:val="004E1DD3"/>
    <w:rsid w:val="00502DD3"/>
    <w:rsid w:val="0051597F"/>
    <w:rsid w:val="00575E8C"/>
    <w:rsid w:val="0058582C"/>
    <w:rsid w:val="00586774"/>
    <w:rsid w:val="005A60AA"/>
    <w:rsid w:val="005B6875"/>
    <w:rsid w:val="005C3525"/>
    <w:rsid w:val="005D5F8B"/>
    <w:rsid w:val="006003E7"/>
    <w:rsid w:val="00616E6A"/>
    <w:rsid w:val="0062335F"/>
    <w:rsid w:val="00625081"/>
    <w:rsid w:val="0062635C"/>
    <w:rsid w:val="00651649"/>
    <w:rsid w:val="0065330C"/>
    <w:rsid w:val="006764B6"/>
    <w:rsid w:val="00687032"/>
    <w:rsid w:val="006C4F62"/>
    <w:rsid w:val="006D7D1C"/>
    <w:rsid w:val="00704EC9"/>
    <w:rsid w:val="0074098A"/>
    <w:rsid w:val="00760DE8"/>
    <w:rsid w:val="00777F7F"/>
    <w:rsid w:val="007823F5"/>
    <w:rsid w:val="00786410"/>
    <w:rsid w:val="007B051D"/>
    <w:rsid w:val="007B1197"/>
    <w:rsid w:val="007B2CD9"/>
    <w:rsid w:val="007F585B"/>
    <w:rsid w:val="00821697"/>
    <w:rsid w:val="00847F15"/>
    <w:rsid w:val="00870A24"/>
    <w:rsid w:val="008C6AB8"/>
    <w:rsid w:val="008D69EA"/>
    <w:rsid w:val="009001A2"/>
    <w:rsid w:val="00914610"/>
    <w:rsid w:val="00926965"/>
    <w:rsid w:val="00951485"/>
    <w:rsid w:val="00953F13"/>
    <w:rsid w:val="00993535"/>
    <w:rsid w:val="009D4BEE"/>
    <w:rsid w:val="00A13176"/>
    <w:rsid w:val="00A337C5"/>
    <w:rsid w:val="00A50C9E"/>
    <w:rsid w:val="00A77B74"/>
    <w:rsid w:val="00AA7128"/>
    <w:rsid w:val="00AB5CE7"/>
    <w:rsid w:val="00AD68D1"/>
    <w:rsid w:val="00B1219E"/>
    <w:rsid w:val="00B15307"/>
    <w:rsid w:val="00B27D8C"/>
    <w:rsid w:val="00B47966"/>
    <w:rsid w:val="00BA3978"/>
    <w:rsid w:val="00BC2BC7"/>
    <w:rsid w:val="00BC52E2"/>
    <w:rsid w:val="00C032E7"/>
    <w:rsid w:val="00C10E6F"/>
    <w:rsid w:val="00C17163"/>
    <w:rsid w:val="00C179D1"/>
    <w:rsid w:val="00C21426"/>
    <w:rsid w:val="00C3359E"/>
    <w:rsid w:val="00C362F1"/>
    <w:rsid w:val="00C62288"/>
    <w:rsid w:val="00C768C5"/>
    <w:rsid w:val="00C87D3A"/>
    <w:rsid w:val="00C92987"/>
    <w:rsid w:val="00CA1259"/>
    <w:rsid w:val="00CB70FC"/>
    <w:rsid w:val="00CB7E31"/>
    <w:rsid w:val="00CC1DFE"/>
    <w:rsid w:val="00CE38E4"/>
    <w:rsid w:val="00D00B6F"/>
    <w:rsid w:val="00D0463B"/>
    <w:rsid w:val="00D41DA8"/>
    <w:rsid w:val="00DB101E"/>
    <w:rsid w:val="00DC4F89"/>
    <w:rsid w:val="00DC59DA"/>
    <w:rsid w:val="00DD68C7"/>
    <w:rsid w:val="00DF0EE4"/>
    <w:rsid w:val="00DF64FA"/>
    <w:rsid w:val="00E5759A"/>
    <w:rsid w:val="00EA597F"/>
    <w:rsid w:val="00F017FF"/>
    <w:rsid w:val="00F23B4B"/>
    <w:rsid w:val="00F339D8"/>
    <w:rsid w:val="00F4736B"/>
    <w:rsid w:val="00F95166"/>
    <w:rsid w:val="00FA36A3"/>
    <w:rsid w:val="00FD73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17FF"/>
    <w:pPr>
      <w:suppressAutoHyphens/>
      <w:spacing w:after="0" w:line="240" w:lineRule="auto"/>
    </w:pPr>
    <w:rPr>
      <w:rFonts w:ascii="Times New Roman" w:eastAsia="Times New Roman" w:hAnsi="Times New Roman" w:cs="Times New Roman"/>
      <w:color w:val="000000"/>
      <w:sz w:val="24"/>
      <w:szCs w:val="20"/>
      <w:lang w:val="en-US" w:eastAsia="ar-SA"/>
    </w:rPr>
  </w:style>
  <w:style w:type="paragraph" w:styleId="Nadpis1">
    <w:name w:val="heading 1"/>
    <w:basedOn w:val="Normln"/>
    <w:next w:val="Normln"/>
    <w:link w:val="Nadpis1Char"/>
    <w:uiPriority w:val="9"/>
    <w:qFormat/>
    <w:rsid w:val="00F017FF"/>
    <w:pPr>
      <w:keepNext/>
      <w:keepLines/>
      <w:numPr>
        <w:numId w:val="1"/>
      </w:numPr>
      <w:spacing w:before="240"/>
      <w:outlineLvl w:val="0"/>
    </w:pPr>
    <w:rPr>
      <w:rFonts w:asciiTheme="minorHAnsi" w:eastAsiaTheme="majorEastAsia" w:hAnsiTheme="minorHAnsi" w:cstheme="majorBidi"/>
      <w:b/>
      <w:color w:val="2E74B5" w:themeColor="accent1" w:themeShade="BF"/>
      <w:sz w:val="28"/>
      <w:szCs w:val="32"/>
    </w:rPr>
  </w:style>
  <w:style w:type="paragraph" w:styleId="Nadpis2">
    <w:name w:val="heading 2"/>
    <w:basedOn w:val="Normln"/>
    <w:next w:val="Normln"/>
    <w:link w:val="Nadpis2Char"/>
    <w:uiPriority w:val="9"/>
    <w:unhideWhenUsed/>
    <w:qFormat/>
    <w:rsid w:val="00F017FF"/>
    <w:pPr>
      <w:keepNext/>
      <w:keepLines/>
      <w:suppressAutoHyphens w:val="0"/>
      <w:spacing w:before="200" w:line="276" w:lineRule="auto"/>
      <w:outlineLvl w:val="1"/>
    </w:pPr>
    <w:rPr>
      <w:rFonts w:asciiTheme="minorHAnsi" w:eastAsiaTheme="majorEastAsia" w:hAnsiTheme="minorHAnsi" w:cstheme="majorBidi"/>
      <w:b/>
      <w:bCs/>
      <w:color w:val="5B9BD5" w:themeColor="accent1"/>
      <w:szCs w:val="26"/>
      <w:lang w:val="cs-CZ" w:eastAsia="en-US"/>
    </w:rPr>
  </w:style>
  <w:style w:type="paragraph" w:styleId="Nadpis3">
    <w:name w:val="heading 3"/>
    <w:basedOn w:val="Normln"/>
    <w:next w:val="Normln"/>
    <w:link w:val="Nadpis3Char"/>
    <w:uiPriority w:val="9"/>
    <w:unhideWhenUsed/>
    <w:qFormat/>
    <w:rsid w:val="006003E7"/>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autoRedefine/>
    <w:uiPriority w:val="9"/>
    <w:qFormat/>
    <w:rsid w:val="00821697"/>
    <w:pPr>
      <w:keepNext/>
      <w:tabs>
        <w:tab w:val="num" w:pos="864"/>
      </w:tabs>
      <w:suppressAutoHyphens w:val="0"/>
      <w:spacing w:before="240" w:after="60"/>
      <w:ind w:left="864" w:hanging="864"/>
      <w:outlineLvl w:val="3"/>
    </w:pPr>
    <w:rPr>
      <w:rFonts w:ascii="Calibri" w:hAnsi="Calibri"/>
      <w:b/>
      <w:bCs/>
      <w:color w:val="auto"/>
      <w:sz w:val="28"/>
      <w:szCs w:val="28"/>
      <w:lang w:val="cs-CZ" w:eastAsia="cs-CZ"/>
    </w:rPr>
  </w:style>
  <w:style w:type="paragraph" w:styleId="Nadpis5">
    <w:name w:val="heading 5"/>
    <w:basedOn w:val="Normln"/>
    <w:next w:val="Normln"/>
    <w:link w:val="Nadpis5Char"/>
    <w:autoRedefine/>
    <w:uiPriority w:val="9"/>
    <w:qFormat/>
    <w:rsid w:val="00821697"/>
    <w:pPr>
      <w:tabs>
        <w:tab w:val="num" w:pos="1008"/>
      </w:tabs>
      <w:suppressAutoHyphens w:val="0"/>
      <w:spacing w:before="240" w:after="60"/>
      <w:ind w:left="1008" w:hanging="1008"/>
      <w:outlineLvl w:val="4"/>
    </w:pPr>
    <w:rPr>
      <w:rFonts w:ascii="Calibri" w:hAnsi="Calibri"/>
      <w:b/>
      <w:bCs/>
      <w:i/>
      <w:iCs/>
      <w:color w:val="auto"/>
      <w:sz w:val="26"/>
      <w:szCs w:val="26"/>
      <w:lang w:val="cs-CZ" w:eastAsia="cs-CZ"/>
    </w:rPr>
  </w:style>
  <w:style w:type="paragraph" w:styleId="Nadpis6">
    <w:name w:val="heading 6"/>
    <w:basedOn w:val="Normln"/>
    <w:next w:val="Normln"/>
    <w:link w:val="Nadpis6Char"/>
    <w:uiPriority w:val="9"/>
    <w:qFormat/>
    <w:rsid w:val="00821697"/>
    <w:pPr>
      <w:tabs>
        <w:tab w:val="num" w:pos="1152"/>
      </w:tabs>
      <w:suppressAutoHyphens w:val="0"/>
      <w:spacing w:before="240" w:after="60"/>
      <w:ind w:left="1152" w:hanging="1152"/>
      <w:outlineLvl w:val="5"/>
    </w:pPr>
    <w:rPr>
      <w:rFonts w:ascii="Calibri" w:hAnsi="Calibri"/>
      <w:b/>
      <w:bCs/>
      <w:color w:val="auto"/>
      <w:sz w:val="20"/>
      <w:lang w:val="cs-CZ" w:eastAsia="cs-CZ"/>
    </w:rPr>
  </w:style>
  <w:style w:type="paragraph" w:styleId="Nadpis7">
    <w:name w:val="heading 7"/>
    <w:basedOn w:val="Normln"/>
    <w:next w:val="Normln"/>
    <w:link w:val="Nadpis7Char"/>
    <w:uiPriority w:val="9"/>
    <w:qFormat/>
    <w:rsid w:val="00821697"/>
    <w:pPr>
      <w:tabs>
        <w:tab w:val="num" w:pos="1296"/>
      </w:tabs>
      <w:suppressAutoHyphens w:val="0"/>
      <w:spacing w:before="240" w:after="60"/>
      <w:ind w:left="1296" w:hanging="1296"/>
      <w:outlineLvl w:val="6"/>
    </w:pPr>
    <w:rPr>
      <w:rFonts w:ascii="Calibri" w:hAnsi="Calibri"/>
      <w:color w:val="auto"/>
      <w:szCs w:val="24"/>
      <w:lang w:val="cs-CZ" w:eastAsia="cs-CZ"/>
    </w:rPr>
  </w:style>
  <w:style w:type="paragraph" w:styleId="Nadpis8">
    <w:name w:val="heading 8"/>
    <w:basedOn w:val="Normln"/>
    <w:next w:val="Normln"/>
    <w:link w:val="Nadpis8Char"/>
    <w:uiPriority w:val="9"/>
    <w:qFormat/>
    <w:rsid w:val="00821697"/>
    <w:pPr>
      <w:tabs>
        <w:tab w:val="num" w:pos="1440"/>
      </w:tabs>
      <w:suppressAutoHyphens w:val="0"/>
      <w:spacing w:before="240" w:after="60"/>
      <w:ind w:left="1440" w:hanging="1440"/>
      <w:outlineLvl w:val="7"/>
    </w:pPr>
    <w:rPr>
      <w:rFonts w:ascii="Calibri" w:hAnsi="Calibri"/>
      <w:i/>
      <w:iCs/>
      <w:color w:val="auto"/>
      <w:szCs w:val="24"/>
      <w:lang w:val="cs-CZ" w:eastAsia="cs-CZ"/>
    </w:rPr>
  </w:style>
  <w:style w:type="paragraph" w:styleId="Nadpis9">
    <w:name w:val="heading 9"/>
    <w:basedOn w:val="Normln"/>
    <w:next w:val="Normln"/>
    <w:link w:val="Nadpis9Char"/>
    <w:uiPriority w:val="9"/>
    <w:qFormat/>
    <w:rsid w:val="00821697"/>
    <w:pPr>
      <w:tabs>
        <w:tab w:val="num" w:pos="1584"/>
      </w:tabs>
      <w:suppressAutoHyphens w:val="0"/>
      <w:spacing w:before="240" w:after="60"/>
      <w:ind w:left="1584" w:hanging="1584"/>
      <w:outlineLvl w:val="8"/>
    </w:pPr>
    <w:rPr>
      <w:rFonts w:ascii="Cambria" w:hAnsi="Cambria"/>
      <w:color w:val="auto"/>
      <w:sz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017FF"/>
    <w:rPr>
      <w:rFonts w:eastAsiaTheme="majorEastAsia" w:cstheme="majorBidi"/>
      <w:b/>
      <w:color w:val="2E74B5" w:themeColor="accent1" w:themeShade="BF"/>
      <w:sz w:val="28"/>
      <w:szCs w:val="32"/>
      <w:lang w:val="en-US" w:eastAsia="ar-SA"/>
    </w:rPr>
  </w:style>
  <w:style w:type="character" w:customStyle="1" w:styleId="Nadpis2Char">
    <w:name w:val="Nadpis 2 Char"/>
    <w:basedOn w:val="Standardnpsmoodstavce"/>
    <w:link w:val="Nadpis2"/>
    <w:uiPriority w:val="9"/>
    <w:rsid w:val="00F017FF"/>
    <w:rPr>
      <w:rFonts w:eastAsiaTheme="majorEastAsia" w:cstheme="majorBidi"/>
      <w:b/>
      <w:bCs/>
      <w:color w:val="5B9BD5" w:themeColor="accent1"/>
      <w:sz w:val="24"/>
      <w:szCs w:val="26"/>
    </w:rPr>
  </w:style>
  <w:style w:type="table" w:styleId="Mkatabulky">
    <w:name w:val="Table Grid"/>
    <w:basedOn w:val="Normlntabulka"/>
    <w:rsid w:val="00F01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F017FF"/>
    <w:pPr>
      <w:suppressAutoHyphens w:val="0"/>
      <w:spacing w:after="200" w:line="276" w:lineRule="auto"/>
      <w:ind w:left="720"/>
      <w:contextualSpacing/>
    </w:pPr>
    <w:rPr>
      <w:rFonts w:asciiTheme="minorHAnsi" w:eastAsiaTheme="minorHAnsi" w:hAnsiTheme="minorHAnsi" w:cstheme="minorBidi"/>
      <w:color w:val="auto"/>
      <w:sz w:val="22"/>
      <w:szCs w:val="22"/>
      <w:lang w:val="cs-CZ" w:eastAsia="en-US"/>
    </w:rPr>
  </w:style>
  <w:style w:type="character" w:customStyle="1" w:styleId="OdstavecseseznamemChar">
    <w:name w:val="Odstavec se seznamem Char"/>
    <w:basedOn w:val="Standardnpsmoodstavce"/>
    <w:link w:val="Odstavecseseznamem"/>
    <w:uiPriority w:val="34"/>
    <w:rsid w:val="00F017FF"/>
  </w:style>
  <w:style w:type="paragraph" w:styleId="Textpoznpodarou">
    <w:name w:val="footnote text"/>
    <w:basedOn w:val="Normln"/>
    <w:link w:val="TextpoznpodarouChar"/>
    <w:uiPriority w:val="99"/>
    <w:unhideWhenUsed/>
    <w:rsid w:val="00F017FF"/>
    <w:pPr>
      <w:suppressAutoHyphens w:val="0"/>
    </w:pPr>
    <w:rPr>
      <w:rFonts w:asciiTheme="minorHAnsi" w:eastAsiaTheme="minorHAnsi" w:hAnsiTheme="minorHAnsi" w:cstheme="minorBidi"/>
      <w:color w:val="auto"/>
      <w:sz w:val="20"/>
      <w:lang w:val="cs-CZ" w:eastAsia="en-US"/>
    </w:rPr>
  </w:style>
  <w:style w:type="character" w:customStyle="1" w:styleId="TextpoznpodarouChar">
    <w:name w:val="Text pozn. pod čarou Char"/>
    <w:basedOn w:val="Standardnpsmoodstavce"/>
    <w:link w:val="Textpoznpodarou"/>
    <w:uiPriority w:val="99"/>
    <w:rsid w:val="00F017FF"/>
    <w:rPr>
      <w:sz w:val="20"/>
      <w:szCs w:val="20"/>
    </w:rPr>
  </w:style>
  <w:style w:type="character" w:styleId="Znakapoznpodarou">
    <w:name w:val="footnote reference"/>
    <w:basedOn w:val="Standardnpsmoodstavce"/>
    <w:uiPriority w:val="99"/>
    <w:unhideWhenUsed/>
    <w:rsid w:val="00F017FF"/>
    <w:rPr>
      <w:vertAlign w:val="superscript"/>
    </w:rPr>
  </w:style>
  <w:style w:type="paragraph" w:styleId="Zpat">
    <w:name w:val="footer"/>
    <w:basedOn w:val="Normln"/>
    <w:link w:val="ZpatChar"/>
    <w:uiPriority w:val="99"/>
    <w:unhideWhenUsed/>
    <w:rsid w:val="00F017FF"/>
    <w:pPr>
      <w:tabs>
        <w:tab w:val="center" w:pos="4680"/>
        <w:tab w:val="right" w:pos="9360"/>
      </w:tabs>
    </w:pPr>
  </w:style>
  <w:style w:type="character" w:customStyle="1" w:styleId="ZpatChar">
    <w:name w:val="Zápatí Char"/>
    <w:basedOn w:val="Standardnpsmoodstavce"/>
    <w:link w:val="Zpat"/>
    <w:uiPriority w:val="99"/>
    <w:rsid w:val="00F017FF"/>
    <w:rPr>
      <w:rFonts w:ascii="Times New Roman" w:eastAsia="Times New Roman" w:hAnsi="Times New Roman" w:cs="Times New Roman"/>
      <w:color w:val="000000"/>
      <w:sz w:val="24"/>
      <w:szCs w:val="20"/>
      <w:lang w:val="en-US" w:eastAsia="ar-SA"/>
    </w:rPr>
  </w:style>
  <w:style w:type="paragraph" w:customStyle="1" w:styleId="Nzevprojektu">
    <w:name w:val="Název projektu"/>
    <w:basedOn w:val="Normln"/>
    <w:uiPriority w:val="99"/>
    <w:rsid w:val="00F017FF"/>
    <w:pPr>
      <w:pBdr>
        <w:top w:val="single" w:sz="4" w:space="15" w:color="auto"/>
        <w:bottom w:val="single" w:sz="4" w:space="15" w:color="auto"/>
      </w:pBdr>
      <w:shd w:val="clear" w:color="auto" w:fill="E0E0E0"/>
      <w:suppressAutoHyphens w:val="0"/>
      <w:spacing w:after="120"/>
      <w:jc w:val="center"/>
    </w:pPr>
    <w:rPr>
      <w:rFonts w:ascii="Arial" w:hAnsi="Arial" w:cs="Arial"/>
      <w:b/>
      <w:smallCaps/>
      <w:color w:val="auto"/>
      <w:sz w:val="56"/>
      <w:szCs w:val="56"/>
      <w:lang w:val="cs-CZ" w:eastAsia="cs-CZ"/>
    </w:rPr>
  </w:style>
  <w:style w:type="paragraph" w:customStyle="1" w:styleId="Texttabulky">
    <w:name w:val="Text tabulky"/>
    <w:basedOn w:val="Normln"/>
    <w:qFormat/>
    <w:locked/>
    <w:rsid w:val="00F017FF"/>
    <w:pPr>
      <w:suppressAutoHyphens w:val="0"/>
      <w:spacing w:before="20" w:after="20" w:line="228" w:lineRule="auto"/>
      <w:jc w:val="both"/>
    </w:pPr>
    <w:rPr>
      <w:rFonts w:ascii="Arial" w:eastAsia="Calibri" w:hAnsi="Arial"/>
      <w:color w:val="auto"/>
      <w:sz w:val="22"/>
      <w:szCs w:val="24"/>
      <w:lang w:val="cs-CZ" w:eastAsia="en-US"/>
    </w:rPr>
  </w:style>
  <w:style w:type="paragraph" w:styleId="Normlnweb">
    <w:name w:val="Normal (Web)"/>
    <w:basedOn w:val="Normln"/>
    <w:uiPriority w:val="99"/>
    <w:unhideWhenUsed/>
    <w:rsid w:val="00F017FF"/>
    <w:pPr>
      <w:suppressAutoHyphens w:val="0"/>
      <w:spacing w:before="100" w:beforeAutospacing="1" w:after="100" w:afterAutospacing="1"/>
    </w:pPr>
    <w:rPr>
      <w:color w:val="auto"/>
      <w:szCs w:val="24"/>
      <w:lang w:val="cs-CZ" w:eastAsia="cs-CZ"/>
    </w:rPr>
  </w:style>
  <w:style w:type="paragraph" w:customStyle="1" w:styleId="NormlnIMP">
    <w:name w:val="Normální_IMP"/>
    <w:basedOn w:val="Normln"/>
    <w:rsid w:val="00F017FF"/>
    <w:pPr>
      <w:overflowPunct w:val="0"/>
      <w:autoSpaceDE w:val="0"/>
      <w:autoSpaceDN w:val="0"/>
      <w:adjustRightInd w:val="0"/>
      <w:spacing w:line="228" w:lineRule="auto"/>
      <w:ind w:firstLine="709"/>
      <w:jc w:val="both"/>
    </w:pPr>
    <w:rPr>
      <w:color w:val="auto"/>
      <w:lang w:val="cs-CZ" w:eastAsia="cs-CZ"/>
    </w:rPr>
  </w:style>
  <w:style w:type="character" w:styleId="Siln">
    <w:name w:val="Strong"/>
    <w:uiPriority w:val="22"/>
    <w:qFormat/>
    <w:rsid w:val="00F017FF"/>
    <w:rPr>
      <w:b/>
      <w:bCs/>
    </w:rPr>
  </w:style>
  <w:style w:type="character" w:styleId="Hypertextovodkaz">
    <w:name w:val="Hyperlink"/>
    <w:basedOn w:val="Standardnpsmoodstavce"/>
    <w:uiPriority w:val="99"/>
    <w:unhideWhenUsed/>
    <w:rsid w:val="00F017FF"/>
    <w:rPr>
      <w:color w:val="0563C1" w:themeColor="hyperlink"/>
      <w:u w:val="single"/>
    </w:rPr>
  </w:style>
  <w:style w:type="paragraph" w:customStyle="1" w:styleId="Zkladntextodsazen-slo">
    <w:name w:val="Základní text odsazený - číslo"/>
    <w:basedOn w:val="Normln"/>
    <w:link w:val="Zkladntextodsazen-sloChar"/>
    <w:rsid w:val="003049C9"/>
    <w:pPr>
      <w:tabs>
        <w:tab w:val="num" w:pos="284"/>
      </w:tabs>
      <w:suppressAutoHyphens w:val="0"/>
      <w:ind w:left="284" w:hanging="284"/>
      <w:jc w:val="both"/>
      <w:outlineLvl w:val="2"/>
    </w:pPr>
    <w:rPr>
      <w:color w:val="auto"/>
      <w:sz w:val="22"/>
      <w:szCs w:val="22"/>
      <w:lang w:val="cs-CZ" w:eastAsia="cs-CZ"/>
    </w:rPr>
  </w:style>
  <w:style w:type="character" w:styleId="Odkaznakoment">
    <w:name w:val="annotation reference"/>
    <w:basedOn w:val="Standardnpsmoodstavce"/>
    <w:rsid w:val="003049C9"/>
    <w:rPr>
      <w:sz w:val="16"/>
      <w:szCs w:val="16"/>
    </w:rPr>
  </w:style>
  <w:style w:type="paragraph" w:styleId="Textkomente">
    <w:name w:val="annotation text"/>
    <w:basedOn w:val="Normln"/>
    <w:link w:val="TextkomenteChar"/>
    <w:rsid w:val="003049C9"/>
    <w:pPr>
      <w:suppressAutoHyphens w:val="0"/>
    </w:pPr>
    <w:rPr>
      <w:color w:val="auto"/>
      <w:sz w:val="20"/>
      <w:lang w:val="cs-CZ" w:eastAsia="cs-CZ"/>
    </w:rPr>
  </w:style>
  <w:style w:type="character" w:customStyle="1" w:styleId="TextkomenteChar">
    <w:name w:val="Text komentáře Char"/>
    <w:basedOn w:val="Standardnpsmoodstavce"/>
    <w:link w:val="Textkomente"/>
    <w:rsid w:val="003049C9"/>
    <w:rPr>
      <w:rFonts w:ascii="Times New Roman" w:eastAsia="Times New Roman" w:hAnsi="Times New Roman" w:cs="Times New Roman"/>
      <w:sz w:val="20"/>
      <w:szCs w:val="20"/>
      <w:lang w:eastAsia="cs-CZ"/>
    </w:rPr>
  </w:style>
  <w:style w:type="character" w:customStyle="1" w:styleId="Zkladntextodsazen-sloChar">
    <w:name w:val="Základní text odsazený - číslo Char"/>
    <w:link w:val="Zkladntextodsazen-slo"/>
    <w:rsid w:val="003049C9"/>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3049C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49C9"/>
    <w:rPr>
      <w:rFonts w:ascii="Segoe UI" w:eastAsia="Times New Roman" w:hAnsi="Segoe UI" w:cs="Segoe UI"/>
      <w:color w:val="000000"/>
      <w:sz w:val="18"/>
      <w:szCs w:val="18"/>
      <w:lang w:val="en-US" w:eastAsia="ar-SA"/>
    </w:rPr>
  </w:style>
  <w:style w:type="character" w:customStyle="1" w:styleId="Nadpis3Char">
    <w:name w:val="Nadpis 3 Char"/>
    <w:basedOn w:val="Standardnpsmoodstavce"/>
    <w:link w:val="Nadpis3"/>
    <w:uiPriority w:val="9"/>
    <w:semiHidden/>
    <w:rsid w:val="006003E7"/>
    <w:rPr>
      <w:rFonts w:asciiTheme="majorHAnsi" w:eastAsiaTheme="majorEastAsia" w:hAnsiTheme="majorHAnsi" w:cstheme="majorBidi"/>
      <w:color w:val="1F4D78" w:themeColor="accent1" w:themeShade="7F"/>
      <w:sz w:val="24"/>
      <w:szCs w:val="24"/>
      <w:lang w:val="en-US" w:eastAsia="ar-SA"/>
    </w:rPr>
  </w:style>
  <w:style w:type="paragraph" w:styleId="Zkladntextodsazen">
    <w:name w:val="Body Text Indent"/>
    <w:basedOn w:val="Normln"/>
    <w:link w:val="ZkladntextodsazenChar"/>
    <w:rsid w:val="000B287E"/>
    <w:pPr>
      <w:suppressAutoHyphens w:val="0"/>
      <w:spacing w:after="120"/>
      <w:ind w:left="283"/>
      <w:jc w:val="both"/>
    </w:pPr>
    <w:rPr>
      <w:color w:val="auto"/>
      <w:sz w:val="22"/>
      <w:lang w:val="cs-CZ" w:eastAsia="cs-CZ"/>
    </w:rPr>
  </w:style>
  <w:style w:type="character" w:customStyle="1" w:styleId="ZkladntextodsazenChar">
    <w:name w:val="Základní text odsazený Char"/>
    <w:basedOn w:val="Standardnpsmoodstavce"/>
    <w:link w:val="Zkladntextodsazen"/>
    <w:rsid w:val="000B287E"/>
    <w:rPr>
      <w:rFonts w:ascii="Times New Roman" w:eastAsia="Times New Roman" w:hAnsi="Times New Roman" w:cs="Times New Roman"/>
      <w:szCs w:val="20"/>
      <w:lang w:eastAsia="cs-CZ"/>
    </w:rPr>
  </w:style>
  <w:style w:type="paragraph" w:styleId="Zhlav">
    <w:name w:val="header"/>
    <w:basedOn w:val="Normln"/>
    <w:link w:val="ZhlavChar"/>
    <w:uiPriority w:val="99"/>
    <w:unhideWhenUsed/>
    <w:rsid w:val="00C179D1"/>
    <w:pPr>
      <w:tabs>
        <w:tab w:val="center" w:pos="4536"/>
        <w:tab w:val="right" w:pos="9072"/>
      </w:tabs>
    </w:pPr>
  </w:style>
  <w:style w:type="character" w:customStyle="1" w:styleId="ZhlavChar">
    <w:name w:val="Záhlaví Char"/>
    <w:basedOn w:val="Standardnpsmoodstavce"/>
    <w:link w:val="Zhlav"/>
    <w:uiPriority w:val="99"/>
    <w:rsid w:val="00C179D1"/>
    <w:rPr>
      <w:rFonts w:ascii="Times New Roman" w:eastAsia="Times New Roman" w:hAnsi="Times New Roman" w:cs="Times New Roman"/>
      <w:color w:val="000000"/>
      <w:sz w:val="24"/>
      <w:szCs w:val="20"/>
      <w:lang w:val="en-US" w:eastAsia="ar-SA"/>
    </w:rPr>
  </w:style>
  <w:style w:type="paragraph" w:styleId="Pedmtkomente">
    <w:name w:val="annotation subject"/>
    <w:basedOn w:val="Textkomente"/>
    <w:next w:val="Textkomente"/>
    <w:link w:val="PedmtkomenteChar"/>
    <w:uiPriority w:val="99"/>
    <w:semiHidden/>
    <w:unhideWhenUsed/>
    <w:rsid w:val="00586774"/>
    <w:pPr>
      <w:suppressAutoHyphens/>
    </w:pPr>
    <w:rPr>
      <w:b/>
      <w:bCs/>
      <w:color w:val="000000"/>
      <w:lang w:val="en-US" w:eastAsia="ar-SA"/>
    </w:rPr>
  </w:style>
  <w:style w:type="character" w:customStyle="1" w:styleId="PedmtkomenteChar">
    <w:name w:val="Předmět komentáře Char"/>
    <w:basedOn w:val="TextkomenteChar"/>
    <w:link w:val="Pedmtkomente"/>
    <w:uiPriority w:val="99"/>
    <w:semiHidden/>
    <w:rsid w:val="00586774"/>
    <w:rPr>
      <w:rFonts w:ascii="Times New Roman" w:eastAsia="Times New Roman" w:hAnsi="Times New Roman" w:cs="Times New Roman"/>
      <w:b/>
      <w:bCs/>
      <w:color w:val="000000"/>
      <w:sz w:val="20"/>
      <w:szCs w:val="20"/>
      <w:lang w:val="en-US" w:eastAsia="ar-SA"/>
    </w:rPr>
  </w:style>
  <w:style w:type="character" w:customStyle="1" w:styleId="Nadpis4Char">
    <w:name w:val="Nadpis 4 Char"/>
    <w:basedOn w:val="Standardnpsmoodstavce"/>
    <w:link w:val="Nadpis4"/>
    <w:uiPriority w:val="9"/>
    <w:rsid w:val="00821697"/>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uiPriority w:val="9"/>
    <w:rsid w:val="00821697"/>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uiPriority w:val="9"/>
    <w:rsid w:val="00821697"/>
    <w:rPr>
      <w:rFonts w:ascii="Calibri" w:eastAsia="Times New Roman" w:hAnsi="Calibri" w:cs="Times New Roman"/>
      <w:b/>
      <w:bCs/>
      <w:sz w:val="20"/>
      <w:szCs w:val="20"/>
      <w:lang w:eastAsia="cs-CZ"/>
    </w:rPr>
  </w:style>
  <w:style w:type="character" w:customStyle="1" w:styleId="Nadpis7Char">
    <w:name w:val="Nadpis 7 Char"/>
    <w:basedOn w:val="Standardnpsmoodstavce"/>
    <w:link w:val="Nadpis7"/>
    <w:uiPriority w:val="9"/>
    <w:rsid w:val="00821697"/>
    <w:rPr>
      <w:rFonts w:ascii="Calibri" w:eastAsia="Times New Roman" w:hAnsi="Calibri" w:cs="Times New Roman"/>
      <w:sz w:val="24"/>
      <w:szCs w:val="24"/>
      <w:lang w:eastAsia="cs-CZ"/>
    </w:rPr>
  </w:style>
  <w:style w:type="character" w:customStyle="1" w:styleId="Nadpis8Char">
    <w:name w:val="Nadpis 8 Char"/>
    <w:basedOn w:val="Standardnpsmoodstavce"/>
    <w:link w:val="Nadpis8"/>
    <w:uiPriority w:val="9"/>
    <w:rsid w:val="00821697"/>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uiPriority w:val="9"/>
    <w:rsid w:val="00821697"/>
    <w:rPr>
      <w:rFonts w:ascii="Cambria" w:eastAsia="Times New Roman" w:hAnsi="Cambria" w:cs="Times New Roman"/>
      <w:sz w:val="20"/>
      <w:szCs w:val="20"/>
      <w:lang w:eastAsia="cs-CZ"/>
    </w:rPr>
  </w:style>
  <w:style w:type="paragraph" w:customStyle="1" w:styleId="Nadpisobsahu1">
    <w:name w:val="Nadpis obsahu1"/>
    <w:basedOn w:val="Nadpis1"/>
    <w:next w:val="Normln"/>
    <w:uiPriority w:val="39"/>
    <w:qFormat/>
    <w:rsid w:val="00821697"/>
    <w:pPr>
      <w:pageBreakBefore/>
      <w:numPr>
        <w:numId w:val="0"/>
      </w:numPr>
      <w:suppressAutoHyphens w:val="0"/>
      <w:spacing w:before="480" w:line="276" w:lineRule="auto"/>
      <w:outlineLvl w:val="9"/>
    </w:pPr>
    <w:rPr>
      <w:rFonts w:ascii="Cambria" w:eastAsia="Times New Roman" w:hAnsi="Cambria" w:cs="Times New Roman"/>
      <w:bCs/>
      <w:color w:val="365F91"/>
      <w:szCs w:val="28"/>
      <w:lang w:val="cs-CZ" w:eastAsia="en-US"/>
    </w:rPr>
  </w:style>
  <w:style w:type="paragraph" w:styleId="Obsah1">
    <w:name w:val="toc 1"/>
    <w:basedOn w:val="Normln"/>
    <w:next w:val="Normln"/>
    <w:autoRedefine/>
    <w:uiPriority w:val="39"/>
    <w:rsid w:val="004B59BF"/>
    <w:pPr>
      <w:suppressAutoHyphens w:val="0"/>
    </w:pPr>
    <w:rPr>
      <w:color w:val="auto"/>
      <w:szCs w:val="24"/>
      <w:lang w:val="cs-CZ" w:eastAsia="cs-CZ"/>
    </w:rPr>
  </w:style>
  <w:style w:type="paragraph" w:styleId="Obsah2">
    <w:name w:val="toc 2"/>
    <w:basedOn w:val="Normln"/>
    <w:next w:val="Normln"/>
    <w:autoRedefine/>
    <w:uiPriority w:val="39"/>
    <w:rsid w:val="004B59BF"/>
    <w:pPr>
      <w:suppressAutoHyphens w:val="0"/>
      <w:ind w:left="240"/>
    </w:pPr>
    <w:rPr>
      <w:color w:val="auto"/>
      <w:szCs w:val="24"/>
      <w:lang w:val="cs-CZ" w:eastAsia="cs-CZ"/>
    </w:rPr>
  </w:style>
  <w:style w:type="paragraph" w:customStyle="1" w:styleId="Motto">
    <w:name w:val="Motto"/>
    <w:basedOn w:val="Normln"/>
    <w:uiPriority w:val="99"/>
    <w:rsid w:val="004B59BF"/>
    <w:pPr>
      <w:suppressAutoHyphens w:val="0"/>
      <w:spacing w:before="1200"/>
      <w:jc w:val="right"/>
    </w:pPr>
    <w:rPr>
      <w:rFonts w:ascii="Arial" w:hAnsi="Arial" w:cs="Arial"/>
      <w:i/>
      <w:iCs/>
      <w:color w:val="auto"/>
      <w:sz w:val="20"/>
      <w:lang w:val="cs-CZ" w:eastAsia="cs-CZ"/>
    </w:rPr>
  </w:style>
  <w:style w:type="paragraph" w:styleId="Zkladntext">
    <w:name w:val="Body Text"/>
    <w:basedOn w:val="Normln"/>
    <w:link w:val="ZkladntextChar"/>
    <w:uiPriority w:val="99"/>
    <w:semiHidden/>
    <w:unhideWhenUsed/>
    <w:rsid w:val="00E5759A"/>
    <w:pPr>
      <w:spacing w:after="120"/>
    </w:pPr>
  </w:style>
  <w:style w:type="character" w:customStyle="1" w:styleId="ZkladntextChar">
    <w:name w:val="Základní text Char"/>
    <w:basedOn w:val="Standardnpsmoodstavce"/>
    <w:link w:val="Zkladntext"/>
    <w:uiPriority w:val="99"/>
    <w:semiHidden/>
    <w:rsid w:val="00E5759A"/>
    <w:rPr>
      <w:rFonts w:ascii="Times New Roman" w:eastAsia="Times New Roman" w:hAnsi="Times New Roman" w:cs="Times New Roman"/>
      <w:color w:val="000000"/>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592182">
      <w:bodyDiv w:val="1"/>
      <w:marLeft w:val="0"/>
      <w:marRight w:val="0"/>
      <w:marTop w:val="0"/>
      <w:marBottom w:val="0"/>
      <w:divBdr>
        <w:top w:val="none" w:sz="0" w:space="0" w:color="auto"/>
        <w:left w:val="none" w:sz="0" w:space="0" w:color="auto"/>
        <w:bottom w:val="none" w:sz="0" w:space="0" w:color="auto"/>
        <w:right w:val="none" w:sz="0" w:space="0" w:color="auto"/>
      </w:divBdr>
    </w:div>
    <w:div w:id="748036969">
      <w:bodyDiv w:val="1"/>
      <w:marLeft w:val="0"/>
      <w:marRight w:val="0"/>
      <w:marTop w:val="0"/>
      <w:marBottom w:val="0"/>
      <w:divBdr>
        <w:top w:val="none" w:sz="0" w:space="0" w:color="auto"/>
        <w:left w:val="none" w:sz="0" w:space="0" w:color="auto"/>
        <w:bottom w:val="none" w:sz="0" w:space="0" w:color="auto"/>
        <w:right w:val="none" w:sz="0" w:space="0" w:color="auto"/>
      </w:divBdr>
    </w:div>
    <w:div w:id="802314075">
      <w:bodyDiv w:val="1"/>
      <w:marLeft w:val="0"/>
      <w:marRight w:val="0"/>
      <w:marTop w:val="0"/>
      <w:marBottom w:val="0"/>
      <w:divBdr>
        <w:top w:val="none" w:sz="0" w:space="0" w:color="auto"/>
        <w:left w:val="none" w:sz="0" w:space="0" w:color="auto"/>
        <w:bottom w:val="none" w:sz="0" w:space="0" w:color="auto"/>
        <w:right w:val="none" w:sz="0" w:space="0" w:color="auto"/>
      </w:divBdr>
    </w:div>
    <w:div w:id="1492792580">
      <w:bodyDiv w:val="1"/>
      <w:marLeft w:val="0"/>
      <w:marRight w:val="0"/>
      <w:marTop w:val="0"/>
      <w:marBottom w:val="0"/>
      <w:divBdr>
        <w:top w:val="none" w:sz="0" w:space="0" w:color="auto"/>
        <w:left w:val="none" w:sz="0" w:space="0" w:color="auto"/>
        <w:bottom w:val="none" w:sz="0" w:space="0" w:color="auto"/>
        <w:right w:val="none" w:sz="0" w:space="0" w:color="auto"/>
      </w:divBdr>
    </w:div>
    <w:div w:id="194768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jek@dynatech.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vapil@dynatech.cz"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_x0020_zasl_x00e1_n_x00ed__x0020_nab_x00ed_dky xmlns="8c39392c-ae46-4987-8a63-2d416a56ba73">2014-09-02T22:00:00+00:00</Datum_x0020_zasl_x00e1_n_x00ed__x0020_nab_x00ed_dky>
    <Hl_x00ed_d_x00e1_ xmlns="8c39392c-ae46-4987-8a63-2d416a56ba73">Miloš</Hl_x00ed_d_x00e1_>
    <Z_x00e1_kazn_x00ed_k xmlns="9c6246bd-773f-423d-aef4-9cb822e11132">26</Z_x00e1_kazn_x00ed_k>
    <Stav xmlns="72f75cf8-79ea-4778-87b4-a3346f56fd62">Schvalovaná zákazníkem</Stav>
    <Pozn_x00e1_mka xmlns="72f75cf8-79ea-4778-87b4-a3346f56fd62">odesláno 3.9. p.Táborskému, 22. schválí na radě, kontakt 23.9.
Nabídka http://intranet.dynatech.cz/obchod/Nabdky/N2014031%20KR-HK%20-%20FM_C%20-%20%20vybraných%20obchodních%20společností.zip
</Pozn_x00e1_mka>
    <dal_x0161__x00ed__x0020_kontakt xmlns="9c6246bd-773f-423d-aef4-9cb822e11132">2014-10-07T22:00:00+00:00</dal_x0161__x00ed__x0020_kontakt>
    <D_x016f_vod_x0020_ne_x00fa_sp_x011b__x0161_nosti xmlns="8c39392c-ae46-4987-8a63-2d416a56ba73" xsi:nil="true"/>
    <kontaktni_x0020_osoba xmlns="8c39392c-ae46-4987-8a63-2d416a56ba73">p.Táborský</kontaktni_x0020_osoba>
    <Nab_x00ed_dkov_x00e1__x0020_cena_x0020_bez_x0020_DPH xmlns="8c39392c-ae46-4987-8a63-2d416a56ba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1879A14A18F4A4C8FBF877C09A55482" ma:contentTypeVersion="10" ma:contentTypeDescription="Vytvořit nový dokument" ma:contentTypeScope="" ma:versionID="0a200b4a576e7c00c9a4a72d61997d51">
  <xsd:schema xmlns:xsd="http://www.w3.org/2001/XMLSchema" xmlns:xs="http://www.w3.org/2001/XMLSchema" xmlns:p="http://schemas.microsoft.com/office/2006/metadata/properties" xmlns:ns2="9c6246bd-773f-423d-aef4-9cb822e11132" xmlns:ns3="72f75cf8-79ea-4778-87b4-a3346f56fd62" xmlns:ns4="8c39392c-ae46-4987-8a63-2d416a56ba73" targetNamespace="http://schemas.microsoft.com/office/2006/metadata/properties" ma:root="true" ma:fieldsID="52ccdbfce2bf0a3c93535566584e70e8" ns2:_="" ns3:_="" ns4:_="">
    <xsd:import namespace="9c6246bd-773f-423d-aef4-9cb822e11132"/>
    <xsd:import namespace="72f75cf8-79ea-4778-87b4-a3346f56fd62"/>
    <xsd:import namespace="8c39392c-ae46-4987-8a63-2d416a56ba73"/>
    <xsd:element name="properties">
      <xsd:complexType>
        <xsd:sequence>
          <xsd:element name="documentManagement">
            <xsd:complexType>
              <xsd:all>
                <xsd:element ref="ns2:Z_x00e1_kazn_x00ed_k" minOccurs="0"/>
                <xsd:element ref="ns3:Stav"/>
                <xsd:element ref="ns3:Pozn_x00e1_mka" minOccurs="0"/>
                <xsd:element ref="ns4:Nab_x00ed_dkov_x00e1__x0020_cena_x0020_bez_x0020_DPH" minOccurs="0"/>
                <xsd:element ref="ns4:Datum_x0020_zasl_x00e1_n_x00ed__x0020_nab_x00ed_dky" minOccurs="0"/>
                <xsd:element ref="ns2:dal_x0161__x00ed__x0020_kontakt" minOccurs="0"/>
                <xsd:element ref="ns4:kontaktni_x0020_osoba" minOccurs="0"/>
                <xsd:element ref="ns4:Hl_x00ed_d_x00e1_" minOccurs="0"/>
                <xsd:element ref="ns4:D_x016f_vod_x0020_ne_x00fa_sp_x011b__x0161_nost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246bd-773f-423d-aef4-9cb822e11132" elementFormDefault="qualified">
    <xsd:import namespace="http://schemas.microsoft.com/office/2006/documentManagement/types"/>
    <xsd:import namespace="http://schemas.microsoft.com/office/infopath/2007/PartnerControls"/>
    <xsd:element name="Z_x00e1_kazn_x00ed_k" ma:index="1" nillable="true" ma:displayName="Zákazník" ma:list="3a448b40-7f51-4452-bcdd-e35eb840c5e3" ma:internalName="Z_x00e1_kazn_x00ed_k" ma:showField="Title" ma:web="f5b5b2a1-f65f-4f55-952d-9f26d0a65cc1">
      <xsd:simpleType>
        <xsd:restriction base="dms:Lookup"/>
      </xsd:simpleType>
    </xsd:element>
    <xsd:element name="dal_x0161__x00ed__x0020_kontakt" ma:index="7" nillable="true" ma:displayName="další kontakt" ma:format="DateOnly" ma:internalName="dal_x0161__x00ed__x0020_kontak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f75cf8-79ea-4778-87b4-a3346f56fd62" elementFormDefault="qualified">
    <xsd:import namespace="http://schemas.microsoft.com/office/2006/documentManagement/types"/>
    <xsd:import namespace="http://schemas.microsoft.com/office/infopath/2007/PartnerControls"/>
    <xsd:element name="Stav" ma:index="3" ma:displayName="Stav" ma:default="Připravovaná" ma:format="RadioButtons" ma:internalName="Stav">
      <xsd:simpleType>
        <xsd:restriction base="dms:Choice">
          <xsd:enumeration value="Připravovaná"/>
          <xsd:enumeration value="Připravená k odeslání"/>
          <xsd:enumeration value="Schvalovaná zákazníkem"/>
          <xsd:enumeration value="Schvalovaná-pozastaveno"/>
          <xsd:enumeration value="Objednané"/>
          <xsd:enumeration value="Zrušená"/>
          <xsd:enumeration value="Neaktuální"/>
          <xsd:enumeration value="Neuspěla"/>
          <xsd:enumeration value="Jiné"/>
        </xsd:restriction>
      </xsd:simpleType>
    </xsd:element>
    <xsd:element name="Pozn_x00e1_mka" ma:index="4" nillable="true" ma:displayName="Poznámka" ma:internalName="Pozn_x00e1_mka">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39392c-ae46-4987-8a63-2d416a56ba73" elementFormDefault="qualified">
    <xsd:import namespace="http://schemas.microsoft.com/office/2006/documentManagement/types"/>
    <xsd:import namespace="http://schemas.microsoft.com/office/infopath/2007/PartnerControls"/>
    <xsd:element name="Nab_x00ed_dkov_x00e1__x0020_cena_x0020_bez_x0020_DPH" ma:index="5" nillable="true" ma:displayName="Nabídková cena" ma:description="Cena bez DPH" ma:LCID="1029" ma:internalName="Nab_x00ed_dkov_x00e1__x0020_cena_x0020_bez_x0020_DPH">
      <xsd:simpleType>
        <xsd:restriction base="dms:Currency"/>
      </xsd:simpleType>
    </xsd:element>
    <xsd:element name="Datum_x0020_zasl_x00e1_n_x00ed__x0020_nab_x00ed_dky" ma:index="6" nillable="true" ma:displayName="Datum zaslání nabídky" ma:format="DateOnly" ma:internalName="Datum_x0020_zasl_x00e1_n_x00ed__x0020_nab_x00ed_dky">
      <xsd:simpleType>
        <xsd:restriction base="dms:DateTime"/>
      </xsd:simpleType>
    </xsd:element>
    <xsd:element name="kontaktni_x0020_osoba" ma:index="8" nillable="true" ma:displayName="kontaktni osoba" ma:internalName="kontaktni_x0020_osoba">
      <xsd:simpleType>
        <xsd:restriction base="dms:Text">
          <xsd:maxLength value="255"/>
        </xsd:restriction>
      </xsd:simpleType>
    </xsd:element>
    <xsd:element name="Hl_x00ed_d_x00e1_" ma:index="9" nillable="true" ma:displayName="Hlídá" ma:format="Dropdown" ma:internalName="Hl_x00ed_d_x00e1_">
      <xsd:simpleType>
        <xsd:union memberTypes="dms:Text">
          <xsd:simpleType>
            <xsd:restriction base="dms:Choice">
              <xsd:enumeration value="Miloš"/>
              <xsd:enumeration value="Ondra"/>
            </xsd:restriction>
          </xsd:simpleType>
        </xsd:union>
      </xsd:simpleType>
    </xsd:element>
    <xsd:element name="D_x016f_vod_x0020_ne_x00fa_sp_x011b__x0161_nosti" ma:index="10" nillable="true" ma:displayName="Důvod neúspěšnosti" ma:description="Pokud nabidka neuspela, uvedte proc" ma:format="Dropdown" ma:internalName="D_x016f_vod_x0020_ne_x00fa_sp_x011b__x0161_nosti">
      <xsd:simpleType>
        <xsd:restriction base="dms:Choice">
          <xsd:enumeration value="Neaktuální potřeba"/>
          <xsd:enumeration value="Konkurenční nabídka"/>
          <xsd:enumeration value="Aktualizované jinou nabídkou"/>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yp obsahu"/>
        <xsd:element ref="dc:title" minOccurs="0"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6833F-0F98-4843-8CC7-B85032B3099A}">
  <ds:schemaRefs>
    <ds:schemaRef ds:uri="http://schemas.microsoft.com/office/2006/metadata/properties"/>
    <ds:schemaRef ds:uri="http://schemas.microsoft.com/office/infopath/2007/PartnerControls"/>
    <ds:schemaRef ds:uri="8c39392c-ae46-4987-8a63-2d416a56ba73"/>
    <ds:schemaRef ds:uri="9c6246bd-773f-423d-aef4-9cb822e11132"/>
    <ds:schemaRef ds:uri="72f75cf8-79ea-4778-87b4-a3346f56fd62"/>
  </ds:schemaRefs>
</ds:datastoreItem>
</file>

<file path=customXml/itemProps2.xml><?xml version="1.0" encoding="utf-8"?>
<ds:datastoreItem xmlns:ds="http://schemas.openxmlformats.org/officeDocument/2006/customXml" ds:itemID="{FFFCD1B3-15FC-4C58-B971-65A229E8B71D}">
  <ds:schemaRefs>
    <ds:schemaRef ds:uri="http://schemas.microsoft.com/sharepoint/v3/contenttype/forms"/>
  </ds:schemaRefs>
</ds:datastoreItem>
</file>

<file path=customXml/itemProps3.xml><?xml version="1.0" encoding="utf-8"?>
<ds:datastoreItem xmlns:ds="http://schemas.openxmlformats.org/officeDocument/2006/customXml" ds:itemID="{621EE760-7930-4489-AB50-9E4F8932B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246bd-773f-423d-aef4-9cb822e11132"/>
    <ds:schemaRef ds:uri="72f75cf8-79ea-4778-87b4-a3346f56fd62"/>
    <ds:schemaRef ds:uri="8c39392c-ae46-4987-8a63-2d416a56b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53C09F-1D73-4124-BA63-A750C13AF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3359</Words>
  <Characters>19824</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Analýza možností využití nástrojů pro finanční řízení obchodních společností kraje</vt:lpstr>
    </vt:vector>
  </TitlesOfParts>
  <LinksUpToDate>false</LinksUpToDate>
  <CharactersWithSpaces>23137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Analýza možností využití nástrojů pro finanční řízení obchodních společností kraje</dc:title>
  <dc:creator/>
  <cp:lastModifiedBy/>
  <cp:revision>1</cp:revision>
  <dcterms:created xsi:type="dcterms:W3CDTF">2015-07-10T05:08:00Z</dcterms:created>
  <dcterms:modified xsi:type="dcterms:W3CDTF">2016-07-26T10:21:00Z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0x01010051879A14A18F4A4C8FBF877C09A55482</vt:lpwstr>
  </property>
</Properties>
</file>