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E00" w:rsidRDefault="00E94E00" w:rsidP="00160D85">
      <w:pPr>
        <w:pStyle w:val="Nzev"/>
        <w:spacing w:before="0"/>
        <w:rPr>
          <w:rFonts w:cs="Arial"/>
          <w:sz w:val="36"/>
        </w:rPr>
      </w:pPr>
      <w:r>
        <w:rPr>
          <w:rFonts w:cs="Arial"/>
          <w:sz w:val="36"/>
        </w:rPr>
        <w:t>Smlouv</w:t>
      </w:r>
      <w:r w:rsidR="00EE5646">
        <w:rPr>
          <w:rFonts w:cs="Arial"/>
          <w:sz w:val="36"/>
        </w:rPr>
        <w:t>a</w:t>
      </w:r>
      <w:r>
        <w:rPr>
          <w:rFonts w:cs="Arial"/>
          <w:sz w:val="36"/>
        </w:rPr>
        <w:t xml:space="preserve"> o dílo</w:t>
      </w:r>
    </w:p>
    <w:p w:rsidR="00E94E00" w:rsidRDefault="00E94E00" w:rsidP="00E94E00">
      <w:pPr>
        <w:pStyle w:val="Nzev"/>
        <w:spacing w:before="0"/>
        <w:rPr>
          <w:rFonts w:cs="Arial"/>
          <w:sz w:val="20"/>
        </w:rPr>
      </w:pPr>
    </w:p>
    <w:p w:rsidR="00E94E00" w:rsidRDefault="00257710" w:rsidP="00E94E00">
      <w:pPr>
        <w:pStyle w:val="Nzev"/>
        <w:tabs>
          <w:tab w:val="center" w:pos="2835"/>
          <w:tab w:val="center" w:pos="6804"/>
        </w:tabs>
        <w:spacing w:before="0"/>
        <w:jc w:val="left"/>
        <w:rPr>
          <w:rFonts w:cs="Arial"/>
          <w:b w:val="0"/>
          <w:bCs/>
          <w:sz w:val="22"/>
        </w:rPr>
      </w:pPr>
      <w:r>
        <w:rPr>
          <w:rFonts w:cs="Arial"/>
          <w:sz w:val="22"/>
        </w:rPr>
        <w:t xml:space="preserve">   </w:t>
      </w:r>
      <w:r w:rsidR="00E94E00">
        <w:rPr>
          <w:rFonts w:cs="Arial"/>
          <w:sz w:val="22"/>
        </w:rPr>
        <w:t>č</w:t>
      </w:r>
      <w:r w:rsidR="00E94E00" w:rsidRPr="00362938">
        <w:rPr>
          <w:rFonts w:cs="Arial"/>
          <w:b w:val="0"/>
          <w:sz w:val="22"/>
        </w:rPr>
        <w:t>.</w:t>
      </w:r>
      <w:r w:rsidR="00963D14">
        <w:rPr>
          <w:rFonts w:cs="Arial"/>
          <w:b w:val="0"/>
          <w:sz w:val="22"/>
        </w:rPr>
        <w:t xml:space="preserve"> </w:t>
      </w:r>
      <w:r w:rsidR="003A5DAB" w:rsidRPr="003A5DAB">
        <w:rPr>
          <w:rFonts w:cs="Arial"/>
          <w:sz w:val="24"/>
          <w:szCs w:val="24"/>
        </w:rPr>
        <w:t>31/2018</w:t>
      </w:r>
      <w:r w:rsidR="00E94E00">
        <w:rPr>
          <w:rFonts w:cs="Arial"/>
          <w:b w:val="0"/>
          <w:bCs/>
          <w:sz w:val="22"/>
        </w:rPr>
        <w:t xml:space="preserve"> (objednatele)</w:t>
      </w:r>
      <w:r w:rsidR="00E94E00">
        <w:rPr>
          <w:rFonts w:cs="Arial"/>
          <w:b w:val="0"/>
          <w:bCs/>
          <w:sz w:val="22"/>
        </w:rPr>
        <w:tab/>
      </w:r>
      <w:r w:rsidR="00072301">
        <w:rPr>
          <w:rFonts w:cs="Arial"/>
          <w:b w:val="0"/>
          <w:bCs/>
          <w:sz w:val="22"/>
        </w:rPr>
        <w:tab/>
      </w:r>
      <w:r>
        <w:rPr>
          <w:rFonts w:cs="Arial"/>
          <w:b w:val="0"/>
          <w:bCs/>
          <w:sz w:val="22"/>
        </w:rPr>
        <w:t xml:space="preserve">                                        </w:t>
      </w:r>
      <w:proofErr w:type="gramStart"/>
      <w:r w:rsidR="00E94E00">
        <w:rPr>
          <w:rFonts w:cs="Arial"/>
          <w:sz w:val="22"/>
        </w:rPr>
        <w:t xml:space="preserve">č. </w:t>
      </w:r>
      <w:r w:rsidR="00362938">
        <w:rPr>
          <w:rFonts w:cs="Arial"/>
          <w:sz w:val="22"/>
        </w:rPr>
        <w:t xml:space="preserve"> </w:t>
      </w:r>
      <w:r>
        <w:rPr>
          <w:rFonts w:cs="Arial"/>
          <w:sz w:val="22"/>
        </w:rPr>
        <w:t xml:space="preserve">    </w:t>
      </w:r>
      <w:r w:rsidR="00362938">
        <w:rPr>
          <w:rFonts w:cs="Arial"/>
          <w:sz w:val="22"/>
        </w:rPr>
        <w:t xml:space="preserve"> </w:t>
      </w:r>
      <w:r w:rsidR="00E94E00">
        <w:rPr>
          <w:rFonts w:cs="Arial"/>
          <w:b w:val="0"/>
          <w:bCs/>
          <w:sz w:val="22"/>
        </w:rPr>
        <w:t>(zhotovitele</w:t>
      </w:r>
      <w:proofErr w:type="gramEnd"/>
      <w:r w:rsidR="00E94E00">
        <w:rPr>
          <w:rFonts w:cs="Arial"/>
          <w:b w:val="0"/>
          <w:bCs/>
          <w:sz w:val="22"/>
        </w:rPr>
        <w:t>)</w:t>
      </w:r>
    </w:p>
    <w:p w:rsidR="0081247F" w:rsidRDefault="00E94E00" w:rsidP="00E94E00">
      <w:pPr>
        <w:pStyle w:val="Nzev"/>
        <w:spacing w:before="100" w:beforeAutospacing="1"/>
        <w:rPr>
          <w:rFonts w:cs="Arial"/>
          <w:sz w:val="22"/>
        </w:rPr>
      </w:pPr>
      <w:r>
        <w:rPr>
          <w:rFonts w:cs="Arial"/>
          <w:sz w:val="22"/>
        </w:rPr>
        <w:t xml:space="preserve">uzavřená podle § </w:t>
      </w:r>
      <w:r w:rsidR="00C230A8">
        <w:rPr>
          <w:rFonts w:cs="Arial"/>
          <w:sz w:val="22"/>
        </w:rPr>
        <w:t xml:space="preserve">2586 </w:t>
      </w:r>
      <w:r>
        <w:rPr>
          <w:rFonts w:cs="Arial"/>
          <w:sz w:val="22"/>
        </w:rPr>
        <w:t xml:space="preserve">a následujících, zákona číslo </w:t>
      </w:r>
      <w:r w:rsidR="00C230A8">
        <w:rPr>
          <w:rFonts w:cs="Arial"/>
          <w:sz w:val="22"/>
        </w:rPr>
        <w:t>89/2012</w:t>
      </w:r>
      <w:r>
        <w:rPr>
          <w:rFonts w:cs="Arial"/>
          <w:sz w:val="22"/>
        </w:rPr>
        <w:t xml:space="preserve"> Sb</w:t>
      </w:r>
      <w:r w:rsidR="00C230A8">
        <w:rPr>
          <w:rFonts w:cs="Arial"/>
          <w:sz w:val="22"/>
        </w:rPr>
        <w:t>., Občanský zákoník</w:t>
      </w:r>
    </w:p>
    <w:p w:rsidR="00E94E00" w:rsidRPr="00362938" w:rsidRDefault="0081247F" w:rsidP="00E94E00">
      <w:pPr>
        <w:pStyle w:val="Nzev"/>
        <w:spacing w:before="100" w:beforeAutospacing="1"/>
        <w:rPr>
          <w:rFonts w:cs="Arial"/>
          <w:b w:val="0"/>
          <w:sz w:val="22"/>
        </w:rPr>
      </w:pPr>
      <w:r w:rsidRPr="00362938">
        <w:rPr>
          <w:rFonts w:cs="Arial"/>
          <w:b w:val="0"/>
          <w:sz w:val="22"/>
        </w:rPr>
        <w:t xml:space="preserve">(dále jen </w:t>
      </w:r>
      <w:r>
        <w:rPr>
          <w:rFonts w:cs="Arial"/>
          <w:b w:val="0"/>
          <w:sz w:val="22"/>
        </w:rPr>
        <w:t>„</w:t>
      </w:r>
      <w:r w:rsidR="009D40DD">
        <w:rPr>
          <w:rFonts w:cs="Arial"/>
          <w:sz w:val="22"/>
        </w:rPr>
        <w:t>s</w:t>
      </w:r>
      <w:r w:rsidRPr="0081247F">
        <w:rPr>
          <w:rFonts w:cs="Arial"/>
          <w:sz w:val="22"/>
        </w:rPr>
        <w:t>mlouva</w:t>
      </w:r>
      <w:r>
        <w:rPr>
          <w:rFonts w:cs="Arial"/>
          <w:b w:val="0"/>
          <w:sz w:val="22"/>
        </w:rPr>
        <w:t>“</w:t>
      </w:r>
      <w:r w:rsidRPr="00362938">
        <w:rPr>
          <w:rFonts w:cs="Arial"/>
          <w:b w:val="0"/>
          <w:sz w:val="22"/>
        </w:rPr>
        <w:t>)</w:t>
      </w:r>
    </w:p>
    <w:p w:rsidR="00E94E00" w:rsidRDefault="00E94E00" w:rsidP="00E94E00">
      <w:pPr>
        <w:pStyle w:val="Nzev"/>
        <w:spacing w:before="360"/>
      </w:pPr>
      <w:r>
        <w:t>I. Smluvní strany</w:t>
      </w:r>
    </w:p>
    <w:p w:rsidR="00E94E00" w:rsidRDefault="004B6D06" w:rsidP="00E94E00">
      <w:pPr>
        <w:ind w:left="2268" w:hanging="2268"/>
        <w:rPr>
          <w:rFonts w:cs="Arial"/>
          <w:b/>
        </w:rPr>
      </w:pPr>
      <w:r>
        <w:rPr>
          <w:rFonts w:cs="Arial"/>
          <w:b/>
        </w:rPr>
        <w:t xml:space="preserve">Objednatel: </w:t>
      </w:r>
      <w:r>
        <w:rPr>
          <w:rFonts w:cs="Arial"/>
          <w:b/>
        </w:rPr>
        <w:tab/>
        <w:t>Vodárna Káraný</w:t>
      </w:r>
      <w:r w:rsidR="00EE5646">
        <w:rPr>
          <w:rFonts w:cs="Arial"/>
          <w:b/>
        </w:rPr>
        <w:t>,</w:t>
      </w:r>
      <w:r w:rsidR="00E94E00">
        <w:rPr>
          <w:rFonts w:cs="Arial"/>
          <w:b/>
        </w:rPr>
        <w:t xml:space="preserve"> a.s.</w:t>
      </w:r>
    </w:p>
    <w:p w:rsidR="00E94E00" w:rsidRDefault="00E94E00" w:rsidP="00E94E00">
      <w:pPr>
        <w:ind w:left="2268" w:hanging="2268"/>
        <w:rPr>
          <w:rFonts w:cs="Arial"/>
          <w:bCs/>
        </w:rPr>
      </w:pPr>
      <w:r>
        <w:rPr>
          <w:rFonts w:cs="Arial"/>
          <w:bCs/>
        </w:rPr>
        <w:t>se sídlem:</w:t>
      </w:r>
      <w:r>
        <w:rPr>
          <w:rFonts w:cs="Arial"/>
          <w:bCs/>
        </w:rPr>
        <w:tab/>
      </w:r>
      <w:r w:rsidR="004B6D06">
        <w:rPr>
          <w:rFonts w:cs="Arial"/>
          <w:bCs/>
        </w:rPr>
        <w:t xml:space="preserve">Žatecká </w:t>
      </w:r>
      <w:r w:rsidR="00D76601">
        <w:rPr>
          <w:rFonts w:cs="Arial"/>
          <w:bCs/>
        </w:rPr>
        <w:t>110/2</w:t>
      </w:r>
      <w:r>
        <w:rPr>
          <w:rFonts w:cs="Arial"/>
          <w:bCs/>
        </w:rPr>
        <w:t>, 110 00 Praha 1</w:t>
      </w:r>
    </w:p>
    <w:p w:rsidR="00B646ED" w:rsidRDefault="00E94E00" w:rsidP="00E94E00">
      <w:pPr>
        <w:pStyle w:val="Zkladntextodsazen"/>
      </w:pPr>
      <w:r>
        <w:t>zastoupená:</w:t>
      </w:r>
      <w:r>
        <w:tab/>
      </w:r>
      <w:r w:rsidR="00B7296A">
        <w:t xml:space="preserve">Janem Kučerou, předsedou představenstva a </w:t>
      </w:r>
      <w:r w:rsidR="004B6D06">
        <w:t>Mgr. Markem Skalickým,</w:t>
      </w:r>
      <w:r w:rsidR="00B646ED">
        <w:t xml:space="preserve"> </w:t>
      </w:r>
      <w:r w:rsidR="00CD6590">
        <w:t xml:space="preserve">členem představenstva </w:t>
      </w:r>
    </w:p>
    <w:p w:rsidR="00BC4E9E" w:rsidRPr="00362938" w:rsidRDefault="00E94E00" w:rsidP="00BC4E9E">
      <w:pPr>
        <w:pStyle w:val="Zkladntextodsazen"/>
      </w:pPr>
      <w:r w:rsidRPr="00362938">
        <w:t xml:space="preserve">IČ: </w:t>
      </w:r>
      <w:r w:rsidRPr="00362938">
        <w:tab/>
        <w:t>2</w:t>
      </w:r>
      <w:r w:rsidR="00D76601" w:rsidRPr="00362938">
        <w:t>9148995</w:t>
      </w:r>
    </w:p>
    <w:p w:rsidR="00E94E00" w:rsidRPr="00362938" w:rsidRDefault="00E94E00" w:rsidP="00E94E00">
      <w:pPr>
        <w:ind w:left="2268" w:hanging="2268"/>
        <w:jc w:val="left"/>
        <w:rPr>
          <w:rFonts w:cs="Arial"/>
        </w:rPr>
      </w:pPr>
      <w:r w:rsidRPr="00362938">
        <w:rPr>
          <w:rFonts w:cs="Arial"/>
        </w:rPr>
        <w:t xml:space="preserve">DIČ: </w:t>
      </w:r>
      <w:r w:rsidRPr="00362938">
        <w:rPr>
          <w:rFonts w:cs="Arial"/>
        </w:rPr>
        <w:tab/>
      </w:r>
      <w:r w:rsidR="00B7296A">
        <w:rPr>
          <w:rFonts w:cs="Arial"/>
        </w:rPr>
        <w:t>CZ29148995</w:t>
      </w:r>
    </w:p>
    <w:p w:rsidR="00E94E00" w:rsidRPr="00362938" w:rsidRDefault="00E94E00" w:rsidP="00E94E00">
      <w:pPr>
        <w:spacing w:after="0"/>
        <w:ind w:left="2268" w:hanging="2268"/>
        <w:jc w:val="left"/>
        <w:rPr>
          <w:rFonts w:cs="Arial"/>
        </w:rPr>
      </w:pPr>
      <w:r w:rsidRPr="00362938">
        <w:rPr>
          <w:rFonts w:cs="Arial"/>
        </w:rPr>
        <w:t>bankovní spojení:</w:t>
      </w:r>
      <w:r w:rsidRPr="00362938">
        <w:rPr>
          <w:rFonts w:cs="Arial"/>
        </w:rPr>
        <w:tab/>
      </w:r>
      <w:r w:rsidR="00B7296A">
        <w:rPr>
          <w:rFonts w:cs="Arial"/>
        </w:rPr>
        <w:t>UniCredit Bank, Želetavská 1525/1, 140 92 Praha 4</w:t>
      </w:r>
    </w:p>
    <w:p w:rsidR="00E94E00" w:rsidRPr="00C230A8" w:rsidRDefault="00E94E00" w:rsidP="00E94E00">
      <w:pPr>
        <w:ind w:left="2268" w:hanging="2268"/>
        <w:jc w:val="left"/>
        <w:rPr>
          <w:rFonts w:cs="Arial"/>
        </w:rPr>
      </w:pPr>
      <w:r w:rsidRPr="00362938">
        <w:rPr>
          <w:rFonts w:cs="Arial"/>
        </w:rPr>
        <w:t>číslo účtu:</w:t>
      </w:r>
      <w:r w:rsidR="00EC696C" w:rsidRPr="00C230A8">
        <w:rPr>
          <w:rFonts w:cs="Arial"/>
        </w:rPr>
        <w:tab/>
      </w:r>
      <w:r w:rsidR="00B7296A">
        <w:rPr>
          <w:rFonts w:cs="Arial"/>
        </w:rPr>
        <w:t>2108457431/2700</w:t>
      </w:r>
    </w:p>
    <w:p w:rsidR="003E0BA7" w:rsidRPr="00C230A8" w:rsidDel="00024E10" w:rsidRDefault="003E0BA7" w:rsidP="00E94E00">
      <w:pPr>
        <w:ind w:left="2268" w:hanging="2268"/>
        <w:jc w:val="left"/>
        <w:rPr>
          <w:rFonts w:cs="Arial"/>
        </w:rPr>
      </w:pPr>
      <w:r w:rsidRPr="00C230A8" w:rsidDel="00024E10">
        <w:rPr>
          <w:rFonts w:cs="Arial"/>
        </w:rPr>
        <w:t xml:space="preserve">zapsaná v obchodním rejstříku u Městského soudu v Praze, oddíl B, vložka </w:t>
      </w:r>
      <w:r w:rsidR="00D76601" w:rsidRPr="00C230A8" w:rsidDel="00024E10">
        <w:rPr>
          <w:rFonts w:cs="Arial"/>
        </w:rPr>
        <w:t>18857</w:t>
      </w:r>
    </w:p>
    <w:p w:rsidR="00E94E00" w:rsidRPr="00362938" w:rsidRDefault="00E94E00" w:rsidP="00E94E00">
      <w:pPr>
        <w:ind w:left="3402" w:hanging="3402"/>
        <w:jc w:val="left"/>
        <w:rPr>
          <w:rFonts w:cs="Arial"/>
        </w:rPr>
      </w:pPr>
      <w:r w:rsidRPr="00362938">
        <w:rPr>
          <w:rFonts w:cs="Arial"/>
        </w:rPr>
        <w:t>zmocněnec pro smluvní jednání:</w:t>
      </w:r>
      <w:r w:rsidR="00B646ED" w:rsidRPr="00362938">
        <w:rPr>
          <w:rFonts w:cs="Arial"/>
        </w:rPr>
        <w:t xml:space="preserve"> </w:t>
      </w:r>
      <w:r w:rsidR="00D76601" w:rsidRPr="00362938">
        <w:t>Mgr. Marek Skalický</w:t>
      </w:r>
    </w:p>
    <w:p w:rsidR="0081247F" w:rsidRDefault="00E94E00" w:rsidP="00E94E00">
      <w:pPr>
        <w:ind w:left="3402" w:hanging="3402"/>
        <w:jc w:val="left"/>
        <w:rPr>
          <w:rFonts w:cs="Arial"/>
          <w:b/>
        </w:rPr>
      </w:pPr>
      <w:r w:rsidRPr="00362938">
        <w:rPr>
          <w:rFonts w:cs="Arial"/>
        </w:rPr>
        <w:t>zmocněnec pro technická jednání:</w:t>
      </w:r>
      <w:r w:rsidR="00024E10">
        <w:rPr>
          <w:rFonts w:cs="Arial"/>
        </w:rPr>
        <w:t xml:space="preserve"> </w:t>
      </w:r>
      <w:r w:rsidR="00B7296A">
        <w:rPr>
          <w:rFonts w:cs="Arial"/>
        </w:rPr>
        <w:t>Mgr. Marek Skalický</w:t>
      </w:r>
    </w:p>
    <w:p w:rsidR="00E94E00" w:rsidRDefault="00E94E00" w:rsidP="00E94E00">
      <w:pPr>
        <w:rPr>
          <w:rFonts w:cs="Arial"/>
        </w:rPr>
      </w:pPr>
    </w:p>
    <w:p w:rsidR="00E94E00" w:rsidRDefault="00E94E00" w:rsidP="00E94E00">
      <w:pPr>
        <w:ind w:left="2268" w:hanging="2268"/>
        <w:rPr>
          <w:rFonts w:cs="Arial"/>
          <w:b/>
        </w:rPr>
      </w:pPr>
      <w:r>
        <w:rPr>
          <w:rFonts w:cs="Arial"/>
          <w:b/>
        </w:rPr>
        <w:t xml:space="preserve">Zhotovitel: </w:t>
      </w:r>
      <w:r>
        <w:rPr>
          <w:rFonts w:cs="Arial"/>
          <w:b/>
        </w:rPr>
        <w:tab/>
        <w:t>PROGEO, s.r.o.</w:t>
      </w:r>
    </w:p>
    <w:p w:rsidR="00E94E00" w:rsidRDefault="00E94E00" w:rsidP="00E94E00">
      <w:pPr>
        <w:ind w:left="2268" w:hanging="2268"/>
        <w:rPr>
          <w:rFonts w:cs="Arial"/>
          <w:bCs/>
        </w:rPr>
      </w:pPr>
      <w:r>
        <w:rPr>
          <w:rFonts w:cs="Arial"/>
          <w:bCs/>
        </w:rPr>
        <w:t xml:space="preserve">se sídlem </w:t>
      </w:r>
      <w:r>
        <w:rPr>
          <w:rFonts w:cs="Arial"/>
          <w:bCs/>
        </w:rPr>
        <w:tab/>
        <w:t>Tiché údolí 113, 252 63 Roztoky u Prahy</w:t>
      </w:r>
    </w:p>
    <w:p w:rsidR="00024E10" w:rsidRDefault="00964C9D" w:rsidP="00E94E00">
      <w:pPr>
        <w:ind w:left="2268" w:hanging="2268"/>
        <w:jc w:val="left"/>
        <w:rPr>
          <w:rFonts w:cs="Arial"/>
        </w:rPr>
      </w:pPr>
      <w:proofErr w:type="gramStart"/>
      <w:r>
        <w:rPr>
          <w:rFonts w:cs="Arial"/>
        </w:rPr>
        <w:t xml:space="preserve">zastoupená </w:t>
      </w:r>
      <w:r w:rsidR="00E94E00">
        <w:rPr>
          <w:rFonts w:cs="Arial"/>
        </w:rPr>
        <w:t>:</w:t>
      </w:r>
      <w:r w:rsidR="00E94E00">
        <w:rPr>
          <w:rFonts w:cs="Arial"/>
        </w:rPr>
        <w:tab/>
        <w:t>RNDr.</w:t>
      </w:r>
      <w:proofErr w:type="gramEnd"/>
      <w:r w:rsidR="00E94E00">
        <w:rPr>
          <w:rFonts w:cs="Arial"/>
        </w:rPr>
        <w:t xml:space="preserve"> Martin</w:t>
      </w:r>
      <w:r>
        <w:rPr>
          <w:rFonts w:cs="Arial"/>
        </w:rPr>
        <w:t>em</w:t>
      </w:r>
      <w:r w:rsidR="00E94E00">
        <w:rPr>
          <w:rFonts w:cs="Arial"/>
        </w:rPr>
        <w:t xml:space="preserve"> </w:t>
      </w:r>
      <w:proofErr w:type="spellStart"/>
      <w:r w:rsidR="00E94E00">
        <w:rPr>
          <w:rFonts w:cs="Arial"/>
        </w:rPr>
        <w:t>Milický</w:t>
      </w:r>
      <w:r>
        <w:rPr>
          <w:rFonts w:cs="Arial"/>
        </w:rPr>
        <w:t>m</w:t>
      </w:r>
      <w:proofErr w:type="spellEnd"/>
      <w:r w:rsidR="00E94E00">
        <w:rPr>
          <w:rFonts w:cs="Arial"/>
        </w:rPr>
        <w:t>, jednatel</w:t>
      </w:r>
      <w:r w:rsidR="00CD6590">
        <w:rPr>
          <w:rFonts w:cs="Arial"/>
        </w:rPr>
        <w:t>em</w:t>
      </w:r>
      <w:r w:rsidR="00E94E00">
        <w:rPr>
          <w:rFonts w:cs="Arial"/>
        </w:rPr>
        <w:t xml:space="preserve"> společnosti</w:t>
      </w:r>
    </w:p>
    <w:p w:rsidR="00E94E00" w:rsidRDefault="00E94E00" w:rsidP="00CD6590">
      <w:pPr>
        <w:spacing w:after="0"/>
        <w:ind w:left="2268" w:hanging="2268"/>
        <w:jc w:val="left"/>
        <w:rPr>
          <w:rFonts w:cs="Arial"/>
        </w:rPr>
      </w:pPr>
      <w:r>
        <w:rPr>
          <w:rFonts w:cs="Arial"/>
        </w:rPr>
        <w:t xml:space="preserve">IČ: </w:t>
      </w:r>
      <w:r>
        <w:rPr>
          <w:rFonts w:cs="Arial"/>
        </w:rPr>
        <w:tab/>
        <w:t>49551019</w:t>
      </w:r>
    </w:p>
    <w:p w:rsidR="00E94E00" w:rsidRDefault="00E94E00" w:rsidP="00E94E00">
      <w:pPr>
        <w:spacing w:after="0"/>
        <w:ind w:left="2268" w:hanging="2268"/>
        <w:jc w:val="left"/>
        <w:rPr>
          <w:rFonts w:cs="Arial"/>
        </w:rPr>
      </w:pPr>
      <w:r>
        <w:rPr>
          <w:rFonts w:cs="Arial"/>
        </w:rPr>
        <w:t xml:space="preserve">DIČ: </w:t>
      </w:r>
      <w:r>
        <w:rPr>
          <w:rFonts w:cs="Arial"/>
        </w:rPr>
        <w:tab/>
        <w:t>CZ49551019</w:t>
      </w:r>
    </w:p>
    <w:p w:rsidR="00E94E00" w:rsidRDefault="00E94E00" w:rsidP="00E94E00">
      <w:pPr>
        <w:spacing w:after="0"/>
        <w:ind w:left="2268" w:hanging="2268"/>
        <w:rPr>
          <w:rFonts w:cs="Arial"/>
        </w:rPr>
      </w:pPr>
      <w:r>
        <w:rPr>
          <w:rFonts w:cs="Arial"/>
        </w:rPr>
        <w:t>bankovní spojení:</w:t>
      </w:r>
      <w:r>
        <w:rPr>
          <w:rFonts w:cs="Arial"/>
        </w:rPr>
        <w:tab/>
        <w:t>Česká spořitelna, a.s., pobočka Roztoky</w:t>
      </w:r>
    </w:p>
    <w:p w:rsidR="00E94E00" w:rsidRDefault="00E94E00" w:rsidP="00E94E00">
      <w:pPr>
        <w:spacing w:after="40"/>
        <w:ind w:left="2268" w:hanging="2268"/>
        <w:jc w:val="left"/>
        <w:rPr>
          <w:rFonts w:cs="Arial"/>
        </w:rPr>
      </w:pPr>
      <w:r>
        <w:rPr>
          <w:rFonts w:cs="Arial"/>
        </w:rPr>
        <w:t xml:space="preserve">číslo účtu: </w:t>
      </w:r>
      <w:r>
        <w:rPr>
          <w:rFonts w:cs="Arial"/>
        </w:rPr>
        <w:tab/>
        <w:t>0384337349/0800</w:t>
      </w:r>
    </w:p>
    <w:p w:rsidR="00E94E00" w:rsidDel="00024E10" w:rsidRDefault="00E94E00" w:rsidP="00E94E00">
      <w:pPr>
        <w:rPr>
          <w:rFonts w:cs="Arial"/>
        </w:rPr>
      </w:pPr>
      <w:r w:rsidDel="00024E10">
        <w:rPr>
          <w:rFonts w:cs="Arial"/>
        </w:rPr>
        <w:t xml:space="preserve">zapsaná v obchodním rejstříku u </w:t>
      </w:r>
      <w:r w:rsidR="00CD6590">
        <w:rPr>
          <w:rFonts w:cs="Arial"/>
        </w:rPr>
        <w:t>Městského</w:t>
      </w:r>
      <w:r w:rsidDel="00024E10">
        <w:rPr>
          <w:rFonts w:cs="Arial"/>
        </w:rPr>
        <w:t xml:space="preserve"> soudu v Praze, oddíl C, vložka 23973</w:t>
      </w:r>
    </w:p>
    <w:p w:rsidR="00E94E00" w:rsidRDefault="00E94E00" w:rsidP="00E94E00">
      <w:pPr>
        <w:spacing w:after="20"/>
        <w:ind w:left="3402" w:hanging="3402"/>
        <w:rPr>
          <w:rFonts w:cs="Arial"/>
        </w:rPr>
      </w:pPr>
      <w:r>
        <w:rPr>
          <w:rFonts w:cs="Arial"/>
        </w:rPr>
        <w:t>zmocněnec pro smluvní jednání:</w:t>
      </w:r>
      <w:r>
        <w:rPr>
          <w:rFonts w:cs="Arial"/>
        </w:rPr>
        <w:tab/>
      </w:r>
      <w:r w:rsidR="00BA4D95">
        <w:rPr>
          <w:rFonts w:cs="Arial"/>
        </w:rPr>
        <w:tab/>
      </w:r>
      <w:r>
        <w:rPr>
          <w:rFonts w:cs="Arial"/>
        </w:rPr>
        <w:t xml:space="preserve">RNDr. Martin Milický </w:t>
      </w:r>
    </w:p>
    <w:p w:rsidR="002B6FA4" w:rsidRDefault="00E94E00" w:rsidP="00362938">
      <w:r>
        <w:rPr>
          <w:rFonts w:cs="Arial"/>
        </w:rPr>
        <w:t>zmocněnec pro technická jednání:</w:t>
      </w:r>
      <w:r w:rsidR="00BA4D95">
        <w:rPr>
          <w:rFonts w:cs="Arial"/>
        </w:rPr>
        <w:tab/>
      </w:r>
      <w:r>
        <w:rPr>
          <w:rFonts w:cs="Arial"/>
        </w:rPr>
        <w:t>RNDr. Martin Milický</w:t>
      </w:r>
    </w:p>
    <w:p w:rsidR="00E94E00" w:rsidRDefault="00E94E00" w:rsidP="00E94E00">
      <w:pPr>
        <w:pStyle w:val="Nzev"/>
      </w:pPr>
      <w:r>
        <w:t>II. Předmět plnění</w:t>
      </w:r>
    </w:p>
    <w:p w:rsidR="00E94E00" w:rsidRDefault="00E94E00" w:rsidP="00E94E00">
      <w:r>
        <w:tab/>
      </w:r>
    </w:p>
    <w:p w:rsidR="00E379A0" w:rsidRDefault="00E379A0" w:rsidP="007E3302">
      <w:pPr>
        <w:ind w:right="141"/>
      </w:pPr>
      <w:r>
        <w:t>Zhotovitel se zavazuje provést na svůj náklad a nebezpečí pro objednatele dílo a objednatel se zavazuje dílo převzít a zaplatit cenu.</w:t>
      </w:r>
    </w:p>
    <w:p w:rsidR="00E379A0" w:rsidRDefault="00E379A0" w:rsidP="007E3302">
      <w:pPr>
        <w:ind w:right="141"/>
      </w:pPr>
    </w:p>
    <w:p w:rsidR="00E94E00" w:rsidRDefault="00E94E00" w:rsidP="007E3302">
      <w:pPr>
        <w:ind w:right="141"/>
      </w:pPr>
      <w:r>
        <w:t xml:space="preserve">Předmětem plnění zhotovitele dle této smlouvy je zpracování: </w:t>
      </w:r>
    </w:p>
    <w:p w:rsidR="00BC4E9E" w:rsidRDefault="00BC4E9E" w:rsidP="007E3302">
      <w:pPr>
        <w:numPr>
          <w:ilvl w:val="0"/>
          <w:numId w:val="1"/>
        </w:numPr>
        <w:ind w:right="141"/>
      </w:pPr>
      <w:r>
        <w:t xml:space="preserve">Hodnocení </w:t>
      </w:r>
      <w:r w:rsidR="00515A24">
        <w:t xml:space="preserve">jímání a </w:t>
      </w:r>
      <w:r>
        <w:t xml:space="preserve">vývoje </w:t>
      </w:r>
      <w:r w:rsidR="00A50A03">
        <w:t xml:space="preserve">hladin </w:t>
      </w:r>
      <w:r>
        <w:t xml:space="preserve">podzemní vody </w:t>
      </w:r>
      <w:r w:rsidR="00A50A03">
        <w:t>v prostoru komplexu umělé infiltrace</w:t>
      </w:r>
      <w:r w:rsidR="00CD6590">
        <w:t xml:space="preserve"> („</w:t>
      </w:r>
      <w:r w:rsidR="00CD6590" w:rsidRPr="00362938">
        <w:rPr>
          <w:b/>
        </w:rPr>
        <w:t>UI</w:t>
      </w:r>
      <w:r w:rsidR="00CD6590">
        <w:t>“)</w:t>
      </w:r>
      <w:r w:rsidR="00A50A03">
        <w:t xml:space="preserve">, základní zhodnocení </w:t>
      </w:r>
      <w:r w:rsidR="00BD664A">
        <w:t xml:space="preserve">vývoje </w:t>
      </w:r>
      <w:r w:rsidR="00A50A03">
        <w:t>hydro</w:t>
      </w:r>
      <w:r w:rsidR="00BD664A">
        <w:t xml:space="preserve">geologických poměrů lokality za hydrologický rok, </w:t>
      </w:r>
    </w:p>
    <w:p w:rsidR="00E94E00" w:rsidRDefault="00BD664A" w:rsidP="007E3302">
      <w:pPr>
        <w:numPr>
          <w:ilvl w:val="0"/>
          <w:numId w:val="1"/>
        </w:numPr>
        <w:ind w:right="141"/>
      </w:pPr>
      <w:r>
        <w:t>Detailní modelové řešení proudění podzemní vody v prostoru umělé infiltrace</w:t>
      </w:r>
      <w:r w:rsidR="002B6FA4">
        <w:t>,</w:t>
      </w:r>
    </w:p>
    <w:p w:rsidR="000973E8" w:rsidRPr="00CD6590" w:rsidRDefault="00BA4D95" w:rsidP="00362938">
      <w:pPr>
        <w:numPr>
          <w:ilvl w:val="0"/>
          <w:numId w:val="1"/>
        </w:numPr>
        <w:ind w:right="141"/>
        <w:rPr>
          <w:bCs/>
        </w:rPr>
      </w:pPr>
      <w:r w:rsidRPr="00362938">
        <w:rPr>
          <w:bCs/>
        </w:rPr>
        <w:t>Upřesnění a potvrzení vhodných bodů monitoringu zdrojů umělé infiltrace,</w:t>
      </w:r>
    </w:p>
    <w:p w:rsidR="00E5609C" w:rsidRDefault="00E5609C" w:rsidP="007E3302">
      <w:pPr>
        <w:numPr>
          <w:ilvl w:val="0"/>
          <w:numId w:val="1"/>
        </w:numPr>
        <w:ind w:right="141"/>
      </w:pPr>
      <w:r>
        <w:t>Závěrečn</w:t>
      </w:r>
      <w:r w:rsidR="000973E8">
        <w:t>á</w:t>
      </w:r>
      <w:r>
        <w:t xml:space="preserve"> </w:t>
      </w:r>
      <w:r w:rsidRPr="00BA4D95">
        <w:t>zpráv</w:t>
      </w:r>
      <w:r w:rsidR="000973E8" w:rsidRPr="00BA4D95">
        <w:t>a</w:t>
      </w:r>
      <w:r w:rsidR="00BA4D95" w:rsidRPr="00BA4D95">
        <w:t xml:space="preserve"> - </w:t>
      </w:r>
      <w:r w:rsidR="00BA4D95" w:rsidRPr="00362938">
        <w:rPr>
          <w:bCs/>
        </w:rPr>
        <w:t>celkové zhodnocení jímání podzemních vod pro ÚV Káraný</w:t>
      </w:r>
      <w:r w:rsidR="00BA4D95">
        <w:rPr>
          <w:bCs/>
        </w:rPr>
        <w:t>.</w:t>
      </w:r>
    </w:p>
    <w:p w:rsidR="002B6FA4" w:rsidRDefault="002B6FA4" w:rsidP="007E3302">
      <w:pPr>
        <w:ind w:right="141"/>
      </w:pPr>
    </w:p>
    <w:p w:rsidR="00E94E00" w:rsidRDefault="00E94E00" w:rsidP="007E3302">
      <w:pPr>
        <w:ind w:right="141"/>
      </w:pPr>
      <w:r>
        <w:t>Zpracování bude vycházet z realizovaného modelového řešení proudění podzemní vody</w:t>
      </w:r>
      <w:r w:rsidR="00BC4E9E">
        <w:t xml:space="preserve">, jeho aktualizací </w:t>
      </w:r>
      <w:r>
        <w:t xml:space="preserve">a z dalších průběžných hodnocení v zájmové oblasti. </w:t>
      </w:r>
    </w:p>
    <w:p w:rsidR="00BA4D95" w:rsidRDefault="00BA4D95" w:rsidP="007E3302">
      <w:pPr>
        <w:ind w:right="141"/>
      </w:pPr>
    </w:p>
    <w:p w:rsidR="00E94E00" w:rsidRDefault="00E94E00" w:rsidP="007E3302">
      <w:pPr>
        <w:ind w:right="141"/>
      </w:pPr>
      <w:r>
        <w:t xml:space="preserve">Zpracování bodu </w:t>
      </w:r>
      <w:r w:rsidR="00715E12">
        <w:t>B</w:t>
      </w:r>
      <w:r>
        <w:t xml:space="preserve"> bude zahrnovat</w:t>
      </w:r>
      <w:r w:rsidR="008D3CFB">
        <w:t xml:space="preserve"> širší okolí komplexu umělé infiltrace. </w:t>
      </w:r>
    </w:p>
    <w:p w:rsidR="00E94E00" w:rsidRPr="002B6FA4" w:rsidRDefault="00BA4D95" w:rsidP="00E94E00">
      <w:pPr>
        <w:rPr>
          <w:b/>
          <w:bCs/>
          <w:sz w:val="22"/>
        </w:rPr>
      </w:pPr>
      <w:r>
        <w:rPr>
          <w:b/>
          <w:bCs/>
          <w:sz w:val="22"/>
        </w:rPr>
        <w:br w:type="column"/>
      </w:r>
      <w:r w:rsidR="00E94E00" w:rsidRPr="002B6FA4">
        <w:rPr>
          <w:b/>
          <w:bCs/>
          <w:sz w:val="22"/>
        </w:rPr>
        <w:lastRenderedPageBreak/>
        <w:t xml:space="preserve">Specifikace </w:t>
      </w:r>
      <w:r w:rsidR="00EA0A5A" w:rsidRPr="002B6FA4">
        <w:rPr>
          <w:b/>
          <w:sz w:val="22"/>
        </w:rPr>
        <w:t>předmětu plnění a</w:t>
      </w:r>
      <w:r w:rsidR="00BE7253" w:rsidRPr="002B6FA4">
        <w:rPr>
          <w:b/>
          <w:sz w:val="22"/>
        </w:rPr>
        <w:t xml:space="preserve"> jeho</w:t>
      </w:r>
      <w:r w:rsidR="00EA0A5A" w:rsidRPr="002B6FA4">
        <w:rPr>
          <w:sz w:val="22"/>
        </w:rPr>
        <w:t xml:space="preserve"> </w:t>
      </w:r>
      <w:r w:rsidR="00E94E00" w:rsidRPr="002B6FA4">
        <w:rPr>
          <w:b/>
          <w:bCs/>
          <w:sz w:val="22"/>
        </w:rPr>
        <w:t>cílů:</w:t>
      </w:r>
    </w:p>
    <w:p w:rsidR="00E94E00" w:rsidRPr="00362938" w:rsidRDefault="00E94E00" w:rsidP="00362938">
      <w:pPr>
        <w:numPr>
          <w:ilvl w:val="1"/>
          <w:numId w:val="3"/>
        </w:numPr>
        <w:tabs>
          <w:tab w:val="clear" w:pos="1440"/>
          <w:tab w:val="num" w:pos="426"/>
        </w:tabs>
        <w:ind w:left="426" w:right="141" w:hanging="426"/>
        <w:rPr>
          <w:b/>
          <w:bCs/>
        </w:rPr>
      </w:pPr>
      <w:r w:rsidRPr="00362938">
        <w:rPr>
          <w:b/>
          <w:bCs/>
        </w:rPr>
        <w:t xml:space="preserve">Hodnocení </w:t>
      </w:r>
      <w:r w:rsidR="00715E12" w:rsidRPr="00362938">
        <w:rPr>
          <w:b/>
          <w:bCs/>
        </w:rPr>
        <w:t xml:space="preserve">jímání a </w:t>
      </w:r>
      <w:r w:rsidR="00BC3D43" w:rsidRPr="00362938">
        <w:rPr>
          <w:b/>
          <w:bCs/>
        </w:rPr>
        <w:t>vývoje hladin podzemní vody v prostoru komplexu umělé infiltrace, základní zhodnocení vývoje hydrogeologických poměrů</w:t>
      </w:r>
      <w:r w:rsidR="00BA4D95" w:rsidRPr="00362938">
        <w:rPr>
          <w:b/>
        </w:rPr>
        <w:t xml:space="preserve"> lokality za hydrologický rok</w:t>
      </w:r>
      <w:r w:rsidR="00BC3D43" w:rsidRPr="00362938">
        <w:rPr>
          <w:b/>
          <w:bCs/>
        </w:rPr>
        <w:t xml:space="preserve"> </w:t>
      </w:r>
    </w:p>
    <w:p w:rsidR="00E94E00" w:rsidRDefault="00E94E00" w:rsidP="007E3302">
      <w:pPr>
        <w:numPr>
          <w:ilvl w:val="0"/>
          <w:numId w:val="8"/>
        </w:numPr>
        <w:ind w:right="140"/>
        <w:rPr>
          <w:color w:val="000000"/>
        </w:rPr>
      </w:pPr>
      <w:r>
        <w:rPr>
          <w:color w:val="000000"/>
        </w:rPr>
        <w:t>Sběr a kontrola předávaných nově měřených dat (</w:t>
      </w:r>
      <w:r w:rsidR="007E3302">
        <w:rPr>
          <w:color w:val="000000"/>
        </w:rPr>
        <w:t xml:space="preserve">velikosti napouštění infiltračních van – sumárně i jednotlivě, </w:t>
      </w:r>
      <w:r>
        <w:t xml:space="preserve">vydatnost </w:t>
      </w:r>
      <w:r w:rsidR="008D3CFB">
        <w:t>vrtů s radiálními sběrači a sběrných studní komplexu</w:t>
      </w:r>
      <w:r>
        <w:t>, měřené hladiny podzemní vody v</w:t>
      </w:r>
      <w:r w:rsidR="00715E12">
        <w:t xml:space="preserve"> čerpaných </w:t>
      </w:r>
      <w:r w:rsidR="007E3302">
        <w:t>vrtech (</w:t>
      </w:r>
      <w:r w:rsidR="00715E12">
        <w:t>studnách</w:t>
      </w:r>
      <w:r w:rsidR="007E3302">
        <w:t xml:space="preserve">) a ve vrtech monitorovacích, </w:t>
      </w:r>
      <w:r>
        <w:t>ukazatele jakosti podzemních vod</w:t>
      </w:r>
      <w:r w:rsidR="00024E10">
        <w:t>,</w:t>
      </w:r>
    </w:p>
    <w:p w:rsidR="00E94E00" w:rsidRDefault="00E94E00" w:rsidP="008D3CFB">
      <w:pPr>
        <w:numPr>
          <w:ilvl w:val="0"/>
          <w:numId w:val="8"/>
        </w:numPr>
        <w:rPr>
          <w:color w:val="000000"/>
        </w:rPr>
      </w:pPr>
      <w:r>
        <w:rPr>
          <w:color w:val="000000"/>
        </w:rPr>
        <w:t xml:space="preserve">Doplnění dat o hydrometeorologické </w:t>
      </w:r>
      <w:r w:rsidR="007E3302">
        <w:rPr>
          <w:color w:val="000000"/>
        </w:rPr>
        <w:t xml:space="preserve">a hydrologické </w:t>
      </w:r>
      <w:r>
        <w:rPr>
          <w:color w:val="000000"/>
        </w:rPr>
        <w:t>údaje (srážky, teploty apod.),</w:t>
      </w:r>
    </w:p>
    <w:p w:rsidR="00122C16" w:rsidRDefault="00E94E00" w:rsidP="007E3302">
      <w:pPr>
        <w:numPr>
          <w:ilvl w:val="0"/>
          <w:numId w:val="8"/>
        </w:numPr>
        <w:ind w:right="140"/>
      </w:pPr>
      <w:r>
        <w:rPr>
          <w:color w:val="000000"/>
        </w:rPr>
        <w:t xml:space="preserve">Vyhodnocení a dokumentace měřených hydrologických, hydrometeorologických, hydrogeologických </w:t>
      </w:r>
      <w:r w:rsidR="00726487">
        <w:rPr>
          <w:color w:val="000000"/>
        </w:rPr>
        <w:t xml:space="preserve">dat </w:t>
      </w:r>
      <w:r>
        <w:rPr>
          <w:color w:val="000000"/>
        </w:rPr>
        <w:t xml:space="preserve">v prostoru </w:t>
      </w:r>
      <w:r w:rsidR="002F7B64">
        <w:rPr>
          <w:color w:val="000000"/>
        </w:rPr>
        <w:t xml:space="preserve">zdrojů </w:t>
      </w:r>
      <w:r w:rsidR="007E3302">
        <w:rPr>
          <w:color w:val="000000"/>
        </w:rPr>
        <w:t xml:space="preserve">umělé infiltrace </w:t>
      </w:r>
      <w:r>
        <w:rPr>
          <w:color w:val="000000"/>
        </w:rPr>
        <w:t xml:space="preserve">(srážky, průtoky, hladiny podzemní vody, odběry podzemní vody) v prostorovém a časovém průběhu - </w:t>
      </w:r>
      <w:r>
        <w:t xml:space="preserve">grafy krátkodobého a dlouhodobého vývoje </w:t>
      </w:r>
      <w:r w:rsidR="00726487">
        <w:t xml:space="preserve">hladin a </w:t>
      </w:r>
      <w:r>
        <w:t xml:space="preserve">čerpání podzemní vody, </w:t>
      </w:r>
      <w:r w:rsidR="00726487">
        <w:t>konstrukce izolinií hladin podzemní vody,</w:t>
      </w:r>
    </w:p>
    <w:p w:rsidR="00E94E00" w:rsidRDefault="00122C16" w:rsidP="008D3CFB">
      <w:pPr>
        <w:numPr>
          <w:ilvl w:val="0"/>
          <w:numId w:val="8"/>
        </w:numPr>
      </w:pPr>
      <w:r>
        <w:t xml:space="preserve">Základní hodnocení vývoje hydrogeologických poměrů v zájmovém území za uplynulý hydrologický rok. </w:t>
      </w:r>
      <w:r w:rsidR="00726487">
        <w:t xml:space="preserve"> </w:t>
      </w:r>
    </w:p>
    <w:p w:rsidR="00E94E00" w:rsidRDefault="00E94E00" w:rsidP="00E94E00">
      <w:pPr>
        <w:ind w:left="360"/>
      </w:pPr>
    </w:p>
    <w:p w:rsidR="00E94E00" w:rsidRPr="00362938" w:rsidRDefault="002B6FA4" w:rsidP="00362938">
      <w:pPr>
        <w:numPr>
          <w:ilvl w:val="1"/>
          <w:numId w:val="3"/>
        </w:numPr>
        <w:tabs>
          <w:tab w:val="clear" w:pos="1440"/>
          <w:tab w:val="num" w:pos="426"/>
        </w:tabs>
        <w:ind w:left="426" w:right="141" w:hanging="426"/>
        <w:rPr>
          <w:b/>
          <w:bCs/>
        </w:rPr>
      </w:pPr>
      <w:r w:rsidRPr="00362938">
        <w:rPr>
          <w:b/>
          <w:bCs/>
        </w:rPr>
        <w:t xml:space="preserve">Detailní modelové řešení proudění podzemní vody v prostoru umělé infiltrace </w:t>
      </w:r>
    </w:p>
    <w:p w:rsidR="002B6FA4" w:rsidRDefault="002B6FA4" w:rsidP="00362938">
      <w:pPr>
        <w:numPr>
          <w:ilvl w:val="0"/>
          <w:numId w:val="11"/>
        </w:numPr>
        <w:ind w:right="141"/>
        <w:rPr>
          <w:color w:val="000000"/>
        </w:rPr>
      </w:pPr>
      <w:r>
        <w:rPr>
          <w:color w:val="000000"/>
        </w:rPr>
        <w:t xml:space="preserve">Aktualizace vstupních dat a okrajových podmínek pro detailní modelové řešení proudění podzemní vody v prostoru komplexu umělé </w:t>
      </w:r>
      <w:r w:rsidR="00325EBC">
        <w:rPr>
          <w:color w:val="000000"/>
        </w:rPr>
        <w:t>infiltrace</w:t>
      </w:r>
      <w:r>
        <w:rPr>
          <w:color w:val="000000"/>
        </w:rPr>
        <w:t xml:space="preserve"> na základě dat měřených v průběhu hodnoceného hydrologického roku, </w:t>
      </w:r>
    </w:p>
    <w:p w:rsidR="00E94E00" w:rsidRDefault="002B6FA4" w:rsidP="00362938">
      <w:pPr>
        <w:numPr>
          <w:ilvl w:val="0"/>
          <w:numId w:val="11"/>
        </w:numPr>
        <w:ind w:right="141"/>
        <w:rPr>
          <w:color w:val="000000"/>
        </w:rPr>
      </w:pPr>
      <w:r>
        <w:t xml:space="preserve">Aktualizace a zpracování detailní modelové simulace hodnoceného hydrologického roku, </w:t>
      </w:r>
      <w:r w:rsidR="00E94E00">
        <w:t>kalibrace modelov</w:t>
      </w:r>
      <w:r>
        <w:t xml:space="preserve">ého </w:t>
      </w:r>
      <w:r w:rsidR="00E94E00">
        <w:t>řešení</w:t>
      </w:r>
      <w:r>
        <w:t xml:space="preserve">, </w:t>
      </w:r>
      <w:r w:rsidR="00202181">
        <w:t>vyhodnocení,</w:t>
      </w:r>
    </w:p>
    <w:p w:rsidR="00E94E00" w:rsidRDefault="00202181" w:rsidP="00362938">
      <w:pPr>
        <w:numPr>
          <w:ilvl w:val="0"/>
          <w:numId w:val="11"/>
        </w:numPr>
        <w:ind w:right="141"/>
        <w:rPr>
          <w:color w:val="000000"/>
        </w:rPr>
      </w:pPr>
      <w:r>
        <w:t>Prognózní s</w:t>
      </w:r>
      <w:r w:rsidR="00E94E00">
        <w:t>imulace provoz</w:t>
      </w:r>
      <w:r>
        <w:t>u komplexu UI, hodnocení velikosti napouštění a odstávek infiltračních van, prognózní varianty provozu komplexu na zadaných úrovních velikostí čerpání podzemní vody, prognóza krátkodobého vývoje,</w:t>
      </w:r>
    </w:p>
    <w:p w:rsidR="000973E8" w:rsidRDefault="00202181" w:rsidP="00362938">
      <w:pPr>
        <w:pStyle w:val="Odstavecseseznamem"/>
        <w:numPr>
          <w:ilvl w:val="0"/>
          <w:numId w:val="11"/>
        </w:numPr>
        <w:ind w:right="141"/>
      </w:pPr>
      <w:r>
        <w:t>Návrh optimalizovaného provozu komplexu umělé infiltrace</w:t>
      </w:r>
      <w:r w:rsidR="00024E10">
        <w:t>.</w:t>
      </w:r>
      <w:r>
        <w:t xml:space="preserve"> </w:t>
      </w:r>
    </w:p>
    <w:p w:rsidR="00202181" w:rsidRDefault="00202181" w:rsidP="00202181">
      <w:pPr>
        <w:pStyle w:val="Odstavecseseznamem"/>
        <w:ind w:right="141"/>
      </w:pPr>
    </w:p>
    <w:p w:rsidR="00E94E00" w:rsidRDefault="00E94E00" w:rsidP="00362938">
      <w:pPr>
        <w:numPr>
          <w:ilvl w:val="0"/>
          <w:numId w:val="10"/>
        </w:numPr>
        <w:tabs>
          <w:tab w:val="clear" w:pos="1440"/>
        </w:tabs>
        <w:ind w:left="426" w:right="141" w:hanging="426"/>
        <w:rPr>
          <w:b/>
          <w:bCs/>
        </w:rPr>
      </w:pPr>
      <w:r>
        <w:rPr>
          <w:b/>
          <w:bCs/>
        </w:rPr>
        <w:t xml:space="preserve">Upřesnění a potvrzení vhodných bodů monitoringu </w:t>
      </w:r>
      <w:r w:rsidR="0014552E">
        <w:rPr>
          <w:b/>
          <w:bCs/>
        </w:rPr>
        <w:t xml:space="preserve">zdrojů </w:t>
      </w:r>
      <w:r w:rsidR="003B4B7F">
        <w:rPr>
          <w:b/>
          <w:bCs/>
        </w:rPr>
        <w:t>umělé</w:t>
      </w:r>
      <w:r w:rsidR="0014552E">
        <w:rPr>
          <w:b/>
          <w:bCs/>
        </w:rPr>
        <w:t xml:space="preserve"> infiltrace </w:t>
      </w:r>
    </w:p>
    <w:p w:rsidR="004F5779" w:rsidRDefault="00726487" w:rsidP="00362938">
      <w:pPr>
        <w:numPr>
          <w:ilvl w:val="0"/>
          <w:numId w:val="12"/>
        </w:numPr>
        <w:ind w:right="141"/>
      </w:pPr>
      <w:r>
        <w:t xml:space="preserve">Hodnocení způsobu a četnosti měření stávajících kvalitativních a kvantitativních dat (aktualizace monitoringu v prostoru </w:t>
      </w:r>
      <w:r w:rsidR="00446AC7">
        <w:t xml:space="preserve">zdrojů </w:t>
      </w:r>
      <w:r w:rsidR="004F5779">
        <w:t xml:space="preserve">umělé </w:t>
      </w:r>
      <w:r w:rsidR="00446AC7">
        <w:t xml:space="preserve">infiltrace </w:t>
      </w:r>
      <w:r>
        <w:t>a je</w:t>
      </w:r>
      <w:r w:rsidR="004F5779">
        <w:t xml:space="preserve">jich širším </w:t>
      </w:r>
      <w:r>
        <w:t>okolí),</w:t>
      </w:r>
    </w:p>
    <w:p w:rsidR="00726487" w:rsidRDefault="00202181" w:rsidP="00362938">
      <w:pPr>
        <w:numPr>
          <w:ilvl w:val="0"/>
          <w:numId w:val="12"/>
        </w:numPr>
        <w:ind w:right="141"/>
      </w:pPr>
      <w:r>
        <w:t xml:space="preserve">Hodnocení monitoringu </w:t>
      </w:r>
      <w:r w:rsidR="00C21D54">
        <w:t xml:space="preserve">se zaměřením </w:t>
      </w:r>
      <w:r>
        <w:t>na ovlivnění hladin podzemní vody v obci Sojovice při dlouhodobém neprovozování všech vsakovacích nádrží</w:t>
      </w:r>
      <w:r w:rsidR="00086687">
        <w:t xml:space="preserve"> a na možnosti kontaminace komplexu </w:t>
      </w:r>
      <w:r w:rsidR="00C21D54">
        <w:t xml:space="preserve">UI </w:t>
      </w:r>
      <w:r w:rsidR="00086687">
        <w:t>z širšího okolí</w:t>
      </w:r>
      <w:r w:rsidR="00C21D54">
        <w:t>.</w:t>
      </w:r>
    </w:p>
    <w:p w:rsidR="0014552E" w:rsidRDefault="0014552E" w:rsidP="007E3302">
      <w:pPr>
        <w:ind w:right="141"/>
        <w:rPr>
          <w:b/>
          <w:bCs/>
        </w:rPr>
      </w:pPr>
    </w:p>
    <w:p w:rsidR="0014552E" w:rsidRPr="0014552E" w:rsidRDefault="0014552E" w:rsidP="00362938">
      <w:pPr>
        <w:pStyle w:val="Odstavecseseznamem"/>
        <w:numPr>
          <w:ilvl w:val="0"/>
          <w:numId w:val="10"/>
        </w:numPr>
        <w:tabs>
          <w:tab w:val="clear" w:pos="1440"/>
        </w:tabs>
        <w:ind w:left="426" w:hanging="426"/>
        <w:rPr>
          <w:b/>
          <w:bCs/>
        </w:rPr>
      </w:pPr>
      <w:r>
        <w:rPr>
          <w:b/>
          <w:bCs/>
        </w:rPr>
        <w:t>Závěrečná zpráva – celkové zhodnocení jímání podzemních vod pro ÚV Káraný</w:t>
      </w:r>
    </w:p>
    <w:p w:rsidR="0014552E" w:rsidRDefault="0014552E" w:rsidP="007E3302">
      <w:pPr>
        <w:numPr>
          <w:ilvl w:val="0"/>
          <w:numId w:val="7"/>
        </w:numPr>
        <w:ind w:right="141"/>
      </w:pPr>
      <w:r>
        <w:t xml:space="preserve">Zpracování dokumentace a </w:t>
      </w:r>
      <w:r w:rsidR="006F16AB">
        <w:t xml:space="preserve">celkové </w:t>
      </w:r>
      <w:r>
        <w:t>zhodnocení bodů A, B a C,</w:t>
      </w:r>
    </w:p>
    <w:p w:rsidR="0014552E" w:rsidRDefault="006F16AB" w:rsidP="007E3302">
      <w:pPr>
        <w:numPr>
          <w:ilvl w:val="0"/>
          <w:numId w:val="7"/>
        </w:numPr>
        <w:ind w:right="141"/>
      </w:pPr>
      <w:r>
        <w:t xml:space="preserve">Závěrečná zpráva bude obsahovat i detailní hodnocení zdrojů </w:t>
      </w:r>
      <w:r w:rsidR="00086687">
        <w:t>břehové i</w:t>
      </w:r>
      <w:r>
        <w:t>nfiltrace</w:t>
      </w:r>
      <w:r w:rsidR="00122C16">
        <w:t xml:space="preserve"> </w:t>
      </w:r>
      <w:r w:rsidR="00FB21B0">
        <w:t xml:space="preserve">a hodnocení spojená s regionálním modelem proudění podzemní vody </w:t>
      </w:r>
      <w:r w:rsidR="00C564DF">
        <w:t xml:space="preserve">včetně jeho aktualizace v roce 2017 </w:t>
      </w:r>
      <w:r w:rsidR="00122C16">
        <w:t>(na základě dohody společností Vodárna Káraný a.s.</w:t>
      </w:r>
      <w:r w:rsidR="00FB21B0">
        <w:t xml:space="preserve">, </w:t>
      </w:r>
      <w:r w:rsidR="000510F2">
        <w:t xml:space="preserve">Pražské vodovody a kanalizace, </w:t>
      </w:r>
      <w:r w:rsidR="00122C16">
        <w:t>a.s.</w:t>
      </w:r>
      <w:r w:rsidR="00FB21B0">
        <w:t xml:space="preserve"> a </w:t>
      </w:r>
      <w:r w:rsidR="000510F2">
        <w:t xml:space="preserve">Pražská vodohospodářská společnost </w:t>
      </w:r>
      <w:r w:rsidR="00FB21B0">
        <w:t>a.s.</w:t>
      </w:r>
      <w:r w:rsidR="00122C16">
        <w:t xml:space="preserve">). </w:t>
      </w:r>
    </w:p>
    <w:p w:rsidR="0014552E" w:rsidRDefault="0014552E" w:rsidP="0014552E"/>
    <w:p w:rsidR="00E94E00" w:rsidRDefault="00E94E00" w:rsidP="00E94E00">
      <w:pPr>
        <w:rPr>
          <w:snapToGrid w:val="0"/>
        </w:rPr>
      </w:pPr>
      <w:r>
        <w:t xml:space="preserve">Dílo </w:t>
      </w:r>
      <w:r w:rsidR="0081247F">
        <w:t>je provedeno, je</w:t>
      </w:r>
      <w:r w:rsidR="00BA4D95">
        <w:t>-</w:t>
      </w:r>
      <w:r w:rsidR="0081247F">
        <w:t xml:space="preserve">li dokončeno a předáno. Dílo bude </w:t>
      </w:r>
      <w:r w:rsidR="00BA4D95">
        <w:t>přejímáno po částech</w:t>
      </w:r>
      <w:r w:rsidR="00EA0A5A">
        <w:t xml:space="preserve"> </w:t>
      </w:r>
      <w:r>
        <w:t xml:space="preserve">ve formě závěrečné zprávy ve 3 vyhotoveních v listinné podobě a současně ve 3 vyhotoveních v digitální formě na </w:t>
      </w:r>
      <w:r w:rsidR="0081247F">
        <w:t xml:space="preserve">nosiči </w:t>
      </w:r>
      <w:r>
        <w:t>CD</w:t>
      </w:r>
      <w:r w:rsidR="00BA4D95">
        <w:t xml:space="preserve"> vždy za příslušné období v souladu s čl. IV. Smlouvy.</w:t>
      </w:r>
      <w:r>
        <w:t xml:space="preserve"> </w:t>
      </w:r>
      <w:r>
        <w:rPr>
          <w:snapToGrid w:val="0"/>
        </w:rPr>
        <w:t xml:space="preserve"> </w:t>
      </w:r>
      <w:r>
        <w:rPr>
          <w:rFonts w:cs="Arial"/>
          <w:snapToGrid w:val="0"/>
          <w:spacing w:val="0"/>
        </w:rPr>
        <w:t xml:space="preserve">      </w:t>
      </w:r>
    </w:p>
    <w:p w:rsidR="00E94E00" w:rsidRDefault="00E94E00" w:rsidP="00E94E00">
      <w:pPr>
        <w:pStyle w:val="Nzev"/>
      </w:pPr>
      <w:r>
        <w:t>III. Podklady a součinnost objednatele</w:t>
      </w:r>
    </w:p>
    <w:p w:rsidR="00E94E00" w:rsidRDefault="00E94E00" w:rsidP="007E3302">
      <w:pPr>
        <w:ind w:right="141"/>
      </w:pPr>
      <w:r>
        <w:t>Hodnocená data budou získávána z pravidelného monitoringu prováděného objednatelem (podle Programu monitoringu</w:t>
      </w:r>
      <w:r w:rsidR="00FD45BC">
        <w:t xml:space="preserve"> pro </w:t>
      </w:r>
      <w:r>
        <w:t>rok 201</w:t>
      </w:r>
      <w:r w:rsidR="00B7296A">
        <w:t>7</w:t>
      </w:r>
      <w:r>
        <w:t xml:space="preserve">) a případně i dalších dostupných prací a hodnocení realizovaných v zájmové oblasti. </w:t>
      </w:r>
    </w:p>
    <w:p w:rsidR="00E94E00" w:rsidRDefault="00E94E00" w:rsidP="00362938">
      <w:pPr>
        <w:ind w:right="141"/>
      </w:pPr>
      <w:r>
        <w:t xml:space="preserve">Předání dat </w:t>
      </w:r>
      <w:r w:rsidR="00BA4D95">
        <w:t xml:space="preserve">objednatele zhotoviteli </w:t>
      </w:r>
      <w:r>
        <w:t xml:space="preserve">proběhne do </w:t>
      </w:r>
      <w:r w:rsidR="00446AC7">
        <w:t>15</w:t>
      </w:r>
      <w:r>
        <w:t>.</w:t>
      </w:r>
      <w:r w:rsidR="00BA4D95">
        <w:t> </w:t>
      </w:r>
      <w:r>
        <w:t>1.</w:t>
      </w:r>
      <w:r w:rsidR="00BA4D95">
        <w:t> </w:t>
      </w:r>
      <w:r>
        <w:t>201</w:t>
      </w:r>
      <w:r w:rsidR="00B7296A">
        <w:t>9</w:t>
      </w:r>
      <w:r>
        <w:t xml:space="preserve"> (a dále vždy k </w:t>
      </w:r>
      <w:r w:rsidR="00446AC7">
        <w:t>15</w:t>
      </w:r>
      <w:r>
        <w:t>.</w:t>
      </w:r>
      <w:r w:rsidR="00BA4D95">
        <w:t> </w:t>
      </w:r>
      <w:r>
        <w:t>1</w:t>
      </w:r>
      <w:r w:rsidR="00446AC7">
        <w:t xml:space="preserve">. </w:t>
      </w:r>
      <w:r>
        <w:t>následujícího roku).</w:t>
      </w:r>
    </w:p>
    <w:p w:rsidR="00BA4D95" w:rsidRDefault="00BA4D95" w:rsidP="007E3302">
      <w:pPr>
        <w:ind w:right="141"/>
      </w:pPr>
    </w:p>
    <w:p w:rsidR="00E94E00" w:rsidRDefault="00E94E00" w:rsidP="007E3302">
      <w:pPr>
        <w:ind w:right="141"/>
      </w:pPr>
      <w:r>
        <w:lastRenderedPageBreak/>
        <w:t xml:space="preserve">Zhotovitel se zavazuje projednat s objednatelem </w:t>
      </w:r>
      <w:r w:rsidR="009C3747">
        <w:t>jarní a podzimní část monitoringu</w:t>
      </w:r>
      <w:r>
        <w:t xml:space="preserve"> </w:t>
      </w:r>
      <w:r w:rsidR="00FD45BC">
        <w:t>(v prostoru komplexu UI a jeho širším okolí)</w:t>
      </w:r>
      <w:r>
        <w:t>.</w:t>
      </w:r>
    </w:p>
    <w:p w:rsidR="00BA4D95" w:rsidRDefault="00BA4D95" w:rsidP="007E3302">
      <w:pPr>
        <w:ind w:right="141"/>
      </w:pPr>
    </w:p>
    <w:p w:rsidR="00E94E00" w:rsidRDefault="00E94E00" w:rsidP="007E3302">
      <w:pPr>
        <w:ind w:right="141"/>
      </w:pPr>
      <w:r>
        <w:t xml:space="preserve">V případě nejasností, které vzniknou v průběhu zpracování díla, poskytne objednatel </w:t>
      </w:r>
      <w:r w:rsidR="000064D5">
        <w:t>zhotoviteli</w:t>
      </w:r>
      <w:r>
        <w:t xml:space="preserve"> součinnost kdykoli na požádání.</w:t>
      </w:r>
    </w:p>
    <w:p w:rsidR="00E94E00" w:rsidRDefault="00E94E00" w:rsidP="007E3302">
      <w:pPr>
        <w:pStyle w:val="Nzev"/>
        <w:ind w:right="141"/>
      </w:pPr>
      <w:r>
        <w:t>IV. Doba plnění</w:t>
      </w:r>
    </w:p>
    <w:p w:rsidR="00E94E00" w:rsidRDefault="00E94E00" w:rsidP="00362938">
      <w:pPr>
        <w:ind w:right="141"/>
      </w:pPr>
      <w:r>
        <w:t xml:space="preserve">Hodnocení </w:t>
      </w:r>
      <w:r w:rsidR="00446AC7">
        <w:t>jímání</w:t>
      </w:r>
      <w:r w:rsidR="00FA17C9">
        <w:t xml:space="preserve">, </w:t>
      </w:r>
      <w:r w:rsidR="00446AC7">
        <w:t xml:space="preserve">vývoje zásob a jakosti podzemních vod a </w:t>
      </w:r>
      <w:r>
        <w:t xml:space="preserve">hodnocení a optimalizace provozování </w:t>
      </w:r>
      <w:r w:rsidR="00FA17C9">
        <w:t xml:space="preserve">komplexu umělé infiltrace </w:t>
      </w:r>
      <w:r>
        <w:t xml:space="preserve">budou realizovány </w:t>
      </w:r>
      <w:r w:rsidR="00BA4D95">
        <w:t>jeden</w:t>
      </w:r>
      <w:r>
        <w:t>krát ročně, a to vždy za uplynulý hydrologický rok (od 1.</w:t>
      </w:r>
      <w:r w:rsidR="00BA4D95">
        <w:t xml:space="preserve"> </w:t>
      </w:r>
      <w:r>
        <w:t>listopadu do 31.</w:t>
      </w:r>
      <w:r w:rsidR="00BA4D95">
        <w:t xml:space="preserve"> </w:t>
      </w:r>
      <w:r>
        <w:t>října následujícího kalendářního roku).</w:t>
      </w:r>
    </w:p>
    <w:p w:rsidR="00BA4D95" w:rsidRDefault="00BA4D95" w:rsidP="00362938">
      <w:pPr>
        <w:ind w:right="141"/>
      </w:pPr>
    </w:p>
    <w:p w:rsidR="00E94E00" w:rsidRDefault="00E94E00" w:rsidP="00362938">
      <w:pPr>
        <w:ind w:right="141"/>
      </w:pPr>
      <w:r>
        <w:t>Závěrečné zprávy budou předány vždy do 31.</w:t>
      </w:r>
      <w:r w:rsidR="00BA4D95">
        <w:t xml:space="preserve"> </w:t>
      </w:r>
      <w:r>
        <w:t xml:space="preserve">března každého </w:t>
      </w:r>
      <w:r w:rsidR="000064D5">
        <w:t xml:space="preserve">příslušného </w:t>
      </w:r>
      <w:r>
        <w:t>roku.</w:t>
      </w:r>
    </w:p>
    <w:p w:rsidR="00BA4D95" w:rsidRDefault="00BA4D95" w:rsidP="007E3302">
      <w:pPr>
        <w:ind w:right="141"/>
      </w:pPr>
    </w:p>
    <w:p w:rsidR="00E94E00" w:rsidRDefault="00E94E00" w:rsidP="007E3302">
      <w:pPr>
        <w:ind w:right="141"/>
      </w:pPr>
      <w:r>
        <w:t>Hodnocení a optimalizace za hydrologický rok 201</w:t>
      </w:r>
      <w:r w:rsidR="00B7296A">
        <w:t>8</w:t>
      </w:r>
      <w:r>
        <w:t xml:space="preserve"> bude </w:t>
      </w:r>
      <w:r w:rsidR="00BA4D95">
        <w:t xml:space="preserve">zpracováno </w:t>
      </w:r>
      <w:r>
        <w:t>do 31.</w:t>
      </w:r>
      <w:r w:rsidR="00BA4D95">
        <w:t xml:space="preserve"> </w:t>
      </w:r>
      <w:r>
        <w:t>3.</w:t>
      </w:r>
      <w:r w:rsidR="00BA4D95">
        <w:t xml:space="preserve"> </w:t>
      </w:r>
      <w:r>
        <w:t>201</w:t>
      </w:r>
      <w:r w:rsidR="00B7296A">
        <w:t>9</w:t>
      </w:r>
      <w:r>
        <w:t>.</w:t>
      </w:r>
    </w:p>
    <w:p w:rsidR="00E94E00" w:rsidRDefault="00E94E00" w:rsidP="007E3302">
      <w:pPr>
        <w:ind w:right="141"/>
      </w:pPr>
    </w:p>
    <w:p w:rsidR="00E94E00" w:rsidRDefault="00BA4D95" w:rsidP="00362938">
      <w:pPr>
        <w:ind w:right="141"/>
      </w:pPr>
      <w:r>
        <w:t xml:space="preserve">Předmět plnění </w:t>
      </w:r>
      <w:r w:rsidR="00E94E00">
        <w:t>A, B</w:t>
      </w:r>
      <w:r w:rsidR="00450EEE">
        <w:t xml:space="preserve">, </w:t>
      </w:r>
      <w:r w:rsidR="00E94E00">
        <w:t>C</w:t>
      </w:r>
      <w:r w:rsidR="00450EEE">
        <w:t xml:space="preserve"> a D </w:t>
      </w:r>
      <w:r>
        <w:t xml:space="preserve">bude </w:t>
      </w:r>
      <w:r w:rsidR="00E94E00">
        <w:t>v ročním intervalu hodnocen</w:t>
      </w:r>
      <w:r>
        <w:t xml:space="preserve"> po dobu</w:t>
      </w:r>
      <w:r w:rsidR="00E94E00">
        <w:t xml:space="preserve"> </w:t>
      </w:r>
      <w:r w:rsidR="00A71BFC">
        <w:t>4</w:t>
      </w:r>
      <w:r w:rsidR="00E94E00">
        <w:t xml:space="preserve"> rok</w:t>
      </w:r>
      <w:r>
        <w:t>ů</w:t>
      </w:r>
      <w:r w:rsidR="00E94E00">
        <w:t xml:space="preserve"> (hodnocení za h</w:t>
      </w:r>
      <w:r w:rsidR="000509C2">
        <w:t xml:space="preserve">ydrologické </w:t>
      </w:r>
      <w:r w:rsidR="00E94E00">
        <w:t>roky 201</w:t>
      </w:r>
      <w:r w:rsidR="00B7296A">
        <w:t>8</w:t>
      </w:r>
      <w:r w:rsidR="00E94E00">
        <w:t xml:space="preserve"> až 20</w:t>
      </w:r>
      <w:r w:rsidR="00B7296A">
        <w:t>21</w:t>
      </w:r>
      <w:r w:rsidR="00E94E00">
        <w:t>), po provedení celkového zhodnocení na konci smluvního období bude možné interval hodnocení vyhodnotit a případně upravit.</w:t>
      </w:r>
    </w:p>
    <w:p w:rsidR="009E68BA" w:rsidRDefault="009E68BA" w:rsidP="00362938">
      <w:pPr>
        <w:ind w:right="141"/>
      </w:pPr>
    </w:p>
    <w:p w:rsidR="00E94E00" w:rsidRDefault="00E94E00" w:rsidP="007E3302">
      <w:pPr>
        <w:ind w:right="141"/>
      </w:pPr>
      <w:r>
        <w:t xml:space="preserve">Smlouva </w:t>
      </w:r>
      <w:r w:rsidR="009E68BA">
        <w:t>poz</w:t>
      </w:r>
      <w:r w:rsidR="00953AD2">
        <w:t>bud</w:t>
      </w:r>
      <w:r w:rsidR="009E68BA">
        <w:t>e</w:t>
      </w:r>
      <w:r w:rsidR="00953AD2">
        <w:t xml:space="preserve"> </w:t>
      </w:r>
      <w:r w:rsidR="009E68BA">
        <w:t xml:space="preserve">účinnosti </w:t>
      </w:r>
      <w:r w:rsidR="00953AD2">
        <w:t>vyhodnocením hydrologického roku 20</w:t>
      </w:r>
      <w:r w:rsidR="00B7296A">
        <w:t>21</w:t>
      </w:r>
      <w:r w:rsidR="009E68BA">
        <w:t>.</w:t>
      </w:r>
      <w:r w:rsidR="00953AD2">
        <w:t xml:space="preserve"> </w:t>
      </w:r>
      <w:r w:rsidR="009E68BA">
        <w:t>Z</w:t>
      </w:r>
      <w:r w:rsidR="00953AD2">
        <w:t>práv</w:t>
      </w:r>
      <w:r w:rsidR="009E68BA">
        <w:t>a</w:t>
      </w:r>
      <w:r w:rsidR="00953AD2">
        <w:t xml:space="preserve"> </w:t>
      </w:r>
      <w:r w:rsidR="009E68BA">
        <w:t xml:space="preserve">bude předána objednateli </w:t>
      </w:r>
      <w:r w:rsidR="00953AD2">
        <w:t>k 31.</w:t>
      </w:r>
      <w:r w:rsidR="009E68BA">
        <w:t xml:space="preserve"> </w:t>
      </w:r>
      <w:r w:rsidR="00953AD2">
        <w:t>3.</w:t>
      </w:r>
      <w:r w:rsidR="009E68BA">
        <w:t xml:space="preserve"> </w:t>
      </w:r>
      <w:r w:rsidR="00953AD2">
        <w:t>20</w:t>
      </w:r>
      <w:r w:rsidR="00B7296A">
        <w:t>22</w:t>
      </w:r>
      <w:r w:rsidR="00953AD2">
        <w:t>.</w:t>
      </w:r>
    </w:p>
    <w:p w:rsidR="00E94E00" w:rsidRDefault="00E94E00" w:rsidP="007E3302">
      <w:pPr>
        <w:pStyle w:val="Nzev"/>
        <w:ind w:right="141"/>
      </w:pPr>
      <w:r>
        <w:t>V. Cena</w:t>
      </w:r>
      <w:r w:rsidR="00FA760C">
        <w:t xml:space="preserve"> díla</w:t>
      </w:r>
    </w:p>
    <w:p w:rsidR="00F32C0B" w:rsidRDefault="00E94E00" w:rsidP="007E3302">
      <w:pPr>
        <w:pStyle w:val="Zkladntextodsazen"/>
        <w:ind w:left="0" w:right="141" w:firstLine="0"/>
      </w:pPr>
      <w:r>
        <w:t xml:space="preserve">Cena za roční hodnocení s dobou plnění viz článek IV. se sjednává dohodou podle zákona </w:t>
      </w:r>
      <w:r w:rsidR="00A91984">
        <w:t>č.</w:t>
      </w:r>
      <w:r w:rsidR="0051789C">
        <w:t> </w:t>
      </w:r>
      <w:r>
        <w:t>526/1990 Sb.</w:t>
      </w:r>
      <w:r w:rsidR="0051789C">
        <w:t>, o cenách, ve znění pozdějších předpisů</w:t>
      </w:r>
      <w:r>
        <w:t xml:space="preserve">:                                                                                      </w:t>
      </w:r>
    </w:p>
    <w:p w:rsidR="00E94E00" w:rsidRDefault="00E94E00" w:rsidP="007E3302">
      <w:pPr>
        <w:pStyle w:val="Zkladntextodsazen"/>
        <w:ind w:right="141"/>
        <w:rPr>
          <w:b/>
          <w:bCs/>
        </w:rPr>
      </w:pPr>
      <w:r>
        <w:rPr>
          <w:b/>
          <w:bCs/>
        </w:rPr>
        <w:t xml:space="preserve">Ad A) </w:t>
      </w:r>
    </w:p>
    <w:p w:rsidR="00E94E00" w:rsidRDefault="00D32238" w:rsidP="0051789C">
      <w:pPr>
        <w:pStyle w:val="cena"/>
        <w:keepNext/>
        <w:tabs>
          <w:tab w:val="clear" w:pos="8222"/>
          <w:tab w:val="clear" w:pos="9639"/>
          <w:tab w:val="left" w:pos="7654"/>
        </w:tabs>
        <w:ind w:right="1417"/>
        <w:jc w:val="left"/>
      </w:pPr>
      <w:r>
        <w:t>ve výši bez DPH …………………………………………………………………</w:t>
      </w:r>
      <w:proofErr w:type="gramStart"/>
      <w:r>
        <w:t xml:space="preserve">…..  </w:t>
      </w:r>
      <w:r>
        <w:tab/>
      </w:r>
      <w:r w:rsidR="00FB21B0">
        <w:rPr>
          <w:b/>
          <w:bCs/>
        </w:rPr>
        <w:t>39</w:t>
      </w:r>
      <w:r w:rsidR="00E94E00">
        <w:rPr>
          <w:b/>
          <w:bCs/>
        </w:rPr>
        <w:t xml:space="preserve"> </w:t>
      </w:r>
      <w:r w:rsidR="00B7296A">
        <w:rPr>
          <w:b/>
          <w:bCs/>
        </w:rPr>
        <w:t>8</w:t>
      </w:r>
      <w:r w:rsidR="00E94E00">
        <w:rPr>
          <w:b/>
          <w:bCs/>
        </w:rPr>
        <w:t>00,</w:t>
      </w:r>
      <w:proofErr w:type="gramEnd"/>
      <w:r w:rsidR="00E94E00">
        <w:rPr>
          <w:b/>
          <w:bCs/>
        </w:rPr>
        <w:t>- Kč</w:t>
      </w:r>
      <w:r w:rsidR="00E94E00">
        <w:rPr>
          <w:b/>
        </w:rPr>
        <w:t xml:space="preserve">  </w:t>
      </w:r>
    </w:p>
    <w:p w:rsidR="009E529D" w:rsidRDefault="00E94E00" w:rsidP="0051789C">
      <w:pPr>
        <w:pStyle w:val="cena"/>
        <w:keepNext/>
        <w:ind w:right="141"/>
        <w:rPr>
          <w:u w:val="single"/>
        </w:rPr>
      </w:pPr>
      <w:r>
        <w:rPr>
          <w:u w:val="single"/>
        </w:rPr>
        <w:t xml:space="preserve">K ceně přistoupí DPH </w:t>
      </w:r>
      <w:r>
        <w:rPr>
          <w:sz w:val="18"/>
          <w:u w:val="single"/>
        </w:rPr>
        <w:t>ve výši</w:t>
      </w:r>
      <w:r>
        <w:rPr>
          <w:b/>
          <w:sz w:val="18"/>
          <w:u w:val="single"/>
        </w:rPr>
        <w:t xml:space="preserve"> </w:t>
      </w:r>
      <w:r>
        <w:rPr>
          <w:sz w:val="18"/>
          <w:u w:val="single"/>
        </w:rPr>
        <w:t>platné v den uskutečnění zdanitelného plnění</w:t>
      </w:r>
      <w:r>
        <w:rPr>
          <w:u w:val="single"/>
        </w:rPr>
        <w:t>, 2</w:t>
      </w:r>
      <w:r w:rsidR="009E529D">
        <w:rPr>
          <w:u w:val="single"/>
        </w:rPr>
        <w:t>1</w:t>
      </w:r>
      <w:r>
        <w:rPr>
          <w:u w:val="single"/>
        </w:rPr>
        <w:t xml:space="preserve">% </w:t>
      </w:r>
      <w:proofErr w:type="gramStart"/>
      <w:r w:rsidRPr="00793253">
        <w:rPr>
          <w:u w:val="single"/>
        </w:rPr>
        <w:t xml:space="preserve">DPH   </w:t>
      </w:r>
      <w:r w:rsidR="00FB21B0">
        <w:rPr>
          <w:u w:val="single"/>
        </w:rPr>
        <w:t xml:space="preserve"> </w:t>
      </w:r>
      <w:r w:rsidR="00FB21B0">
        <w:rPr>
          <w:bCs/>
          <w:u w:val="single"/>
        </w:rPr>
        <w:t>8</w:t>
      </w:r>
      <w:r w:rsidR="00187212" w:rsidRPr="00793253">
        <w:rPr>
          <w:bCs/>
          <w:u w:val="single"/>
        </w:rPr>
        <w:t xml:space="preserve"> </w:t>
      </w:r>
      <w:r w:rsidR="00B7296A">
        <w:rPr>
          <w:bCs/>
          <w:u w:val="single"/>
        </w:rPr>
        <w:t>358</w:t>
      </w:r>
      <w:r w:rsidRPr="00793253">
        <w:rPr>
          <w:bCs/>
          <w:u w:val="single"/>
        </w:rPr>
        <w:t>,</w:t>
      </w:r>
      <w:proofErr w:type="gramEnd"/>
      <w:r w:rsidRPr="00793253">
        <w:rPr>
          <w:bCs/>
          <w:u w:val="single"/>
        </w:rPr>
        <w:t>- Kč</w:t>
      </w:r>
      <w:r>
        <w:rPr>
          <w:u w:val="single"/>
        </w:rPr>
        <w:tab/>
      </w:r>
    </w:p>
    <w:p w:rsidR="00E94E00" w:rsidRDefault="00E94E00" w:rsidP="0051789C">
      <w:pPr>
        <w:pStyle w:val="cena"/>
        <w:keepNext/>
        <w:ind w:right="141"/>
        <w:rPr>
          <w:b/>
          <w:bCs/>
        </w:rPr>
      </w:pPr>
      <w:r>
        <w:t>Po připočtení DPH ve výši</w:t>
      </w:r>
      <w:r>
        <w:rPr>
          <w:b/>
        </w:rPr>
        <w:t xml:space="preserve"> 2</w:t>
      </w:r>
      <w:r w:rsidR="00666BB3">
        <w:rPr>
          <w:b/>
        </w:rPr>
        <w:t>1</w:t>
      </w:r>
      <w:r>
        <w:rPr>
          <w:b/>
        </w:rPr>
        <w:t xml:space="preserve"> </w:t>
      </w:r>
      <w:r>
        <w:t xml:space="preserve">% činí cena včetně </w:t>
      </w:r>
      <w:proofErr w:type="gramStart"/>
      <w:r>
        <w:t>DPH .</w:t>
      </w:r>
      <w:r>
        <w:tab/>
        <w:t>…</w:t>
      </w:r>
      <w:proofErr w:type="gramEnd"/>
      <w:r>
        <w:t>….………………………</w:t>
      </w:r>
      <w:r w:rsidR="00FB21B0">
        <w:rPr>
          <w:b/>
          <w:bCs/>
        </w:rPr>
        <w:t>4</w:t>
      </w:r>
      <w:r w:rsidR="00B7296A">
        <w:rPr>
          <w:b/>
          <w:bCs/>
        </w:rPr>
        <w:t>8 158</w:t>
      </w:r>
      <w:r>
        <w:rPr>
          <w:b/>
          <w:bCs/>
        </w:rPr>
        <w:t>,- Kč</w:t>
      </w:r>
      <w:r>
        <w:t xml:space="preserve">   </w:t>
      </w:r>
    </w:p>
    <w:p w:rsidR="00E94E00" w:rsidRDefault="00E94E00" w:rsidP="007E3302">
      <w:pPr>
        <w:pStyle w:val="cena"/>
        <w:spacing w:after="120"/>
        <w:ind w:right="141"/>
      </w:pPr>
      <w:r>
        <w:t xml:space="preserve">slovy </w:t>
      </w:r>
      <w:r w:rsidR="00202C39">
        <w:t xml:space="preserve">čtyřicet </w:t>
      </w:r>
      <w:r w:rsidR="00B7296A">
        <w:t>osm</w:t>
      </w:r>
      <w:r w:rsidR="00202C39">
        <w:t xml:space="preserve"> </w:t>
      </w:r>
      <w:r>
        <w:t xml:space="preserve">tisíc </w:t>
      </w:r>
      <w:r w:rsidR="00187212">
        <w:t>st</w:t>
      </w:r>
      <w:r w:rsidR="00202C39">
        <w:t xml:space="preserve">o </w:t>
      </w:r>
      <w:r w:rsidR="00B7296A">
        <w:t xml:space="preserve">padesát osm </w:t>
      </w:r>
      <w:r>
        <w:t xml:space="preserve">korun českých. </w:t>
      </w:r>
    </w:p>
    <w:p w:rsidR="00E94E00" w:rsidRDefault="00E94E00" w:rsidP="007E3302">
      <w:pPr>
        <w:pStyle w:val="Zkladntextodsazen"/>
        <w:ind w:left="0" w:right="141" w:firstLine="0"/>
        <w:rPr>
          <w:rFonts w:cs="Times New Roman"/>
        </w:rPr>
      </w:pPr>
    </w:p>
    <w:p w:rsidR="00E94E00" w:rsidRDefault="00E94E00" w:rsidP="007E3302">
      <w:pPr>
        <w:pStyle w:val="Zkladntextodsazen"/>
        <w:ind w:left="0" w:right="141" w:firstLine="0"/>
        <w:rPr>
          <w:b/>
          <w:bCs/>
        </w:rPr>
      </w:pPr>
      <w:r>
        <w:rPr>
          <w:b/>
          <w:bCs/>
        </w:rPr>
        <w:t xml:space="preserve">Ad B) </w:t>
      </w:r>
    </w:p>
    <w:p w:rsidR="00B5108E" w:rsidRDefault="00B5108E" w:rsidP="0051789C">
      <w:pPr>
        <w:pStyle w:val="cena"/>
        <w:keepNext/>
        <w:tabs>
          <w:tab w:val="clear" w:pos="8222"/>
          <w:tab w:val="clear" w:pos="9639"/>
          <w:tab w:val="left" w:pos="7654"/>
        </w:tabs>
        <w:ind w:right="1417"/>
        <w:jc w:val="left"/>
      </w:pPr>
      <w:r>
        <w:t>ve výši bez DPH …………………………………………………………………</w:t>
      </w:r>
      <w:proofErr w:type="gramStart"/>
      <w:r>
        <w:t xml:space="preserve">…..  </w:t>
      </w:r>
      <w:r>
        <w:tab/>
        <w:t xml:space="preserve"> </w:t>
      </w:r>
      <w:r w:rsidR="00593F52">
        <w:rPr>
          <w:b/>
          <w:bCs/>
        </w:rPr>
        <w:t>9</w:t>
      </w:r>
      <w:r w:rsidR="00B7296A">
        <w:rPr>
          <w:b/>
          <w:bCs/>
        </w:rPr>
        <w:t>1</w:t>
      </w:r>
      <w:r w:rsidR="00593F52">
        <w:rPr>
          <w:b/>
          <w:bCs/>
        </w:rPr>
        <w:t xml:space="preserve"> </w:t>
      </w:r>
      <w:r w:rsidR="00B7296A">
        <w:rPr>
          <w:b/>
          <w:bCs/>
        </w:rPr>
        <w:t>8</w:t>
      </w:r>
      <w:r>
        <w:rPr>
          <w:b/>
          <w:bCs/>
        </w:rPr>
        <w:t>00,</w:t>
      </w:r>
      <w:proofErr w:type="gramEnd"/>
      <w:r>
        <w:rPr>
          <w:b/>
          <w:bCs/>
        </w:rPr>
        <w:t>- Kč</w:t>
      </w:r>
      <w:r>
        <w:rPr>
          <w:b/>
        </w:rPr>
        <w:t xml:space="preserve">  </w:t>
      </w:r>
    </w:p>
    <w:p w:rsidR="00B5108E" w:rsidRPr="00793253" w:rsidRDefault="00B5108E" w:rsidP="0051789C">
      <w:pPr>
        <w:pStyle w:val="cena"/>
        <w:keepNext/>
        <w:ind w:right="141"/>
        <w:rPr>
          <w:u w:val="single"/>
        </w:rPr>
      </w:pPr>
      <w:r>
        <w:rPr>
          <w:u w:val="single"/>
        </w:rPr>
        <w:t xml:space="preserve">K ceně přistoupí DPH </w:t>
      </w:r>
      <w:r>
        <w:rPr>
          <w:sz w:val="18"/>
          <w:u w:val="single"/>
        </w:rPr>
        <w:t>ve výši</w:t>
      </w:r>
      <w:r>
        <w:rPr>
          <w:b/>
          <w:sz w:val="18"/>
          <w:u w:val="single"/>
        </w:rPr>
        <w:t xml:space="preserve"> </w:t>
      </w:r>
      <w:r>
        <w:rPr>
          <w:sz w:val="18"/>
          <w:u w:val="single"/>
        </w:rPr>
        <w:t>platné v den uskutečnění zdanitelného plnění</w:t>
      </w:r>
      <w:r>
        <w:rPr>
          <w:u w:val="single"/>
        </w:rPr>
        <w:t xml:space="preserve">, 21% </w:t>
      </w:r>
      <w:proofErr w:type="gramStart"/>
      <w:r w:rsidRPr="00793253">
        <w:rPr>
          <w:u w:val="single"/>
        </w:rPr>
        <w:t xml:space="preserve">DPH   </w:t>
      </w:r>
      <w:r w:rsidR="00593F52" w:rsidRPr="00793253">
        <w:rPr>
          <w:u w:val="single"/>
        </w:rPr>
        <w:t xml:space="preserve"> </w:t>
      </w:r>
      <w:r w:rsidR="00593F52" w:rsidRPr="00793253">
        <w:rPr>
          <w:bCs/>
          <w:u w:val="single"/>
        </w:rPr>
        <w:t>1</w:t>
      </w:r>
      <w:r w:rsidR="00B7296A">
        <w:rPr>
          <w:bCs/>
          <w:u w:val="single"/>
        </w:rPr>
        <w:t>9</w:t>
      </w:r>
      <w:r w:rsidR="00593F52" w:rsidRPr="00793253">
        <w:rPr>
          <w:bCs/>
          <w:u w:val="single"/>
        </w:rPr>
        <w:t xml:space="preserve"> </w:t>
      </w:r>
      <w:r w:rsidR="00B7296A">
        <w:rPr>
          <w:bCs/>
          <w:u w:val="single"/>
        </w:rPr>
        <w:t>278</w:t>
      </w:r>
      <w:r w:rsidRPr="00793253">
        <w:rPr>
          <w:bCs/>
          <w:u w:val="single"/>
        </w:rPr>
        <w:t>,</w:t>
      </w:r>
      <w:proofErr w:type="gramEnd"/>
      <w:r w:rsidRPr="00793253">
        <w:rPr>
          <w:bCs/>
          <w:u w:val="single"/>
        </w:rPr>
        <w:t>- Kč</w:t>
      </w:r>
      <w:r w:rsidRPr="00793253">
        <w:rPr>
          <w:u w:val="single"/>
        </w:rPr>
        <w:tab/>
      </w:r>
    </w:p>
    <w:p w:rsidR="00B5108E" w:rsidRDefault="00B5108E" w:rsidP="0051789C">
      <w:pPr>
        <w:pStyle w:val="cena"/>
        <w:keepNext/>
        <w:ind w:right="141"/>
        <w:rPr>
          <w:b/>
          <w:bCs/>
        </w:rPr>
      </w:pPr>
      <w:r>
        <w:t>Po připočtení DPH ve výši</w:t>
      </w:r>
      <w:r>
        <w:rPr>
          <w:b/>
        </w:rPr>
        <w:t xml:space="preserve"> 21 </w:t>
      </w:r>
      <w:r>
        <w:t xml:space="preserve">% činí cena včetně </w:t>
      </w:r>
      <w:proofErr w:type="gramStart"/>
      <w:r>
        <w:t>DPH .</w:t>
      </w:r>
      <w:r>
        <w:tab/>
        <w:t>…</w:t>
      </w:r>
      <w:proofErr w:type="gramEnd"/>
      <w:r>
        <w:t>….……………………</w:t>
      </w:r>
      <w:r w:rsidR="00593F52">
        <w:t xml:space="preserve">   </w:t>
      </w:r>
      <w:r w:rsidR="00593F52">
        <w:rPr>
          <w:b/>
          <w:bCs/>
        </w:rPr>
        <w:t>1</w:t>
      </w:r>
      <w:r w:rsidR="00B7296A">
        <w:rPr>
          <w:b/>
          <w:bCs/>
        </w:rPr>
        <w:t>11</w:t>
      </w:r>
      <w:r w:rsidR="00593F52">
        <w:rPr>
          <w:b/>
          <w:bCs/>
        </w:rPr>
        <w:t xml:space="preserve"> </w:t>
      </w:r>
      <w:r w:rsidR="00B7296A">
        <w:rPr>
          <w:b/>
          <w:bCs/>
        </w:rPr>
        <w:t>078</w:t>
      </w:r>
      <w:r>
        <w:rPr>
          <w:b/>
          <w:bCs/>
        </w:rPr>
        <w:t>,- Kč</w:t>
      </w:r>
      <w:r>
        <w:t xml:space="preserve">   </w:t>
      </w:r>
    </w:p>
    <w:p w:rsidR="00B5108E" w:rsidRDefault="00B5108E" w:rsidP="00B5108E">
      <w:pPr>
        <w:pStyle w:val="cena"/>
        <w:spacing w:after="120"/>
        <w:ind w:right="141"/>
      </w:pPr>
      <w:r>
        <w:t xml:space="preserve">slovy </w:t>
      </w:r>
      <w:r w:rsidR="00593F52">
        <w:t xml:space="preserve">sto </w:t>
      </w:r>
      <w:r w:rsidR="00B7296A">
        <w:t>jedenáct t</w:t>
      </w:r>
      <w:r>
        <w:t xml:space="preserve">isíc </w:t>
      </w:r>
      <w:r w:rsidR="00B7296A">
        <w:t xml:space="preserve">sedmdesát osm </w:t>
      </w:r>
      <w:r>
        <w:t xml:space="preserve">českých. </w:t>
      </w:r>
    </w:p>
    <w:p w:rsidR="00B5108E" w:rsidRDefault="00B5108E" w:rsidP="00D32238">
      <w:pPr>
        <w:pStyle w:val="cena"/>
        <w:keepNext/>
        <w:ind w:right="-143"/>
        <w:jc w:val="left"/>
      </w:pPr>
    </w:p>
    <w:p w:rsidR="002B4E0F" w:rsidRDefault="002B4E0F" w:rsidP="007E3302">
      <w:pPr>
        <w:pStyle w:val="Zkladntextodsazen"/>
        <w:ind w:left="0" w:right="141" w:firstLine="0"/>
        <w:rPr>
          <w:b/>
          <w:bCs/>
        </w:rPr>
      </w:pPr>
      <w:r>
        <w:rPr>
          <w:b/>
          <w:bCs/>
        </w:rPr>
        <w:t xml:space="preserve">Ad C) </w:t>
      </w:r>
    </w:p>
    <w:p w:rsidR="00B5108E" w:rsidRDefault="00B5108E" w:rsidP="0051789C">
      <w:pPr>
        <w:pStyle w:val="cena"/>
        <w:keepNext/>
        <w:tabs>
          <w:tab w:val="clear" w:pos="8222"/>
          <w:tab w:val="clear" w:pos="9639"/>
          <w:tab w:val="left" w:pos="7654"/>
        </w:tabs>
        <w:ind w:right="1417"/>
        <w:jc w:val="left"/>
      </w:pPr>
      <w:r>
        <w:t>ve výši bez DPH …………………………………………………………………</w:t>
      </w:r>
      <w:proofErr w:type="gramStart"/>
      <w:r>
        <w:t xml:space="preserve">…..  </w:t>
      </w:r>
      <w:r>
        <w:tab/>
      </w:r>
      <w:r w:rsidR="00593F52">
        <w:rPr>
          <w:b/>
          <w:bCs/>
        </w:rPr>
        <w:t>2</w:t>
      </w:r>
      <w:r w:rsidR="00FB21B0">
        <w:rPr>
          <w:b/>
          <w:bCs/>
        </w:rPr>
        <w:t>3</w:t>
      </w:r>
      <w:r>
        <w:rPr>
          <w:b/>
          <w:bCs/>
        </w:rPr>
        <w:t xml:space="preserve"> </w:t>
      </w:r>
      <w:r w:rsidR="00B7296A">
        <w:rPr>
          <w:b/>
          <w:bCs/>
        </w:rPr>
        <w:t>5</w:t>
      </w:r>
      <w:r>
        <w:rPr>
          <w:b/>
          <w:bCs/>
        </w:rPr>
        <w:t>00,</w:t>
      </w:r>
      <w:proofErr w:type="gramEnd"/>
      <w:r>
        <w:rPr>
          <w:b/>
          <w:bCs/>
        </w:rPr>
        <w:t>- Kč</w:t>
      </w:r>
      <w:r>
        <w:rPr>
          <w:b/>
        </w:rPr>
        <w:t xml:space="preserve">  </w:t>
      </w:r>
    </w:p>
    <w:p w:rsidR="00B5108E" w:rsidRDefault="00B5108E" w:rsidP="0051789C">
      <w:pPr>
        <w:pStyle w:val="cena"/>
        <w:keepNext/>
        <w:ind w:right="141"/>
        <w:rPr>
          <w:u w:val="single"/>
        </w:rPr>
      </w:pPr>
      <w:r>
        <w:rPr>
          <w:u w:val="single"/>
        </w:rPr>
        <w:t xml:space="preserve">K ceně přistoupí DPH </w:t>
      </w:r>
      <w:r>
        <w:rPr>
          <w:sz w:val="18"/>
          <w:u w:val="single"/>
        </w:rPr>
        <w:t>ve výši</w:t>
      </w:r>
      <w:r>
        <w:rPr>
          <w:b/>
          <w:sz w:val="18"/>
          <w:u w:val="single"/>
        </w:rPr>
        <w:t xml:space="preserve"> </w:t>
      </w:r>
      <w:r>
        <w:rPr>
          <w:sz w:val="18"/>
          <w:u w:val="single"/>
        </w:rPr>
        <w:t>platné v den uskutečnění zdanitelného plnění</w:t>
      </w:r>
      <w:r>
        <w:rPr>
          <w:u w:val="single"/>
        </w:rPr>
        <w:t xml:space="preserve">, 21% </w:t>
      </w:r>
      <w:r w:rsidRPr="00793253">
        <w:rPr>
          <w:u w:val="single"/>
        </w:rPr>
        <w:t xml:space="preserve">DPH   </w:t>
      </w:r>
      <w:r w:rsidR="00593F52" w:rsidRPr="00793253">
        <w:rPr>
          <w:u w:val="single"/>
        </w:rPr>
        <w:t xml:space="preserve">  </w:t>
      </w:r>
      <w:r w:rsidR="00FB21B0">
        <w:rPr>
          <w:u w:val="single"/>
        </w:rPr>
        <w:t>4</w:t>
      </w:r>
      <w:r w:rsidRPr="00793253">
        <w:rPr>
          <w:bCs/>
          <w:u w:val="single"/>
        </w:rPr>
        <w:t xml:space="preserve"> </w:t>
      </w:r>
      <w:r w:rsidR="00B7296A">
        <w:rPr>
          <w:bCs/>
          <w:u w:val="single"/>
        </w:rPr>
        <w:t>935</w:t>
      </w:r>
      <w:r w:rsidRPr="00793253">
        <w:rPr>
          <w:bCs/>
          <w:u w:val="single"/>
        </w:rPr>
        <w:t>,- Kč</w:t>
      </w:r>
      <w:r>
        <w:rPr>
          <w:u w:val="single"/>
        </w:rPr>
        <w:tab/>
      </w:r>
    </w:p>
    <w:p w:rsidR="00B5108E" w:rsidRDefault="00B5108E" w:rsidP="00B5108E">
      <w:pPr>
        <w:pStyle w:val="cena"/>
        <w:keepNext/>
        <w:ind w:right="141"/>
        <w:rPr>
          <w:b/>
          <w:bCs/>
        </w:rPr>
      </w:pPr>
      <w:r>
        <w:t>Po připočtení DPH ve výši</w:t>
      </w:r>
      <w:r>
        <w:rPr>
          <w:b/>
        </w:rPr>
        <w:t xml:space="preserve"> 21 </w:t>
      </w:r>
      <w:r>
        <w:t>% činí cena včetně DPH .</w:t>
      </w:r>
      <w:r>
        <w:tab/>
        <w:t>…….………………………</w:t>
      </w:r>
      <w:r w:rsidR="00593F52">
        <w:rPr>
          <w:b/>
          <w:bCs/>
        </w:rPr>
        <w:t>2</w:t>
      </w:r>
      <w:r w:rsidR="00B7296A">
        <w:rPr>
          <w:b/>
          <w:bCs/>
        </w:rPr>
        <w:t>8</w:t>
      </w:r>
      <w:r w:rsidR="00593F52">
        <w:rPr>
          <w:b/>
          <w:bCs/>
        </w:rPr>
        <w:t xml:space="preserve"> </w:t>
      </w:r>
      <w:r w:rsidR="00B7296A">
        <w:rPr>
          <w:b/>
          <w:bCs/>
        </w:rPr>
        <w:t>435</w:t>
      </w:r>
      <w:r>
        <w:rPr>
          <w:b/>
          <w:bCs/>
        </w:rPr>
        <w:t>,- Kč</w:t>
      </w:r>
      <w:r>
        <w:t xml:space="preserve">   </w:t>
      </w:r>
    </w:p>
    <w:p w:rsidR="00B5108E" w:rsidRDefault="00B5108E" w:rsidP="00B5108E">
      <w:pPr>
        <w:pStyle w:val="cena"/>
        <w:spacing w:after="120"/>
        <w:ind w:right="141"/>
      </w:pPr>
      <w:r>
        <w:t xml:space="preserve">slovy </w:t>
      </w:r>
      <w:r w:rsidR="00202C39">
        <w:t xml:space="preserve">dvacet </w:t>
      </w:r>
      <w:r w:rsidR="00B7296A">
        <w:t>osm</w:t>
      </w:r>
      <w:r w:rsidR="00202C39">
        <w:t xml:space="preserve"> t</w:t>
      </w:r>
      <w:r>
        <w:t xml:space="preserve">isíc </w:t>
      </w:r>
      <w:r w:rsidR="00B7296A">
        <w:t xml:space="preserve">čtyři sta </w:t>
      </w:r>
      <w:r w:rsidR="00202C39">
        <w:t xml:space="preserve">třicet </w:t>
      </w:r>
      <w:r w:rsidR="00B7296A">
        <w:t xml:space="preserve">pět </w:t>
      </w:r>
      <w:r>
        <w:t xml:space="preserve">korun českých. </w:t>
      </w:r>
    </w:p>
    <w:p w:rsidR="00F05F9E" w:rsidRDefault="00F05F9E" w:rsidP="007E3302">
      <w:pPr>
        <w:pStyle w:val="Zkladntextodsazen"/>
        <w:ind w:left="0" w:right="141" w:firstLine="0"/>
        <w:rPr>
          <w:b/>
          <w:bCs/>
        </w:rPr>
      </w:pPr>
      <w:r>
        <w:rPr>
          <w:b/>
          <w:bCs/>
        </w:rPr>
        <w:t xml:space="preserve">Ad D) </w:t>
      </w:r>
    </w:p>
    <w:p w:rsidR="00B5108E" w:rsidRDefault="00B5108E" w:rsidP="0051789C">
      <w:pPr>
        <w:pStyle w:val="cena"/>
        <w:keepNext/>
        <w:tabs>
          <w:tab w:val="clear" w:pos="8222"/>
          <w:tab w:val="clear" w:pos="9639"/>
          <w:tab w:val="left" w:pos="7654"/>
        </w:tabs>
        <w:ind w:right="1417"/>
        <w:jc w:val="left"/>
      </w:pPr>
      <w:r>
        <w:t xml:space="preserve">ve výši bez DPH ……………………………………………………………………..  </w:t>
      </w:r>
      <w:r>
        <w:tab/>
        <w:t xml:space="preserve"> </w:t>
      </w:r>
      <w:r w:rsidR="00FB21B0">
        <w:rPr>
          <w:b/>
          <w:bCs/>
        </w:rPr>
        <w:t>18</w:t>
      </w:r>
      <w:r>
        <w:rPr>
          <w:b/>
          <w:bCs/>
        </w:rPr>
        <w:t xml:space="preserve"> </w:t>
      </w:r>
      <w:r w:rsidR="00850B69">
        <w:rPr>
          <w:b/>
          <w:bCs/>
        </w:rPr>
        <w:t>3</w:t>
      </w:r>
      <w:r>
        <w:rPr>
          <w:b/>
          <w:bCs/>
        </w:rPr>
        <w:t>00,- Kč</w:t>
      </w:r>
      <w:r>
        <w:rPr>
          <w:b/>
        </w:rPr>
        <w:t xml:space="preserve">  </w:t>
      </w:r>
    </w:p>
    <w:p w:rsidR="00B5108E" w:rsidRPr="00793253" w:rsidRDefault="00B5108E" w:rsidP="0051789C">
      <w:pPr>
        <w:pStyle w:val="cena"/>
        <w:keepNext/>
        <w:ind w:right="141"/>
        <w:rPr>
          <w:u w:val="single"/>
        </w:rPr>
      </w:pPr>
      <w:r>
        <w:rPr>
          <w:u w:val="single"/>
        </w:rPr>
        <w:t xml:space="preserve">K ceně přistoupí DPH </w:t>
      </w:r>
      <w:r>
        <w:rPr>
          <w:sz w:val="18"/>
          <w:u w:val="single"/>
        </w:rPr>
        <w:t>ve výši</w:t>
      </w:r>
      <w:r>
        <w:rPr>
          <w:b/>
          <w:sz w:val="18"/>
          <w:u w:val="single"/>
        </w:rPr>
        <w:t xml:space="preserve"> </w:t>
      </w:r>
      <w:r>
        <w:rPr>
          <w:sz w:val="18"/>
          <w:u w:val="single"/>
        </w:rPr>
        <w:t>platné v den uskutečnění zdanitelného plnění</w:t>
      </w:r>
      <w:r>
        <w:rPr>
          <w:u w:val="single"/>
        </w:rPr>
        <w:t xml:space="preserve">, 21% </w:t>
      </w:r>
      <w:r w:rsidRPr="00793253">
        <w:rPr>
          <w:u w:val="single"/>
        </w:rPr>
        <w:t xml:space="preserve">DPH   </w:t>
      </w:r>
      <w:r w:rsidR="00593F52" w:rsidRPr="00793253">
        <w:rPr>
          <w:u w:val="single"/>
        </w:rPr>
        <w:t xml:space="preserve"> </w:t>
      </w:r>
      <w:r w:rsidR="00FB21B0">
        <w:rPr>
          <w:u w:val="single"/>
        </w:rPr>
        <w:t xml:space="preserve">  </w:t>
      </w:r>
      <w:r w:rsidR="00FB21B0">
        <w:rPr>
          <w:bCs/>
          <w:u w:val="single"/>
        </w:rPr>
        <w:t xml:space="preserve">3 </w:t>
      </w:r>
      <w:r w:rsidR="00850B69">
        <w:rPr>
          <w:bCs/>
          <w:u w:val="single"/>
        </w:rPr>
        <w:t>843</w:t>
      </w:r>
      <w:r w:rsidRPr="00793253">
        <w:rPr>
          <w:bCs/>
          <w:u w:val="single"/>
        </w:rPr>
        <w:t>,- Kč</w:t>
      </w:r>
      <w:r w:rsidRPr="00793253">
        <w:rPr>
          <w:u w:val="single"/>
        </w:rPr>
        <w:tab/>
      </w:r>
    </w:p>
    <w:p w:rsidR="00B5108E" w:rsidRDefault="00B5108E" w:rsidP="00B5108E">
      <w:pPr>
        <w:pStyle w:val="cena"/>
        <w:keepNext/>
        <w:ind w:right="141"/>
        <w:rPr>
          <w:b/>
          <w:bCs/>
        </w:rPr>
      </w:pPr>
      <w:r>
        <w:t>Po připočtení DPH ve výši</w:t>
      </w:r>
      <w:r>
        <w:rPr>
          <w:b/>
        </w:rPr>
        <w:t xml:space="preserve"> 21 </w:t>
      </w:r>
      <w:r>
        <w:t>% činí cena včetně DPH .</w:t>
      </w:r>
      <w:r>
        <w:tab/>
        <w:t>…….………………………</w:t>
      </w:r>
      <w:r w:rsidR="00593F52">
        <w:t xml:space="preserve"> </w:t>
      </w:r>
      <w:r w:rsidR="00593F52">
        <w:rPr>
          <w:b/>
          <w:bCs/>
        </w:rPr>
        <w:t>2</w:t>
      </w:r>
      <w:r w:rsidR="00850B69">
        <w:rPr>
          <w:b/>
          <w:bCs/>
        </w:rPr>
        <w:t>2</w:t>
      </w:r>
      <w:r>
        <w:rPr>
          <w:b/>
          <w:bCs/>
        </w:rPr>
        <w:t xml:space="preserve"> </w:t>
      </w:r>
      <w:r w:rsidR="00850B69">
        <w:rPr>
          <w:b/>
          <w:bCs/>
        </w:rPr>
        <w:t>143</w:t>
      </w:r>
      <w:r>
        <w:rPr>
          <w:b/>
          <w:bCs/>
        </w:rPr>
        <w:t>,- Kč</w:t>
      </w:r>
      <w:r>
        <w:t xml:space="preserve">   </w:t>
      </w:r>
    </w:p>
    <w:p w:rsidR="00B5108E" w:rsidRDefault="00B5108E" w:rsidP="00B5108E">
      <w:pPr>
        <w:pStyle w:val="cena"/>
        <w:spacing w:after="120"/>
        <w:ind w:right="141"/>
      </w:pPr>
      <w:r>
        <w:t xml:space="preserve">slovy </w:t>
      </w:r>
      <w:r w:rsidR="00593F52">
        <w:t xml:space="preserve">dvacet </w:t>
      </w:r>
      <w:r w:rsidR="00850B69">
        <w:t xml:space="preserve">dva </w:t>
      </w:r>
      <w:r>
        <w:t xml:space="preserve">tisíc </w:t>
      </w:r>
      <w:r w:rsidR="00850B69">
        <w:t xml:space="preserve">sto čtyřicet tři </w:t>
      </w:r>
      <w:r>
        <w:t xml:space="preserve">korun českých. </w:t>
      </w:r>
    </w:p>
    <w:p w:rsidR="00B5108E" w:rsidRDefault="00B5108E" w:rsidP="007E3302">
      <w:pPr>
        <w:pStyle w:val="cena"/>
        <w:spacing w:after="120"/>
        <w:ind w:right="141"/>
      </w:pPr>
    </w:p>
    <w:p w:rsidR="00E94E00" w:rsidRDefault="00E94E00" w:rsidP="007E3302">
      <w:pPr>
        <w:pStyle w:val="cena"/>
        <w:spacing w:after="120"/>
        <w:ind w:right="141"/>
      </w:pPr>
      <w:r>
        <w:t>V</w:t>
      </w:r>
      <w:r w:rsidR="00FA760C">
        <w:t> </w:t>
      </w:r>
      <w:r>
        <w:t>ceně</w:t>
      </w:r>
      <w:r w:rsidR="00FA760C">
        <w:t xml:space="preserve"> díla</w:t>
      </w:r>
      <w:r>
        <w:t xml:space="preserve"> jsou </w:t>
      </w:r>
      <w:r w:rsidR="00FA760C">
        <w:t xml:space="preserve">zahrnuty </w:t>
      </w:r>
      <w:r>
        <w:t xml:space="preserve">subdodávky hydrometeorologických informací (srážky, teploty), kooperace s Přírodovědeckou fakultou UK při řešení bodu </w:t>
      </w:r>
      <w:r w:rsidR="00524536">
        <w:t>C</w:t>
      </w:r>
      <w:r w:rsidR="0019147C">
        <w:t>)</w:t>
      </w:r>
      <w:r w:rsidR="00524536">
        <w:t xml:space="preserve"> </w:t>
      </w:r>
      <w:r>
        <w:t xml:space="preserve">a případné </w:t>
      </w:r>
      <w:r w:rsidR="00FA760C">
        <w:t xml:space="preserve">všechny </w:t>
      </w:r>
      <w:r>
        <w:t>další subdodávky nezbytné k provedení díla v rozsahu článku II</w:t>
      </w:r>
      <w:r w:rsidR="00316B43">
        <w:t>.</w:t>
      </w:r>
      <w:r>
        <w:t xml:space="preserve"> této smlouvy.</w:t>
      </w:r>
    </w:p>
    <w:p w:rsidR="00E94E00" w:rsidRDefault="00E94E00" w:rsidP="007E3302">
      <w:pPr>
        <w:pStyle w:val="Nzev"/>
        <w:ind w:right="141"/>
      </w:pPr>
      <w:r>
        <w:lastRenderedPageBreak/>
        <w:t>VI. Platební podmínky</w:t>
      </w:r>
    </w:p>
    <w:p w:rsidR="00E94E00" w:rsidRPr="00FA760C" w:rsidRDefault="00E94E00" w:rsidP="007E3302">
      <w:pPr>
        <w:pStyle w:val="Zkladntextodsazen3"/>
        <w:spacing w:before="0"/>
        <w:ind w:left="0" w:right="141" w:firstLine="0"/>
      </w:pPr>
      <w:r>
        <w:t>Podkladem pro zaplacení sjednané ceny je daňový doklad</w:t>
      </w:r>
      <w:r w:rsidR="00316B43">
        <w:t>,</w:t>
      </w:r>
      <w:r>
        <w:t xml:space="preserve"> který bude obsahovat</w:t>
      </w:r>
      <w:r>
        <w:rPr>
          <w:rFonts w:cs="Arial"/>
        </w:rPr>
        <w:t xml:space="preserve"> náležitosti daňového </w:t>
      </w:r>
      <w:r w:rsidRPr="00FA760C">
        <w:t xml:space="preserve">dokladu podle </w:t>
      </w:r>
      <w:r w:rsidRPr="00362938">
        <w:t>§ 28 zákona č. 235/2004 Sb.</w:t>
      </w:r>
      <w:r w:rsidR="00316B43" w:rsidRPr="00362938">
        <w:t>,</w:t>
      </w:r>
      <w:r w:rsidRPr="00362938">
        <w:t xml:space="preserve"> </w:t>
      </w:r>
      <w:r w:rsidR="00316B43" w:rsidRPr="00362938">
        <w:t xml:space="preserve">o dani z přidané hodnoty, </w:t>
      </w:r>
      <w:r w:rsidRPr="00FA760C">
        <w:t>v</w:t>
      </w:r>
      <w:r w:rsidR="002D1260">
        <w:t>e</w:t>
      </w:r>
      <w:r w:rsidRPr="00FA760C">
        <w:t xml:space="preserve"> znění </w:t>
      </w:r>
      <w:r w:rsidR="002D1260">
        <w:t xml:space="preserve">pozdějších předpisů </w:t>
      </w:r>
      <w:r w:rsidRPr="00FA760C">
        <w:t>a musí kromě toho obsahovat tyto údaje:</w:t>
      </w:r>
    </w:p>
    <w:p w:rsidR="00E94E00" w:rsidRDefault="00E94E00" w:rsidP="007E3302">
      <w:pPr>
        <w:pStyle w:val="Zkladntextodsazen3"/>
        <w:numPr>
          <w:ilvl w:val="0"/>
          <w:numId w:val="5"/>
        </w:numPr>
        <w:tabs>
          <w:tab w:val="clear" w:pos="7513"/>
          <w:tab w:val="left" w:pos="709"/>
        </w:tabs>
        <w:spacing w:before="0"/>
        <w:ind w:right="141"/>
        <w:rPr>
          <w:rFonts w:cs="Arial"/>
        </w:rPr>
      </w:pPr>
      <w:r>
        <w:rPr>
          <w:rFonts w:cs="Arial"/>
        </w:rPr>
        <w:t>číslo smlouvy objednatele,</w:t>
      </w:r>
    </w:p>
    <w:p w:rsidR="00E94E00" w:rsidRDefault="00E94E00" w:rsidP="007E3302">
      <w:pPr>
        <w:pStyle w:val="Zkladntextodsazen3"/>
        <w:numPr>
          <w:ilvl w:val="0"/>
          <w:numId w:val="5"/>
        </w:numPr>
        <w:tabs>
          <w:tab w:val="clear" w:pos="7513"/>
          <w:tab w:val="left" w:pos="709"/>
        </w:tabs>
        <w:spacing w:before="0"/>
        <w:ind w:right="141"/>
        <w:rPr>
          <w:rFonts w:cs="Arial"/>
        </w:rPr>
      </w:pPr>
      <w:r>
        <w:rPr>
          <w:rFonts w:cs="Arial"/>
        </w:rPr>
        <w:t>číslo a název akce.</w:t>
      </w:r>
    </w:p>
    <w:p w:rsidR="009D40DD" w:rsidRDefault="001774B5" w:rsidP="007E3302">
      <w:pPr>
        <w:pStyle w:val="Zkladntextodsazen3"/>
        <w:tabs>
          <w:tab w:val="num" w:pos="993"/>
        </w:tabs>
        <w:spacing w:before="0" w:after="120"/>
        <w:ind w:left="0" w:right="141" w:firstLine="0"/>
        <w:rPr>
          <w:rFonts w:cs="Arial"/>
        </w:rPr>
      </w:pPr>
      <w:r>
        <w:rPr>
          <w:rFonts w:cs="Arial"/>
        </w:rPr>
        <w:t xml:space="preserve">Přílohou faktury bude vždy kopie zápisu o projednání kvality díla dle čl. VIII. této smlouvy. </w:t>
      </w:r>
    </w:p>
    <w:p w:rsidR="001774B5" w:rsidRDefault="001774B5" w:rsidP="007E3302">
      <w:pPr>
        <w:pStyle w:val="Zkladntextodsazen3"/>
        <w:tabs>
          <w:tab w:val="num" w:pos="993"/>
        </w:tabs>
        <w:spacing w:before="0" w:after="120"/>
        <w:ind w:left="0" w:right="141" w:firstLine="0"/>
        <w:rPr>
          <w:rFonts w:cs="Arial"/>
        </w:rPr>
      </w:pPr>
    </w:p>
    <w:p w:rsidR="00E94E00" w:rsidRDefault="00E94E00" w:rsidP="007E3302">
      <w:pPr>
        <w:pStyle w:val="Zkladntextodsazen3"/>
        <w:tabs>
          <w:tab w:val="num" w:pos="993"/>
        </w:tabs>
        <w:spacing w:before="0" w:after="120"/>
        <w:ind w:left="0" w:right="141" w:firstLine="0"/>
      </w:pPr>
      <w:r w:rsidRPr="001B2A71">
        <w:rPr>
          <w:rFonts w:cs="Arial"/>
        </w:rPr>
        <w:t>V případě, že daňový dok</w:t>
      </w:r>
      <w:r>
        <w:t xml:space="preserve">lad nebude obsahovat náležitosti uvedené v této smlouvě, je objednatel oprávněn </w:t>
      </w:r>
      <w:r w:rsidR="002D1260">
        <w:t xml:space="preserve">jej vrátit </w:t>
      </w:r>
      <w:r>
        <w:t>zhotoviteli k</w:t>
      </w:r>
      <w:r w:rsidR="002D1260">
        <w:t> </w:t>
      </w:r>
      <w:r>
        <w:t>doplnění</w:t>
      </w:r>
      <w:r w:rsidR="002D1260">
        <w:t xml:space="preserve"> či opravě</w:t>
      </w:r>
      <w:r>
        <w:t xml:space="preserve">. V takovém případě se přeruší plynutí lhůty splatnosti a nová lhůta splatnosti začne plynout doručením </w:t>
      </w:r>
      <w:r w:rsidR="002D1260">
        <w:t xml:space="preserve">doplněného nebo </w:t>
      </w:r>
      <w:r>
        <w:t>opraveného daňového dokladu objednateli. Lhůta splatnosti daňového dokladu je 21 dní od</w:t>
      </w:r>
      <w:r w:rsidR="002D1260">
        <w:t>e dne jeho</w:t>
      </w:r>
      <w:r>
        <w:t xml:space="preserve"> doručení objednateli. Právo vystavit daňový doklad vzniká zhotoviteli po předání a převzetí příslušné části předmětu plnění dle článků „ II. Předmět plnění “ a „</w:t>
      </w:r>
      <w:r w:rsidR="002D1260">
        <w:t>I</w:t>
      </w:r>
      <w:r>
        <w:t>V. Doba plnění“</w:t>
      </w:r>
      <w:r w:rsidR="00543E41">
        <w:t xml:space="preserve"> (tj. příslušné výroční závěrečné zprávy dle čl. II. bod D) této smlouvy)</w:t>
      </w:r>
      <w:r>
        <w:t xml:space="preserve">. </w:t>
      </w:r>
      <w:r w:rsidR="009C3747">
        <w:t>Zhotovitel bude objednateli fakturovat elektronicky.</w:t>
      </w:r>
      <w:r>
        <w:t xml:space="preserve">  </w:t>
      </w:r>
    </w:p>
    <w:p w:rsidR="00E94E00" w:rsidRDefault="00E94E00" w:rsidP="007E3302">
      <w:pPr>
        <w:pStyle w:val="Nzev"/>
        <w:ind w:right="141"/>
      </w:pPr>
      <w:r>
        <w:t>VII. Smluvní pokuty</w:t>
      </w:r>
    </w:p>
    <w:p w:rsidR="00E94E00" w:rsidRDefault="00E94E00" w:rsidP="007E3302">
      <w:pPr>
        <w:pStyle w:val="Zkladntext2"/>
        <w:ind w:right="141"/>
      </w:pPr>
      <w:r>
        <w:t xml:space="preserve">Smluvní pokuta ve výši 1000 Kč za každý den prodlení se sjednává pro každé </w:t>
      </w:r>
      <w:r w:rsidR="009C3747">
        <w:t>roční</w:t>
      </w:r>
      <w:r>
        <w:t xml:space="preserve"> plnění </w:t>
      </w:r>
      <w:r w:rsidR="009C3747">
        <w:t>(za rok 201</w:t>
      </w:r>
      <w:r w:rsidR="00F905C1">
        <w:t>8</w:t>
      </w:r>
      <w:r w:rsidR="009C3747">
        <w:t>, 201</w:t>
      </w:r>
      <w:r w:rsidR="00F905C1">
        <w:t>9</w:t>
      </w:r>
      <w:r w:rsidR="009C3747">
        <w:t>, 20</w:t>
      </w:r>
      <w:r w:rsidR="00F905C1">
        <w:t>20 a 2021</w:t>
      </w:r>
      <w:r w:rsidR="009C3747">
        <w:t>)</w:t>
      </w:r>
      <w:r w:rsidR="00185E30">
        <w:t xml:space="preserve"> </w:t>
      </w:r>
      <w:r>
        <w:t>pro případ porušení těchto smluvních povinností:</w:t>
      </w:r>
    </w:p>
    <w:p w:rsidR="00E94E00" w:rsidRDefault="00E94E00" w:rsidP="007E3302">
      <w:pPr>
        <w:pStyle w:val="Zkladntext2"/>
        <w:ind w:left="284" w:right="141" w:hanging="284"/>
        <w:rPr>
          <w:rFonts w:cs="Arial"/>
        </w:rPr>
      </w:pPr>
      <w:r>
        <w:rPr>
          <w:rFonts w:cs="Arial"/>
        </w:rPr>
        <w:t>a/</w:t>
      </w:r>
      <w:r>
        <w:rPr>
          <w:rFonts w:cs="Arial"/>
        </w:rPr>
        <w:tab/>
        <w:t>Bude-li zhotovitel v prodlení s předáním díla nebo jeho části</w:t>
      </w:r>
      <w:r w:rsidR="009D40DD">
        <w:rPr>
          <w:rFonts w:cs="Arial"/>
        </w:rPr>
        <w:t>,</w:t>
      </w:r>
    </w:p>
    <w:p w:rsidR="00E94E00" w:rsidRDefault="00E94E00" w:rsidP="007E3302">
      <w:pPr>
        <w:pStyle w:val="Zkladntext2"/>
        <w:ind w:left="284" w:right="141" w:hanging="284"/>
        <w:rPr>
          <w:rFonts w:cs="Arial"/>
        </w:rPr>
      </w:pPr>
      <w:r>
        <w:rPr>
          <w:rFonts w:cs="Arial"/>
        </w:rPr>
        <w:t>b/</w:t>
      </w:r>
      <w:r>
        <w:rPr>
          <w:rFonts w:cs="Arial"/>
        </w:rPr>
        <w:tab/>
        <w:t>Bude-li předané dílo vadné a zhotovitel bude v prodlení s odstraněním vad. Prodlením se rozumí doba od termínu dohodnutého pro odstranění vad (není-li dohodnut, platí termín 14 dnů ode dne doručení reklamace) do dne předání bezvadných prací</w:t>
      </w:r>
      <w:r w:rsidR="009D40DD">
        <w:rPr>
          <w:rFonts w:cs="Arial"/>
        </w:rPr>
        <w:t>,</w:t>
      </w:r>
    </w:p>
    <w:p w:rsidR="00E94E00" w:rsidRDefault="00E94E00" w:rsidP="007E3302">
      <w:pPr>
        <w:pStyle w:val="Zkladntext2"/>
        <w:ind w:left="284" w:right="141" w:hanging="284"/>
        <w:rPr>
          <w:rFonts w:cs="Arial"/>
        </w:rPr>
      </w:pPr>
      <w:r>
        <w:rPr>
          <w:rFonts w:cs="Arial"/>
        </w:rPr>
        <w:t>c/</w:t>
      </w:r>
      <w:r>
        <w:rPr>
          <w:rFonts w:cs="Arial"/>
        </w:rPr>
        <w:tab/>
        <w:t xml:space="preserve">Bude-li objednatel v prodlení se splněním peněžního </w:t>
      </w:r>
      <w:r w:rsidR="002979DC">
        <w:rPr>
          <w:rFonts w:cs="Arial"/>
        </w:rPr>
        <w:t>dluhu k zaplacení ceny díla</w:t>
      </w:r>
      <w:r>
        <w:rPr>
          <w:rFonts w:cs="Arial"/>
        </w:rPr>
        <w:t>.</w:t>
      </w:r>
    </w:p>
    <w:p w:rsidR="009D40DD" w:rsidRDefault="009D40DD" w:rsidP="007E3302">
      <w:pPr>
        <w:spacing w:before="60"/>
        <w:ind w:right="141"/>
      </w:pPr>
    </w:p>
    <w:p w:rsidR="00E94E00" w:rsidRDefault="00E94E00" w:rsidP="007E3302">
      <w:pPr>
        <w:spacing w:before="60"/>
        <w:ind w:right="141"/>
      </w:pPr>
      <w:r>
        <w:t xml:space="preserve">Smluvní pokuty se nevztahují na případy, kdy prodlení nebo jiné porušení smluvních povinností bylo způsobeno </w:t>
      </w:r>
      <w:r w:rsidR="002979DC" w:rsidRPr="002979DC">
        <w:t>mimořádn</w:t>
      </w:r>
      <w:r w:rsidR="002979DC">
        <w:t>ou</w:t>
      </w:r>
      <w:r w:rsidR="002979DC" w:rsidRPr="002979DC">
        <w:t xml:space="preserve"> nepředvídateln</w:t>
      </w:r>
      <w:r w:rsidR="002979DC">
        <w:t>ou</w:t>
      </w:r>
      <w:r w:rsidR="002979DC" w:rsidRPr="002979DC">
        <w:t xml:space="preserve"> a nepřekonateln</w:t>
      </w:r>
      <w:r w:rsidR="002979DC">
        <w:t>ou</w:t>
      </w:r>
      <w:r w:rsidR="002979DC" w:rsidRPr="002979DC">
        <w:t xml:space="preserve"> překážk</w:t>
      </w:r>
      <w:r w:rsidR="002979DC">
        <w:t>ou</w:t>
      </w:r>
      <w:r w:rsidR="002979DC" w:rsidRPr="002979DC">
        <w:t xml:space="preserve"> vznikl</w:t>
      </w:r>
      <w:r w:rsidR="002979DC">
        <w:t>ou</w:t>
      </w:r>
      <w:r w:rsidR="002979DC" w:rsidRPr="002979DC">
        <w:t xml:space="preserve"> nezávisle na </w:t>
      </w:r>
      <w:r w:rsidR="002979DC">
        <w:t>v</w:t>
      </w:r>
      <w:r w:rsidR="002979DC" w:rsidRPr="002979DC">
        <w:t>ůli</w:t>
      </w:r>
      <w:r w:rsidR="002979DC">
        <w:t xml:space="preserve"> porušující smluvní strany ve smyslu § 2913 odst. 2 zákona č. 89/2012 Sb., občanský zákoník, </w:t>
      </w:r>
      <w:r>
        <w:t>nebo pokud bylo způsobeno jednáním druhé smluvní strany, zejména nedostatkem součinnosti, ke které byla druhá smluvní strana povinna.</w:t>
      </w:r>
    </w:p>
    <w:p w:rsidR="00373880" w:rsidRDefault="002979DC" w:rsidP="007E3302">
      <w:pPr>
        <w:spacing w:before="60"/>
        <w:ind w:right="141"/>
      </w:pPr>
      <w:r>
        <w:t>Vznikem nároku na zaplacení smluvní pokuty nebo zaplacením smluvní pokuty není dotčeno právo na náhradu škody vzniklé z porušení povinnosti, ke které se smluvní pokuta vztahuje.</w:t>
      </w:r>
    </w:p>
    <w:p w:rsidR="00E94E00" w:rsidRDefault="00E94E00" w:rsidP="007E3302">
      <w:pPr>
        <w:pStyle w:val="Nzev"/>
        <w:ind w:right="141"/>
      </w:pPr>
      <w:r>
        <w:t xml:space="preserve">VIII. </w:t>
      </w:r>
      <w:r w:rsidR="009D40DD">
        <w:t>Odpovědnost za vady</w:t>
      </w:r>
    </w:p>
    <w:p w:rsidR="00E94E00" w:rsidRDefault="00E94E00" w:rsidP="007E3302">
      <w:pPr>
        <w:ind w:right="141"/>
      </w:pPr>
      <w:r>
        <w:t xml:space="preserve">Zhotovitel je povinen provést předmět smlouvy ve sjednaném rozsahu, </w:t>
      </w:r>
      <w:r w:rsidR="009D40DD">
        <w:t xml:space="preserve">řádně </w:t>
      </w:r>
      <w:r>
        <w:t xml:space="preserve">a včas, v souladu se zadáním a v souladu s platnými právními předpisy a </w:t>
      </w:r>
      <w:r w:rsidR="009D40DD">
        <w:t xml:space="preserve">technickými </w:t>
      </w:r>
      <w:r>
        <w:t>normami.</w:t>
      </w:r>
    </w:p>
    <w:p w:rsidR="009D40DD" w:rsidRDefault="009D40DD" w:rsidP="007E3302">
      <w:pPr>
        <w:ind w:right="141"/>
      </w:pPr>
    </w:p>
    <w:p w:rsidR="00E94E00" w:rsidRDefault="00E94E00" w:rsidP="007E3302">
      <w:pPr>
        <w:ind w:right="141"/>
      </w:pPr>
      <w:r>
        <w:t xml:space="preserve">Zhotovitel </w:t>
      </w:r>
      <w:r w:rsidR="009D40DD">
        <w:t xml:space="preserve">odpovídá </w:t>
      </w:r>
      <w:r>
        <w:t>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 Zhotovitel však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technických norem, podkladů, sortimentu výrobků, technickým pokrokem apod.).</w:t>
      </w:r>
    </w:p>
    <w:p w:rsidR="009D40DD" w:rsidRDefault="009D40DD" w:rsidP="007E3302">
      <w:pPr>
        <w:ind w:right="141"/>
      </w:pPr>
    </w:p>
    <w:p w:rsidR="00E94E00" w:rsidRDefault="00E94E00" w:rsidP="007E3302">
      <w:pPr>
        <w:ind w:right="141"/>
      </w:pPr>
      <w:r>
        <w:t xml:space="preserve">Kvalita předaného díla bude </w:t>
      </w:r>
      <w:r w:rsidR="009D40DD">
        <w:t xml:space="preserve">průběžně </w:t>
      </w:r>
      <w:r>
        <w:t>projedná</w:t>
      </w:r>
      <w:r w:rsidR="002979DC">
        <w:t>vá</w:t>
      </w:r>
      <w:r>
        <w:t xml:space="preserve">na při </w:t>
      </w:r>
      <w:r w:rsidR="009D40DD">
        <w:t xml:space="preserve">každoročním parciálním </w:t>
      </w:r>
      <w:r>
        <w:t>předání díla. Zápis z tohoto projednání bude podkladem pro fakturaci.</w:t>
      </w:r>
    </w:p>
    <w:p w:rsidR="009D40DD" w:rsidRDefault="009D40DD" w:rsidP="007E3302">
      <w:pPr>
        <w:ind w:right="141"/>
      </w:pPr>
    </w:p>
    <w:p w:rsidR="00373880" w:rsidRDefault="00373880" w:rsidP="00373880">
      <w:pPr>
        <w:ind w:right="141"/>
      </w:pPr>
    </w:p>
    <w:p w:rsidR="00E94E00" w:rsidRDefault="00E94E00" w:rsidP="007E3302">
      <w:pPr>
        <w:pStyle w:val="Nzev"/>
        <w:ind w:right="141"/>
      </w:pPr>
      <w:r>
        <w:lastRenderedPageBreak/>
        <w:t>IX. Odstoupení od smlouvy</w:t>
      </w:r>
    </w:p>
    <w:p w:rsidR="00E94E00" w:rsidRDefault="00E94E00" w:rsidP="007E3302">
      <w:pPr>
        <w:pStyle w:val="Zkladntext2"/>
        <w:tabs>
          <w:tab w:val="num" w:pos="1068"/>
        </w:tabs>
        <w:ind w:right="141"/>
        <w:rPr>
          <w:rFonts w:cs="Arial"/>
        </w:rPr>
      </w:pPr>
      <w:r>
        <w:rPr>
          <w:rFonts w:cs="Arial"/>
        </w:rPr>
        <w:t>Objednatel je oprávněn odstoupit od smlouvy, pokud:</w:t>
      </w:r>
    </w:p>
    <w:p w:rsidR="00E94E00" w:rsidRDefault="00E94E00" w:rsidP="007E3302">
      <w:pPr>
        <w:pStyle w:val="Zkladntext2"/>
        <w:numPr>
          <w:ilvl w:val="0"/>
          <w:numId w:val="4"/>
        </w:numPr>
        <w:ind w:right="141"/>
        <w:rPr>
          <w:rFonts w:cs="Arial"/>
        </w:rPr>
      </w:pPr>
      <w:r>
        <w:rPr>
          <w:rFonts w:cs="Arial"/>
        </w:rPr>
        <w:t>v plnění dochází k prodlení o více než 30 dnů z důvodu na straně zhotovitele</w:t>
      </w:r>
      <w:r w:rsidR="007E69FC">
        <w:rPr>
          <w:rFonts w:cs="Arial"/>
        </w:rPr>
        <w:t>,</w:t>
      </w:r>
    </w:p>
    <w:p w:rsidR="00E94E00" w:rsidRDefault="00E94E00" w:rsidP="007E3302">
      <w:pPr>
        <w:pStyle w:val="Zkladntext2"/>
        <w:numPr>
          <w:ilvl w:val="0"/>
          <w:numId w:val="4"/>
        </w:numPr>
        <w:ind w:right="141"/>
        <w:rPr>
          <w:rFonts w:cs="Arial"/>
        </w:rPr>
      </w:pPr>
      <w:r>
        <w:rPr>
          <w:rFonts w:cs="Arial"/>
        </w:rPr>
        <w:t>výkony zhotovitele neodpovídají požadavkům objednatele, jež byly stanoveny touto smlouvou</w:t>
      </w:r>
      <w:r w:rsidR="007E69FC">
        <w:rPr>
          <w:rFonts w:cs="Arial"/>
        </w:rPr>
        <w:t>,</w:t>
      </w:r>
    </w:p>
    <w:p w:rsidR="0062726B" w:rsidRDefault="00316B43" w:rsidP="007E3302">
      <w:pPr>
        <w:pStyle w:val="Zkladntext2"/>
        <w:numPr>
          <w:ilvl w:val="0"/>
          <w:numId w:val="4"/>
        </w:numPr>
        <w:ind w:right="141"/>
        <w:rPr>
          <w:rFonts w:cs="Arial"/>
        </w:rPr>
      </w:pPr>
      <w:r>
        <w:rPr>
          <w:rFonts w:cs="Arial"/>
        </w:rPr>
        <w:t>vůči</w:t>
      </w:r>
      <w:r w:rsidR="00E94E00">
        <w:rPr>
          <w:rFonts w:cs="Arial"/>
        </w:rPr>
        <w:t xml:space="preserve"> zhotovitel</w:t>
      </w:r>
      <w:r w:rsidR="00292EF3">
        <w:rPr>
          <w:rFonts w:cs="Arial"/>
        </w:rPr>
        <w:t>i</w:t>
      </w:r>
      <w:r w:rsidR="00E94E00">
        <w:rPr>
          <w:rFonts w:cs="Arial"/>
        </w:rPr>
        <w:t xml:space="preserve"> </w:t>
      </w:r>
      <w:r>
        <w:rPr>
          <w:rFonts w:cs="Arial"/>
        </w:rPr>
        <w:t>je vedeno insolvenční řízení</w:t>
      </w:r>
      <w:r w:rsidR="007E69FC">
        <w:rPr>
          <w:rFonts w:cs="Arial"/>
        </w:rPr>
        <w:t>.</w:t>
      </w:r>
    </w:p>
    <w:p w:rsidR="000F5406" w:rsidRDefault="000F5406" w:rsidP="007E3302">
      <w:pPr>
        <w:pStyle w:val="Zkladntext2"/>
        <w:tabs>
          <w:tab w:val="num" w:pos="1068"/>
        </w:tabs>
        <w:ind w:right="141"/>
        <w:rPr>
          <w:rFonts w:cs="Arial"/>
        </w:rPr>
      </w:pPr>
    </w:p>
    <w:p w:rsidR="0062726B" w:rsidRPr="0062726B" w:rsidRDefault="0062726B" w:rsidP="007E3302">
      <w:pPr>
        <w:pStyle w:val="Zkladntext2"/>
        <w:tabs>
          <w:tab w:val="num" w:pos="1068"/>
        </w:tabs>
        <w:ind w:right="141"/>
        <w:rPr>
          <w:rFonts w:cs="Arial"/>
        </w:rPr>
      </w:pPr>
      <w:r>
        <w:rPr>
          <w:rFonts w:cs="Arial"/>
        </w:rPr>
        <w:t xml:space="preserve">Rovněž je možné </w:t>
      </w:r>
      <w:r w:rsidR="009C3747">
        <w:rPr>
          <w:rFonts w:cs="Arial"/>
        </w:rPr>
        <w:t xml:space="preserve">vypovědět smlouvu </w:t>
      </w:r>
      <w:r>
        <w:rPr>
          <w:rFonts w:cs="Arial"/>
        </w:rPr>
        <w:t xml:space="preserve">bez udání důvodu </w:t>
      </w:r>
      <w:r w:rsidR="000064D5">
        <w:rPr>
          <w:rFonts w:cs="Arial"/>
        </w:rPr>
        <w:t xml:space="preserve">výpovědí </w:t>
      </w:r>
      <w:r>
        <w:rPr>
          <w:rFonts w:cs="Arial"/>
        </w:rPr>
        <w:t>podanou jednou ze smluvních stran vždy k termínu 31.</w:t>
      </w:r>
      <w:r w:rsidR="00340778">
        <w:rPr>
          <w:rFonts w:cs="Arial"/>
        </w:rPr>
        <w:t xml:space="preserve"> </w:t>
      </w:r>
      <w:r>
        <w:rPr>
          <w:rFonts w:cs="Arial"/>
        </w:rPr>
        <w:t>12.</w:t>
      </w:r>
      <w:r w:rsidR="00340778">
        <w:rPr>
          <w:rFonts w:cs="Arial"/>
        </w:rPr>
        <w:t xml:space="preserve"> </w:t>
      </w:r>
      <w:r>
        <w:rPr>
          <w:rFonts w:cs="Arial"/>
        </w:rPr>
        <w:t xml:space="preserve">příslušného roku. Výpověď musí být </w:t>
      </w:r>
      <w:r w:rsidR="00340778">
        <w:rPr>
          <w:rFonts w:cs="Arial"/>
        </w:rPr>
        <w:t xml:space="preserve">druhé smluvní straně </w:t>
      </w:r>
      <w:r>
        <w:rPr>
          <w:rFonts w:cs="Arial"/>
        </w:rPr>
        <w:t xml:space="preserve">doručena s minimálně dvouměsíční lhůtou před uvedeným termínem. </w:t>
      </w:r>
      <w:r w:rsidR="00340778">
        <w:rPr>
          <w:rFonts w:cs="Arial"/>
        </w:rPr>
        <w:t xml:space="preserve">Část díla A až D dle článku II této smlouvy </w:t>
      </w:r>
      <w:r>
        <w:rPr>
          <w:rFonts w:cs="Arial"/>
        </w:rPr>
        <w:t>vztahující se k</w:t>
      </w:r>
      <w:r w:rsidR="00340778">
        <w:rPr>
          <w:rFonts w:cs="Arial"/>
        </w:rPr>
        <w:t xml:space="preserve">e </w:t>
      </w:r>
      <w:r>
        <w:rPr>
          <w:rFonts w:cs="Arial"/>
        </w:rPr>
        <w:t>kalendářnímu roku</w:t>
      </w:r>
      <w:r w:rsidR="00340778">
        <w:rPr>
          <w:rFonts w:cs="Arial"/>
        </w:rPr>
        <w:t>, v němž byla učiněna výpověď této smlouvy,</w:t>
      </w:r>
      <w:r>
        <w:rPr>
          <w:rFonts w:cs="Arial"/>
        </w:rPr>
        <w:t xml:space="preserve"> musí být </w:t>
      </w:r>
      <w:r w:rsidR="00340778">
        <w:rPr>
          <w:rFonts w:cs="Arial"/>
        </w:rPr>
        <w:t>provedena v příslušných termínech dle této smlouvy.</w:t>
      </w:r>
    </w:p>
    <w:p w:rsidR="00E94E00" w:rsidRDefault="00E94E00" w:rsidP="007E3302">
      <w:pPr>
        <w:pStyle w:val="Nzev"/>
        <w:ind w:right="141"/>
      </w:pPr>
      <w:r>
        <w:t>X. Ostatní ujednání</w:t>
      </w:r>
    </w:p>
    <w:p w:rsidR="00E94E00" w:rsidRDefault="00E94E00" w:rsidP="007E3302">
      <w:pPr>
        <w:ind w:right="141"/>
      </w:pPr>
      <w:r>
        <w:t xml:space="preserve">Práva a povinnosti smluvních stran touto smlouvou výslovně neupravená se řídí příslušnými ustanoveními zákona č. </w:t>
      </w:r>
      <w:r w:rsidR="00340778">
        <w:t>89/2012</w:t>
      </w:r>
      <w:r>
        <w:t xml:space="preserve"> Sb.</w:t>
      </w:r>
      <w:r w:rsidR="00340778">
        <w:t xml:space="preserve"> občansk</w:t>
      </w:r>
      <w:r w:rsidR="006846FF">
        <w:t>ý</w:t>
      </w:r>
      <w:r w:rsidR="00340778">
        <w:t xml:space="preserve"> </w:t>
      </w:r>
      <w:r>
        <w:t>zákoník, v</w:t>
      </w:r>
      <w:r w:rsidR="00340778">
        <w:t>e znění pozdějších předpisů</w:t>
      </w:r>
      <w:r w:rsidR="006846FF">
        <w:t>,</w:t>
      </w:r>
      <w:r>
        <w:t xml:space="preserve"> a souvisejícími právními předpisy. </w:t>
      </w:r>
    </w:p>
    <w:p w:rsidR="000F5406" w:rsidRDefault="000F5406" w:rsidP="007E3302">
      <w:pPr>
        <w:ind w:right="141"/>
        <w:rPr>
          <w:highlight w:val="yellow"/>
        </w:rPr>
      </w:pPr>
    </w:p>
    <w:p w:rsidR="00905D82" w:rsidRDefault="00905D82" w:rsidP="007E3302">
      <w:pPr>
        <w:ind w:right="141"/>
      </w:pPr>
      <w:r w:rsidRPr="00F905C1">
        <w:t>Předávání podkladů za objednatele zajistí</w:t>
      </w:r>
      <w:r w:rsidR="00F905C1" w:rsidRPr="00F905C1">
        <w:t xml:space="preserve"> Mgr. Marek Skalický </w:t>
      </w:r>
      <w:r w:rsidR="00340778" w:rsidRPr="00F905C1">
        <w:t>nebo jiná osoba, kterou</w:t>
      </w:r>
      <w:r w:rsidR="00340778">
        <w:t xml:space="preserve"> objednatel určí a o této skutečnosti písemně informuje zhotovitele.</w:t>
      </w:r>
    </w:p>
    <w:p w:rsidR="000F5406" w:rsidRDefault="000F5406" w:rsidP="007E3302">
      <w:pPr>
        <w:ind w:right="141"/>
      </w:pPr>
    </w:p>
    <w:p w:rsidR="00905D82" w:rsidRDefault="00577002" w:rsidP="007E3302">
      <w:pPr>
        <w:ind w:right="141"/>
      </w:pPr>
      <w:r>
        <w:t>Zhotovitel se zavazuje, že veškeré získané podklady a informace získané od objednatele o předmětu smlouvy viz článek II, další souvislosti, zpracované roční zprávy</w:t>
      </w:r>
      <w:r w:rsidR="00E379A0">
        <w:t>, dílo jako celek nebo jeho část</w:t>
      </w:r>
      <w:r w:rsidR="000F5406">
        <w:t xml:space="preserve"> nebo podklady k n</w:t>
      </w:r>
      <w:r w:rsidR="00E379A0">
        <w:t>ěmu</w:t>
      </w:r>
      <w:r>
        <w:t xml:space="preserve"> neposkytne</w:t>
      </w:r>
      <w:r w:rsidR="00905D82">
        <w:t xml:space="preserve"> </w:t>
      </w:r>
      <w:r w:rsidR="000F5406">
        <w:t>třetí osobě</w:t>
      </w:r>
      <w:r w:rsidR="006B4BD0">
        <w:t xml:space="preserve"> a zachová </w:t>
      </w:r>
      <w:r w:rsidR="000064D5">
        <w:t>o všech podkladech, informacích a skutečnostech, které získá nebo se o nich v průběhu plnění této smlouvy dozví mlčenlivost a to i po ukončení této smlouvy.</w:t>
      </w:r>
    </w:p>
    <w:p w:rsidR="000F5406" w:rsidRDefault="000F5406" w:rsidP="007E3302">
      <w:pPr>
        <w:ind w:right="141"/>
      </w:pPr>
    </w:p>
    <w:p w:rsidR="00577002" w:rsidRDefault="0053718F" w:rsidP="007E3302">
      <w:pPr>
        <w:ind w:right="141"/>
      </w:pPr>
      <w:r>
        <w:t>O</w:t>
      </w:r>
      <w:r w:rsidR="00577002">
        <w:t>bjednatel a zhotovitel</w:t>
      </w:r>
      <w:r>
        <w:t xml:space="preserve"> si před zahá</w:t>
      </w:r>
      <w:r w:rsidR="00B423FD">
        <w:t xml:space="preserve">jením plnění smlouvy předají vzájemně </w:t>
      </w:r>
      <w:r w:rsidR="000F5406">
        <w:t xml:space="preserve">dokumenty týkající se </w:t>
      </w:r>
      <w:r w:rsidR="00B423FD">
        <w:t>rizik</w:t>
      </w:r>
      <w:r w:rsidR="000F5406">
        <w:t>a</w:t>
      </w:r>
      <w:r w:rsidR="00B423FD">
        <w:t xml:space="preserve"> </w:t>
      </w:r>
      <w:r w:rsidR="00577002">
        <w:t>vyplývající</w:t>
      </w:r>
      <w:r w:rsidR="000F5406">
        <w:t>ho</w:t>
      </w:r>
      <w:r w:rsidR="00577002">
        <w:t xml:space="preserve"> z</w:t>
      </w:r>
      <w:r>
        <w:t xml:space="preserve"> pohybu </w:t>
      </w:r>
      <w:r w:rsidR="00B423FD">
        <w:t xml:space="preserve">jejich </w:t>
      </w:r>
      <w:r>
        <w:t>pracovníků v terénu a vlastní provozní činnosti.</w:t>
      </w:r>
    </w:p>
    <w:p w:rsidR="00905D82" w:rsidRDefault="00905D82" w:rsidP="007E3302">
      <w:pPr>
        <w:ind w:right="141"/>
      </w:pPr>
    </w:p>
    <w:p w:rsidR="00E94E00" w:rsidRDefault="00E94E00" w:rsidP="007E3302">
      <w:pPr>
        <w:ind w:right="141"/>
      </w:pPr>
      <w:r>
        <w:t>Nadpisy jednotlivých článků slouží pouze k snazší orientaci a nemají vliv na interpretaci obsahu</w:t>
      </w:r>
      <w:r w:rsidR="000F5406">
        <w:t xml:space="preserve"> smlouvy.</w:t>
      </w:r>
    </w:p>
    <w:p w:rsidR="000F5406" w:rsidRDefault="000F5406" w:rsidP="007E3302">
      <w:pPr>
        <w:ind w:right="141"/>
      </w:pPr>
    </w:p>
    <w:p w:rsidR="00E94E00" w:rsidRDefault="00E94E00" w:rsidP="007E3302">
      <w:pPr>
        <w:ind w:right="141"/>
      </w:pPr>
      <w:r>
        <w:t xml:space="preserve">Tato smlouva může být měněna pouze písemně, oboustranně akceptovanými smluvními dodatky a může být rozšířena o další práce i po splnění dosud sjednaných </w:t>
      </w:r>
      <w:r w:rsidR="006846FF">
        <w:t>povinností</w:t>
      </w:r>
      <w:r>
        <w:t>.</w:t>
      </w:r>
    </w:p>
    <w:p w:rsidR="000F5406" w:rsidRDefault="000F5406" w:rsidP="007E3302">
      <w:pPr>
        <w:ind w:right="141"/>
      </w:pPr>
    </w:p>
    <w:p w:rsidR="00E94E00" w:rsidRDefault="00E94E00" w:rsidP="007E3302">
      <w:pPr>
        <w:ind w:right="141"/>
      </w:pPr>
      <w:r>
        <w:t>Smlouva je vyhotovena ve čtyřech stejnopisech s platností originálu, z nichž každá smluvní strana obdrží po dvou výtiscích.</w:t>
      </w:r>
    </w:p>
    <w:p w:rsidR="000F5406" w:rsidRDefault="000F5406" w:rsidP="007E3302">
      <w:pPr>
        <w:ind w:right="141"/>
      </w:pPr>
    </w:p>
    <w:p w:rsidR="00E94E00" w:rsidRDefault="00E94E00" w:rsidP="007E3302">
      <w:pPr>
        <w:ind w:right="141"/>
      </w:pPr>
      <w:r>
        <w:t xml:space="preserve">Zhotovitel prohlašuje, že je srozuměn s tím, že objednatel může předmět díla bez dalšího použít </w:t>
      </w:r>
      <w:r w:rsidR="00790233">
        <w:t>v</w:t>
      </w:r>
      <w:r>
        <w:t> zadání při vyhlášení výběrového řízení na dodavatele stavby.</w:t>
      </w:r>
    </w:p>
    <w:p w:rsidR="00E379A0" w:rsidRDefault="00E379A0" w:rsidP="007E3302">
      <w:pPr>
        <w:ind w:right="141"/>
      </w:pPr>
    </w:p>
    <w:p w:rsidR="00E379A0" w:rsidRDefault="00E379A0" w:rsidP="007E3302">
      <w:pPr>
        <w:ind w:right="141"/>
      </w:pPr>
      <w:r>
        <w:t>Zhotovitel na sebe přebírá nebezpečí změny okolností ve smyslu § 1765 občanského zákoníku.</w:t>
      </w:r>
    </w:p>
    <w:p w:rsidR="000F5406" w:rsidRDefault="000F5406" w:rsidP="007E3302">
      <w:pPr>
        <w:ind w:right="141"/>
      </w:pPr>
    </w:p>
    <w:p w:rsidR="00E94E00" w:rsidRDefault="00E94E00" w:rsidP="007E3302">
      <w:pPr>
        <w:ind w:right="141"/>
      </w:pPr>
      <w:r>
        <w:t>Smlouva</w:t>
      </w:r>
      <w:r w:rsidR="0015595E">
        <w:t xml:space="preserve"> </w:t>
      </w:r>
      <w:r>
        <w:t>nabýv</w:t>
      </w:r>
      <w:r w:rsidR="0015595E">
        <w:t>á</w:t>
      </w:r>
      <w:r>
        <w:t xml:space="preserve"> platnosti a účinnosti dnem podpisu oprávněnými zástupci smluvních stran.</w:t>
      </w:r>
    </w:p>
    <w:p w:rsidR="0015595E" w:rsidRDefault="0015595E" w:rsidP="007E3302">
      <w:pPr>
        <w:ind w:right="141"/>
      </w:pPr>
    </w:p>
    <w:p w:rsidR="00E94E00" w:rsidRDefault="00E94E00" w:rsidP="007E3302">
      <w:pPr>
        <w:ind w:right="141"/>
      </w:pPr>
      <w:r>
        <w:t xml:space="preserve">Smluvní strany prohlašují, že je jim znám celý obsah smlouvy včetně jejích příloh, že s jejím obsahem souhlasí a že smlouvu uzavírají na základě své svobodné a vážné vůle. Na důkaz této skutečnosti připojují </w:t>
      </w:r>
      <w:r w:rsidR="0015595E">
        <w:t xml:space="preserve">své </w:t>
      </w:r>
      <w:r>
        <w:t>podpisy.</w:t>
      </w:r>
    </w:p>
    <w:p w:rsidR="0015595E" w:rsidRDefault="0015595E" w:rsidP="007E3302">
      <w:pPr>
        <w:ind w:right="141"/>
      </w:pPr>
    </w:p>
    <w:p w:rsidR="00E94E00" w:rsidRDefault="00E94E00" w:rsidP="007E3302">
      <w:pPr>
        <w:pStyle w:val="Datumnadpodpisy"/>
        <w:tabs>
          <w:tab w:val="clear" w:pos="2268"/>
          <w:tab w:val="clear" w:pos="7371"/>
          <w:tab w:val="left" w:pos="284"/>
          <w:tab w:val="left" w:pos="5103"/>
        </w:tabs>
        <w:spacing w:before="360"/>
        <w:ind w:right="141"/>
        <w:rPr>
          <w:rFonts w:cs="Arial"/>
          <w:b/>
          <w:bCs/>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6846FF" w:rsidTr="00362938">
        <w:tc>
          <w:tcPr>
            <w:tcW w:w="4605" w:type="dxa"/>
          </w:tcPr>
          <w:p w:rsidR="006846FF" w:rsidRPr="00362938" w:rsidRDefault="006846FF" w:rsidP="00362938">
            <w:pPr>
              <w:pStyle w:val="Datumnadpodpisy"/>
              <w:tabs>
                <w:tab w:val="clear" w:pos="2268"/>
                <w:tab w:val="clear" w:pos="7371"/>
                <w:tab w:val="left" w:pos="284"/>
                <w:tab w:val="left" w:pos="5103"/>
              </w:tabs>
              <w:ind w:right="142"/>
              <w:rPr>
                <w:rFonts w:cs="Arial"/>
              </w:rPr>
            </w:pPr>
            <w:r w:rsidRPr="00362938">
              <w:rPr>
                <w:rFonts w:cs="Arial"/>
              </w:rPr>
              <w:t xml:space="preserve">V Praze dne </w:t>
            </w:r>
          </w:p>
        </w:tc>
        <w:tc>
          <w:tcPr>
            <w:tcW w:w="4606" w:type="dxa"/>
          </w:tcPr>
          <w:p w:rsidR="006846FF" w:rsidRPr="00362938" w:rsidRDefault="006846FF" w:rsidP="00362938">
            <w:pPr>
              <w:pStyle w:val="Datumnadpodpisy"/>
              <w:tabs>
                <w:tab w:val="clear" w:pos="2268"/>
                <w:tab w:val="clear" w:pos="7371"/>
                <w:tab w:val="left" w:pos="284"/>
                <w:tab w:val="left" w:pos="5103"/>
              </w:tabs>
              <w:ind w:right="142"/>
              <w:rPr>
                <w:rFonts w:cs="Arial"/>
              </w:rPr>
            </w:pPr>
            <w:r w:rsidRPr="00C9316C">
              <w:rPr>
                <w:rFonts w:cs="Arial"/>
              </w:rPr>
              <w:t>V Praze dne</w:t>
            </w:r>
          </w:p>
        </w:tc>
      </w:tr>
      <w:tr w:rsidR="006846FF" w:rsidTr="00362938">
        <w:tc>
          <w:tcPr>
            <w:tcW w:w="4605" w:type="dxa"/>
          </w:tcPr>
          <w:p w:rsidR="006846FF" w:rsidRDefault="006846FF" w:rsidP="00362938">
            <w:pPr>
              <w:pStyle w:val="Datumnadpodpisy"/>
              <w:tabs>
                <w:tab w:val="clear" w:pos="2268"/>
                <w:tab w:val="clear" w:pos="7371"/>
                <w:tab w:val="left" w:pos="284"/>
                <w:tab w:val="left" w:pos="5103"/>
              </w:tabs>
              <w:ind w:right="142"/>
              <w:rPr>
                <w:rFonts w:cs="Arial"/>
              </w:rPr>
            </w:pPr>
          </w:p>
          <w:p w:rsidR="006846FF" w:rsidRDefault="006846FF" w:rsidP="00362938">
            <w:pPr>
              <w:pStyle w:val="Datumnadpodpisy"/>
              <w:tabs>
                <w:tab w:val="clear" w:pos="2268"/>
                <w:tab w:val="clear" w:pos="7371"/>
                <w:tab w:val="left" w:pos="284"/>
                <w:tab w:val="left" w:pos="5103"/>
              </w:tabs>
              <w:ind w:right="142"/>
              <w:rPr>
                <w:rFonts w:cs="Arial"/>
              </w:rPr>
            </w:pPr>
            <w:r>
              <w:rPr>
                <w:rFonts w:cs="Arial"/>
              </w:rPr>
              <w:t>Vodárna Káraný, a.s.</w:t>
            </w:r>
          </w:p>
          <w:p w:rsidR="006846FF" w:rsidRDefault="006846FF" w:rsidP="00362938">
            <w:pPr>
              <w:pStyle w:val="Datumnadpodpisy"/>
              <w:tabs>
                <w:tab w:val="clear" w:pos="2268"/>
                <w:tab w:val="clear" w:pos="7371"/>
                <w:tab w:val="left" w:pos="284"/>
                <w:tab w:val="left" w:pos="5103"/>
              </w:tabs>
              <w:ind w:right="142"/>
              <w:rPr>
                <w:rFonts w:cs="Arial"/>
              </w:rPr>
            </w:pPr>
          </w:p>
          <w:p w:rsidR="006846FF" w:rsidRDefault="006846FF" w:rsidP="00362938">
            <w:pPr>
              <w:pStyle w:val="Datumnadpodpisy"/>
              <w:tabs>
                <w:tab w:val="clear" w:pos="2268"/>
                <w:tab w:val="clear" w:pos="7371"/>
                <w:tab w:val="left" w:pos="284"/>
                <w:tab w:val="left" w:pos="5103"/>
              </w:tabs>
              <w:ind w:right="142"/>
              <w:rPr>
                <w:rFonts w:cs="Arial"/>
              </w:rPr>
            </w:pPr>
          </w:p>
          <w:p w:rsidR="006846FF" w:rsidRDefault="006846FF" w:rsidP="00362938">
            <w:pPr>
              <w:pStyle w:val="Datumnadpodpisy"/>
              <w:tabs>
                <w:tab w:val="clear" w:pos="2268"/>
                <w:tab w:val="clear" w:pos="7371"/>
                <w:tab w:val="left" w:pos="284"/>
                <w:tab w:val="left" w:pos="5103"/>
              </w:tabs>
              <w:ind w:right="142"/>
              <w:rPr>
                <w:rFonts w:cs="Arial"/>
              </w:rPr>
            </w:pPr>
          </w:p>
          <w:p w:rsidR="00493B37" w:rsidRDefault="00493B37" w:rsidP="00362938">
            <w:pPr>
              <w:pStyle w:val="Datumnadpodpisy"/>
              <w:tabs>
                <w:tab w:val="clear" w:pos="2268"/>
                <w:tab w:val="clear" w:pos="7371"/>
                <w:tab w:val="left" w:pos="284"/>
                <w:tab w:val="left" w:pos="5103"/>
              </w:tabs>
              <w:ind w:right="142"/>
              <w:rPr>
                <w:rFonts w:cs="Arial"/>
              </w:rPr>
            </w:pPr>
          </w:p>
          <w:p w:rsidR="00493B37" w:rsidRDefault="00493B37" w:rsidP="00362938">
            <w:pPr>
              <w:pStyle w:val="Datumnadpodpisy"/>
              <w:tabs>
                <w:tab w:val="clear" w:pos="2268"/>
                <w:tab w:val="clear" w:pos="7371"/>
                <w:tab w:val="left" w:pos="284"/>
                <w:tab w:val="left" w:pos="5103"/>
              </w:tabs>
              <w:ind w:right="142"/>
              <w:rPr>
                <w:rFonts w:cs="Arial"/>
              </w:rPr>
            </w:pPr>
          </w:p>
          <w:p w:rsidR="00493B37" w:rsidRDefault="00493B37" w:rsidP="00362938">
            <w:pPr>
              <w:pStyle w:val="Datumnadpodpisy"/>
              <w:tabs>
                <w:tab w:val="clear" w:pos="2268"/>
                <w:tab w:val="clear" w:pos="7371"/>
                <w:tab w:val="left" w:pos="284"/>
                <w:tab w:val="left" w:pos="5103"/>
              </w:tabs>
              <w:ind w:right="142"/>
              <w:rPr>
                <w:rFonts w:cs="Arial"/>
              </w:rPr>
            </w:pPr>
          </w:p>
          <w:p w:rsidR="006846FF" w:rsidRDefault="006846FF" w:rsidP="00362938">
            <w:pPr>
              <w:pStyle w:val="Datumnadpodpisy"/>
              <w:tabs>
                <w:tab w:val="clear" w:pos="2268"/>
                <w:tab w:val="clear" w:pos="7371"/>
                <w:tab w:val="left" w:pos="284"/>
                <w:tab w:val="left" w:pos="5103"/>
              </w:tabs>
              <w:ind w:right="142"/>
              <w:rPr>
                <w:rFonts w:cs="Arial"/>
              </w:rPr>
            </w:pPr>
          </w:p>
          <w:p w:rsidR="006846FF" w:rsidRDefault="006846FF" w:rsidP="00362938">
            <w:pPr>
              <w:pStyle w:val="Datumnadpodpisy"/>
              <w:tabs>
                <w:tab w:val="clear" w:pos="2268"/>
                <w:tab w:val="clear" w:pos="7371"/>
                <w:tab w:val="left" w:pos="284"/>
                <w:tab w:val="left" w:pos="5103"/>
              </w:tabs>
              <w:ind w:right="142"/>
              <w:rPr>
                <w:rFonts w:cs="Arial"/>
              </w:rPr>
            </w:pPr>
            <w:r>
              <w:rPr>
                <w:rFonts w:cs="Arial"/>
              </w:rPr>
              <w:t>_________________________</w:t>
            </w:r>
          </w:p>
          <w:p w:rsidR="006846FF" w:rsidRDefault="00F905C1" w:rsidP="00362938">
            <w:pPr>
              <w:pStyle w:val="Datumnadpodpisy"/>
              <w:tabs>
                <w:tab w:val="clear" w:pos="2268"/>
                <w:tab w:val="clear" w:pos="7371"/>
                <w:tab w:val="left" w:pos="284"/>
                <w:tab w:val="left" w:pos="5103"/>
              </w:tabs>
              <w:ind w:right="142"/>
              <w:rPr>
                <w:rFonts w:cs="Arial"/>
              </w:rPr>
            </w:pPr>
            <w:r>
              <w:rPr>
                <w:rFonts w:cs="Arial"/>
              </w:rPr>
              <w:t xml:space="preserve">Jan Kučera </w:t>
            </w:r>
          </w:p>
          <w:p w:rsidR="006846FF" w:rsidRPr="00362938" w:rsidRDefault="00F905C1" w:rsidP="00F905C1">
            <w:pPr>
              <w:pStyle w:val="Datumnadpodpisy"/>
              <w:tabs>
                <w:tab w:val="clear" w:pos="2268"/>
                <w:tab w:val="clear" w:pos="7371"/>
                <w:tab w:val="left" w:pos="284"/>
                <w:tab w:val="left" w:pos="5103"/>
              </w:tabs>
              <w:ind w:right="142"/>
              <w:rPr>
                <w:rFonts w:cs="Arial"/>
              </w:rPr>
            </w:pPr>
            <w:r>
              <w:rPr>
                <w:rFonts w:cs="Arial"/>
              </w:rPr>
              <w:t xml:space="preserve">Předseda představenstva </w:t>
            </w:r>
          </w:p>
        </w:tc>
        <w:tc>
          <w:tcPr>
            <w:tcW w:w="4606" w:type="dxa"/>
          </w:tcPr>
          <w:p w:rsidR="006846FF" w:rsidRDefault="006846FF" w:rsidP="006846FF">
            <w:pPr>
              <w:pStyle w:val="Datumnadpodpisy"/>
              <w:tabs>
                <w:tab w:val="clear" w:pos="2268"/>
                <w:tab w:val="clear" w:pos="7371"/>
                <w:tab w:val="left" w:pos="284"/>
                <w:tab w:val="left" w:pos="5103"/>
              </w:tabs>
              <w:ind w:right="142"/>
              <w:rPr>
                <w:rFonts w:cs="Arial"/>
              </w:rPr>
            </w:pPr>
          </w:p>
          <w:p w:rsidR="006846FF" w:rsidRDefault="006846FF" w:rsidP="006846FF">
            <w:pPr>
              <w:pStyle w:val="Datumnadpodpisy"/>
              <w:tabs>
                <w:tab w:val="clear" w:pos="2268"/>
                <w:tab w:val="clear" w:pos="7371"/>
                <w:tab w:val="left" w:pos="284"/>
                <w:tab w:val="left" w:pos="5103"/>
              </w:tabs>
              <w:ind w:right="142"/>
              <w:rPr>
                <w:rFonts w:cs="Arial"/>
              </w:rPr>
            </w:pPr>
            <w:r>
              <w:rPr>
                <w:rFonts w:cs="Arial"/>
              </w:rPr>
              <w:t>PROGEO, s.r.o.</w:t>
            </w:r>
          </w:p>
          <w:p w:rsidR="006846FF" w:rsidRDefault="006846FF" w:rsidP="006846FF">
            <w:pPr>
              <w:pStyle w:val="Datumnadpodpisy"/>
              <w:tabs>
                <w:tab w:val="clear" w:pos="2268"/>
                <w:tab w:val="clear" w:pos="7371"/>
                <w:tab w:val="left" w:pos="284"/>
                <w:tab w:val="left" w:pos="5103"/>
              </w:tabs>
              <w:ind w:right="142"/>
              <w:rPr>
                <w:rFonts w:cs="Arial"/>
              </w:rPr>
            </w:pPr>
          </w:p>
          <w:p w:rsidR="006846FF" w:rsidRDefault="006846FF" w:rsidP="006846FF">
            <w:pPr>
              <w:pStyle w:val="Datumnadpodpisy"/>
              <w:tabs>
                <w:tab w:val="clear" w:pos="2268"/>
                <w:tab w:val="clear" w:pos="7371"/>
                <w:tab w:val="left" w:pos="284"/>
                <w:tab w:val="left" w:pos="5103"/>
              </w:tabs>
              <w:ind w:right="142"/>
              <w:rPr>
                <w:rFonts w:cs="Arial"/>
              </w:rPr>
            </w:pPr>
          </w:p>
          <w:p w:rsidR="006846FF" w:rsidRDefault="006846FF" w:rsidP="006846FF">
            <w:pPr>
              <w:pStyle w:val="Datumnadpodpisy"/>
              <w:tabs>
                <w:tab w:val="clear" w:pos="2268"/>
                <w:tab w:val="clear" w:pos="7371"/>
                <w:tab w:val="left" w:pos="284"/>
                <w:tab w:val="left" w:pos="5103"/>
              </w:tabs>
              <w:ind w:right="142"/>
              <w:rPr>
                <w:rFonts w:cs="Arial"/>
              </w:rPr>
            </w:pPr>
          </w:p>
          <w:p w:rsidR="00493B37" w:rsidRDefault="00493B37" w:rsidP="006846FF">
            <w:pPr>
              <w:pStyle w:val="Datumnadpodpisy"/>
              <w:tabs>
                <w:tab w:val="clear" w:pos="2268"/>
                <w:tab w:val="clear" w:pos="7371"/>
                <w:tab w:val="left" w:pos="284"/>
                <w:tab w:val="left" w:pos="5103"/>
              </w:tabs>
              <w:ind w:right="142"/>
              <w:rPr>
                <w:rFonts w:cs="Arial"/>
              </w:rPr>
            </w:pPr>
          </w:p>
          <w:p w:rsidR="00493B37" w:rsidRDefault="00493B37" w:rsidP="006846FF">
            <w:pPr>
              <w:pStyle w:val="Datumnadpodpisy"/>
              <w:tabs>
                <w:tab w:val="clear" w:pos="2268"/>
                <w:tab w:val="clear" w:pos="7371"/>
                <w:tab w:val="left" w:pos="284"/>
                <w:tab w:val="left" w:pos="5103"/>
              </w:tabs>
              <w:ind w:right="142"/>
              <w:rPr>
                <w:rFonts w:cs="Arial"/>
              </w:rPr>
            </w:pPr>
          </w:p>
          <w:p w:rsidR="00493B37" w:rsidRDefault="00493B37" w:rsidP="006846FF">
            <w:pPr>
              <w:pStyle w:val="Datumnadpodpisy"/>
              <w:tabs>
                <w:tab w:val="clear" w:pos="2268"/>
                <w:tab w:val="clear" w:pos="7371"/>
                <w:tab w:val="left" w:pos="284"/>
                <w:tab w:val="left" w:pos="5103"/>
              </w:tabs>
              <w:ind w:right="142"/>
              <w:rPr>
                <w:rFonts w:cs="Arial"/>
              </w:rPr>
            </w:pPr>
            <w:bookmarkStart w:id="0" w:name="_GoBack"/>
            <w:bookmarkEnd w:id="0"/>
          </w:p>
          <w:p w:rsidR="006846FF" w:rsidRDefault="006846FF" w:rsidP="006846FF">
            <w:pPr>
              <w:pStyle w:val="Datumnadpodpisy"/>
              <w:tabs>
                <w:tab w:val="clear" w:pos="2268"/>
                <w:tab w:val="clear" w:pos="7371"/>
                <w:tab w:val="left" w:pos="284"/>
                <w:tab w:val="left" w:pos="5103"/>
              </w:tabs>
              <w:ind w:right="142"/>
              <w:rPr>
                <w:rFonts w:cs="Arial"/>
              </w:rPr>
            </w:pPr>
          </w:p>
          <w:p w:rsidR="006846FF" w:rsidRDefault="006846FF" w:rsidP="006846FF">
            <w:pPr>
              <w:pStyle w:val="Datumnadpodpisy"/>
              <w:tabs>
                <w:tab w:val="clear" w:pos="2268"/>
                <w:tab w:val="clear" w:pos="7371"/>
                <w:tab w:val="left" w:pos="284"/>
                <w:tab w:val="left" w:pos="5103"/>
              </w:tabs>
              <w:ind w:right="142"/>
              <w:rPr>
                <w:rFonts w:cs="Arial"/>
              </w:rPr>
            </w:pPr>
            <w:r>
              <w:rPr>
                <w:rFonts w:cs="Arial"/>
              </w:rPr>
              <w:t>_________________________</w:t>
            </w:r>
          </w:p>
          <w:p w:rsidR="006846FF" w:rsidRDefault="006846FF" w:rsidP="00362938">
            <w:pPr>
              <w:pStyle w:val="Datumnadpodpisy"/>
              <w:tabs>
                <w:tab w:val="clear" w:pos="2268"/>
                <w:tab w:val="clear" w:pos="7371"/>
                <w:tab w:val="left" w:pos="284"/>
                <w:tab w:val="left" w:pos="5103"/>
              </w:tabs>
              <w:ind w:right="142"/>
              <w:rPr>
                <w:rFonts w:cs="Arial"/>
              </w:rPr>
            </w:pPr>
            <w:r w:rsidRPr="0017187F">
              <w:rPr>
                <w:rFonts w:cs="Arial"/>
              </w:rPr>
              <w:t>RNDr. Martin Milický</w:t>
            </w:r>
            <w:r>
              <w:rPr>
                <w:rFonts w:cs="Arial"/>
              </w:rPr>
              <w:t xml:space="preserve"> </w:t>
            </w:r>
          </w:p>
          <w:p w:rsidR="006846FF" w:rsidRPr="00362938" w:rsidRDefault="006846FF" w:rsidP="00362938">
            <w:pPr>
              <w:pStyle w:val="Datumnadpodpisy"/>
              <w:tabs>
                <w:tab w:val="clear" w:pos="2268"/>
                <w:tab w:val="clear" w:pos="7371"/>
                <w:tab w:val="left" w:pos="284"/>
                <w:tab w:val="left" w:pos="5103"/>
              </w:tabs>
              <w:ind w:right="142"/>
              <w:rPr>
                <w:rFonts w:cs="Arial"/>
              </w:rPr>
            </w:pPr>
            <w:r>
              <w:rPr>
                <w:rFonts w:cs="Arial"/>
              </w:rPr>
              <w:t>Jednatel</w:t>
            </w:r>
          </w:p>
        </w:tc>
      </w:tr>
      <w:tr w:rsidR="006846FF" w:rsidTr="00362938">
        <w:tc>
          <w:tcPr>
            <w:tcW w:w="4605" w:type="dxa"/>
          </w:tcPr>
          <w:p w:rsidR="006846FF" w:rsidRDefault="006846FF" w:rsidP="006846FF">
            <w:pPr>
              <w:pStyle w:val="Datumnadpodpisy"/>
              <w:tabs>
                <w:tab w:val="clear" w:pos="2268"/>
                <w:tab w:val="clear" w:pos="7371"/>
                <w:tab w:val="left" w:pos="284"/>
                <w:tab w:val="left" w:pos="5103"/>
              </w:tabs>
              <w:ind w:right="142"/>
              <w:rPr>
                <w:rFonts w:cs="Arial"/>
              </w:rPr>
            </w:pPr>
          </w:p>
          <w:p w:rsidR="006846FF" w:rsidRDefault="006846FF" w:rsidP="006846FF">
            <w:pPr>
              <w:pStyle w:val="Datumnadpodpisy"/>
              <w:tabs>
                <w:tab w:val="clear" w:pos="2268"/>
                <w:tab w:val="clear" w:pos="7371"/>
                <w:tab w:val="left" w:pos="284"/>
                <w:tab w:val="left" w:pos="5103"/>
              </w:tabs>
              <w:ind w:right="142"/>
              <w:rPr>
                <w:rFonts w:cs="Arial"/>
              </w:rPr>
            </w:pPr>
          </w:p>
          <w:p w:rsidR="006846FF" w:rsidRDefault="006846FF" w:rsidP="006846FF">
            <w:pPr>
              <w:pStyle w:val="Datumnadpodpisy"/>
              <w:tabs>
                <w:tab w:val="clear" w:pos="2268"/>
                <w:tab w:val="clear" w:pos="7371"/>
                <w:tab w:val="left" w:pos="284"/>
                <w:tab w:val="left" w:pos="5103"/>
              </w:tabs>
              <w:ind w:right="142"/>
              <w:rPr>
                <w:rFonts w:cs="Arial"/>
              </w:rPr>
            </w:pPr>
          </w:p>
          <w:p w:rsidR="006846FF" w:rsidRDefault="006846FF" w:rsidP="006846FF">
            <w:pPr>
              <w:pStyle w:val="Datumnadpodpisy"/>
              <w:tabs>
                <w:tab w:val="clear" w:pos="2268"/>
                <w:tab w:val="clear" w:pos="7371"/>
                <w:tab w:val="left" w:pos="284"/>
                <w:tab w:val="left" w:pos="5103"/>
              </w:tabs>
              <w:ind w:right="142"/>
              <w:rPr>
                <w:rFonts w:cs="Arial"/>
              </w:rPr>
            </w:pPr>
          </w:p>
          <w:p w:rsidR="006846FF" w:rsidRDefault="006846FF" w:rsidP="006846FF">
            <w:pPr>
              <w:pStyle w:val="Datumnadpodpisy"/>
              <w:tabs>
                <w:tab w:val="clear" w:pos="2268"/>
                <w:tab w:val="clear" w:pos="7371"/>
                <w:tab w:val="left" w:pos="284"/>
                <w:tab w:val="left" w:pos="5103"/>
              </w:tabs>
              <w:ind w:right="142"/>
              <w:rPr>
                <w:rFonts w:cs="Arial"/>
              </w:rPr>
            </w:pPr>
            <w:r>
              <w:rPr>
                <w:rFonts w:cs="Arial"/>
              </w:rPr>
              <w:t>_________________________</w:t>
            </w:r>
          </w:p>
          <w:p w:rsidR="00F905C1" w:rsidRDefault="00257710" w:rsidP="00F905C1">
            <w:pPr>
              <w:pStyle w:val="Datumnadpodpisy"/>
              <w:tabs>
                <w:tab w:val="clear" w:pos="2268"/>
                <w:tab w:val="clear" w:pos="7371"/>
                <w:tab w:val="left" w:pos="284"/>
                <w:tab w:val="left" w:pos="5103"/>
              </w:tabs>
              <w:ind w:right="142"/>
              <w:rPr>
                <w:rFonts w:cs="Arial"/>
              </w:rPr>
            </w:pPr>
            <w:r>
              <w:rPr>
                <w:rFonts w:cs="Arial"/>
              </w:rPr>
              <w:t xml:space="preserve">Ing. Michaela </w:t>
            </w:r>
            <w:proofErr w:type="spellStart"/>
            <w:r>
              <w:rPr>
                <w:rFonts w:cs="Arial"/>
              </w:rPr>
              <w:t>Polidarová</w:t>
            </w:r>
            <w:proofErr w:type="spellEnd"/>
          </w:p>
          <w:p w:rsidR="006846FF" w:rsidRPr="00362938" w:rsidRDefault="00257710" w:rsidP="00F905C1">
            <w:pPr>
              <w:pStyle w:val="Datumnadpodpisy"/>
              <w:tabs>
                <w:tab w:val="clear" w:pos="2268"/>
                <w:tab w:val="clear" w:pos="7371"/>
                <w:tab w:val="left" w:pos="284"/>
                <w:tab w:val="left" w:pos="5103"/>
              </w:tabs>
              <w:ind w:right="142"/>
              <w:rPr>
                <w:rFonts w:cs="Arial"/>
              </w:rPr>
            </w:pPr>
            <w:r>
              <w:rPr>
                <w:rFonts w:cs="Arial"/>
              </w:rPr>
              <w:t>Místopředseda</w:t>
            </w:r>
            <w:r w:rsidR="00F905C1">
              <w:rPr>
                <w:rFonts w:cs="Arial"/>
              </w:rPr>
              <w:t xml:space="preserve"> představenstva </w:t>
            </w:r>
          </w:p>
        </w:tc>
        <w:tc>
          <w:tcPr>
            <w:tcW w:w="4606" w:type="dxa"/>
          </w:tcPr>
          <w:p w:rsidR="006846FF" w:rsidRPr="00362938" w:rsidRDefault="006846FF" w:rsidP="00362938">
            <w:pPr>
              <w:pStyle w:val="Datumnadpodpisy"/>
              <w:tabs>
                <w:tab w:val="clear" w:pos="2268"/>
                <w:tab w:val="clear" w:pos="7371"/>
                <w:tab w:val="left" w:pos="284"/>
                <w:tab w:val="left" w:pos="5103"/>
              </w:tabs>
              <w:ind w:right="142"/>
              <w:rPr>
                <w:rFonts w:cs="Arial"/>
              </w:rPr>
            </w:pPr>
          </w:p>
        </w:tc>
      </w:tr>
    </w:tbl>
    <w:p w:rsidR="001603DF" w:rsidRDefault="001603DF" w:rsidP="00362938">
      <w:pPr>
        <w:pStyle w:val="Datumnadpodpisy"/>
        <w:tabs>
          <w:tab w:val="clear" w:pos="2268"/>
          <w:tab w:val="clear" w:pos="7371"/>
          <w:tab w:val="left" w:pos="284"/>
          <w:tab w:val="left" w:pos="5103"/>
        </w:tabs>
        <w:spacing w:before="360"/>
        <w:ind w:right="141"/>
      </w:pPr>
    </w:p>
    <w:sectPr w:rsidR="001603DF" w:rsidSect="00D32238">
      <w:footerReference w:type="even" r:id="rId8"/>
      <w:footerReference w:type="default" r:id="rId9"/>
      <w:pgSz w:w="11907" w:h="16840"/>
      <w:pgMar w:top="1247" w:right="1418" w:bottom="964" w:left="851" w:header="567" w:footer="454" w:gutter="567"/>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642" w:rsidRDefault="00CE3642" w:rsidP="0032451C">
      <w:pPr>
        <w:spacing w:after="0"/>
      </w:pPr>
      <w:r>
        <w:separator/>
      </w:r>
    </w:p>
  </w:endnote>
  <w:endnote w:type="continuationSeparator" w:id="0">
    <w:p w:rsidR="00CE3642" w:rsidRDefault="00CE3642" w:rsidP="003245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A0" w:rsidRDefault="00E379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rsidR="00E379A0" w:rsidRDefault="00E379A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A0" w:rsidRDefault="00E379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3B37">
      <w:rPr>
        <w:rStyle w:val="slostrnky"/>
        <w:noProof/>
      </w:rPr>
      <w:t>6</w:t>
    </w:r>
    <w:r>
      <w:rPr>
        <w:rStyle w:val="slostrnky"/>
      </w:rPr>
      <w:fldChar w:fldCharType="end"/>
    </w:r>
  </w:p>
  <w:p w:rsidR="00E379A0" w:rsidRDefault="00E379A0">
    <w:pPr>
      <w:pStyle w:val="Zpat"/>
      <w:rPr>
        <w:rStyle w:val="slostrnky"/>
        <w:rFonts w:cs="Arial"/>
      </w:rPr>
    </w:pPr>
    <w:r>
      <w:rPr>
        <w:sz w:val="16"/>
      </w:rPr>
      <w:t xml:space="preserve">Smlouva o dílo - Vodárna Káraný a.s. – </w:t>
    </w:r>
    <w:proofErr w:type="spellStart"/>
    <w:r>
      <w:rPr>
        <w:sz w:val="16"/>
      </w:rPr>
      <w:t>PROGEO,s.r.o</w:t>
    </w:r>
    <w:proofErr w:type="spellEnd"/>
    <w:r>
      <w:rPr>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642" w:rsidRDefault="00CE3642" w:rsidP="0032451C">
      <w:pPr>
        <w:spacing w:after="0"/>
      </w:pPr>
      <w:r>
        <w:separator/>
      </w:r>
    </w:p>
  </w:footnote>
  <w:footnote w:type="continuationSeparator" w:id="0">
    <w:p w:rsidR="00CE3642" w:rsidRDefault="00CE3642" w:rsidP="003245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6012"/>
    <w:multiLevelType w:val="hybridMultilevel"/>
    <w:tmpl w:val="3E62A358"/>
    <w:lvl w:ilvl="0" w:tplc="55144262">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6A21C16"/>
    <w:multiLevelType w:val="hybridMultilevel"/>
    <w:tmpl w:val="EF9E3FA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70F6CB4"/>
    <w:multiLevelType w:val="hybridMultilevel"/>
    <w:tmpl w:val="24DA0718"/>
    <w:lvl w:ilvl="0" w:tplc="7C60F9DE">
      <w:start w:val="1"/>
      <w:numFmt w:val="decimal"/>
      <w:lvlText w:val="%1)"/>
      <w:lvlJc w:val="left"/>
      <w:pPr>
        <w:tabs>
          <w:tab w:val="num" w:pos="720"/>
        </w:tabs>
        <w:ind w:left="720" w:hanging="360"/>
      </w:pPr>
      <w:rPr>
        <w:rFonts w:hint="default"/>
      </w:rPr>
    </w:lvl>
    <w:lvl w:ilvl="1" w:tplc="C028411E">
      <w:start w:val="3"/>
      <w:numFmt w:val="upp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2AE59F6"/>
    <w:multiLevelType w:val="hybridMultilevel"/>
    <w:tmpl w:val="7D0C9918"/>
    <w:lvl w:ilvl="0" w:tplc="04050011">
      <w:start w:val="1"/>
      <w:numFmt w:val="decimal"/>
      <w:lvlText w:val="%1)"/>
      <w:lvlJc w:val="left"/>
      <w:pPr>
        <w:tabs>
          <w:tab w:val="num" w:pos="720"/>
        </w:tabs>
        <w:ind w:left="720" w:hanging="360"/>
      </w:pPr>
    </w:lvl>
    <w:lvl w:ilvl="1" w:tplc="C028411E">
      <w:start w:val="3"/>
      <w:numFmt w:val="upp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55457D3"/>
    <w:multiLevelType w:val="hybridMultilevel"/>
    <w:tmpl w:val="E4286C56"/>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C9F469A"/>
    <w:multiLevelType w:val="hybridMultilevel"/>
    <w:tmpl w:val="1916C408"/>
    <w:lvl w:ilvl="0" w:tplc="04050011">
      <w:start w:val="1"/>
      <w:numFmt w:val="decimal"/>
      <w:lvlText w:val="%1)"/>
      <w:lvlJc w:val="left"/>
      <w:pPr>
        <w:tabs>
          <w:tab w:val="num" w:pos="720"/>
        </w:tabs>
        <w:ind w:left="720" w:hanging="360"/>
      </w:pPr>
    </w:lvl>
    <w:lvl w:ilvl="1" w:tplc="1C647B0C">
      <w:start w:val="1"/>
      <w:numFmt w:val="upp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4B36B95"/>
    <w:multiLevelType w:val="hybridMultilevel"/>
    <w:tmpl w:val="F89AC8A6"/>
    <w:lvl w:ilvl="0" w:tplc="8006CD62">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5EE3428"/>
    <w:multiLevelType w:val="hybridMultilevel"/>
    <w:tmpl w:val="66926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7F32903"/>
    <w:multiLevelType w:val="hybridMultilevel"/>
    <w:tmpl w:val="1916C408"/>
    <w:lvl w:ilvl="0" w:tplc="04050011">
      <w:start w:val="1"/>
      <w:numFmt w:val="decimal"/>
      <w:lvlText w:val="%1)"/>
      <w:lvlJc w:val="left"/>
      <w:pPr>
        <w:tabs>
          <w:tab w:val="num" w:pos="720"/>
        </w:tabs>
        <w:ind w:left="720" w:hanging="360"/>
      </w:pPr>
    </w:lvl>
    <w:lvl w:ilvl="1" w:tplc="1C647B0C">
      <w:start w:val="1"/>
      <w:numFmt w:val="upp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87F0BB4"/>
    <w:multiLevelType w:val="hybridMultilevel"/>
    <w:tmpl w:val="591A9100"/>
    <w:lvl w:ilvl="0" w:tplc="BDE232A8">
      <w:start w:val="3"/>
      <w:numFmt w:val="upp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5937C1"/>
    <w:multiLevelType w:val="hybridMultilevel"/>
    <w:tmpl w:val="1916C408"/>
    <w:lvl w:ilvl="0" w:tplc="04050011">
      <w:start w:val="1"/>
      <w:numFmt w:val="decimal"/>
      <w:lvlText w:val="%1)"/>
      <w:lvlJc w:val="left"/>
      <w:pPr>
        <w:tabs>
          <w:tab w:val="num" w:pos="720"/>
        </w:tabs>
        <w:ind w:left="720" w:hanging="360"/>
      </w:pPr>
    </w:lvl>
    <w:lvl w:ilvl="1" w:tplc="1C647B0C">
      <w:start w:val="1"/>
      <w:numFmt w:val="upp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2C07FD7"/>
    <w:multiLevelType w:val="hybridMultilevel"/>
    <w:tmpl w:val="0F2A1544"/>
    <w:lvl w:ilvl="0" w:tplc="04050011">
      <w:start w:val="1"/>
      <w:numFmt w:val="decimal"/>
      <w:lvlText w:val="%1)"/>
      <w:lvlJc w:val="left"/>
      <w:pPr>
        <w:tabs>
          <w:tab w:val="num" w:pos="720"/>
        </w:tabs>
        <w:ind w:left="72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11"/>
  </w:num>
  <w:num w:numId="5">
    <w:abstractNumId w:val="7"/>
  </w:num>
  <w:num w:numId="6">
    <w:abstractNumId w:val="6"/>
  </w:num>
  <w:num w:numId="7">
    <w:abstractNumId w:val="2"/>
  </w:num>
  <w:num w:numId="8">
    <w:abstractNumId w:val="1"/>
  </w:num>
  <w:num w:numId="9">
    <w:abstractNumId w:val="3"/>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00"/>
    <w:rsid w:val="00003FC4"/>
    <w:rsid w:val="000064D5"/>
    <w:rsid w:val="00024E10"/>
    <w:rsid w:val="000509C2"/>
    <w:rsid w:val="000510F2"/>
    <w:rsid w:val="00051D8A"/>
    <w:rsid w:val="00072301"/>
    <w:rsid w:val="00076E60"/>
    <w:rsid w:val="00086687"/>
    <w:rsid w:val="000973E8"/>
    <w:rsid w:val="000B256B"/>
    <w:rsid w:val="000D0EDF"/>
    <w:rsid w:val="000E3853"/>
    <w:rsid w:val="000F5406"/>
    <w:rsid w:val="00122C16"/>
    <w:rsid w:val="0014552E"/>
    <w:rsid w:val="0015595E"/>
    <w:rsid w:val="001603DF"/>
    <w:rsid w:val="00160D85"/>
    <w:rsid w:val="001774B5"/>
    <w:rsid w:val="00185CEA"/>
    <w:rsid w:val="00185E30"/>
    <w:rsid w:val="00187212"/>
    <w:rsid w:val="0019147C"/>
    <w:rsid w:val="00194F35"/>
    <w:rsid w:val="001E6AE4"/>
    <w:rsid w:val="001F3613"/>
    <w:rsid w:val="00202181"/>
    <w:rsid w:val="00202C39"/>
    <w:rsid w:val="002034B4"/>
    <w:rsid w:val="002104A1"/>
    <w:rsid w:val="00220665"/>
    <w:rsid w:val="00257710"/>
    <w:rsid w:val="0028418D"/>
    <w:rsid w:val="00284AB7"/>
    <w:rsid w:val="00292EF3"/>
    <w:rsid w:val="002979DC"/>
    <w:rsid w:val="002B4E0F"/>
    <w:rsid w:val="002B6FA4"/>
    <w:rsid w:val="002D1260"/>
    <w:rsid w:val="002F7B64"/>
    <w:rsid w:val="00316B43"/>
    <w:rsid w:val="00323C64"/>
    <w:rsid w:val="0032451C"/>
    <w:rsid w:val="00324AD7"/>
    <w:rsid w:val="00325EBC"/>
    <w:rsid w:val="003330E1"/>
    <w:rsid w:val="00340778"/>
    <w:rsid w:val="00362938"/>
    <w:rsid w:val="003657AC"/>
    <w:rsid w:val="00373880"/>
    <w:rsid w:val="00376B3E"/>
    <w:rsid w:val="003A5DAB"/>
    <w:rsid w:val="003B4A76"/>
    <w:rsid w:val="003B4B7F"/>
    <w:rsid w:val="003E0BA7"/>
    <w:rsid w:val="003E4EB6"/>
    <w:rsid w:val="003F075F"/>
    <w:rsid w:val="003F6839"/>
    <w:rsid w:val="004434DD"/>
    <w:rsid w:val="00446AC7"/>
    <w:rsid w:val="00450EEE"/>
    <w:rsid w:val="00464A4F"/>
    <w:rsid w:val="00474641"/>
    <w:rsid w:val="00490B99"/>
    <w:rsid w:val="00493B37"/>
    <w:rsid w:val="004B6D06"/>
    <w:rsid w:val="004D463D"/>
    <w:rsid w:val="004F226D"/>
    <w:rsid w:val="004F5779"/>
    <w:rsid w:val="00515A24"/>
    <w:rsid w:val="0051789C"/>
    <w:rsid w:val="00524536"/>
    <w:rsid w:val="0053718F"/>
    <w:rsid w:val="00543E41"/>
    <w:rsid w:val="00570A94"/>
    <w:rsid w:val="00577002"/>
    <w:rsid w:val="00580590"/>
    <w:rsid w:val="00593F52"/>
    <w:rsid w:val="005B25A2"/>
    <w:rsid w:val="005C1A25"/>
    <w:rsid w:val="0060312B"/>
    <w:rsid w:val="0062112A"/>
    <w:rsid w:val="0062726B"/>
    <w:rsid w:val="00630BA6"/>
    <w:rsid w:val="00656B28"/>
    <w:rsid w:val="00666BB3"/>
    <w:rsid w:val="006846FF"/>
    <w:rsid w:val="006B4BD0"/>
    <w:rsid w:val="006B539C"/>
    <w:rsid w:val="006F16AB"/>
    <w:rsid w:val="00715E12"/>
    <w:rsid w:val="00726487"/>
    <w:rsid w:val="00790233"/>
    <w:rsid w:val="00790915"/>
    <w:rsid w:val="00793253"/>
    <w:rsid w:val="00793729"/>
    <w:rsid w:val="007A546F"/>
    <w:rsid w:val="007E3302"/>
    <w:rsid w:val="007E6726"/>
    <w:rsid w:val="007E69FC"/>
    <w:rsid w:val="00804B7D"/>
    <w:rsid w:val="0081247F"/>
    <w:rsid w:val="00837A98"/>
    <w:rsid w:val="008507B0"/>
    <w:rsid w:val="00850B69"/>
    <w:rsid w:val="00865585"/>
    <w:rsid w:val="008A541C"/>
    <w:rsid w:val="008B6476"/>
    <w:rsid w:val="008D3CFB"/>
    <w:rsid w:val="008F3CC2"/>
    <w:rsid w:val="00905D82"/>
    <w:rsid w:val="009114D8"/>
    <w:rsid w:val="00953AD2"/>
    <w:rsid w:val="00963D14"/>
    <w:rsid w:val="00964C9D"/>
    <w:rsid w:val="00976A05"/>
    <w:rsid w:val="0098285E"/>
    <w:rsid w:val="009A50D5"/>
    <w:rsid w:val="009B687D"/>
    <w:rsid w:val="009C3747"/>
    <w:rsid w:val="009D18A0"/>
    <w:rsid w:val="009D40DD"/>
    <w:rsid w:val="009E529D"/>
    <w:rsid w:val="009E68BA"/>
    <w:rsid w:val="00A15A24"/>
    <w:rsid w:val="00A337CD"/>
    <w:rsid w:val="00A50A03"/>
    <w:rsid w:val="00A71BFC"/>
    <w:rsid w:val="00A91984"/>
    <w:rsid w:val="00AA00DC"/>
    <w:rsid w:val="00B14E45"/>
    <w:rsid w:val="00B23DE0"/>
    <w:rsid w:val="00B423FD"/>
    <w:rsid w:val="00B44F4F"/>
    <w:rsid w:val="00B5108E"/>
    <w:rsid w:val="00B646ED"/>
    <w:rsid w:val="00B7296A"/>
    <w:rsid w:val="00B756CC"/>
    <w:rsid w:val="00B95D46"/>
    <w:rsid w:val="00BA4D95"/>
    <w:rsid w:val="00BC3D43"/>
    <w:rsid w:val="00BC4E9E"/>
    <w:rsid w:val="00BC7CBD"/>
    <w:rsid w:val="00BD0157"/>
    <w:rsid w:val="00BD664A"/>
    <w:rsid w:val="00BE7253"/>
    <w:rsid w:val="00C00B05"/>
    <w:rsid w:val="00C02477"/>
    <w:rsid w:val="00C21D54"/>
    <w:rsid w:val="00C230A8"/>
    <w:rsid w:val="00C564DF"/>
    <w:rsid w:val="00C633CE"/>
    <w:rsid w:val="00C764BC"/>
    <w:rsid w:val="00C9170D"/>
    <w:rsid w:val="00CA7D51"/>
    <w:rsid w:val="00CB09E7"/>
    <w:rsid w:val="00CB0C31"/>
    <w:rsid w:val="00CB3C59"/>
    <w:rsid w:val="00CD17EF"/>
    <w:rsid w:val="00CD6590"/>
    <w:rsid w:val="00CE3642"/>
    <w:rsid w:val="00CE7E0A"/>
    <w:rsid w:val="00D13591"/>
    <w:rsid w:val="00D32238"/>
    <w:rsid w:val="00D76601"/>
    <w:rsid w:val="00D9440F"/>
    <w:rsid w:val="00D94AEC"/>
    <w:rsid w:val="00DA2291"/>
    <w:rsid w:val="00DE76AA"/>
    <w:rsid w:val="00DF2B9F"/>
    <w:rsid w:val="00E379A0"/>
    <w:rsid w:val="00E5609C"/>
    <w:rsid w:val="00E74007"/>
    <w:rsid w:val="00E94E00"/>
    <w:rsid w:val="00EA0A5A"/>
    <w:rsid w:val="00EC696C"/>
    <w:rsid w:val="00EE5646"/>
    <w:rsid w:val="00EF337D"/>
    <w:rsid w:val="00F02387"/>
    <w:rsid w:val="00F05F9E"/>
    <w:rsid w:val="00F32398"/>
    <w:rsid w:val="00F32C0B"/>
    <w:rsid w:val="00F905C1"/>
    <w:rsid w:val="00FA17C9"/>
    <w:rsid w:val="00FA760C"/>
    <w:rsid w:val="00FB21B0"/>
    <w:rsid w:val="00FC1130"/>
    <w:rsid w:val="00FD45BC"/>
    <w:rsid w:val="00FF12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4E00"/>
    <w:pPr>
      <w:keepLines/>
      <w:suppressAutoHyphens/>
      <w:spacing w:after="60"/>
      <w:jc w:val="both"/>
    </w:pPr>
    <w:rPr>
      <w:rFonts w:ascii="Arial" w:eastAsia="Times New Roman" w:hAnsi="Arial"/>
      <w:spacing w:val="2"/>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E94E00"/>
    <w:pPr>
      <w:tabs>
        <w:tab w:val="center" w:pos="4252"/>
        <w:tab w:val="right" w:pos="8504"/>
      </w:tabs>
    </w:pPr>
    <w:rPr>
      <w:sz w:val="14"/>
    </w:rPr>
  </w:style>
  <w:style w:type="character" w:customStyle="1" w:styleId="ZpatChar">
    <w:name w:val="Zápatí Char"/>
    <w:basedOn w:val="Standardnpsmoodstavce"/>
    <w:link w:val="Zpat"/>
    <w:semiHidden/>
    <w:rsid w:val="00E94E00"/>
    <w:rPr>
      <w:rFonts w:ascii="Arial" w:eastAsia="Times New Roman" w:hAnsi="Arial" w:cs="Times New Roman"/>
      <w:spacing w:val="2"/>
      <w:sz w:val="14"/>
      <w:szCs w:val="20"/>
      <w:lang w:eastAsia="cs-CZ"/>
    </w:rPr>
  </w:style>
  <w:style w:type="paragraph" w:customStyle="1" w:styleId="ObjednatelZhotovitel">
    <w:name w:val="Objednatel Zhotovitel"/>
    <w:basedOn w:val="Normln"/>
    <w:rsid w:val="00E94E00"/>
    <w:pPr>
      <w:tabs>
        <w:tab w:val="center" w:pos="2268"/>
        <w:tab w:val="center" w:pos="7371"/>
      </w:tabs>
      <w:spacing w:before="480"/>
    </w:pPr>
    <w:rPr>
      <w:rFonts w:cs="Arial"/>
      <w:b/>
      <w:bCs/>
    </w:rPr>
  </w:style>
  <w:style w:type="paragraph" w:customStyle="1" w:styleId="cena">
    <w:name w:val="cena"/>
    <w:basedOn w:val="Normln"/>
    <w:rsid w:val="00E94E00"/>
    <w:pPr>
      <w:tabs>
        <w:tab w:val="right" w:pos="284"/>
        <w:tab w:val="right" w:leader="dot" w:pos="8222"/>
        <w:tab w:val="right" w:pos="9639"/>
      </w:tabs>
      <w:spacing w:after="0"/>
    </w:pPr>
  </w:style>
  <w:style w:type="character" w:styleId="slostrnky">
    <w:name w:val="page number"/>
    <w:basedOn w:val="Standardnpsmoodstavce"/>
    <w:semiHidden/>
    <w:rsid w:val="00E94E00"/>
    <w:rPr>
      <w:rFonts w:ascii="Arial Black" w:hAnsi="Arial Black"/>
      <w:sz w:val="16"/>
    </w:rPr>
  </w:style>
  <w:style w:type="paragraph" w:customStyle="1" w:styleId="Datumnadpodpisy">
    <w:name w:val="Datum nad podpisy"/>
    <w:basedOn w:val="Normln"/>
    <w:rsid w:val="00E94E00"/>
    <w:pPr>
      <w:tabs>
        <w:tab w:val="center" w:pos="2268"/>
        <w:tab w:val="center" w:pos="7371"/>
      </w:tabs>
      <w:spacing w:after="0"/>
    </w:pPr>
  </w:style>
  <w:style w:type="paragraph" w:customStyle="1" w:styleId="Podpisy">
    <w:name w:val="Podpisy"/>
    <w:basedOn w:val="Normln"/>
    <w:rsid w:val="00E94E00"/>
    <w:pPr>
      <w:tabs>
        <w:tab w:val="center" w:pos="2268"/>
        <w:tab w:val="center" w:pos="7371"/>
      </w:tabs>
    </w:pPr>
    <w:rPr>
      <w:b/>
    </w:rPr>
  </w:style>
  <w:style w:type="paragraph" w:customStyle="1" w:styleId="Funkcepodpodpisy">
    <w:name w:val="Funkce pod podpisy"/>
    <w:basedOn w:val="Normln"/>
    <w:rsid w:val="00E94E00"/>
    <w:pPr>
      <w:tabs>
        <w:tab w:val="center" w:pos="2268"/>
        <w:tab w:val="center" w:pos="7372"/>
      </w:tabs>
      <w:spacing w:after="0"/>
    </w:pPr>
    <w:rPr>
      <w:spacing w:val="0"/>
    </w:rPr>
  </w:style>
  <w:style w:type="paragraph" w:styleId="Nzev">
    <w:name w:val="Title"/>
    <w:basedOn w:val="Normln"/>
    <w:link w:val="NzevChar"/>
    <w:qFormat/>
    <w:rsid w:val="00E94E00"/>
    <w:pPr>
      <w:keepNext/>
      <w:keepLines w:val="0"/>
      <w:suppressAutoHyphens w:val="0"/>
      <w:spacing w:before="480" w:after="40"/>
      <w:jc w:val="center"/>
    </w:pPr>
    <w:rPr>
      <w:b/>
      <w:snapToGrid w:val="0"/>
      <w:spacing w:val="0"/>
      <w:sz w:val="28"/>
    </w:rPr>
  </w:style>
  <w:style w:type="character" w:customStyle="1" w:styleId="NzevChar">
    <w:name w:val="Název Char"/>
    <w:basedOn w:val="Standardnpsmoodstavce"/>
    <w:link w:val="Nzev"/>
    <w:rsid w:val="00E94E00"/>
    <w:rPr>
      <w:rFonts w:ascii="Arial" w:eastAsia="Times New Roman" w:hAnsi="Arial" w:cs="Times New Roman"/>
      <w:b/>
      <w:snapToGrid w:val="0"/>
      <w:sz w:val="28"/>
      <w:szCs w:val="20"/>
      <w:lang w:eastAsia="cs-CZ"/>
    </w:rPr>
  </w:style>
  <w:style w:type="paragraph" w:styleId="Zkladntext2">
    <w:name w:val="Body Text 2"/>
    <w:basedOn w:val="Normln"/>
    <w:link w:val="Zkladntext2Char"/>
    <w:semiHidden/>
    <w:rsid w:val="00E94E00"/>
    <w:pPr>
      <w:keepLines w:val="0"/>
      <w:suppressAutoHyphens w:val="0"/>
    </w:pPr>
    <w:rPr>
      <w:snapToGrid w:val="0"/>
      <w:spacing w:val="0"/>
    </w:rPr>
  </w:style>
  <w:style w:type="character" w:customStyle="1" w:styleId="Zkladntext2Char">
    <w:name w:val="Základní text 2 Char"/>
    <w:basedOn w:val="Standardnpsmoodstavce"/>
    <w:link w:val="Zkladntext2"/>
    <w:semiHidden/>
    <w:rsid w:val="00E94E00"/>
    <w:rPr>
      <w:rFonts w:ascii="Arial" w:eastAsia="Times New Roman" w:hAnsi="Arial" w:cs="Times New Roman"/>
      <w:snapToGrid w:val="0"/>
      <w:sz w:val="21"/>
      <w:szCs w:val="20"/>
      <w:lang w:eastAsia="cs-CZ"/>
    </w:rPr>
  </w:style>
  <w:style w:type="paragraph" w:styleId="Zkladntextodsazen3">
    <w:name w:val="Body Text Indent 3"/>
    <w:aliases w:val="Text disertace"/>
    <w:basedOn w:val="Normln"/>
    <w:link w:val="Zkladntextodsazen3Char"/>
    <w:semiHidden/>
    <w:rsid w:val="00E94E00"/>
    <w:pPr>
      <w:keepLines w:val="0"/>
      <w:tabs>
        <w:tab w:val="decimal" w:pos="7513"/>
      </w:tabs>
      <w:suppressAutoHyphens w:val="0"/>
      <w:spacing w:before="120" w:after="0"/>
      <w:ind w:left="426" w:hanging="426"/>
    </w:pPr>
    <w:rPr>
      <w:spacing w:val="0"/>
    </w:rPr>
  </w:style>
  <w:style w:type="character" w:customStyle="1" w:styleId="Zkladntextodsazen3Char">
    <w:name w:val="Základní text odsazený 3 Char"/>
    <w:aliases w:val="Text disertace Char"/>
    <w:basedOn w:val="Standardnpsmoodstavce"/>
    <w:link w:val="Zkladntextodsazen3"/>
    <w:semiHidden/>
    <w:rsid w:val="00E94E00"/>
    <w:rPr>
      <w:rFonts w:ascii="Arial" w:eastAsia="Times New Roman" w:hAnsi="Arial" w:cs="Times New Roman"/>
      <w:sz w:val="21"/>
      <w:szCs w:val="20"/>
      <w:lang w:eastAsia="cs-CZ"/>
    </w:rPr>
  </w:style>
  <w:style w:type="paragraph" w:styleId="Zkladntextodsazen">
    <w:name w:val="Body Text Indent"/>
    <w:basedOn w:val="Normln"/>
    <w:link w:val="ZkladntextodsazenChar"/>
    <w:semiHidden/>
    <w:rsid w:val="00E94E00"/>
    <w:pPr>
      <w:ind w:left="2268" w:hanging="2268"/>
      <w:jc w:val="left"/>
    </w:pPr>
    <w:rPr>
      <w:rFonts w:cs="Arial"/>
    </w:rPr>
  </w:style>
  <w:style w:type="character" w:customStyle="1" w:styleId="ZkladntextodsazenChar">
    <w:name w:val="Základní text odsazený Char"/>
    <w:basedOn w:val="Standardnpsmoodstavce"/>
    <w:link w:val="Zkladntextodsazen"/>
    <w:semiHidden/>
    <w:rsid w:val="00E94E00"/>
    <w:rPr>
      <w:rFonts w:ascii="Arial" w:eastAsia="Times New Roman" w:hAnsi="Arial" w:cs="Arial"/>
      <w:spacing w:val="2"/>
      <w:sz w:val="21"/>
      <w:szCs w:val="20"/>
      <w:lang w:eastAsia="cs-CZ"/>
    </w:rPr>
  </w:style>
  <w:style w:type="paragraph" w:styleId="Textbubliny">
    <w:name w:val="Balloon Text"/>
    <w:basedOn w:val="Normln"/>
    <w:link w:val="TextbublinyChar"/>
    <w:uiPriority w:val="99"/>
    <w:semiHidden/>
    <w:unhideWhenUsed/>
    <w:rsid w:val="00EE5646"/>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46"/>
    <w:rPr>
      <w:rFonts w:ascii="Tahoma" w:eastAsia="Times New Roman" w:hAnsi="Tahoma" w:cs="Tahoma"/>
      <w:spacing w:val="2"/>
      <w:sz w:val="16"/>
      <w:szCs w:val="16"/>
      <w:lang w:eastAsia="cs-CZ"/>
    </w:rPr>
  </w:style>
  <w:style w:type="character" w:styleId="Odkaznakoment">
    <w:name w:val="annotation reference"/>
    <w:basedOn w:val="Standardnpsmoodstavce"/>
    <w:uiPriority w:val="99"/>
    <w:semiHidden/>
    <w:unhideWhenUsed/>
    <w:rsid w:val="00A91984"/>
    <w:rPr>
      <w:sz w:val="16"/>
      <w:szCs w:val="16"/>
    </w:rPr>
  </w:style>
  <w:style w:type="paragraph" w:styleId="Textkomente">
    <w:name w:val="annotation text"/>
    <w:basedOn w:val="Normln"/>
    <w:link w:val="TextkomenteChar"/>
    <w:uiPriority w:val="99"/>
    <w:semiHidden/>
    <w:unhideWhenUsed/>
    <w:rsid w:val="00A91984"/>
    <w:rPr>
      <w:sz w:val="20"/>
    </w:rPr>
  </w:style>
  <w:style w:type="character" w:customStyle="1" w:styleId="TextkomenteChar">
    <w:name w:val="Text komentáře Char"/>
    <w:basedOn w:val="Standardnpsmoodstavce"/>
    <w:link w:val="Textkomente"/>
    <w:uiPriority w:val="99"/>
    <w:semiHidden/>
    <w:rsid w:val="00A91984"/>
    <w:rPr>
      <w:rFonts w:ascii="Arial" w:eastAsia="Times New Roman" w:hAnsi="Arial" w:cs="Times New Roman"/>
      <w:spacing w:val="2"/>
      <w:sz w:val="20"/>
      <w:szCs w:val="20"/>
      <w:lang w:eastAsia="cs-CZ"/>
    </w:rPr>
  </w:style>
  <w:style w:type="paragraph" w:styleId="Pedmtkomente">
    <w:name w:val="annotation subject"/>
    <w:basedOn w:val="Textkomente"/>
    <w:next w:val="Textkomente"/>
    <w:link w:val="PedmtkomenteChar"/>
    <w:uiPriority w:val="99"/>
    <w:semiHidden/>
    <w:unhideWhenUsed/>
    <w:rsid w:val="00A91984"/>
    <w:rPr>
      <w:b/>
      <w:bCs/>
    </w:rPr>
  </w:style>
  <w:style w:type="character" w:customStyle="1" w:styleId="PedmtkomenteChar">
    <w:name w:val="Předmět komentáře Char"/>
    <w:basedOn w:val="TextkomenteChar"/>
    <w:link w:val="Pedmtkomente"/>
    <w:uiPriority w:val="99"/>
    <w:semiHidden/>
    <w:rsid w:val="00A91984"/>
    <w:rPr>
      <w:rFonts w:ascii="Arial" w:eastAsia="Times New Roman" w:hAnsi="Arial" w:cs="Times New Roman"/>
      <w:b/>
      <w:bCs/>
      <w:spacing w:val="2"/>
      <w:sz w:val="20"/>
      <w:szCs w:val="20"/>
      <w:lang w:eastAsia="cs-CZ"/>
    </w:rPr>
  </w:style>
  <w:style w:type="paragraph" w:styleId="Zhlav">
    <w:name w:val="header"/>
    <w:basedOn w:val="Normln"/>
    <w:link w:val="ZhlavChar"/>
    <w:uiPriority w:val="99"/>
    <w:unhideWhenUsed/>
    <w:rsid w:val="00976A05"/>
    <w:pPr>
      <w:tabs>
        <w:tab w:val="center" w:pos="4536"/>
        <w:tab w:val="right" w:pos="9072"/>
      </w:tabs>
      <w:spacing w:after="0"/>
    </w:pPr>
  </w:style>
  <w:style w:type="character" w:customStyle="1" w:styleId="ZhlavChar">
    <w:name w:val="Záhlaví Char"/>
    <w:basedOn w:val="Standardnpsmoodstavce"/>
    <w:link w:val="Zhlav"/>
    <w:uiPriority w:val="99"/>
    <w:rsid w:val="00976A05"/>
    <w:rPr>
      <w:rFonts w:ascii="Arial" w:eastAsia="Times New Roman" w:hAnsi="Arial"/>
      <w:spacing w:val="2"/>
      <w:sz w:val="21"/>
    </w:rPr>
  </w:style>
  <w:style w:type="paragraph" w:styleId="Revize">
    <w:name w:val="Revision"/>
    <w:hidden/>
    <w:uiPriority w:val="99"/>
    <w:semiHidden/>
    <w:rsid w:val="00BC4E9E"/>
    <w:rPr>
      <w:rFonts w:ascii="Arial" w:eastAsia="Times New Roman" w:hAnsi="Arial"/>
      <w:spacing w:val="2"/>
      <w:sz w:val="21"/>
    </w:rPr>
  </w:style>
  <w:style w:type="paragraph" w:styleId="Odstavecseseznamem">
    <w:name w:val="List Paragraph"/>
    <w:basedOn w:val="Normln"/>
    <w:uiPriority w:val="34"/>
    <w:qFormat/>
    <w:rsid w:val="0014552E"/>
    <w:pPr>
      <w:ind w:left="720"/>
      <w:contextualSpacing/>
    </w:pPr>
  </w:style>
  <w:style w:type="table" w:styleId="Mkatabulky">
    <w:name w:val="Table Grid"/>
    <w:basedOn w:val="Normlntabulka"/>
    <w:uiPriority w:val="59"/>
    <w:rsid w:val="00684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4E00"/>
    <w:pPr>
      <w:keepLines/>
      <w:suppressAutoHyphens/>
      <w:spacing w:after="60"/>
      <w:jc w:val="both"/>
    </w:pPr>
    <w:rPr>
      <w:rFonts w:ascii="Arial" w:eastAsia="Times New Roman" w:hAnsi="Arial"/>
      <w:spacing w:val="2"/>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E94E00"/>
    <w:pPr>
      <w:tabs>
        <w:tab w:val="center" w:pos="4252"/>
        <w:tab w:val="right" w:pos="8504"/>
      </w:tabs>
    </w:pPr>
    <w:rPr>
      <w:sz w:val="14"/>
    </w:rPr>
  </w:style>
  <w:style w:type="character" w:customStyle="1" w:styleId="ZpatChar">
    <w:name w:val="Zápatí Char"/>
    <w:basedOn w:val="Standardnpsmoodstavce"/>
    <w:link w:val="Zpat"/>
    <w:semiHidden/>
    <w:rsid w:val="00E94E00"/>
    <w:rPr>
      <w:rFonts w:ascii="Arial" w:eastAsia="Times New Roman" w:hAnsi="Arial" w:cs="Times New Roman"/>
      <w:spacing w:val="2"/>
      <w:sz w:val="14"/>
      <w:szCs w:val="20"/>
      <w:lang w:eastAsia="cs-CZ"/>
    </w:rPr>
  </w:style>
  <w:style w:type="paragraph" w:customStyle="1" w:styleId="ObjednatelZhotovitel">
    <w:name w:val="Objednatel Zhotovitel"/>
    <w:basedOn w:val="Normln"/>
    <w:rsid w:val="00E94E00"/>
    <w:pPr>
      <w:tabs>
        <w:tab w:val="center" w:pos="2268"/>
        <w:tab w:val="center" w:pos="7371"/>
      </w:tabs>
      <w:spacing w:before="480"/>
    </w:pPr>
    <w:rPr>
      <w:rFonts w:cs="Arial"/>
      <w:b/>
      <w:bCs/>
    </w:rPr>
  </w:style>
  <w:style w:type="paragraph" w:customStyle="1" w:styleId="cena">
    <w:name w:val="cena"/>
    <w:basedOn w:val="Normln"/>
    <w:rsid w:val="00E94E00"/>
    <w:pPr>
      <w:tabs>
        <w:tab w:val="right" w:pos="284"/>
        <w:tab w:val="right" w:leader="dot" w:pos="8222"/>
        <w:tab w:val="right" w:pos="9639"/>
      </w:tabs>
      <w:spacing w:after="0"/>
    </w:pPr>
  </w:style>
  <w:style w:type="character" w:styleId="slostrnky">
    <w:name w:val="page number"/>
    <w:basedOn w:val="Standardnpsmoodstavce"/>
    <w:semiHidden/>
    <w:rsid w:val="00E94E00"/>
    <w:rPr>
      <w:rFonts w:ascii="Arial Black" w:hAnsi="Arial Black"/>
      <w:sz w:val="16"/>
    </w:rPr>
  </w:style>
  <w:style w:type="paragraph" w:customStyle="1" w:styleId="Datumnadpodpisy">
    <w:name w:val="Datum nad podpisy"/>
    <w:basedOn w:val="Normln"/>
    <w:rsid w:val="00E94E00"/>
    <w:pPr>
      <w:tabs>
        <w:tab w:val="center" w:pos="2268"/>
        <w:tab w:val="center" w:pos="7371"/>
      </w:tabs>
      <w:spacing w:after="0"/>
    </w:pPr>
  </w:style>
  <w:style w:type="paragraph" w:customStyle="1" w:styleId="Podpisy">
    <w:name w:val="Podpisy"/>
    <w:basedOn w:val="Normln"/>
    <w:rsid w:val="00E94E00"/>
    <w:pPr>
      <w:tabs>
        <w:tab w:val="center" w:pos="2268"/>
        <w:tab w:val="center" w:pos="7371"/>
      </w:tabs>
    </w:pPr>
    <w:rPr>
      <w:b/>
    </w:rPr>
  </w:style>
  <w:style w:type="paragraph" w:customStyle="1" w:styleId="Funkcepodpodpisy">
    <w:name w:val="Funkce pod podpisy"/>
    <w:basedOn w:val="Normln"/>
    <w:rsid w:val="00E94E00"/>
    <w:pPr>
      <w:tabs>
        <w:tab w:val="center" w:pos="2268"/>
        <w:tab w:val="center" w:pos="7372"/>
      </w:tabs>
      <w:spacing w:after="0"/>
    </w:pPr>
    <w:rPr>
      <w:spacing w:val="0"/>
    </w:rPr>
  </w:style>
  <w:style w:type="paragraph" w:styleId="Nzev">
    <w:name w:val="Title"/>
    <w:basedOn w:val="Normln"/>
    <w:link w:val="NzevChar"/>
    <w:qFormat/>
    <w:rsid w:val="00E94E00"/>
    <w:pPr>
      <w:keepNext/>
      <w:keepLines w:val="0"/>
      <w:suppressAutoHyphens w:val="0"/>
      <w:spacing w:before="480" w:after="40"/>
      <w:jc w:val="center"/>
    </w:pPr>
    <w:rPr>
      <w:b/>
      <w:snapToGrid w:val="0"/>
      <w:spacing w:val="0"/>
      <w:sz w:val="28"/>
    </w:rPr>
  </w:style>
  <w:style w:type="character" w:customStyle="1" w:styleId="NzevChar">
    <w:name w:val="Název Char"/>
    <w:basedOn w:val="Standardnpsmoodstavce"/>
    <w:link w:val="Nzev"/>
    <w:rsid w:val="00E94E00"/>
    <w:rPr>
      <w:rFonts w:ascii="Arial" w:eastAsia="Times New Roman" w:hAnsi="Arial" w:cs="Times New Roman"/>
      <w:b/>
      <w:snapToGrid w:val="0"/>
      <w:sz w:val="28"/>
      <w:szCs w:val="20"/>
      <w:lang w:eastAsia="cs-CZ"/>
    </w:rPr>
  </w:style>
  <w:style w:type="paragraph" w:styleId="Zkladntext2">
    <w:name w:val="Body Text 2"/>
    <w:basedOn w:val="Normln"/>
    <w:link w:val="Zkladntext2Char"/>
    <w:semiHidden/>
    <w:rsid w:val="00E94E00"/>
    <w:pPr>
      <w:keepLines w:val="0"/>
      <w:suppressAutoHyphens w:val="0"/>
    </w:pPr>
    <w:rPr>
      <w:snapToGrid w:val="0"/>
      <w:spacing w:val="0"/>
    </w:rPr>
  </w:style>
  <w:style w:type="character" w:customStyle="1" w:styleId="Zkladntext2Char">
    <w:name w:val="Základní text 2 Char"/>
    <w:basedOn w:val="Standardnpsmoodstavce"/>
    <w:link w:val="Zkladntext2"/>
    <w:semiHidden/>
    <w:rsid w:val="00E94E00"/>
    <w:rPr>
      <w:rFonts w:ascii="Arial" w:eastAsia="Times New Roman" w:hAnsi="Arial" w:cs="Times New Roman"/>
      <w:snapToGrid w:val="0"/>
      <w:sz w:val="21"/>
      <w:szCs w:val="20"/>
      <w:lang w:eastAsia="cs-CZ"/>
    </w:rPr>
  </w:style>
  <w:style w:type="paragraph" w:styleId="Zkladntextodsazen3">
    <w:name w:val="Body Text Indent 3"/>
    <w:aliases w:val="Text disertace"/>
    <w:basedOn w:val="Normln"/>
    <w:link w:val="Zkladntextodsazen3Char"/>
    <w:semiHidden/>
    <w:rsid w:val="00E94E00"/>
    <w:pPr>
      <w:keepLines w:val="0"/>
      <w:tabs>
        <w:tab w:val="decimal" w:pos="7513"/>
      </w:tabs>
      <w:suppressAutoHyphens w:val="0"/>
      <w:spacing w:before="120" w:after="0"/>
      <w:ind w:left="426" w:hanging="426"/>
    </w:pPr>
    <w:rPr>
      <w:spacing w:val="0"/>
    </w:rPr>
  </w:style>
  <w:style w:type="character" w:customStyle="1" w:styleId="Zkladntextodsazen3Char">
    <w:name w:val="Základní text odsazený 3 Char"/>
    <w:aliases w:val="Text disertace Char"/>
    <w:basedOn w:val="Standardnpsmoodstavce"/>
    <w:link w:val="Zkladntextodsazen3"/>
    <w:semiHidden/>
    <w:rsid w:val="00E94E00"/>
    <w:rPr>
      <w:rFonts w:ascii="Arial" w:eastAsia="Times New Roman" w:hAnsi="Arial" w:cs="Times New Roman"/>
      <w:sz w:val="21"/>
      <w:szCs w:val="20"/>
      <w:lang w:eastAsia="cs-CZ"/>
    </w:rPr>
  </w:style>
  <w:style w:type="paragraph" w:styleId="Zkladntextodsazen">
    <w:name w:val="Body Text Indent"/>
    <w:basedOn w:val="Normln"/>
    <w:link w:val="ZkladntextodsazenChar"/>
    <w:semiHidden/>
    <w:rsid w:val="00E94E00"/>
    <w:pPr>
      <w:ind w:left="2268" w:hanging="2268"/>
      <w:jc w:val="left"/>
    </w:pPr>
    <w:rPr>
      <w:rFonts w:cs="Arial"/>
    </w:rPr>
  </w:style>
  <w:style w:type="character" w:customStyle="1" w:styleId="ZkladntextodsazenChar">
    <w:name w:val="Základní text odsazený Char"/>
    <w:basedOn w:val="Standardnpsmoodstavce"/>
    <w:link w:val="Zkladntextodsazen"/>
    <w:semiHidden/>
    <w:rsid w:val="00E94E00"/>
    <w:rPr>
      <w:rFonts w:ascii="Arial" w:eastAsia="Times New Roman" w:hAnsi="Arial" w:cs="Arial"/>
      <w:spacing w:val="2"/>
      <w:sz w:val="21"/>
      <w:szCs w:val="20"/>
      <w:lang w:eastAsia="cs-CZ"/>
    </w:rPr>
  </w:style>
  <w:style w:type="paragraph" w:styleId="Textbubliny">
    <w:name w:val="Balloon Text"/>
    <w:basedOn w:val="Normln"/>
    <w:link w:val="TextbublinyChar"/>
    <w:uiPriority w:val="99"/>
    <w:semiHidden/>
    <w:unhideWhenUsed/>
    <w:rsid w:val="00EE5646"/>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46"/>
    <w:rPr>
      <w:rFonts w:ascii="Tahoma" w:eastAsia="Times New Roman" w:hAnsi="Tahoma" w:cs="Tahoma"/>
      <w:spacing w:val="2"/>
      <w:sz w:val="16"/>
      <w:szCs w:val="16"/>
      <w:lang w:eastAsia="cs-CZ"/>
    </w:rPr>
  </w:style>
  <w:style w:type="character" w:styleId="Odkaznakoment">
    <w:name w:val="annotation reference"/>
    <w:basedOn w:val="Standardnpsmoodstavce"/>
    <w:uiPriority w:val="99"/>
    <w:semiHidden/>
    <w:unhideWhenUsed/>
    <w:rsid w:val="00A91984"/>
    <w:rPr>
      <w:sz w:val="16"/>
      <w:szCs w:val="16"/>
    </w:rPr>
  </w:style>
  <w:style w:type="paragraph" w:styleId="Textkomente">
    <w:name w:val="annotation text"/>
    <w:basedOn w:val="Normln"/>
    <w:link w:val="TextkomenteChar"/>
    <w:uiPriority w:val="99"/>
    <w:semiHidden/>
    <w:unhideWhenUsed/>
    <w:rsid w:val="00A91984"/>
    <w:rPr>
      <w:sz w:val="20"/>
    </w:rPr>
  </w:style>
  <w:style w:type="character" w:customStyle="1" w:styleId="TextkomenteChar">
    <w:name w:val="Text komentáře Char"/>
    <w:basedOn w:val="Standardnpsmoodstavce"/>
    <w:link w:val="Textkomente"/>
    <w:uiPriority w:val="99"/>
    <w:semiHidden/>
    <w:rsid w:val="00A91984"/>
    <w:rPr>
      <w:rFonts w:ascii="Arial" w:eastAsia="Times New Roman" w:hAnsi="Arial" w:cs="Times New Roman"/>
      <w:spacing w:val="2"/>
      <w:sz w:val="20"/>
      <w:szCs w:val="20"/>
      <w:lang w:eastAsia="cs-CZ"/>
    </w:rPr>
  </w:style>
  <w:style w:type="paragraph" w:styleId="Pedmtkomente">
    <w:name w:val="annotation subject"/>
    <w:basedOn w:val="Textkomente"/>
    <w:next w:val="Textkomente"/>
    <w:link w:val="PedmtkomenteChar"/>
    <w:uiPriority w:val="99"/>
    <w:semiHidden/>
    <w:unhideWhenUsed/>
    <w:rsid w:val="00A91984"/>
    <w:rPr>
      <w:b/>
      <w:bCs/>
    </w:rPr>
  </w:style>
  <w:style w:type="character" w:customStyle="1" w:styleId="PedmtkomenteChar">
    <w:name w:val="Předmět komentáře Char"/>
    <w:basedOn w:val="TextkomenteChar"/>
    <w:link w:val="Pedmtkomente"/>
    <w:uiPriority w:val="99"/>
    <w:semiHidden/>
    <w:rsid w:val="00A91984"/>
    <w:rPr>
      <w:rFonts w:ascii="Arial" w:eastAsia="Times New Roman" w:hAnsi="Arial" w:cs="Times New Roman"/>
      <w:b/>
      <w:bCs/>
      <w:spacing w:val="2"/>
      <w:sz w:val="20"/>
      <w:szCs w:val="20"/>
      <w:lang w:eastAsia="cs-CZ"/>
    </w:rPr>
  </w:style>
  <w:style w:type="paragraph" w:styleId="Zhlav">
    <w:name w:val="header"/>
    <w:basedOn w:val="Normln"/>
    <w:link w:val="ZhlavChar"/>
    <w:uiPriority w:val="99"/>
    <w:unhideWhenUsed/>
    <w:rsid w:val="00976A05"/>
    <w:pPr>
      <w:tabs>
        <w:tab w:val="center" w:pos="4536"/>
        <w:tab w:val="right" w:pos="9072"/>
      </w:tabs>
      <w:spacing w:after="0"/>
    </w:pPr>
  </w:style>
  <w:style w:type="character" w:customStyle="1" w:styleId="ZhlavChar">
    <w:name w:val="Záhlaví Char"/>
    <w:basedOn w:val="Standardnpsmoodstavce"/>
    <w:link w:val="Zhlav"/>
    <w:uiPriority w:val="99"/>
    <w:rsid w:val="00976A05"/>
    <w:rPr>
      <w:rFonts w:ascii="Arial" w:eastAsia="Times New Roman" w:hAnsi="Arial"/>
      <w:spacing w:val="2"/>
      <w:sz w:val="21"/>
    </w:rPr>
  </w:style>
  <w:style w:type="paragraph" w:styleId="Revize">
    <w:name w:val="Revision"/>
    <w:hidden/>
    <w:uiPriority w:val="99"/>
    <w:semiHidden/>
    <w:rsid w:val="00BC4E9E"/>
    <w:rPr>
      <w:rFonts w:ascii="Arial" w:eastAsia="Times New Roman" w:hAnsi="Arial"/>
      <w:spacing w:val="2"/>
      <w:sz w:val="21"/>
    </w:rPr>
  </w:style>
  <w:style w:type="paragraph" w:styleId="Odstavecseseznamem">
    <w:name w:val="List Paragraph"/>
    <w:basedOn w:val="Normln"/>
    <w:uiPriority w:val="34"/>
    <w:qFormat/>
    <w:rsid w:val="0014552E"/>
    <w:pPr>
      <w:ind w:left="720"/>
      <w:contextualSpacing/>
    </w:pPr>
  </w:style>
  <w:style w:type="table" w:styleId="Mkatabulky">
    <w:name w:val="Table Grid"/>
    <w:basedOn w:val="Normlntabulka"/>
    <w:uiPriority w:val="59"/>
    <w:rsid w:val="00684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096">
      <w:bodyDiv w:val="1"/>
      <w:marLeft w:val="0"/>
      <w:marRight w:val="0"/>
      <w:marTop w:val="0"/>
      <w:marBottom w:val="0"/>
      <w:divBdr>
        <w:top w:val="none" w:sz="0" w:space="0" w:color="auto"/>
        <w:left w:val="none" w:sz="0" w:space="0" w:color="auto"/>
        <w:bottom w:val="none" w:sz="0" w:space="0" w:color="auto"/>
        <w:right w:val="none" w:sz="0" w:space="0" w:color="auto"/>
      </w:divBdr>
      <w:divsChild>
        <w:div w:id="1727332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643533">
      <w:bodyDiv w:val="1"/>
      <w:marLeft w:val="0"/>
      <w:marRight w:val="0"/>
      <w:marTop w:val="0"/>
      <w:marBottom w:val="0"/>
      <w:divBdr>
        <w:top w:val="none" w:sz="0" w:space="0" w:color="auto"/>
        <w:left w:val="none" w:sz="0" w:space="0" w:color="auto"/>
        <w:bottom w:val="none" w:sz="0" w:space="0" w:color="auto"/>
        <w:right w:val="none" w:sz="0" w:space="0" w:color="auto"/>
      </w:divBdr>
      <w:divsChild>
        <w:div w:id="1408502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2057</Words>
  <Characters>12139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2017-08-22T09:51:00Z</dcterms:created>
  <dcterms:modified xsi:type="dcterms:W3CDTF">2018-06-12T09:09:00Z</dcterms:modified>
</cp:coreProperties>
</file>