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D00C" w14:textId="77777777" w:rsidR="00E63A50" w:rsidRPr="00B0306F" w:rsidRDefault="00E602C0" w:rsidP="00E602C0">
      <w:pPr>
        <w:widowControl w:val="0"/>
        <w:numPr>
          <w:ilvl w:val="12"/>
          <w:numId w:val="0"/>
        </w:numPr>
        <w:jc w:val="center"/>
        <w:rPr>
          <w:b/>
          <w:bCs/>
          <w:spacing w:val="6"/>
          <w:sz w:val="24"/>
          <w:szCs w:val="24"/>
        </w:rPr>
      </w:pPr>
      <w:r w:rsidRPr="00B0306F">
        <w:rPr>
          <w:b/>
          <w:bCs/>
          <w:spacing w:val="6"/>
          <w:sz w:val="24"/>
          <w:szCs w:val="24"/>
        </w:rPr>
        <w:t>SMLOUVA</w:t>
      </w:r>
    </w:p>
    <w:p w14:paraId="5FBC0CC3" w14:textId="77777777" w:rsidR="00E63A50" w:rsidRPr="00B0306F" w:rsidRDefault="00E63A50" w:rsidP="00E602C0">
      <w:pPr>
        <w:widowControl w:val="0"/>
        <w:numPr>
          <w:ilvl w:val="12"/>
          <w:numId w:val="0"/>
        </w:numPr>
        <w:jc w:val="center"/>
        <w:rPr>
          <w:bCs/>
          <w:spacing w:val="6"/>
          <w:sz w:val="24"/>
          <w:szCs w:val="24"/>
        </w:rPr>
      </w:pPr>
    </w:p>
    <w:p w14:paraId="4C427BB7" w14:textId="77777777" w:rsidR="003D767E" w:rsidRPr="00B0306F" w:rsidRDefault="003D767E" w:rsidP="00E602C0">
      <w:pPr>
        <w:pStyle w:val="Nadpis1"/>
        <w:jc w:val="center"/>
        <w:rPr>
          <w:b w:val="0"/>
          <w:bCs w:val="0"/>
          <w:szCs w:val="24"/>
        </w:rPr>
      </w:pPr>
      <w:r w:rsidRPr="00B0306F">
        <w:rPr>
          <w:b w:val="0"/>
          <w:szCs w:val="24"/>
        </w:rPr>
        <w:t>kterou na základě ustanovení dle § 1746 odst. 2. zákona č. 89/2012 Sb., občanský zákoník, v platném znění, uzavřely níže uvedeného roku, měsíce a dne smluvní strany</w:t>
      </w:r>
    </w:p>
    <w:p w14:paraId="2D910462" w14:textId="77777777" w:rsidR="00E63A50" w:rsidRPr="00B0306F" w:rsidRDefault="00E63A50" w:rsidP="00E93CBE">
      <w:pPr>
        <w:rPr>
          <w:b/>
          <w:sz w:val="24"/>
          <w:szCs w:val="24"/>
        </w:rPr>
      </w:pPr>
    </w:p>
    <w:p w14:paraId="2F61E278" w14:textId="77777777" w:rsidR="00415B57" w:rsidRPr="00415B57" w:rsidRDefault="00E63A50" w:rsidP="00415B57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B0306F">
        <w:rPr>
          <w:rFonts w:ascii="Times New Roman" w:hAnsi="Times New Roman"/>
          <w:color w:val="auto"/>
          <w:sz w:val="24"/>
          <w:szCs w:val="24"/>
        </w:rPr>
        <w:t>Smluvní strany</w:t>
      </w:r>
    </w:p>
    <w:p w14:paraId="5939D847" w14:textId="5FEB4A7D" w:rsidR="004A1462" w:rsidRDefault="00415B57" w:rsidP="004A1462">
      <w:pPr>
        <w:widowControl w:val="0"/>
        <w:rPr>
          <w:b/>
          <w:bCs/>
          <w:sz w:val="24"/>
          <w:szCs w:val="24"/>
        </w:rPr>
      </w:pPr>
      <w:r w:rsidRPr="002448F9">
        <w:rPr>
          <w:b/>
          <w:sz w:val="24"/>
          <w:szCs w:val="24"/>
        </w:rPr>
        <w:br/>
      </w:r>
      <w:proofErr w:type="gramStart"/>
      <w:r w:rsidRPr="002448F9">
        <w:rPr>
          <w:b/>
          <w:bCs/>
          <w:sz w:val="24"/>
          <w:szCs w:val="24"/>
        </w:rPr>
        <w:t xml:space="preserve">1.1  </w:t>
      </w:r>
      <w:r w:rsidR="00945430">
        <w:rPr>
          <w:b/>
          <w:bCs/>
          <w:sz w:val="24"/>
          <w:szCs w:val="24"/>
        </w:rPr>
        <w:t>Moravskoslezské</w:t>
      </w:r>
      <w:proofErr w:type="gramEnd"/>
      <w:r w:rsidR="00945430">
        <w:rPr>
          <w:b/>
          <w:bCs/>
          <w:sz w:val="24"/>
          <w:szCs w:val="24"/>
        </w:rPr>
        <w:t xml:space="preserve"> Investice a </w:t>
      </w:r>
      <w:proofErr w:type="spellStart"/>
      <w:r w:rsidR="00945430">
        <w:rPr>
          <w:b/>
          <w:bCs/>
          <w:sz w:val="24"/>
          <w:szCs w:val="24"/>
        </w:rPr>
        <w:t>Development</w:t>
      </w:r>
      <w:proofErr w:type="spellEnd"/>
      <w:r w:rsidR="00945430">
        <w:rPr>
          <w:b/>
          <w:bCs/>
          <w:sz w:val="24"/>
          <w:szCs w:val="24"/>
        </w:rPr>
        <w:t>, a.s.</w:t>
      </w:r>
    </w:p>
    <w:p w14:paraId="1B2B0EF6" w14:textId="77777777" w:rsidR="00384D1E" w:rsidRDefault="00384D1E" w:rsidP="004E27C0">
      <w:pPr>
        <w:widowControl w:val="0"/>
        <w:rPr>
          <w:b/>
          <w:bCs/>
          <w:sz w:val="24"/>
          <w:szCs w:val="24"/>
          <w:highlight w:val="yellow"/>
        </w:rPr>
      </w:pPr>
    </w:p>
    <w:p w14:paraId="5DE9ADCF" w14:textId="77777777" w:rsidR="00152D17" w:rsidRDefault="00152D17" w:rsidP="004E27C0">
      <w:pPr>
        <w:spacing w:line="270" w:lineRule="atLeast"/>
        <w:textAlignment w:val="baseline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14:paraId="68BDD21C" w14:textId="59441744" w:rsidR="00F351BF" w:rsidRPr="004959E0" w:rsidRDefault="00854EB5" w:rsidP="004E27C0">
      <w:pPr>
        <w:spacing w:line="270" w:lineRule="atLeast"/>
        <w:textAlignment w:val="baseline"/>
        <w:rPr>
          <w:sz w:val="24"/>
          <w:szCs w:val="24"/>
        </w:rPr>
      </w:pPr>
      <w:r w:rsidRPr="004E27C0">
        <w:rPr>
          <w:sz w:val="24"/>
          <w:szCs w:val="24"/>
        </w:rPr>
        <w:t xml:space="preserve">sídlem: </w:t>
      </w:r>
      <w:r w:rsidR="00F351BF" w:rsidRPr="004E27C0">
        <w:rPr>
          <w:sz w:val="24"/>
          <w:szCs w:val="24"/>
        </w:rPr>
        <w:tab/>
      </w:r>
      <w:r w:rsidR="00F351BF" w:rsidRPr="004E27C0">
        <w:rPr>
          <w:sz w:val="24"/>
          <w:szCs w:val="24"/>
        </w:rPr>
        <w:tab/>
      </w:r>
      <w:r w:rsidR="00ED3860" w:rsidRPr="004959E0">
        <w:rPr>
          <w:sz w:val="24"/>
          <w:szCs w:val="24"/>
        </w:rPr>
        <w:t>Na Jízdárně 7/1245</w:t>
      </w:r>
    </w:p>
    <w:p w14:paraId="55327C4C" w14:textId="243D7042" w:rsidR="00206DE7" w:rsidRPr="004E27C0" w:rsidRDefault="00854EB5" w:rsidP="004E27C0">
      <w:pPr>
        <w:rPr>
          <w:sz w:val="24"/>
          <w:szCs w:val="24"/>
        </w:rPr>
      </w:pPr>
      <w:r w:rsidRPr="004E27C0">
        <w:rPr>
          <w:sz w:val="24"/>
          <w:szCs w:val="24"/>
        </w:rPr>
        <w:t>IČ</w:t>
      </w:r>
      <w:r w:rsidR="00755FC5" w:rsidRPr="004E27C0">
        <w:rPr>
          <w:sz w:val="24"/>
          <w:szCs w:val="24"/>
        </w:rPr>
        <w:t>O</w:t>
      </w:r>
      <w:r w:rsidRPr="004E27C0">
        <w:rPr>
          <w:sz w:val="24"/>
          <w:szCs w:val="24"/>
        </w:rPr>
        <w:t xml:space="preserve">: </w:t>
      </w:r>
      <w:r w:rsidR="00A17862" w:rsidRPr="004E27C0">
        <w:rPr>
          <w:sz w:val="24"/>
          <w:szCs w:val="24"/>
        </w:rPr>
        <w:tab/>
      </w:r>
      <w:r w:rsidR="00A17862" w:rsidRPr="004E27C0">
        <w:rPr>
          <w:sz w:val="24"/>
          <w:szCs w:val="24"/>
        </w:rPr>
        <w:tab/>
      </w:r>
      <w:r w:rsidR="00F82446" w:rsidRPr="004E27C0">
        <w:rPr>
          <w:sz w:val="24"/>
          <w:szCs w:val="24"/>
        </w:rPr>
        <w:tab/>
      </w:r>
      <w:r w:rsidR="00ED3860" w:rsidRPr="004959E0">
        <w:rPr>
          <w:sz w:val="24"/>
          <w:szCs w:val="24"/>
        </w:rPr>
        <w:t>47673168</w:t>
      </w:r>
      <w:r w:rsidR="00206DE7" w:rsidRPr="004E27C0">
        <w:rPr>
          <w:sz w:val="24"/>
          <w:szCs w:val="24"/>
        </w:rPr>
        <w:tab/>
      </w:r>
    </w:p>
    <w:p w14:paraId="0CD760AE" w14:textId="6CAFBEA4" w:rsidR="00854EB5" w:rsidRPr="004E27C0" w:rsidRDefault="00854EB5" w:rsidP="004E27C0">
      <w:pPr>
        <w:rPr>
          <w:sz w:val="24"/>
          <w:szCs w:val="24"/>
        </w:rPr>
      </w:pPr>
      <w:r w:rsidRPr="004E27C0">
        <w:rPr>
          <w:sz w:val="24"/>
          <w:szCs w:val="24"/>
        </w:rPr>
        <w:t xml:space="preserve">DIČ: </w:t>
      </w:r>
      <w:r w:rsidR="00206DE7" w:rsidRPr="004E27C0">
        <w:rPr>
          <w:sz w:val="24"/>
          <w:szCs w:val="24"/>
        </w:rPr>
        <w:tab/>
      </w:r>
      <w:r w:rsidR="00206DE7" w:rsidRPr="004E27C0">
        <w:rPr>
          <w:sz w:val="24"/>
          <w:szCs w:val="24"/>
        </w:rPr>
        <w:tab/>
      </w:r>
      <w:r w:rsidR="00F82446" w:rsidRPr="004E27C0">
        <w:rPr>
          <w:sz w:val="24"/>
          <w:szCs w:val="24"/>
        </w:rPr>
        <w:tab/>
      </w:r>
      <w:r w:rsidR="00945430" w:rsidRPr="004959E0">
        <w:rPr>
          <w:sz w:val="24"/>
          <w:szCs w:val="24"/>
        </w:rPr>
        <w:t>CZ47673168</w:t>
      </w:r>
    </w:p>
    <w:p w14:paraId="3DA4AA5C" w14:textId="760EFD0E" w:rsidR="00152D17" w:rsidRPr="004E27C0" w:rsidRDefault="00524A7A" w:rsidP="004E27C0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z</w:t>
      </w:r>
      <w:r w:rsidR="00755FC5" w:rsidRPr="004E27C0">
        <w:rPr>
          <w:sz w:val="24"/>
          <w:szCs w:val="24"/>
        </w:rPr>
        <w:t>astoupená</w:t>
      </w:r>
      <w:r w:rsidR="00A17862" w:rsidRPr="004E27C0">
        <w:rPr>
          <w:sz w:val="24"/>
          <w:szCs w:val="24"/>
        </w:rPr>
        <w:t>:</w:t>
      </w:r>
      <w:r w:rsidR="00912E9D" w:rsidRPr="004E27C0">
        <w:rPr>
          <w:sz w:val="24"/>
          <w:szCs w:val="24"/>
        </w:rPr>
        <w:tab/>
      </w:r>
      <w:r w:rsidR="00945430">
        <w:rPr>
          <w:sz w:val="24"/>
          <w:szCs w:val="24"/>
        </w:rPr>
        <w:t>Ing. Tomáš Kolárik, statutární ředitel</w:t>
      </w:r>
    </w:p>
    <w:p w14:paraId="71285945" w14:textId="5A898F88" w:rsidR="00854EB5" w:rsidRPr="004E27C0" w:rsidRDefault="00854EB5" w:rsidP="004E27C0">
      <w:pPr>
        <w:ind w:left="2124" w:hanging="2124"/>
        <w:rPr>
          <w:sz w:val="24"/>
          <w:szCs w:val="24"/>
        </w:rPr>
      </w:pPr>
      <w:r w:rsidRPr="004E27C0">
        <w:rPr>
          <w:sz w:val="24"/>
          <w:szCs w:val="24"/>
        </w:rPr>
        <w:t>zapsaná v</w:t>
      </w:r>
      <w:r w:rsidR="00206DE7" w:rsidRPr="004E27C0">
        <w:rPr>
          <w:sz w:val="24"/>
          <w:szCs w:val="24"/>
        </w:rPr>
        <w:t>:</w:t>
      </w:r>
      <w:r w:rsidR="00206DE7" w:rsidRPr="004E27C0">
        <w:rPr>
          <w:sz w:val="24"/>
          <w:szCs w:val="24"/>
        </w:rPr>
        <w:tab/>
      </w:r>
      <w:r w:rsidR="001B1396">
        <w:rPr>
          <w:sz w:val="24"/>
          <w:szCs w:val="24"/>
        </w:rPr>
        <w:t xml:space="preserve">obchodním </w:t>
      </w:r>
      <w:r w:rsidR="00F82446" w:rsidRPr="004E27C0">
        <w:rPr>
          <w:sz w:val="24"/>
          <w:szCs w:val="24"/>
        </w:rPr>
        <w:t xml:space="preserve">rejstříku </w:t>
      </w:r>
    </w:p>
    <w:p w14:paraId="2F7A3C26" w14:textId="77777777" w:rsidR="00524A7A" w:rsidRPr="00524A7A" w:rsidRDefault="00854EB5" w:rsidP="00524A7A">
      <w:pPr>
        <w:jc w:val="both"/>
        <w:rPr>
          <w:sz w:val="24"/>
          <w:szCs w:val="24"/>
        </w:rPr>
      </w:pPr>
      <w:r w:rsidRPr="004E27C0">
        <w:rPr>
          <w:sz w:val="24"/>
          <w:szCs w:val="24"/>
        </w:rPr>
        <w:t xml:space="preserve">bankovní spojení: </w:t>
      </w:r>
      <w:r w:rsidR="00206DE7" w:rsidRPr="004E27C0">
        <w:rPr>
          <w:sz w:val="24"/>
          <w:szCs w:val="24"/>
        </w:rPr>
        <w:tab/>
      </w:r>
      <w:r w:rsidR="00524A7A" w:rsidRPr="00524A7A">
        <w:rPr>
          <w:sz w:val="24"/>
          <w:szCs w:val="24"/>
        </w:rPr>
        <w:t xml:space="preserve">ČSOB, pobočka Ostrava, č. </w:t>
      </w:r>
      <w:proofErr w:type="spellStart"/>
      <w:r w:rsidR="00524A7A" w:rsidRPr="00524A7A">
        <w:rPr>
          <w:sz w:val="24"/>
          <w:szCs w:val="24"/>
        </w:rPr>
        <w:t>ú.</w:t>
      </w:r>
      <w:proofErr w:type="spellEnd"/>
      <w:r w:rsidR="00524A7A" w:rsidRPr="00524A7A">
        <w:rPr>
          <w:sz w:val="24"/>
          <w:szCs w:val="24"/>
        </w:rPr>
        <w:t xml:space="preserve"> 373791183/0300</w:t>
      </w:r>
    </w:p>
    <w:p w14:paraId="33F5A1B4" w14:textId="23DEA55A" w:rsidR="00206DE7" w:rsidRPr="004E27C0" w:rsidRDefault="00206DE7" w:rsidP="004E27C0">
      <w:pPr>
        <w:rPr>
          <w:sz w:val="24"/>
          <w:szCs w:val="24"/>
        </w:rPr>
      </w:pPr>
    </w:p>
    <w:p w14:paraId="7149571F" w14:textId="77777777" w:rsidR="00113AF1" w:rsidRPr="004E27C0" w:rsidRDefault="00113AF1" w:rsidP="004E27C0">
      <w:pPr>
        <w:rPr>
          <w:b/>
          <w:sz w:val="24"/>
          <w:szCs w:val="24"/>
        </w:rPr>
      </w:pPr>
    </w:p>
    <w:p w14:paraId="25A02D36" w14:textId="415E6A4F" w:rsidR="00415B57" w:rsidRPr="004E27C0" w:rsidRDefault="00415B57" w:rsidP="004E27C0">
      <w:pPr>
        <w:widowControl w:val="0"/>
        <w:rPr>
          <w:sz w:val="24"/>
          <w:szCs w:val="24"/>
        </w:rPr>
      </w:pPr>
      <w:r w:rsidRPr="004E27C0">
        <w:rPr>
          <w:sz w:val="24"/>
          <w:szCs w:val="24"/>
        </w:rPr>
        <w:t xml:space="preserve">(dále jen </w:t>
      </w:r>
      <w:r w:rsidR="00EF0464" w:rsidRPr="004E27C0">
        <w:rPr>
          <w:sz w:val="24"/>
          <w:szCs w:val="24"/>
        </w:rPr>
        <w:t>„O</w:t>
      </w:r>
      <w:r w:rsidRPr="004E27C0">
        <w:rPr>
          <w:sz w:val="24"/>
          <w:szCs w:val="24"/>
        </w:rPr>
        <w:t>bjednatel</w:t>
      </w:r>
      <w:r w:rsidR="00EF0464" w:rsidRPr="004E27C0">
        <w:rPr>
          <w:sz w:val="24"/>
          <w:szCs w:val="24"/>
        </w:rPr>
        <w:t>“</w:t>
      </w:r>
      <w:r w:rsidRPr="004E27C0">
        <w:rPr>
          <w:sz w:val="24"/>
          <w:szCs w:val="24"/>
        </w:rPr>
        <w:t>)</w:t>
      </w:r>
    </w:p>
    <w:p w14:paraId="0CF3284B" w14:textId="77777777" w:rsidR="00E63A50" w:rsidRPr="00B0306F" w:rsidRDefault="00E63A50" w:rsidP="00415B57">
      <w:pPr>
        <w:widowControl w:val="0"/>
        <w:ind w:firstLine="360"/>
        <w:rPr>
          <w:sz w:val="24"/>
          <w:szCs w:val="24"/>
        </w:rPr>
      </w:pPr>
    </w:p>
    <w:p w14:paraId="675D7725" w14:textId="77777777" w:rsidR="00E63A50" w:rsidRPr="00B0306F" w:rsidRDefault="00E63A50">
      <w:pPr>
        <w:widowControl w:val="0"/>
        <w:rPr>
          <w:b/>
          <w:bCs/>
          <w:sz w:val="24"/>
          <w:szCs w:val="24"/>
        </w:rPr>
      </w:pPr>
    </w:p>
    <w:p w14:paraId="07B0C599" w14:textId="77777777" w:rsidR="00E63A50" w:rsidRPr="00B0306F" w:rsidRDefault="00E63A50">
      <w:pPr>
        <w:widowControl w:val="0"/>
        <w:rPr>
          <w:b/>
          <w:bCs/>
          <w:sz w:val="24"/>
          <w:szCs w:val="24"/>
        </w:rPr>
      </w:pPr>
    </w:p>
    <w:p w14:paraId="23993B6D" w14:textId="77777777" w:rsidR="00E63A50" w:rsidRPr="00B0306F" w:rsidRDefault="00E63A50" w:rsidP="000C02C0">
      <w:pPr>
        <w:widowControl w:val="0"/>
        <w:rPr>
          <w:b/>
          <w:sz w:val="24"/>
          <w:szCs w:val="24"/>
        </w:rPr>
      </w:pPr>
      <w:proofErr w:type="gramStart"/>
      <w:r w:rsidRPr="00B0306F">
        <w:rPr>
          <w:b/>
          <w:bCs/>
          <w:sz w:val="24"/>
          <w:szCs w:val="24"/>
        </w:rPr>
        <w:t>1.2  Poskytovatel</w:t>
      </w:r>
      <w:proofErr w:type="gramEnd"/>
      <w:r w:rsidRPr="00B0306F">
        <w:rPr>
          <w:b/>
          <w:sz w:val="24"/>
          <w:szCs w:val="24"/>
        </w:rPr>
        <w:t>:</w:t>
      </w:r>
    </w:p>
    <w:p w14:paraId="48898AF5" w14:textId="77777777" w:rsidR="00206DE7" w:rsidRDefault="00206DE7" w:rsidP="003E6766">
      <w:pPr>
        <w:rPr>
          <w:b/>
          <w:sz w:val="24"/>
          <w:szCs w:val="24"/>
        </w:rPr>
      </w:pPr>
    </w:p>
    <w:p w14:paraId="5FA4A1FC" w14:textId="77777777" w:rsidR="00E63A50" w:rsidRPr="00B0306F" w:rsidRDefault="00E63A50" w:rsidP="003E6766">
      <w:pPr>
        <w:rPr>
          <w:b/>
          <w:sz w:val="24"/>
          <w:szCs w:val="24"/>
        </w:rPr>
      </w:pPr>
      <w:proofErr w:type="spellStart"/>
      <w:r w:rsidRPr="00B0306F">
        <w:rPr>
          <w:b/>
          <w:sz w:val="24"/>
          <w:szCs w:val="24"/>
        </w:rPr>
        <w:t>Colour</w:t>
      </w:r>
      <w:proofErr w:type="spellEnd"/>
      <w:r w:rsidRPr="00B0306F">
        <w:rPr>
          <w:b/>
          <w:sz w:val="24"/>
          <w:szCs w:val="24"/>
        </w:rPr>
        <w:t xml:space="preserve"> </w:t>
      </w:r>
      <w:proofErr w:type="spellStart"/>
      <w:r w:rsidRPr="00B0306F">
        <w:rPr>
          <w:b/>
          <w:sz w:val="24"/>
          <w:szCs w:val="24"/>
        </w:rPr>
        <w:t>Production</w:t>
      </w:r>
      <w:proofErr w:type="spellEnd"/>
      <w:r w:rsidRPr="00B0306F">
        <w:rPr>
          <w:b/>
          <w:sz w:val="24"/>
          <w:szCs w:val="24"/>
        </w:rPr>
        <w:t>, spol. s r.o.</w:t>
      </w:r>
    </w:p>
    <w:p w14:paraId="49E7173D" w14:textId="77777777" w:rsidR="00E63A50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se sídlem:  </w:t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  <w:t>Dolní Lhota, Lomená 349,   PSČ 747 66</w:t>
      </w:r>
    </w:p>
    <w:p w14:paraId="41735F12" w14:textId="77777777" w:rsidR="00C169D9" w:rsidRPr="00BC2C49" w:rsidRDefault="00C169D9" w:rsidP="00C169D9">
      <w:pPr>
        <w:pStyle w:val="Normln1"/>
        <w:rPr>
          <w:sz w:val="24"/>
          <w:szCs w:val="24"/>
        </w:rPr>
      </w:pPr>
      <w:r>
        <w:rPr>
          <w:sz w:val="24"/>
        </w:rPr>
        <w:t xml:space="preserve">doručovací adresa: </w:t>
      </w:r>
      <w:r>
        <w:rPr>
          <w:sz w:val="24"/>
        </w:rPr>
        <w:tab/>
      </w:r>
      <w:r w:rsidRPr="00BC2C49">
        <w:rPr>
          <w:sz w:val="24"/>
          <w:szCs w:val="24"/>
          <w:shd w:val="clear" w:color="auto" w:fill="FFFFFF"/>
        </w:rPr>
        <w:t xml:space="preserve">Na </w:t>
      </w:r>
      <w:proofErr w:type="spellStart"/>
      <w:r w:rsidRPr="00BC2C49">
        <w:rPr>
          <w:sz w:val="24"/>
          <w:szCs w:val="24"/>
          <w:shd w:val="clear" w:color="auto" w:fill="FFFFFF"/>
        </w:rPr>
        <w:t>Bunčáku</w:t>
      </w:r>
      <w:proofErr w:type="spellEnd"/>
      <w:r w:rsidRPr="00BC2C49">
        <w:rPr>
          <w:sz w:val="24"/>
          <w:szCs w:val="24"/>
          <w:shd w:val="clear" w:color="auto" w:fill="FFFFFF"/>
        </w:rPr>
        <w:t xml:space="preserve"> 1087/11, 710 00  Ostrava - Slezská Ostrava</w:t>
      </w:r>
    </w:p>
    <w:p w14:paraId="0212FC33" w14:textId="77777777" w:rsidR="00E63A50" w:rsidRPr="00B0306F" w:rsidRDefault="00CE02A1" w:rsidP="003E6766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63A50" w:rsidRPr="00B0306F">
        <w:rPr>
          <w:sz w:val="24"/>
          <w:szCs w:val="24"/>
        </w:rPr>
        <w:t>:</w:t>
      </w:r>
      <w:r w:rsidR="00E63A50" w:rsidRPr="00B0306F">
        <w:rPr>
          <w:sz w:val="24"/>
          <w:szCs w:val="24"/>
        </w:rPr>
        <w:tab/>
      </w:r>
      <w:r w:rsidR="00E63A50" w:rsidRPr="00B0306F">
        <w:rPr>
          <w:sz w:val="24"/>
          <w:szCs w:val="24"/>
        </w:rPr>
        <w:tab/>
        <w:t>Mgr. Zlata Holušová, jednatelka společnosti</w:t>
      </w:r>
    </w:p>
    <w:p w14:paraId="2D61EF05" w14:textId="77777777" w:rsidR="00E63A50" w:rsidRPr="00B0306F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>IČ</w:t>
      </w:r>
      <w:r w:rsidR="00755FC5">
        <w:rPr>
          <w:sz w:val="24"/>
          <w:szCs w:val="24"/>
        </w:rPr>
        <w:t>O</w:t>
      </w:r>
      <w:r w:rsidRPr="00B0306F">
        <w:rPr>
          <w:sz w:val="24"/>
          <w:szCs w:val="24"/>
        </w:rPr>
        <w:t xml:space="preserve">: </w:t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  <w:t xml:space="preserve">258 30 210   </w:t>
      </w:r>
    </w:p>
    <w:p w14:paraId="211B5907" w14:textId="77777777" w:rsidR="00E63A50" w:rsidRPr="00B0306F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DIČ: </w:t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  <w:t>CZ25830210, plátce DPH</w:t>
      </w:r>
    </w:p>
    <w:p w14:paraId="31333397" w14:textId="77777777" w:rsidR="00E63A50" w:rsidRPr="00B0306F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zapsaná v: </w:t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  <w:t>obchodním rejstříku u Krajského soudu v Ostravě, oddíl C, vložka 19967</w:t>
      </w:r>
    </w:p>
    <w:p w14:paraId="144EFDBA" w14:textId="52FD9160" w:rsidR="00E63A50" w:rsidRPr="00B0306F" w:rsidRDefault="002943CF" w:rsidP="00D56B4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63A50" w:rsidRPr="00B0306F">
        <w:rPr>
          <w:sz w:val="24"/>
          <w:szCs w:val="24"/>
        </w:rPr>
        <w:t>ankovní spojení:</w:t>
      </w:r>
      <w:r w:rsidR="00E63A50" w:rsidRPr="00B0306F">
        <w:rPr>
          <w:sz w:val="24"/>
          <w:szCs w:val="24"/>
        </w:rPr>
        <w:tab/>
        <w:t>Česká spořitelna, a.s.</w:t>
      </w:r>
    </w:p>
    <w:p w14:paraId="35688231" w14:textId="77777777" w:rsidR="00E63A50" w:rsidRPr="00B0306F" w:rsidRDefault="00E63A50" w:rsidP="00D56B42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číslo účtu: </w:t>
      </w:r>
      <w:r w:rsidRPr="00B0306F">
        <w:rPr>
          <w:sz w:val="24"/>
          <w:szCs w:val="24"/>
        </w:rPr>
        <w:tab/>
      </w:r>
      <w:r w:rsidRPr="00B0306F">
        <w:rPr>
          <w:sz w:val="24"/>
          <w:szCs w:val="24"/>
        </w:rPr>
        <w:tab/>
        <w:t>2015302/0800</w:t>
      </w:r>
    </w:p>
    <w:p w14:paraId="05575F6E" w14:textId="77777777" w:rsidR="00206DE7" w:rsidRDefault="00206DE7" w:rsidP="003E6766">
      <w:pPr>
        <w:rPr>
          <w:sz w:val="24"/>
          <w:szCs w:val="24"/>
        </w:rPr>
      </w:pPr>
    </w:p>
    <w:p w14:paraId="03F4B956" w14:textId="77777777" w:rsidR="00E63A50" w:rsidRPr="00B0306F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(dále jen </w:t>
      </w:r>
      <w:r w:rsidR="00EF0464">
        <w:rPr>
          <w:sz w:val="24"/>
          <w:szCs w:val="24"/>
        </w:rPr>
        <w:t>„</w:t>
      </w:r>
      <w:r w:rsidR="00755FC5">
        <w:rPr>
          <w:sz w:val="24"/>
          <w:szCs w:val="24"/>
        </w:rPr>
        <w:t>P</w:t>
      </w:r>
      <w:r w:rsidRPr="00B0306F">
        <w:rPr>
          <w:sz w:val="24"/>
          <w:szCs w:val="24"/>
        </w:rPr>
        <w:t>oskytovatel</w:t>
      </w:r>
      <w:r w:rsidR="00EF0464">
        <w:rPr>
          <w:sz w:val="24"/>
          <w:szCs w:val="24"/>
        </w:rPr>
        <w:t>“</w:t>
      </w:r>
      <w:r w:rsidRPr="00B0306F">
        <w:rPr>
          <w:sz w:val="24"/>
          <w:szCs w:val="24"/>
        </w:rPr>
        <w:t>)</w:t>
      </w:r>
    </w:p>
    <w:p w14:paraId="5E76B876" w14:textId="77777777" w:rsidR="00206DE7" w:rsidRDefault="00206DE7" w:rsidP="003E6766">
      <w:pPr>
        <w:rPr>
          <w:sz w:val="24"/>
          <w:szCs w:val="24"/>
        </w:rPr>
      </w:pPr>
    </w:p>
    <w:p w14:paraId="0B8F64C2" w14:textId="77777777" w:rsidR="00E63A50" w:rsidRPr="00B0306F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>Oprávnění jednat:</w:t>
      </w:r>
    </w:p>
    <w:p w14:paraId="17190A72" w14:textId="77777777" w:rsidR="00E63A50" w:rsidRPr="00B0306F" w:rsidRDefault="00E63A50" w:rsidP="003E6766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Zlata Holušová, jednatelka společnosti – art </w:t>
      </w:r>
      <w:proofErr w:type="spellStart"/>
      <w:r w:rsidRPr="00B0306F">
        <w:rPr>
          <w:sz w:val="24"/>
          <w:szCs w:val="24"/>
        </w:rPr>
        <w:t>director</w:t>
      </w:r>
      <w:proofErr w:type="spellEnd"/>
    </w:p>
    <w:p w14:paraId="36B27215" w14:textId="77777777" w:rsidR="00E63A50" w:rsidRPr="00B0306F" w:rsidRDefault="00E63A50" w:rsidP="00DA1F57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T: +420 608 741 005, E:  </w:t>
      </w:r>
      <w:hyperlink r:id="rId9" w:history="1">
        <w:r w:rsidRPr="00B0306F">
          <w:rPr>
            <w:rStyle w:val="Hypertextovodkaz"/>
            <w:color w:val="auto"/>
            <w:sz w:val="24"/>
            <w:szCs w:val="24"/>
          </w:rPr>
          <w:t>colour@colours.cz</w:t>
        </w:r>
      </w:hyperlink>
    </w:p>
    <w:p w14:paraId="76CF7215" w14:textId="77777777" w:rsidR="00E63A50" w:rsidRPr="00B0306F" w:rsidRDefault="00580C35" w:rsidP="00DA1F57">
      <w:pPr>
        <w:rPr>
          <w:sz w:val="24"/>
          <w:szCs w:val="24"/>
        </w:rPr>
      </w:pPr>
      <w:hyperlink r:id="rId10" w:history="1">
        <w:r w:rsidR="00E63A50" w:rsidRPr="00B0306F">
          <w:rPr>
            <w:rStyle w:val="Hypertextovodkaz"/>
            <w:color w:val="auto"/>
            <w:sz w:val="24"/>
            <w:szCs w:val="24"/>
          </w:rPr>
          <w:t>www.colours.cz</w:t>
        </w:r>
      </w:hyperlink>
    </w:p>
    <w:p w14:paraId="0F588365" w14:textId="77777777" w:rsidR="00E63A50" w:rsidRPr="00B0306F" w:rsidRDefault="00E63A50" w:rsidP="00DA1F57">
      <w:pPr>
        <w:rPr>
          <w:sz w:val="24"/>
          <w:szCs w:val="24"/>
        </w:rPr>
      </w:pPr>
      <w:r w:rsidRPr="00B0306F">
        <w:rPr>
          <w:sz w:val="24"/>
          <w:szCs w:val="24"/>
        </w:rPr>
        <w:t xml:space="preserve">Reklamní plnění: </w:t>
      </w:r>
    </w:p>
    <w:p w14:paraId="3BD2F222" w14:textId="64D6674B" w:rsidR="00E63A50" w:rsidRDefault="001F46DF" w:rsidP="00152D17">
      <w:pPr>
        <w:autoSpaceDE w:val="0"/>
        <w:autoSpaceDN w:val="0"/>
        <w:adjustRightInd w:val="0"/>
        <w:rPr>
          <w:rFonts w:eastAsia="Calibri-Bold"/>
          <w:bCs/>
          <w:sz w:val="24"/>
          <w:szCs w:val="24"/>
        </w:rPr>
      </w:pPr>
      <w:r>
        <w:rPr>
          <w:rFonts w:eastAsia="Calibri-Bold"/>
          <w:bCs/>
          <w:sz w:val="24"/>
          <w:szCs w:val="24"/>
        </w:rPr>
        <w:t xml:space="preserve">Zuzana Nováková </w:t>
      </w:r>
    </w:p>
    <w:p w14:paraId="1720C9FD" w14:textId="32FB4B64" w:rsidR="00873205" w:rsidRPr="00152D17" w:rsidRDefault="00873205" w:rsidP="00152D17">
      <w:pPr>
        <w:autoSpaceDE w:val="0"/>
        <w:autoSpaceDN w:val="0"/>
        <w:adjustRightInd w:val="0"/>
        <w:rPr>
          <w:rFonts w:eastAsia="Calibri-Bold"/>
          <w:bCs/>
          <w:sz w:val="24"/>
          <w:szCs w:val="24"/>
        </w:rPr>
      </w:pPr>
      <w:r>
        <w:rPr>
          <w:rFonts w:eastAsia="Calibri-Bold"/>
          <w:bCs/>
          <w:sz w:val="24"/>
          <w:szCs w:val="24"/>
        </w:rPr>
        <w:t>T:+420 </w:t>
      </w:r>
      <w:r w:rsidR="001F46DF">
        <w:rPr>
          <w:rFonts w:eastAsia="Calibri-Bold"/>
          <w:bCs/>
          <w:sz w:val="24"/>
          <w:szCs w:val="24"/>
        </w:rPr>
        <w:t>730 144 398</w:t>
      </w:r>
      <w:r>
        <w:rPr>
          <w:rFonts w:eastAsia="Calibri-Bold"/>
          <w:bCs/>
          <w:sz w:val="24"/>
          <w:szCs w:val="24"/>
        </w:rPr>
        <w:t xml:space="preserve">, E: </w:t>
      </w:r>
      <w:r w:rsidR="001F46DF">
        <w:rPr>
          <w:rFonts w:eastAsia="Calibri-Bold"/>
          <w:bCs/>
          <w:sz w:val="24"/>
          <w:szCs w:val="24"/>
        </w:rPr>
        <w:t>zuzana.novakova</w:t>
      </w:r>
      <w:r>
        <w:rPr>
          <w:rFonts w:eastAsia="Calibri-Bold"/>
          <w:bCs/>
          <w:sz w:val="24"/>
          <w:szCs w:val="24"/>
        </w:rPr>
        <w:t>@silverbc.cz</w:t>
      </w:r>
    </w:p>
    <w:p w14:paraId="269FDAFE" w14:textId="77777777" w:rsidR="00A53765" w:rsidRDefault="00A53765" w:rsidP="00D6061E">
      <w:pPr>
        <w:rPr>
          <w:b/>
          <w:sz w:val="24"/>
          <w:szCs w:val="24"/>
        </w:rPr>
      </w:pPr>
    </w:p>
    <w:p w14:paraId="5DA1178A" w14:textId="77777777" w:rsidR="00BC291D" w:rsidRDefault="00BC291D" w:rsidP="00D6061E">
      <w:pPr>
        <w:rPr>
          <w:b/>
          <w:sz w:val="24"/>
          <w:szCs w:val="24"/>
        </w:rPr>
      </w:pPr>
    </w:p>
    <w:p w14:paraId="0810FE1A" w14:textId="77777777" w:rsidR="00BC291D" w:rsidRDefault="00BC291D" w:rsidP="00D6061E">
      <w:pPr>
        <w:rPr>
          <w:b/>
          <w:sz w:val="24"/>
          <w:szCs w:val="24"/>
        </w:rPr>
      </w:pPr>
    </w:p>
    <w:p w14:paraId="0EF0CD51" w14:textId="2E2FB2D7" w:rsidR="00BC291D" w:rsidRDefault="00BC291D" w:rsidP="00D6061E">
      <w:pPr>
        <w:rPr>
          <w:b/>
          <w:sz w:val="24"/>
          <w:szCs w:val="24"/>
        </w:rPr>
      </w:pPr>
    </w:p>
    <w:p w14:paraId="76ECBEF0" w14:textId="7365FF69" w:rsidR="00873205" w:rsidRDefault="00873205" w:rsidP="00D6061E">
      <w:pPr>
        <w:rPr>
          <w:b/>
          <w:sz w:val="24"/>
          <w:szCs w:val="24"/>
        </w:rPr>
      </w:pPr>
    </w:p>
    <w:p w14:paraId="2B0453A9" w14:textId="600A3F41" w:rsidR="00873205" w:rsidRDefault="00873205" w:rsidP="00D6061E">
      <w:pPr>
        <w:rPr>
          <w:b/>
          <w:sz w:val="24"/>
          <w:szCs w:val="24"/>
        </w:rPr>
      </w:pPr>
    </w:p>
    <w:p w14:paraId="042977AF" w14:textId="77777777" w:rsidR="00873205" w:rsidRDefault="00873205" w:rsidP="00D6061E">
      <w:pPr>
        <w:rPr>
          <w:b/>
          <w:sz w:val="24"/>
          <w:szCs w:val="24"/>
        </w:rPr>
      </w:pPr>
    </w:p>
    <w:p w14:paraId="470153CC" w14:textId="77777777" w:rsidR="00152D17" w:rsidRDefault="00152D17" w:rsidP="00D6061E">
      <w:pPr>
        <w:rPr>
          <w:b/>
          <w:sz w:val="24"/>
          <w:szCs w:val="24"/>
        </w:rPr>
      </w:pPr>
    </w:p>
    <w:p w14:paraId="18F89BDE" w14:textId="77777777" w:rsidR="00E63A50" w:rsidRDefault="00E63A50" w:rsidP="00D6061E">
      <w:pPr>
        <w:rPr>
          <w:b/>
          <w:sz w:val="24"/>
          <w:szCs w:val="24"/>
        </w:rPr>
      </w:pPr>
      <w:r w:rsidRPr="00B0306F">
        <w:rPr>
          <w:b/>
          <w:sz w:val="24"/>
          <w:szCs w:val="24"/>
        </w:rPr>
        <w:t>II. Předmět smlouvy</w:t>
      </w:r>
    </w:p>
    <w:p w14:paraId="14805690" w14:textId="77777777" w:rsidR="00206DE7" w:rsidRPr="00B0306F" w:rsidRDefault="00206DE7" w:rsidP="00D6061E">
      <w:pPr>
        <w:rPr>
          <w:b/>
          <w:sz w:val="24"/>
          <w:szCs w:val="24"/>
        </w:rPr>
      </w:pPr>
    </w:p>
    <w:p w14:paraId="1A858DA9" w14:textId="4C30E6BC" w:rsidR="00206DE7" w:rsidRDefault="004162E8" w:rsidP="00092317">
      <w:pPr>
        <w:pStyle w:val="Odstavecseseznamem"/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 w:rsidRPr="00B0306F">
        <w:rPr>
          <w:sz w:val="24"/>
          <w:szCs w:val="24"/>
        </w:rPr>
        <w:t xml:space="preserve">Předmětem </w:t>
      </w:r>
      <w:r w:rsidR="00912E9D">
        <w:rPr>
          <w:sz w:val="24"/>
          <w:szCs w:val="24"/>
        </w:rPr>
        <w:t xml:space="preserve">této </w:t>
      </w:r>
      <w:r w:rsidRPr="00B0306F">
        <w:rPr>
          <w:sz w:val="24"/>
          <w:szCs w:val="24"/>
        </w:rPr>
        <w:t xml:space="preserve">smlouvy je </w:t>
      </w:r>
      <w:r w:rsidR="001B1396">
        <w:rPr>
          <w:sz w:val="24"/>
          <w:szCs w:val="24"/>
        </w:rPr>
        <w:t xml:space="preserve">pronájem plochy určené pro </w:t>
      </w:r>
      <w:r w:rsidRPr="00B0306F">
        <w:rPr>
          <w:sz w:val="24"/>
          <w:szCs w:val="24"/>
        </w:rPr>
        <w:t>prezenta</w:t>
      </w:r>
      <w:r w:rsidR="001B1396">
        <w:rPr>
          <w:sz w:val="24"/>
          <w:szCs w:val="24"/>
        </w:rPr>
        <w:t>ční expozici zaměřenou</w:t>
      </w:r>
      <w:r w:rsidR="009A4BF4">
        <w:rPr>
          <w:sz w:val="24"/>
          <w:szCs w:val="24"/>
        </w:rPr>
        <w:t xml:space="preserve"> na podporu sběru a </w:t>
      </w:r>
      <w:r w:rsidR="001B1396">
        <w:rPr>
          <w:sz w:val="24"/>
          <w:szCs w:val="24"/>
        </w:rPr>
        <w:t>třídění elektro</w:t>
      </w:r>
      <w:r w:rsidR="009A4BF4">
        <w:rPr>
          <w:sz w:val="24"/>
          <w:szCs w:val="24"/>
        </w:rPr>
        <w:t xml:space="preserve"> odpadu v Moravskoslezském kraji</w:t>
      </w:r>
      <w:r w:rsidR="001B1396">
        <w:rPr>
          <w:sz w:val="24"/>
          <w:szCs w:val="24"/>
        </w:rPr>
        <w:t xml:space="preserve"> pod názvem „</w:t>
      </w:r>
      <w:proofErr w:type="spellStart"/>
      <w:r w:rsidR="001B1396">
        <w:rPr>
          <w:sz w:val="24"/>
          <w:szCs w:val="24"/>
        </w:rPr>
        <w:t>Elektrohrátky</w:t>
      </w:r>
      <w:proofErr w:type="spellEnd"/>
      <w:r w:rsidR="001B1396">
        <w:rPr>
          <w:sz w:val="24"/>
          <w:szCs w:val="24"/>
        </w:rPr>
        <w:t>“</w:t>
      </w:r>
      <w:r w:rsidR="007F18F8">
        <w:rPr>
          <w:rFonts w:eastAsia="Cambria"/>
          <w:color w:val="000000"/>
          <w:sz w:val="24"/>
          <w:szCs w:val="24"/>
        </w:rPr>
        <w:t>,</w:t>
      </w:r>
      <w:r w:rsidR="001B1396">
        <w:rPr>
          <w:rFonts w:eastAsia="Cambria"/>
          <w:color w:val="000000"/>
          <w:sz w:val="24"/>
          <w:szCs w:val="24"/>
        </w:rPr>
        <w:t xml:space="preserve"> a to</w:t>
      </w:r>
      <w:r w:rsidR="007F18F8">
        <w:rPr>
          <w:rFonts w:eastAsia="Cambria"/>
          <w:color w:val="000000"/>
          <w:sz w:val="24"/>
          <w:szCs w:val="24"/>
        </w:rPr>
        <w:t xml:space="preserve"> v době od </w:t>
      </w:r>
      <w:proofErr w:type="gramStart"/>
      <w:r w:rsidR="000765F6">
        <w:rPr>
          <w:rFonts w:eastAsia="Cambria"/>
          <w:color w:val="000000"/>
          <w:sz w:val="24"/>
          <w:szCs w:val="24"/>
        </w:rPr>
        <w:t>29</w:t>
      </w:r>
      <w:r w:rsidR="00C87D9A" w:rsidRPr="00BF3EDC">
        <w:rPr>
          <w:rFonts w:eastAsia="Cambria"/>
          <w:color w:val="000000"/>
          <w:sz w:val="24"/>
          <w:szCs w:val="24"/>
        </w:rPr>
        <w:t>.</w:t>
      </w:r>
      <w:r w:rsidR="00265D96">
        <w:rPr>
          <w:rFonts w:eastAsia="Cambria"/>
          <w:color w:val="000000"/>
          <w:sz w:val="24"/>
          <w:szCs w:val="24"/>
        </w:rPr>
        <w:t>6</w:t>
      </w:r>
      <w:r w:rsidR="007F18F8">
        <w:rPr>
          <w:rFonts w:eastAsia="Cambria"/>
          <w:color w:val="000000"/>
          <w:sz w:val="24"/>
          <w:szCs w:val="24"/>
        </w:rPr>
        <w:t>. do</w:t>
      </w:r>
      <w:proofErr w:type="gramEnd"/>
      <w:r w:rsidR="007F18F8">
        <w:rPr>
          <w:rFonts w:eastAsia="Cambria"/>
          <w:color w:val="000000"/>
          <w:sz w:val="24"/>
          <w:szCs w:val="24"/>
        </w:rPr>
        <w:t xml:space="preserve"> </w:t>
      </w:r>
      <w:r w:rsidR="000765F6">
        <w:rPr>
          <w:rFonts w:eastAsia="Cambria"/>
          <w:color w:val="000000"/>
          <w:sz w:val="24"/>
          <w:szCs w:val="24"/>
        </w:rPr>
        <w:t>30.6</w:t>
      </w:r>
      <w:r w:rsidR="00BC4FF4">
        <w:rPr>
          <w:rFonts w:eastAsia="Cambria"/>
          <w:color w:val="000000"/>
          <w:sz w:val="24"/>
          <w:szCs w:val="24"/>
        </w:rPr>
        <w:t>.</w:t>
      </w:r>
      <w:r w:rsidR="007F18F8">
        <w:rPr>
          <w:rFonts w:eastAsia="Cambria"/>
          <w:color w:val="000000"/>
          <w:sz w:val="24"/>
          <w:szCs w:val="24"/>
        </w:rPr>
        <w:t xml:space="preserve"> </w:t>
      </w:r>
      <w:r w:rsidR="00C87D9A" w:rsidRPr="00BF3EDC">
        <w:rPr>
          <w:rFonts w:eastAsia="Cambria"/>
          <w:color w:val="000000"/>
          <w:sz w:val="24"/>
          <w:szCs w:val="24"/>
        </w:rPr>
        <w:t>201</w:t>
      </w:r>
      <w:r w:rsidR="000765F6">
        <w:rPr>
          <w:rFonts w:eastAsia="Cambria"/>
          <w:color w:val="000000"/>
          <w:sz w:val="24"/>
          <w:szCs w:val="24"/>
        </w:rPr>
        <w:t>8</w:t>
      </w:r>
      <w:r w:rsidR="00C87D9A" w:rsidRPr="00BF3EDC">
        <w:rPr>
          <w:rFonts w:eastAsia="Cambria"/>
          <w:color w:val="000000"/>
          <w:sz w:val="24"/>
          <w:szCs w:val="24"/>
        </w:rPr>
        <w:t xml:space="preserve"> </w:t>
      </w:r>
      <w:r w:rsidR="001B1396">
        <w:rPr>
          <w:rFonts w:eastAsia="Cambria"/>
          <w:color w:val="000000"/>
          <w:sz w:val="24"/>
          <w:szCs w:val="24"/>
        </w:rPr>
        <w:t xml:space="preserve">na akci </w:t>
      </w:r>
      <w:r w:rsidR="00EF0464">
        <w:rPr>
          <w:sz w:val="24"/>
          <w:szCs w:val="24"/>
        </w:rPr>
        <w:t xml:space="preserve">s názvem </w:t>
      </w:r>
      <w:r w:rsidR="00A835F6">
        <w:rPr>
          <w:sz w:val="24"/>
          <w:szCs w:val="24"/>
        </w:rPr>
        <w:t>Festival v ulicích, konané</w:t>
      </w:r>
      <w:r w:rsidR="00755FC5">
        <w:rPr>
          <w:sz w:val="24"/>
          <w:szCs w:val="24"/>
        </w:rPr>
        <w:t xml:space="preserve"> v Ostravě</w:t>
      </w:r>
      <w:r w:rsidR="00A835F6">
        <w:rPr>
          <w:sz w:val="24"/>
          <w:szCs w:val="24"/>
        </w:rPr>
        <w:t xml:space="preserve"> v termínu</w:t>
      </w:r>
      <w:r w:rsidR="00C169D9">
        <w:rPr>
          <w:sz w:val="24"/>
          <w:szCs w:val="24"/>
        </w:rPr>
        <w:t xml:space="preserve"> </w:t>
      </w:r>
      <w:r w:rsidR="00A835F6">
        <w:rPr>
          <w:sz w:val="24"/>
          <w:szCs w:val="24"/>
        </w:rPr>
        <w:t xml:space="preserve">od </w:t>
      </w:r>
      <w:r w:rsidR="000765F6">
        <w:rPr>
          <w:sz w:val="24"/>
          <w:szCs w:val="24"/>
        </w:rPr>
        <w:t>29</w:t>
      </w:r>
      <w:r w:rsidRPr="00B0306F">
        <w:rPr>
          <w:sz w:val="24"/>
          <w:szCs w:val="24"/>
        </w:rPr>
        <w:t>.</w:t>
      </w:r>
      <w:r w:rsidR="00265D96">
        <w:rPr>
          <w:sz w:val="24"/>
          <w:szCs w:val="24"/>
        </w:rPr>
        <w:t>6</w:t>
      </w:r>
      <w:r w:rsidR="007F18F8">
        <w:rPr>
          <w:sz w:val="24"/>
          <w:szCs w:val="24"/>
        </w:rPr>
        <w:t>.</w:t>
      </w:r>
      <w:r w:rsidR="00A835F6">
        <w:rPr>
          <w:sz w:val="24"/>
          <w:szCs w:val="24"/>
        </w:rPr>
        <w:t xml:space="preserve"> – </w:t>
      </w:r>
      <w:r w:rsidR="000765F6">
        <w:rPr>
          <w:sz w:val="24"/>
          <w:szCs w:val="24"/>
        </w:rPr>
        <w:t>30.6</w:t>
      </w:r>
      <w:r w:rsidR="001F46DF">
        <w:rPr>
          <w:sz w:val="24"/>
          <w:szCs w:val="24"/>
        </w:rPr>
        <w:t>.</w:t>
      </w:r>
      <w:r w:rsidR="00A835F6">
        <w:rPr>
          <w:sz w:val="24"/>
          <w:szCs w:val="24"/>
        </w:rPr>
        <w:t>201</w:t>
      </w:r>
      <w:r w:rsidR="000765F6">
        <w:rPr>
          <w:sz w:val="24"/>
          <w:szCs w:val="24"/>
        </w:rPr>
        <w:t>8</w:t>
      </w:r>
      <w:r w:rsidR="00EF0464">
        <w:rPr>
          <w:sz w:val="24"/>
          <w:szCs w:val="24"/>
        </w:rPr>
        <w:t xml:space="preserve"> (dále jen „Akce“</w:t>
      </w:r>
      <w:r w:rsidR="00174A4C">
        <w:rPr>
          <w:sz w:val="24"/>
          <w:szCs w:val="24"/>
        </w:rPr>
        <w:t xml:space="preserve"> nebo „</w:t>
      </w:r>
      <w:proofErr w:type="spellStart"/>
      <w:r w:rsidR="00174A4C">
        <w:rPr>
          <w:sz w:val="24"/>
          <w:szCs w:val="24"/>
        </w:rPr>
        <w:t>FvU</w:t>
      </w:r>
      <w:proofErr w:type="spellEnd"/>
      <w:r w:rsidR="00174A4C">
        <w:rPr>
          <w:sz w:val="24"/>
          <w:szCs w:val="24"/>
        </w:rPr>
        <w:t>“</w:t>
      </w:r>
      <w:r w:rsidR="00EF0464">
        <w:rPr>
          <w:sz w:val="24"/>
          <w:szCs w:val="24"/>
        </w:rPr>
        <w:t>)</w:t>
      </w:r>
      <w:r w:rsidR="00A835F6">
        <w:rPr>
          <w:sz w:val="24"/>
          <w:szCs w:val="24"/>
        </w:rPr>
        <w:t>.</w:t>
      </w:r>
      <w:r w:rsidRPr="00B0306F">
        <w:rPr>
          <w:sz w:val="24"/>
          <w:szCs w:val="24"/>
        </w:rPr>
        <w:t xml:space="preserve"> </w:t>
      </w:r>
      <w:r w:rsidR="00873205">
        <w:rPr>
          <w:sz w:val="24"/>
          <w:szCs w:val="24"/>
        </w:rPr>
        <w:t xml:space="preserve">Objednatel bude </w:t>
      </w:r>
      <w:r w:rsidR="009A4BF4">
        <w:rPr>
          <w:sz w:val="24"/>
          <w:szCs w:val="24"/>
        </w:rPr>
        <w:t>propagovat aktivity Moravskoslezského kraje</w:t>
      </w:r>
      <w:r w:rsidR="00BC4FF4">
        <w:rPr>
          <w:sz w:val="24"/>
          <w:szCs w:val="24"/>
        </w:rPr>
        <w:t xml:space="preserve"> a kolektivních sběrných systémů</w:t>
      </w:r>
      <w:r w:rsidR="001B1396">
        <w:rPr>
          <w:sz w:val="24"/>
          <w:szCs w:val="24"/>
        </w:rPr>
        <w:t xml:space="preserve"> </w:t>
      </w:r>
      <w:proofErr w:type="spellStart"/>
      <w:r w:rsidR="001B1396">
        <w:rPr>
          <w:sz w:val="24"/>
          <w:szCs w:val="24"/>
        </w:rPr>
        <w:t>Asekol</w:t>
      </w:r>
      <w:proofErr w:type="spellEnd"/>
      <w:r w:rsidR="001B1396">
        <w:rPr>
          <w:sz w:val="24"/>
          <w:szCs w:val="24"/>
        </w:rPr>
        <w:t xml:space="preserve"> a </w:t>
      </w:r>
      <w:proofErr w:type="spellStart"/>
      <w:r w:rsidR="001B1396">
        <w:rPr>
          <w:sz w:val="24"/>
          <w:szCs w:val="24"/>
        </w:rPr>
        <w:t>Elektrowin</w:t>
      </w:r>
      <w:proofErr w:type="spellEnd"/>
      <w:r w:rsidR="009A4BF4">
        <w:rPr>
          <w:sz w:val="24"/>
          <w:szCs w:val="24"/>
        </w:rPr>
        <w:t xml:space="preserve">. </w:t>
      </w:r>
    </w:p>
    <w:p w14:paraId="10983A7B" w14:textId="77777777" w:rsidR="00206DE7" w:rsidRDefault="00206DE7" w:rsidP="00206DE7">
      <w:pPr>
        <w:pStyle w:val="Odstavecseseznamem"/>
        <w:ind w:left="360"/>
        <w:jc w:val="both"/>
        <w:rPr>
          <w:sz w:val="24"/>
          <w:szCs w:val="24"/>
        </w:rPr>
      </w:pPr>
    </w:p>
    <w:p w14:paraId="3B0828FF" w14:textId="7BFB74D0" w:rsidR="00652BDC" w:rsidRPr="00206DE7" w:rsidRDefault="00FA5F77" w:rsidP="00092317">
      <w:pPr>
        <w:pStyle w:val="Odstavecseseznamem"/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 w:rsidRPr="00206DE7">
        <w:rPr>
          <w:sz w:val="24"/>
          <w:szCs w:val="24"/>
        </w:rPr>
        <w:t>Poskytovatel se zavazuje od</w:t>
      </w:r>
      <w:r w:rsidR="00EF0464">
        <w:rPr>
          <w:sz w:val="24"/>
          <w:szCs w:val="24"/>
        </w:rPr>
        <w:t>e dne účinnosti</w:t>
      </w:r>
      <w:r w:rsidRPr="00206DE7">
        <w:rPr>
          <w:sz w:val="24"/>
          <w:szCs w:val="24"/>
        </w:rPr>
        <w:t xml:space="preserve"> této </w:t>
      </w:r>
      <w:r w:rsidR="00D85838">
        <w:rPr>
          <w:sz w:val="24"/>
          <w:szCs w:val="24"/>
        </w:rPr>
        <w:t>s</w:t>
      </w:r>
      <w:r w:rsidRPr="00206DE7">
        <w:rPr>
          <w:sz w:val="24"/>
          <w:szCs w:val="24"/>
        </w:rPr>
        <w:t xml:space="preserve">mlouvy do </w:t>
      </w:r>
      <w:r w:rsidR="009404D6">
        <w:rPr>
          <w:sz w:val="24"/>
          <w:szCs w:val="24"/>
        </w:rPr>
        <w:t>30.</w:t>
      </w:r>
      <w:r w:rsidR="00E73398">
        <w:rPr>
          <w:sz w:val="24"/>
          <w:szCs w:val="24"/>
        </w:rPr>
        <w:t xml:space="preserve"> </w:t>
      </w:r>
      <w:r w:rsidR="009404D6">
        <w:rPr>
          <w:sz w:val="24"/>
          <w:szCs w:val="24"/>
        </w:rPr>
        <w:t>6</w:t>
      </w:r>
      <w:r w:rsidR="00E84FEB">
        <w:rPr>
          <w:sz w:val="24"/>
          <w:szCs w:val="24"/>
        </w:rPr>
        <w:t>.</w:t>
      </w:r>
      <w:r w:rsidRPr="00206DE7">
        <w:rPr>
          <w:sz w:val="24"/>
          <w:szCs w:val="24"/>
        </w:rPr>
        <w:t xml:space="preserve"> 201</w:t>
      </w:r>
      <w:r w:rsidR="009404D6">
        <w:rPr>
          <w:sz w:val="24"/>
          <w:szCs w:val="24"/>
        </w:rPr>
        <w:t>8</w:t>
      </w:r>
      <w:r w:rsidRPr="00206DE7">
        <w:rPr>
          <w:sz w:val="24"/>
          <w:szCs w:val="24"/>
        </w:rPr>
        <w:t xml:space="preserve"> poskytovat </w:t>
      </w:r>
      <w:r w:rsidR="00D85838">
        <w:rPr>
          <w:sz w:val="24"/>
          <w:szCs w:val="24"/>
        </w:rPr>
        <w:t>O</w:t>
      </w:r>
      <w:r w:rsidRPr="00206DE7">
        <w:rPr>
          <w:sz w:val="24"/>
          <w:szCs w:val="24"/>
        </w:rPr>
        <w:t xml:space="preserve">bjednateli v souladu s touto </w:t>
      </w:r>
      <w:r w:rsidR="00174A4C">
        <w:rPr>
          <w:sz w:val="24"/>
          <w:szCs w:val="24"/>
        </w:rPr>
        <w:t>smlouvou a v rámci konání Akce</w:t>
      </w:r>
      <w:r w:rsidRPr="00206DE7">
        <w:rPr>
          <w:sz w:val="24"/>
          <w:szCs w:val="24"/>
        </w:rPr>
        <w:t xml:space="preserve"> </w:t>
      </w:r>
      <w:r w:rsidR="001B1396">
        <w:rPr>
          <w:sz w:val="24"/>
          <w:szCs w:val="24"/>
        </w:rPr>
        <w:t>pronájem vyhrazené plochy a služby s tím související</w:t>
      </w:r>
      <w:r w:rsidRPr="00206DE7">
        <w:rPr>
          <w:sz w:val="24"/>
          <w:szCs w:val="24"/>
        </w:rPr>
        <w:t xml:space="preserve"> </w:t>
      </w:r>
      <w:r w:rsidR="00D85838">
        <w:rPr>
          <w:sz w:val="24"/>
          <w:szCs w:val="24"/>
        </w:rPr>
        <w:t xml:space="preserve">v rozsahu </w:t>
      </w:r>
      <w:r w:rsidRPr="00206DE7">
        <w:rPr>
          <w:sz w:val="24"/>
          <w:szCs w:val="24"/>
        </w:rPr>
        <w:t>uvedené</w:t>
      </w:r>
      <w:r w:rsidR="00D85838">
        <w:rPr>
          <w:sz w:val="24"/>
          <w:szCs w:val="24"/>
        </w:rPr>
        <w:t>m</w:t>
      </w:r>
      <w:r w:rsidRPr="00206DE7">
        <w:rPr>
          <w:sz w:val="24"/>
          <w:szCs w:val="24"/>
        </w:rPr>
        <w:t xml:space="preserve"> zejména v článku V. této </w:t>
      </w:r>
      <w:r w:rsidR="00912E9D">
        <w:rPr>
          <w:sz w:val="24"/>
          <w:szCs w:val="24"/>
        </w:rPr>
        <w:t>s</w:t>
      </w:r>
      <w:r w:rsidRPr="00206DE7">
        <w:rPr>
          <w:sz w:val="24"/>
          <w:szCs w:val="24"/>
        </w:rPr>
        <w:t xml:space="preserve">mlouvy (dále jen </w:t>
      </w:r>
      <w:r w:rsidR="00CE02A1" w:rsidRPr="00206DE7">
        <w:rPr>
          <w:sz w:val="24"/>
          <w:szCs w:val="24"/>
        </w:rPr>
        <w:t>„</w:t>
      </w:r>
      <w:r w:rsidRPr="00206DE7">
        <w:rPr>
          <w:sz w:val="24"/>
          <w:szCs w:val="24"/>
        </w:rPr>
        <w:t>Služby</w:t>
      </w:r>
      <w:r w:rsidR="00CE02A1" w:rsidRPr="00206DE7">
        <w:rPr>
          <w:sz w:val="24"/>
          <w:szCs w:val="24"/>
        </w:rPr>
        <w:t>“</w:t>
      </w:r>
      <w:r w:rsidRPr="00206DE7">
        <w:rPr>
          <w:sz w:val="24"/>
          <w:szCs w:val="24"/>
        </w:rPr>
        <w:t xml:space="preserve">) a </w:t>
      </w:r>
      <w:r w:rsidR="00D85838">
        <w:rPr>
          <w:sz w:val="24"/>
          <w:szCs w:val="24"/>
        </w:rPr>
        <w:t>O</w:t>
      </w:r>
      <w:r w:rsidRPr="00206DE7">
        <w:rPr>
          <w:sz w:val="24"/>
          <w:szCs w:val="24"/>
        </w:rPr>
        <w:t xml:space="preserve">bjednatel se zavazuje </w:t>
      </w:r>
      <w:r w:rsidR="00AC4FD7">
        <w:rPr>
          <w:sz w:val="24"/>
          <w:szCs w:val="24"/>
        </w:rPr>
        <w:t xml:space="preserve">za řádně poskytnuté </w:t>
      </w:r>
      <w:r w:rsidR="00755FC5">
        <w:rPr>
          <w:sz w:val="24"/>
          <w:szCs w:val="24"/>
        </w:rPr>
        <w:t>S</w:t>
      </w:r>
      <w:r w:rsidR="00AC4FD7">
        <w:rPr>
          <w:sz w:val="24"/>
          <w:szCs w:val="24"/>
        </w:rPr>
        <w:t xml:space="preserve">lužby zaplatit </w:t>
      </w:r>
      <w:r w:rsidR="00D85838">
        <w:rPr>
          <w:sz w:val="24"/>
          <w:szCs w:val="24"/>
        </w:rPr>
        <w:t xml:space="preserve">Poskytovateli </w:t>
      </w:r>
      <w:r w:rsidR="009F3CCF" w:rsidRPr="00206DE7">
        <w:rPr>
          <w:sz w:val="24"/>
          <w:szCs w:val="24"/>
        </w:rPr>
        <w:t xml:space="preserve">cenu uvedenou v článku </w:t>
      </w:r>
      <w:r w:rsidR="005A7A39" w:rsidRPr="00206DE7">
        <w:rPr>
          <w:sz w:val="24"/>
          <w:szCs w:val="24"/>
        </w:rPr>
        <w:t>V</w:t>
      </w:r>
      <w:r w:rsidR="009F3CCF" w:rsidRPr="00206DE7">
        <w:rPr>
          <w:sz w:val="24"/>
          <w:szCs w:val="24"/>
        </w:rPr>
        <w:t xml:space="preserve">I. </w:t>
      </w:r>
      <w:r w:rsidR="003843E0">
        <w:rPr>
          <w:sz w:val="24"/>
          <w:szCs w:val="24"/>
        </w:rPr>
        <w:t>s</w:t>
      </w:r>
      <w:r w:rsidR="009F3CCF" w:rsidRPr="00206DE7">
        <w:rPr>
          <w:sz w:val="24"/>
          <w:szCs w:val="24"/>
        </w:rPr>
        <w:t>mlouvy</w:t>
      </w:r>
      <w:r w:rsidR="00D85838">
        <w:rPr>
          <w:sz w:val="24"/>
          <w:szCs w:val="24"/>
        </w:rPr>
        <w:t>, a to ve výši a v</w:t>
      </w:r>
      <w:r w:rsidR="003843E0">
        <w:rPr>
          <w:sz w:val="24"/>
          <w:szCs w:val="24"/>
        </w:rPr>
        <w:t> souladu s platebními podmínkami sjednaný</w:t>
      </w:r>
      <w:r w:rsidR="00D85838">
        <w:rPr>
          <w:sz w:val="24"/>
          <w:szCs w:val="24"/>
        </w:rPr>
        <w:t>m</w:t>
      </w:r>
      <w:r w:rsidR="003843E0">
        <w:rPr>
          <w:sz w:val="24"/>
          <w:szCs w:val="24"/>
        </w:rPr>
        <w:t>i</w:t>
      </w:r>
      <w:r w:rsidR="00D85838">
        <w:rPr>
          <w:sz w:val="24"/>
          <w:szCs w:val="24"/>
        </w:rPr>
        <w:t xml:space="preserve"> touto smlouvou</w:t>
      </w:r>
      <w:r w:rsidR="004A1462" w:rsidRPr="00206DE7">
        <w:rPr>
          <w:sz w:val="24"/>
          <w:szCs w:val="24"/>
        </w:rPr>
        <w:t>.</w:t>
      </w:r>
    </w:p>
    <w:p w14:paraId="43198DD6" w14:textId="77777777" w:rsidR="00652BDC" w:rsidRDefault="00652BDC">
      <w:pPr>
        <w:jc w:val="both"/>
        <w:rPr>
          <w:szCs w:val="24"/>
        </w:rPr>
      </w:pPr>
    </w:p>
    <w:p w14:paraId="4663245B" w14:textId="77777777" w:rsidR="00652BDC" w:rsidRPr="004A1462" w:rsidRDefault="00652BDC" w:rsidP="004A1462">
      <w:pPr>
        <w:pStyle w:val="Nadpis1"/>
        <w:rPr>
          <w:szCs w:val="24"/>
          <w:u w:val="none"/>
        </w:rPr>
      </w:pPr>
    </w:p>
    <w:p w14:paraId="64769A30" w14:textId="77777777" w:rsidR="00652BDC" w:rsidRPr="004A1462" w:rsidRDefault="004A1462" w:rsidP="004A1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F758B1" w:rsidRPr="004A1462">
        <w:rPr>
          <w:b/>
          <w:sz w:val="24"/>
          <w:szCs w:val="24"/>
        </w:rPr>
        <w:t>Termín plnění smlouvy</w:t>
      </w:r>
    </w:p>
    <w:p w14:paraId="35060931" w14:textId="77777777" w:rsidR="00652BDC" w:rsidRDefault="00652BDC">
      <w:pPr>
        <w:jc w:val="both"/>
        <w:rPr>
          <w:sz w:val="28"/>
          <w:szCs w:val="28"/>
        </w:rPr>
      </w:pPr>
    </w:p>
    <w:p w14:paraId="439B69E7" w14:textId="0E80C414" w:rsidR="00E63A50" w:rsidRPr="009F3CCF" w:rsidRDefault="00AC4FD7" w:rsidP="00BC291D">
      <w:pPr>
        <w:pStyle w:val="Nadpis1"/>
        <w:tabs>
          <w:tab w:val="left" w:pos="142"/>
          <w:tab w:val="left" w:pos="284"/>
          <w:tab w:val="left" w:pos="709"/>
        </w:tabs>
        <w:ind w:left="709" w:hanging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3.1.      </w:t>
      </w:r>
      <w:r w:rsidR="00E63A50" w:rsidRPr="009F3CCF">
        <w:rPr>
          <w:b w:val="0"/>
          <w:szCs w:val="24"/>
          <w:u w:val="none"/>
        </w:rPr>
        <w:t>Poskytovatel se zavazuje k plnění předmětu</w:t>
      </w:r>
      <w:r w:rsidR="00755FC5">
        <w:rPr>
          <w:b w:val="0"/>
          <w:szCs w:val="24"/>
          <w:u w:val="none"/>
        </w:rPr>
        <w:t xml:space="preserve"> této</w:t>
      </w:r>
      <w:r w:rsidR="00E63A50" w:rsidRPr="009F3CCF">
        <w:rPr>
          <w:b w:val="0"/>
          <w:szCs w:val="24"/>
          <w:u w:val="none"/>
        </w:rPr>
        <w:t xml:space="preserve"> smlouvy od</w:t>
      </w:r>
      <w:r w:rsidR="004A2C6E">
        <w:rPr>
          <w:b w:val="0"/>
          <w:szCs w:val="24"/>
          <w:u w:val="none"/>
        </w:rPr>
        <w:t>e dne nabytí účinnosti</w:t>
      </w:r>
      <w:r w:rsidR="00E63A50" w:rsidRPr="009F3CCF">
        <w:rPr>
          <w:b w:val="0"/>
          <w:szCs w:val="24"/>
          <w:u w:val="none"/>
        </w:rPr>
        <w:t xml:space="preserve"> </w:t>
      </w:r>
      <w:r w:rsidR="009A4BF4">
        <w:rPr>
          <w:b w:val="0"/>
          <w:szCs w:val="24"/>
          <w:u w:val="none"/>
        </w:rPr>
        <w:t xml:space="preserve">této </w:t>
      </w:r>
      <w:r w:rsidR="009A4BF4" w:rsidRPr="009F3CCF">
        <w:rPr>
          <w:b w:val="0"/>
          <w:szCs w:val="24"/>
          <w:u w:val="none"/>
        </w:rPr>
        <w:t>smlouvy</w:t>
      </w:r>
      <w:r w:rsidR="00E63A50" w:rsidRPr="009F3CCF">
        <w:rPr>
          <w:b w:val="0"/>
          <w:szCs w:val="24"/>
          <w:u w:val="none"/>
        </w:rPr>
        <w:t xml:space="preserve"> do </w:t>
      </w:r>
      <w:r w:rsidR="009404D6">
        <w:rPr>
          <w:b w:val="0"/>
          <w:szCs w:val="24"/>
          <w:u w:val="none"/>
        </w:rPr>
        <w:t>1</w:t>
      </w:r>
      <w:r w:rsidR="00E63A50" w:rsidRPr="009F3CCF">
        <w:rPr>
          <w:b w:val="0"/>
          <w:szCs w:val="24"/>
          <w:u w:val="none"/>
        </w:rPr>
        <w:t xml:space="preserve">. </w:t>
      </w:r>
      <w:r w:rsidR="007F18F8">
        <w:rPr>
          <w:b w:val="0"/>
          <w:szCs w:val="24"/>
          <w:u w:val="none"/>
        </w:rPr>
        <w:t>7.</w:t>
      </w:r>
      <w:r>
        <w:rPr>
          <w:b w:val="0"/>
          <w:szCs w:val="24"/>
          <w:u w:val="none"/>
        </w:rPr>
        <w:t xml:space="preserve"> </w:t>
      </w:r>
      <w:r w:rsidR="00E63A50" w:rsidRPr="009F3CCF">
        <w:rPr>
          <w:b w:val="0"/>
          <w:szCs w:val="24"/>
          <w:u w:val="none"/>
        </w:rPr>
        <w:t>201</w:t>
      </w:r>
      <w:r w:rsidR="009404D6">
        <w:rPr>
          <w:b w:val="0"/>
          <w:szCs w:val="24"/>
          <w:u w:val="none"/>
        </w:rPr>
        <w:t>8</w:t>
      </w:r>
      <w:r w:rsidR="00E63A50" w:rsidRPr="009F3CCF">
        <w:rPr>
          <w:b w:val="0"/>
          <w:szCs w:val="24"/>
          <w:u w:val="none"/>
        </w:rPr>
        <w:t xml:space="preserve">. </w:t>
      </w:r>
    </w:p>
    <w:p w14:paraId="3C3A993C" w14:textId="77777777" w:rsidR="004A1462" w:rsidRPr="009F3CCF" w:rsidRDefault="004A1462" w:rsidP="0009682F">
      <w:pPr>
        <w:rPr>
          <w:sz w:val="24"/>
          <w:szCs w:val="24"/>
        </w:rPr>
      </w:pPr>
    </w:p>
    <w:p w14:paraId="2F15763A" w14:textId="76DB50B9" w:rsidR="00E63A50" w:rsidRDefault="00E63A50">
      <w:pPr>
        <w:pStyle w:val="Nadpis1"/>
        <w:rPr>
          <w:szCs w:val="24"/>
          <w:u w:val="none"/>
        </w:rPr>
      </w:pPr>
      <w:r w:rsidRPr="009F3CCF">
        <w:rPr>
          <w:szCs w:val="24"/>
          <w:u w:val="none"/>
        </w:rPr>
        <w:t>IV. Provedení prezenta</w:t>
      </w:r>
      <w:r w:rsidR="001B1396">
        <w:rPr>
          <w:szCs w:val="24"/>
          <w:u w:val="none"/>
        </w:rPr>
        <w:t>ční expozice</w:t>
      </w:r>
    </w:p>
    <w:p w14:paraId="65656A55" w14:textId="77777777" w:rsidR="00206DE7" w:rsidRPr="00206DE7" w:rsidRDefault="00206DE7" w:rsidP="00206DE7"/>
    <w:p w14:paraId="7EAD21DB" w14:textId="722C410B" w:rsidR="00B413CE" w:rsidRDefault="00611A1E" w:rsidP="00A53765">
      <w:pPr>
        <w:ind w:left="709" w:hanging="709"/>
        <w:jc w:val="both"/>
        <w:rPr>
          <w:sz w:val="24"/>
          <w:szCs w:val="24"/>
        </w:rPr>
      </w:pPr>
      <w:r w:rsidRPr="009F3CCF">
        <w:rPr>
          <w:sz w:val="24"/>
          <w:szCs w:val="24"/>
        </w:rPr>
        <w:t xml:space="preserve">4.1. </w:t>
      </w:r>
      <w:r w:rsidR="00A53765">
        <w:rPr>
          <w:sz w:val="24"/>
          <w:szCs w:val="24"/>
        </w:rPr>
        <w:tab/>
      </w:r>
      <w:r w:rsidR="00755FC5">
        <w:rPr>
          <w:sz w:val="24"/>
          <w:szCs w:val="24"/>
        </w:rPr>
        <w:t>Smluvní strany pro vyloučení veškerých pochybností výslovně prohlašují, že s</w:t>
      </w:r>
      <w:r w:rsidR="002C24FA">
        <w:rPr>
          <w:sz w:val="24"/>
          <w:szCs w:val="24"/>
        </w:rPr>
        <w:t>tavbu, demontáž, provoz a realizaci</w:t>
      </w:r>
      <w:r w:rsidR="003843E0">
        <w:rPr>
          <w:sz w:val="24"/>
          <w:szCs w:val="24"/>
        </w:rPr>
        <w:t xml:space="preserve"> </w:t>
      </w:r>
      <w:r w:rsidR="00B2315C" w:rsidRPr="009F3CCF">
        <w:rPr>
          <w:sz w:val="24"/>
          <w:szCs w:val="24"/>
        </w:rPr>
        <w:t>prezent</w:t>
      </w:r>
      <w:r w:rsidR="001B1396">
        <w:rPr>
          <w:sz w:val="24"/>
          <w:szCs w:val="24"/>
        </w:rPr>
        <w:t xml:space="preserve">ační expozice </w:t>
      </w:r>
      <w:r w:rsidR="004A2C6E">
        <w:rPr>
          <w:sz w:val="24"/>
          <w:szCs w:val="24"/>
        </w:rPr>
        <w:t>O</w:t>
      </w:r>
      <w:r w:rsidR="009E0D84">
        <w:rPr>
          <w:sz w:val="24"/>
          <w:szCs w:val="24"/>
        </w:rPr>
        <w:t>bjednatele</w:t>
      </w:r>
      <w:r w:rsidR="00306707" w:rsidRPr="009F3CCF">
        <w:rPr>
          <w:sz w:val="24"/>
          <w:szCs w:val="24"/>
        </w:rPr>
        <w:t xml:space="preserve"> </w:t>
      </w:r>
      <w:r w:rsidR="00B2315C" w:rsidRPr="009F3CCF">
        <w:rPr>
          <w:sz w:val="24"/>
          <w:szCs w:val="24"/>
        </w:rPr>
        <w:t xml:space="preserve">v rámci </w:t>
      </w:r>
      <w:proofErr w:type="spellStart"/>
      <w:r w:rsidR="00755FC5">
        <w:rPr>
          <w:sz w:val="24"/>
          <w:szCs w:val="24"/>
        </w:rPr>
        <w:t>FuV</w:t>
      </w:r>
      <w:proofErr w:type="spellEnd"/>
      <w:r w:rsidR="00AC4FD7">
        <w:rPr>
          <w:sz w:val="24"/>
          <w:szCs w:val="24"/>
        </w:rPr>
        <w:t xml:space="preserve"> dle bodu </w:t>
      </w:r>
      <w:r w:rsidR="00306707" w:rsidRPr="009F3CCF">
        <w:rPr>
          <w:sz w:val="24"/>
          <w:szCs w:val="24"/>
        </w:rPr>
        <w:t>5.1.</w:t>
      </w:r>
      <w:r w:rsidR="009F3CCF">
        <w:rPr>
          <w:sz w:val="24"/>
          <w:szCs w:val="24"/>
        </w:rPr>
        <w:t>1.</w:t>
      </w:r>
      <w:r w:rsidR="00306707" w:rsidRPr="009F3CCF">
        <w:rPr>
          <w:sz w:val="24"/>
          <w:szCs w:val="24"/>
        </w:rPr>
        <w:t xml:space="preserve"> smlouvy</w:t>
      </w:r>
      <w:r w:rsidR="002C24FA">
        <w:rPr>
          <w:sz w:val="24"/>
          <w:szCs w:val="24"/>
        </w:rPr>
        <w:t>,</w:t>
      </w:r>
      <w:r w:rsidR="00306707" w:rsidRPr="009F3CCF">
        <w:rPr>
          <w:sz w:val="24"/>
          <w:szCs w:val="24"/>
        </w:rPr>
        <w:t xml:space="preserve"> </w:t>
      </w:r>
      <w:r w:rsidR="00C87D9A">
        <w:rPr>
          <w:sz w:val="24"/>
          <w:szCs w:val="24"/>
        </w:rPr>
        <w:t xml:space="preserve">zajistí a </w:t>
      </w:r>
      <w:r w:rsidR="00B2315C" w:rsidRPr="009F3CCF">
        <w:rPr>
          <w:sz w:val="24"/>
          <w:szCs w:val="24"/>
        </w:rPr>
        <w:t>hradí</w:t>
      </w:r>
      <w:r w:rsidR="001F7DF9">
        <w:rPr>
          <w:sz w:val="24"/>
          <w:szCs w:val="24"/>
        </w:rPr>
        <w:t xml:space="preserve"> </w:t>
      </w:r>
      <w:r w:rsidR="004A2C6E">
        <w:rPr>
          <w:sz w:val="24"/>
          <w:szCs w:val="24"/>
        </w:rPr>
        <w:t>O</w:t>
      </w:r>
      <w:r w:rsidR="001F7DF9">
        <w:rPr>
          <w:sz w:val="24"/>
          <w:szCs w:val="24"/>
        </w:rPr>
        <w:t>bjednatel</w:t>
      </w:r>
      <w:r w:rsidR="009E0D84">
        <w:rPr>
          <w:sz w:val="24"/>
          <w:szCs w:val="24"/>
        </w:rPr>
        <w:t>.</w:t>
      </w:r>
    </w:p>
    <w:p w14:paraId="52F8CCBD" w14:textId="77777777" w:rsidR="00E63A50" w:rsidRPr="00B0306F" w:rsidRDefault="00E63A50">
      <w:pPr>
        <w:rPr>
          <w:sz w:val="24"/>
          <w:szCs w:val="24"/>
        </w:rPr>
      </w:pPr>
    </w:p>
    <w:p w14:paraId="2DD34401" w14:textId="77777777" w:rsidR="00E63A50" w:rsidRDefault="00E63A50">
      <w:pPr>
        <w:pStyle w:val="Nadpis1"/>
        <w:rPr>
          <w:bCs w:val="0"/>
          <w:szCs w:val="24"/>
          <w:u w:val="none"/>
        </w:rPr>
      </w:pPr>
      <w:r w:rsidRPr="00B0306F">
        <w:rPr>
          <w:bCs w:val="0"/>
          <w:szCs w:val="24"/>
          <w:u w:val="none"/>
        </w:rPr>
        <w:t>V. Práva a povinnosti smluvních stran</w:t>
      </w:r>
    </w:p>
    <w:p w14:paraId="1CE4AFEF" w14:textId="77777777" w:rsidR="00206DE7" w:rsidRPr="00206DE7" w:rsidRDefault="00206DE7" w:rsidP="00206DE7"/>
    <w:p w14:paraId="0C3E27F0" w14:textId="77777777" w:rsidR="00F70822" w:rsidRDefault="00F70822" w:rsidP="00092317">
      <w:pPr>
        <w:numPr>
          <w:ilvl w:val="1"/>
          <w:numId w:val="3"/>
        </w:numPr>
        <w:tabs>
          <w:tab w:val="clear" w:pos="1161"/>
          <w:tab w:val="num" w:pos="0"/>
        </w:tabs>
        <w:ind w:left="709" w:hanging="709"/>
        <w:jc w:val="both"/>
        <w:rPr>
          <w:sz w:val="24"/>
          <w:szCs w:val="24"/>
        </w:rPr>
      </w:pPr>
      <w:r w:rsidRPr="00B0306F">
        <w:rPr>
          <w:sz w:val="24"/>
          <w:szCs w:val="24"/>
        </w:rPr>
        <w:t xml:space="preserve">Poskytovatel </w:t>
      </w:r>
      <w:r w:rsidR="00174A4C">
        <w:rPr>
          <w:sz w:val="24"/>
          <w:szCs w:val="24"/>
        </w:rPr>
        <w:t>se zavazuje poskytnout Objednateli</w:t>
      </w:r>
      <w:r w:rsidR="004F442C">
        <w:rPr>
          <w:sz w:val="24"/>
          <w:szCs w:val="24"/>
        </w:rPr>
        <w:t xml:space="preserve"> následující Služby</w:t>
      </w:r>
      <w:r w:rsidRPr="00B0306F">
        <w:rPr>
          <w:sz w:val="24"/>
          <w:szCs w:val="24"/>
        </w:rPr>
        <w:t>:</w:t>
      </w:r>
    </w:p>
    <w:p w14:paraId="478ED9EF" w14:textId="77777777" w:rsidR="004A1462" w:rsidRDefault="004A1462" w:rsidP="00756F83">
      <w:pPr>
        <w:jc w:val="both"/>
        <w:rPr>
          <w:sz w:val="24"/>
          <w:szCs w:val="24"/>
        </w:rPr>
      </w:pPr>
      <w:bookmarkStart w:id="0" w:name="OLE_LINK1"/>
      <w:bookmarkStart w:id="1" w:name="OLE_LINK2"/>
    </w:p>
    <w:p w14:paraId="4E4B850F" w14:textId="1B833360" w:rsidR="00D12AD4" w:rsidRPr="003F70F4" w:rsidRDefault="00B2315C" w:rsidP="007F3860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 w:rsidRPr="003F70F4">
        <w:rPr>
          <w:sz w:val="24"/>
          <w:szCs w:val="24"/>
        </w:rPr>
        <w:t xml:space="preserve">Poskytovatel </w:t>
      </w:r>
      <w:r w:rsidR="008149CF" w:rsidRPr="003F70F4">
        <w:rPr>
          <w:sz w:val="24"/>
          <w:szCs w:val="24"/>
        </w:rPr>
        <w:t xml:space="preserve">se zavazuje </w:t>
      </w:r>
      <w:r w:rsidR="00F678B2" w:rsidRPr="003F70F4">
        <w:rPr>
          <w:sz w:val="24"/>
          <w:szCs w:val="24"/>
        </w:rPr>
        <w:t>poskytn</w:t>
      </w:r>
      <w:r w:rsidR="008149CF" w:rsidRPr="003F70F4">
        <w:rPr>
          <w:sz w:val="24"/>
          <w:szCs w:val="24"/>
        </w:rPr>
        <w:t>out</w:t>
      </w:r>
      <w:r w:rsidR="00F678B2" w:rsidRPr="003F70F4">
        <w:rPr>
          <w:sz w:val="24"/>
          <w:szCs w:val="24"/>
        </w:rPr>
        <w:t xml:space="preserve"> </w:t>
      </w:r>
      <w:r w:rsidR="004C4A94" w:rsidRPr="003F70F4">
        <w:rPr>
          <w:sz w:val="24"/>
          <w:szCs w:val="24"/>
        </w:rPr>
        <w:t xml:space="preserve">Objednateli </w:t>
      </w:r>
      <w:r w:rsidR="00F678B2" w:rsidRPr="003F70F4">
        <w:rPr>
          <w:sz w:val="24"/>
          <w:szCs w:val="24"/>
        </w:rPr>
        <w:t xml:space="preserve">prostor </w:t>
      </w:r>
      <w:r w:rsidR="00D43C0B" w:rsidRPr="003F70F4">
        <w:rPr>
          <w:sz w:val="24"/>
          <w:szCs w:val="24"/>
        </w:rPr>
        <w:t xml:space="preserve">pro umístění </w:t>
      </w:r>
      <w:r w:rsidR="006523BC" w:rsidRPr="003F70F4">
        <w:rPr>
          <w:sz w:val="24"/>
          <w:szCs w:val="24"/>
        </w:rPr>
        <w:t>prezentac</w:t>
      </w:r>
      <w:r w:rsidR="00D43C0B" w:rsidRPr="003F70F4">
        <w:rPr>
          <w:sz w:val="24"/>
          <w:szCs w:val="24"/>
        </w:rPr>
        <w:t xml:space="preserve">e </w:t>
      </w:r>
      <w:r w:rsidR="00D12AD4" w:rsidRPr="003F70F4">
        <w:rPr>
          <w:sz w:val="24"/>
          <w:szCs w:val="24"/>
        </w:rPr>
        <w:t xml:space="preserve">v rámci </w:t>
      </w:r>
      <w:proofErr w:type="spellStart"/>
      <w:r w:rsidR="00D12AD4" w:rsidRPr="003F70F4">
        <w:rPr>
          <w:sz w:val="24"/>
          <w:szCs w:val="24"/>
        </w:rPr>
        <w:t>FvU</w:t>
      </w:r>
      <w:proofErr w:type="spellEnd"/>
      <w:r w:rsidR="00D43C0B" w:rsidRPr="003F70F4">
        <w:rPr>
          <w:sz w:val="24"/>
          <w:szCs w:val="24"/>
        </w:rPr>
        <w:t xml:space="preserve"> </w:t>
      </w:r>
      <w:r w:rsidR="00BC291D" w:rsidRPr="003F70F4">
        <w:rPr>
          <w:sz w:val="24"/>
          <w:szCs w:val="24"/>
        </w:rPr>
        <w:t xml:space="preserve"> </w:t>
      </w:r>
      <w:r w:rsidR="00D43C0B" w:rsidRPr="003F70F4">
        <w:rPr>
          <w:sz w:val="24"/>
          <w:szCs w:val="24"/>
        </w:rPr>
        <w:t xml:space="preserve">v rozsahu </w:t>
      </w:r>
      <w:r w:rsidR="009A4BF4">
        <w:rPr>
          <w:sz w:val="24"/>
          <w:szCs w:val="24"/>
        </w:rPr>
        <w:t>minimálně 150 m2 (</w:t>
      </w:r>
      <w:r w:rsidR="009404D6" w:rsidRPr="003F70F4">
        <w:rPr>
          <w:sz w:val="24"/>
          <w:szCs w:val="24"/>
        </w:rPr>
        <w:t>3x stan o rozměru (</w:t>
      </w:r>
      <w:r w:rsidR="00106C0C">
        <w:rPr>
          <w:sz w:val="24"/>
          <w:szCs w:val="24"/>
        </w:rPr>
        <w:t>3</w:t>
      </w:r>
      <w:r w:rsidR="009404D6" w:rsidRPr="003F70F4">
        <w:rPr>
          <w:sz w:val="24"/>
          <w:szCs w:val="24"/>
        </w:rPr>
        <w:t>x</w:t>
      </w:r>
      <w:r w:rsidR="00D37514">
        <w:rPr>
          <w:sz w:val="24"/>
          <w:szCs w:val="24"/>
        </w:rPr>
        <w:t>3m</w:t>
      </w:r>
      <w:r w:rsidR="009404D6" w:rsidRPr="003F70F4">
        <w:rPr>
          <w:sz w:val="24"/>
          <w:szCs w:val="24"/>
        </w:rPr>
        <w:t xml:space="preserve">), </w:t>
      </w:r>
      <w:r w:rsidR="00037695">
        <w:rPr>
          <w:sz w:val="24"/>
          <w:szCs w:val="24"/>
        </w:rPr>
        <w:t xml:space="preserve">1x stan o rozměru (3x5m), </w:t>
      </w:r>
      <w:r w:rsidR="009404D6" w:rsidRPr="003F70F4">
        <w:rPr>
          <w:sz w:val="24"/>
          <w:szCs w:val="24"/>
        </w:rPr>
        <w:t>2x nafukovací atrakc</w:t>
      </w:r>
      <w:r w:rsidR="00ED3860" w:rsidRPr="003F70F4">
        <w:rPr>
          <w:sz w:val="24"/>
          <w:szCs w:val="24"/>
        </w:rPr>
        <w:t>e</w:t>
      </w:r>
      <w:r w:rsidR="009404D6" w:rsidRPr="003F70F4">
        <w:rPr>
          <w:sz w:val="24"/>
          <w:szCs w:val="24"/>
        </w:rPr>
        <w:t xml:space="preserve"> o rozměrec</w:t>
      </w:r>
      <w:r w:rsidR="00ED3860" w:rsidRPr="003F70F4">
        <w:rPr>
          <w:sz w:val="24"/>
          <w:szCs w:val="24"/>
        </w:rPr>
        <w:t>h</w:t>
      </w:r>
      <w:r w:rsidR="009404D6" w:rsidRPr="003F70F4">
        <w:rPr>
          <w:sz w:val="24"/>
          <w:szCs w:val="24"/>
        </w:rPr>
        <w:t xml:space="preserve"> </w:t>
      </w:r>
      <w:r w:rsidR="00BC4FF4">
        <w:rPr>
          <w:sz w:val="24"/>
          <w:szCs w:val="24"/>
        </w:rPr>
        <w:t>(</w:t>
      </w:r>
      <w:r w:rsidR="00E06823">
        <w:rPr>
          <w:sz w:val="24"/>
          <w:szCs w:val="24"/>
        </w:rPr>
        <w:t>2,7x11,5m a</w:t>
      </w:r>
      <w:r w:rsidR="00037695" w:rsidRPr="00037695">
        <w:rPr>
          <w:sz w:val="24"/>
          <w:szCs w:val="24"/>
        </w:rPr>
        <w:t xml:space="preserve"> 6x4m</w:t>
      </w:r>
      <w:r w:rsidR="009404D6" w:rsidRPr="00037695">
        <w:rPr>
          <w:sz w:val="24"/>
          <w:szCs w:val="24"/>
        </w:rPr>
        <w:t>).</w:t>
      </w:r>
      <w:r w:rsidR="00D12AD4" w:rsidRPr="003F70F4">
        <w:rPr>
          <w:sz w:val="24"/>
          <w:szCs w:val="24"/>
        </w:rPr>
        <w:t xml:space="preserve"> </w:t>
      </w:r>
      <w:r w:rsidR="00BC291D" w:rsidRPr="003F70F4">
        <w:rPr>
          <w:sz w:val="24"/>
          <w:szCs w:val="24"/>
        </w:rPr>
        <w:t>Toto mís</w:t>
      </w:r>
      <w:r w:rsidR="00BF20FE" w:rsidRPr="003F70F4">
        <w:rPr>
          <w:sz w:val="24"/>
          <w:szCs w:val="24"/>
        </w:rPr>
        <w:t xml:space="preserve">to bude koncipováno jako prezentace </w:t>
      </w:r>
      <w:r w:rsidR="009404D6" w:rsidRPr="003F70F4">
        <w:rPr>
          <w:sz w:val="24"/>
          <w:szCs w:val="24"/>
        </w:rPr>
        <w:t>aktivit Objednatele.</w:t>
      </w:r>
      <w:r w:rsidR="006918B0" w:rsidRPr="003F70F4">
        <w:rPr>
          <w:sz w:val="24"/>
          <w:szCs w:val="24"/>
        </w:rPr>
        <w:t xml:space="preserve"> </w:t>
      </w:r>
      <w:r w:rsidR="004B5CF6" w:rsidRPr="003F70F4">
        <w:rPr>
          <w:sz w:val="24"/>
          <w:szCs w:val="24"/>
        </w:rPr>
        <w:t>Konkrétní umístění</w:t>
      </w:r>
      <w:r w:rsidR="006918B0" w:rsidRPr="003F70F4">
        <w:rPr>
          <w:sz w:val="24"/>
          <w:szCs w:val="24"/>
        </w:rPr>
        <w:t xml:space="preserve"> prezentace</w:t>
      </w:r>
      <w:r w:rsidR="00ED3860" w:rsidRPr="003F70F4">
        <w:rPr>
          <w:sz w:val="24"/>
          <w:szCs w:val="24"/>
        </w:rPr>
        <w:t xml:space="preserve"> a seznam poskytnutých služeb</w:t>
      </w:r>
      <w:r w:rsidR="006918B0" w:rsidRPr="003F70F4">
        <w:rPr>
          <w:sz w:val="24"/>
          <w:szCs w:val="24"/>
        </w:rPr>
        <w:t xml:space="preserve"> dle tohoto bodu smlouvy je vyznačeno v plánku výstaviště Černá louka</w:t>
      </w:r>
      <w:r w:rsidR="00ED3860" w:rsidRPr="003F70F4">
        <w:rPr>
          <w:sz w:val="24"/>
          <w:szCs w:val="24"/>
        </w:rPr>
        <w:t xml:space="preserve"> a </w:t>
      </w:r>
      <w:r w:rsidR="00BC4FF4">
        <w:rPr>
          <w:sz w:val="24"/>
          <w:szCs w:val="24"/>
        </w:rPr>
        <w:t>je přílohou č. 2</w:t>
      </w:r>
      <w:r w:rsidR="006918B0" w:rsidRPr="003F70F4">
        <w:rPr>
          <w:sz w:val="24"/>
          <w:szCs w:val="24"/>
        </w:rPr>
        <w:t xml:space="preserve"> </w:t>
      </w:r>
      <w:proofErr w:type="gramStart"/>
      <w:r w:rsidR="006918B0" w:rsidRPr="003F70F4">
        <w:rPr>
          <w:sz w:val="24"/>
          <w:szCs w:val="24"/>
        </w:rPr>
        <w:t>této</w:t>
      </w:r>
      <w:proofErr w:type="gramEnd"/>
      <w:r w:rsidR="006918B0" w:rsidRPr="003F70F4">
        <w:rPr>
          <w:sz w:val="24"/>
          <w:szCs w:val="24"/>
        </w:rPr>
        <w:t xml:space="preserve"> smlouvy. </w:t>
      </w:r>
      <w:r w:rsidR="00912E9D" w:rsidRPr="003F70F4">
        <w:rPr>
          <w:sz w:val="24"/>
          <w:szCs w:val="24"/>
        </w:rPr>
        <w:t xml:space="preserve">Smluvní strany pro vyloučení veškerých pochybností prohlašují, že způsob a rozsah prezentace prováděné Objednatelem na prostoru poskytnutém Objednateli dle tohoto bodu je výhradně na uvážení Objednatele. </w:t>
      </w:r>
      <w:r w:rsidR="00082965" w:rsidRPr="003F70F4">
        <w:rPr>
          <w:sz w:val="24"/>
          <w:szCs w:val="24"/>
        </w:rPr>
        <w:t xml:space="preserve">Poskytovatel podpisem této smlouvy souhlasí, že na prezentaci Objednatele </w:t>
      </w:r>
      <w:r w:rsidR="00C87D9A" w:rsidRPr="003F70F4">
        <w:rPr>
          <w:sz w:val="24"/>
          <w:szCs w:val="24"/>
        </w:rPr>
        <w:t>lze umístit reklamní nápisy, loga, znaky, vlajky, prapory a jiné symboly nebo označení Objednatele či obchodních partnerů Objednatele nebo jiných třetích osob, které mají přímou nebo nepřímou souvislost s </w:t>
      </w:r>
      <w:r w:rsidR="00BF20FE" w:rsidRPr="003F70F4">
        <w:rPr>
          <w:sz w:val="24"/>
          <w:szCs w:val="24"/>
        </w:rPr>
        <w:t>prezentací</w:t>
      </w:r>
      <w:r w:rsidR="00C87D9A" w:rsidRPr="003F70F4">
        <w:rPr>
          <w:sz w:val="24"/>
          <w:szCs w:val="24"/>
        </w:rPr>
        <w:t xml:space="preserve"> Objednatel</w:t>
      </w:r>
      <w:r w:rsidR="00BF20FE" w:rsidRPr="003F70F4">
        <w:rPr>
          <w:sz w:val="24"/>
          <w:szCs w:val="24"/>
        </w:rPr>
        <w:t>e</w:t>
      </w:r>
      <w:r w:rsidR="00C87D9A" w:rsidRPr="003F70F4">
        <w:rPr>
          <w:sz w:val="24"/>
          <w:szCs w:val="24"/>
        </w:rPr>
        <w:t>, a to vše</w:t>
      </w:r>
      <w:r w:rsidR="00BF20FE" w:rsidRPr="003F70F4">
        <w:rPr>
          <w:sz w:val="24"/>
          <w:szCs w:val="24"/>
        </w:rPr>
        <w:t>mi dostupnými prostředky jak na</w:t>
      </w:r>
      <w:r w:rsidR="00C87D9A" w:rsidRPr="003F70F4">
        <w:rPr>
          <w:sz w:val="24"/>
          <w:szCs w:val="24"/>
        </w:rPr>
        <w:t>/nebo v prostoru prezentace.</w:t>
      </w:r>
      <w:r w:rsidR="00ED3860" w:rsidRPr="003F70F4">
        <w:rPr>
          <w:sz w:val="24"/>
          <w:szCs w:val="24"/>
        </w:rPr>
        <w:t xml:space="preserve"> </w:t>
      </w:r>
    </w:p>
    <w:p w14:paraId="6A9EC0CA" w14:textId="1D9DB6B2" w:rsidR="00E65055" w:rsidRPr="003F70F4" w:rsidRDefault="00E65055" w:rsidP="00092317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zavazuje, že v rámci prezentace nebude provádět žádnou obchodní a prodejní činnost</w:t>
      </w:r>
    </w:p>
    <w:bookmarkEnd w:id="0"/>
    <w:bookmarkEnd w:id="1"/>
    <w:p w14:paraId="52D21644" w14:textId="77777777" w:rsidR="008039DB" w:rsidRDefault="008039DB" w:rsidP="00F931F3">
      <w:pPr>
        <w:pStyle w:val="Odstavecseseznamem"/>
        <w:ind w:left="1161"/>
        <w:rPr>
          <w:sz w:val="24"/>
          <w:szCs w:val="24"/>
        </w:rPr>
      </w:pPr>
    </w:p>
    <w:p w14:paraId="6A612054" w14:textId="0BB06837" w:rsidR="00F10447" w:rsidRPr="00E84FEB" w:rsidRDefault="008039DB" w:rsidP="002A30A6">
      <w:pPr>
        <w:pStyle w:val="Odstavecseseznamem"/>
        <w:numPr>
          <w:ilvl w:val="1"/>
          <w:numId w:val="3"/>
        </w:numPr>
        <w:tabs>
          <w:tab w:val="clear" w:pos="1161"/>
          <w:tab w:val="num" w:pos="0"/>
        </w:tabs>
        <w:ind w:left="709" w:hanging="709"/>
        <w:jc w:val="both"/>
        <w:rPr>
          <w:sz w:val="24"/>
          <w:szCs w:val="24"/>
        </w:rPr>
      </w:pPr>
      <w:r w:rsidRPr="008039DB">
        <w:rPr>
          <w:sz w:val="24"/>
          <w:szCs w:val="24"/>
        </w:rPr>
        <w:t xml:space="preserve">Poskytovatel i </w:t>
      </w:r>
      <w:r w:rsidR="00106BBD">
        <w:rPr>
          <w:sz w:val="24"/>
          <w:szCs w:val="24"/>
        </w:rPr>
        <w:t>O</w:t>
      </w:r>
      <w:r w:rsidRPr="008039DB">
        <w:rPr>
          <w:sz w:val="24"/>
          <w:szCs w:val="24"/>
        </w:rPr>
        <w:t>bjednatel se zavazují zdržet se po dobu účinnosti této smlouvy jakýchkoliv jednání, která by mohla poškodit dobré obch</w:t>
      </w:r>
      <w:r w:rsidR="00E84FEB">
        <w:rPr>
          <w:sz w:val="24"/>
          <w:szCs w:val="24"/>
        </w:rPr>
        <w:t>odní jméno druhé smluvní strany.</w:t>
      </w:r>
    </w:p>
    <w:p w14:paraId="2B222350" w14:textId="77777777" w:rsidR="00F10447" w:rsidRDefault="00F10447" w:rsidP="002A30A6">
      <w:pPr>
        <w:pStyle w:val="Nadpis1"/>
        <w:rPr>
          <w:szCs w:val="24"/>
          <w:u w:val="none"/>
        </w:rPr>
      </w:pPr>
    </w:p>
    <w:p w14:paraId="57B18403" w14:textId="77777777" w:rsidR="00E63A50" w:rsidRDefault="00E63A50" w:rsidP="002A30A6">
      <w:pPr>
        <w:pStyle w:val="Nadpis1"/>
        <w:rPr>
          <w:szCs w:val="24"/>
          <w:u w:val="none"/>
        </w:rPr>
      </w:pPr>
      <w:r w:rsidRPr="00B0306F">
        <w:rPr>
          <w:szCs w:val="24"/>
          <w:u w:val="none"/>
        </w:rPr>
        <w:t>VI. Cena, platební podmínky</w:t>
      </w:r>
    </w:p>
    <w:p w14:paraId="502239A9" w14:textId="77777777" w:rsidR="004B268D" w:rsidRDefault="004B268D" w:rsidP="004B268D"/>
    <w:p w14:paraId="4C0AE8AD" w14:textId="27C9CF32" w:rsidR="004B268D" w:rsidRDefault="004B268D" w:rsidP="004B268D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91FF1">
        <w:rPr>
          <w:sz w:val="24"/>
          <w:szCs w:val="24"/>
        </w:rPr>
        <w:t xml:space="preserve">Objednatel se zavazuje zaplatit </w:t>
      </w:r>
      <w:r w:rsidR="00106BBD">
        <w:rPr>
          <w:sz w:val="24"/>
          <w:szCs w:val="24"/>
        </w:rPr>
        <w:t>P</w:t>
      </w:r>
      <w:r w:rsidRPr="00F91FF1">
        <w:rPr>
          <w:sz w:val="24"/>
          <w:szCs w:val="24"/>
        </w:rPr>
        <w:t xml:space="preserve">oskytovateli za plnění </w:t>
      </w:r>
      <w:r w:rsidR="00106BBD">
        <w:rPr>
          <w:sz w:val="24"/>
          <w:szCs w:val="24"/>
        </w:rPr>
        <w:t xml:space="preserve">poskytnuté Poskytovatelem Objednateli </w:t>
      </w:r>
      <w:r w:rsidRPr="00F91FF1">
        <w:rPr>
          <w:sz w:val="24"/>
          <w:szCs w:val="24"/>
        </w:rPr>
        <w:t>dle</w:t>
      </w:r>
      <w:r w:rsidR="00106BBD">
        <w:rPr>
          <w:sz w:val="24"/>
          <w:szCs w:val="24"/>
        </w:rPr>
        <w:t xml:space="preserve"> této</w:t>
      </w:r>
      <w:r w:rsidRPr="00F91FF1">
        <w:rPr>
          <w:sz w:val="24"/>
          <w:szCs w:val="24"/>
        </w:rPr>
        <w:t xml:space="preserve"> </w:t>
      </w:r>
      <w:r w:rsidR="00106BBD">
        <w:rPr>
          <w:sz w:val="24"/>
          <w:szCs w:val="24"/>
        </w:rPr>
        <w:t>s</w:t>
      </w:r>
      <w:r w:rsidRPr="00F91FF1">
        <w:rPr>
          <w:sz w:val="24"/>
          <w:szCs w:val="24"/>
        </w:rPr>
        <w:t>mlouvy částku</w:t>
      </w:r>
      <w:r w:rsidR="00A61935">
        <w:rPr>
          <w:sz w:val="24"/>
          <w:szCs w:val="24"/>
        </w:rPr>
        <w:t xml:space="preserve"> ve výši</w:t>
      </w:r>
      <w:r w:rsidRPr="00F91FF1">
        <w:rPr>
          <w:sz w:val="24"/>
          <w:szCs w:val="24"/>
        </w:rPr>
        <w:t xml:space="preserve"> </w:t>
      </w:r>
      <w:r w:rsidR="007F3860">
        <w:rPr>
          <w:b/>
          <w:sz w:val="24"/>
          <w:szCs w:val="24"/>
        </w:rPr>
        <w:t>55</w:t>
      </w:r>
      <w:r w:rsidRPr="0005127F">
        <w:rPr>
          <w:b/>
          <w:sz w:val="24"/>
          <w:szCs w:val="24"/>
        </w:rPr>
        <w:t> 000,-- Kč</w:t>
      </w:r>
      <w:r w:rsidR="00BF20FE">
        <w:rPr>
          <w:b/>
          <w:sz w:val="24"/>
          <w:szCs w:val="24"/>
        </w:rPr>
        <w:t xml:space="preserve"> (slovy:</w:t>
      </w:r>
      <w:r w:rsidR="007F3860">
        <w:rPr>
          <w:b/>
          <w:sz w:val="24"/>
          <w:szCs w:val="24"/>
        </w:rPr>
        <w:t xml:space="preserve"> padesát pět</w:t>
      </w:r>
      <w:r w:rsidR="00BF20FE">
        <w:rPr>
          <w:b/>
          <w:sz w:val="24"/>
          <w:szCs w:val="24"/>
        </w:rPr>
        <w:t xml:space="preserve"> </w:t>
      </w:r>
      <w:r w:rsidR="00A61935">
        <w:rPr>
          <w:b/>
          <w:sz w:val="24"/>
          <w:szCs w:val="24"/>
        </w:rPr>
        <w:t>tisíc korun českých)</w:t>
      </w:r>
      <w:r w:rsidRPr="00F91FF1">
        <w:rPr>
          <w:sz w:val="24"/>
          <w:szCs w:val="24"/>
        </w:rPr>
        <w:t xml:space="preserve"> </w:t>
      </w:r>
      <w:r w:rsidR="00A61935">
        <w:rPr>
          <w:sz w:val="24"/>
          <w:szCs w:val="24"/>
        </w:rPr>
        <w:t>plus</w:t>
      </w:r>
      <w:r w:rsidRPr="00F91FF1">
        <w:rPr>
          <w:sz w:val="24"/>
          <w:szCs w:val="24"/>
        </w:rPr>
        <w:t xml:space="preserve"> příslušné DPH. </w:t>
      </w:r>
    </w:p>
    <w:p w14:paraId="3AC4BBD9" w14:textId="77777777" w:rsidR="00417218" w:rsidRDefault="00417218" w:rsidP="004B268D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</w:p>
    <w:p w14:paraId="28674CD9" w14:textId="789C574D" w:rsidR="00417218" w:rsidRDefault="007F3860" w:rsidP="004B268D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Pronájem plochy na 2 dny: 5</w:t>
      </w:r>
      <w:r w:rsidR="00417218">
        <w:rPr>
          <w:sz w:val="24"/>
          <w:szCs w:val="24"/>
        </w:rPr>
        <w:t>0 000,-Kč</w:t>
      </w:r>
      <w:r w:rsidR="00816961">
        <w:rPr>
          <w:sz w:val="24"/>
          <w:szCs w:val="24"/>
        </w:rPr>
        <w:t xml:space="preserve"> plus příslušné DPH</w:t>
      </w:r>
    </w:p>
    <w:p w14:paraId="742C6C36" w14:textId="76FE1769" w:rsidR="00417218" w:rsidRPr="00F91FF1" w:rsidRDefault="00417218" w:rsidP="004B268D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Zapůjčení stolů, židlí: 5 000,-Kč</w:t>
      </w:r>
      <w:r w:rsidR="00816961">
        <w:rPr>
          <w:sz w:val="24"/>
          <w:szCs w:val="24"/>
        </w:rPr>
        <w:t xml:space="preserve"> příslušné DPH</w:t>
      </w:r>
    </w:p>
    <w:p w14:paraId="598D1E58" w14:textId="77777777" w:rsidR="004B268D" w:rsidRDefault="004B268D" w:rsidP="004B268D">
      <w:pPr>
        <w:pStyle w:val="Normln1"/>
        <w:ind w:left="567"/>
        <w:rPr>
          <w:b/>
          <w:sz w:val="24"/>
        </w:rPr>
      </w:pPr>
    </w:p>
    <w:p w14:paraId="15D20C95" w14:textId="692C00CD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ind w:left="540" w:hanging="540"/>
        <w:jc w:val="both"/>
      </w:pPr>
      <w:r w:rsidRPr="008E181D">
        <w:rPr>
          <w:sz w:val="24"/>
        </w:rPr>
        <w:t>6.2</w:t>
      </w:r>
      <w:r w:rsidRPr="00116B54">
        <w:rPr>
          <w:sz w:val="24"/>
        </w:rPr>
        <w:t>. Objednatel uhradí</w:t>
      </w:r>
      <w:r w:rsidR="00520491" w:rsidRPr="00116B54">
        <w:rPr>
          <w:sz w:val="24"/>
        </w:rPr>
        <w:t xml:space="preserve"> Poskytovateli</w:t>
      </w:r>
      <w:r w:rsidRPr="00116B54">
        <w:rPr>
          <w:sz w:val="24"/>
        </w:rPr>
        <w:t xml:space="preserve"> po podpisu smlouvy </w:t>
      </w:r>
      <w:r w:rsidR="007F3860" w:rsidRPr="00116B54">
        <w:rPr>
          <w:sz w:val="24"/>
        </w:rPr>
        <w:t>2</w:t>
      </w:r>
      <w:r w:rsidR="001F46DF" w:rsidRPr="00116B54">
        <w:rPr>
          <w:sz w:val="24"/>
        </w:rPr>
        <w:t>5</w:t>
      </w:r>
      <w:r w:rsidRPr="00116B54">
        <w:rPr>
          <w:sz w:val="24"/>
        </w:rPr>
        <w:t>.000,-- Kč</w:t>
      </w:r>
      <w:r w:rsidR="00520491" w:rsidRPr="00116B54">
        <w:rPr>
          <w:sz w:val="24"/>
        </w:rPr>
        <w:t xml:space="preserve"> (slovy: </w:t>
      </w:r>
      <w:r w:rsidR="007F3860" w:rsidRPr="00116B54">
        <w:rPr>
          <w:sz w:val="24"/>
        </w:rPr>
        <w:t xml:space="preserve">dvacet </w:t>
      </w:r>
      <w:r w:rsidR="006C499A" w:rsidRPr="00116B54">
        <w:rPr>
          <w:sz w:val="24"/>
        </w:rPr>
        <w:t>pět</w:t>
      </w:r>
      <w:r w:rsidR="00520491" w:rsidRPr="00116B54">
        <w:rPr>
          <w:sz w:val="24"/>
        </w:rPr>
        <w:t xml:space="preserve"> tisíc korun českých)</w:t>
      </w:r>
      <w:r w:rsidRPr="00116B54">
        <w:rPr>
          <w:sz w:val="24"/>
        </w:rPr>
        <w:t xml:space="preserve"> </w:t>
      </w:r>
      <w:r w:rsidR="00520491" w:rsidRPr="00116B54">
        <w:rPr>
          <w:sz w:val="24"/>
        </w:rPr>
        <w:t>plus</w:t>
      </w:r>
      <w:r w:rsidR="00BC4FF4" w:rsidRPr="00116B54">
        <w:rPr>
          <w:sz w:val="24"/>
        </w:rPr>
        <w:t xml:space="preserve"> příslušnou</w:t>
      </w:r>
      <w:r w:rsidRPr="00116B54">
        <w:rPr>
          <w:sz w:val="24"/>
        </w:rPr>
        <w:t xml:space="preserve"> </w:t>
      </w:r>
      <w:r w:rsidR="00520491" w:rsidRPr="00116B54">
        <w:rPr>
          <w:sz w:val="24"/>
        </w:rPr>
        <w:t>DPH,</w:t>
      </w:r>
      <w:r w:rsidRPr="00116B54">
        <w:rPr>
          <w:sz w:val="24"/>
        </w:rPr>
        <w:t xml:space="preserve"> </w:t>
      </w:r>
      <w:r w:rsidR="00520491" w:rsidRPr="00116B54">
        <w:rPr>
          <w:sz w:val="24"/>
        </w:rPr>
        <w:t>a</w:t>
      </w:r>
      <w:r w:rsidRPr="00116B54">
        <w:rPr>
          <w:sz w:val="24"/>
        </w:rPr>
        <w:t xml:space="preserve"> to na základě daňového dokladu vystaveného </w:t>
      </w:r>
      <w:r w:rsidR="00520491" w:rsidRPr="00116B54">
        <w:rPr>
          <w:sz w:val="24"/>
        </w:rPr>
        <w:t>P</w:t>
      </w:r>
      <w:r w:rsidRPr="00116B54">
        <w:rPr>
          <w:sz w:val="24"/>
        </w:rPr>
        <w:t xml:space="preserve">oskytovatelem. Konečná faktura (daňový doklad) </w:t>
      </w:r>
      <w:r w:rsidR="00520491" w:rsidRPr="00116B54">
        <w:rPr>
          <w:sz w:val="24"/>
        </w:rPr>
        <w:t xml:space="preserve">plus příslušná DPH </w:t>
      </w:r>
      <w:r w:rsidRPr="00116B54">
        <w:rPr>
          <w:sz w:val="24"/>
        </w:rPr>
        <w:t>bude</w:t>
      </w:r>
      <w:r w:rsidR="00520491" w:rsidRPr="00116B54">
        <w:rPr>
          <w:sz w:val="24"/>
        </w:rPr>
        <w:t xml:space="preserve"> Poskytovatelem</w:t>
      </w:r>
      <w:r w:rsidRPr="00116B54">
        <w:rPr>
          <w:sz w:val="24"/>
        </w:rPr>
        <w:t xml:space="preserve"> vystavena </w:t>
      </w:r>
      <w:r w:rsidR="00A20770" w:rsidRPr="00116B54">
        <w:rPr>
          <w:sz w:val="24"/>
        </w:rPr>
        <w:t xml:space="preserve">po uskutečnění akce </w:t>
      </w:r>
      <w:r w:rsidRPr="00116B54">
        <w:rPr>
          <w:sz w:val="24"/>
        </w:rPr>
        <w:t>do 15 dnů.</w:t>
      </w:r>
      <w:bookmarkStart w:id="2" w:name="_GoBack"/>
      <w:bookmarkEnd w:id="2"/>
    </w:p>
    <w:p w14:paraId="36397836" w14:textId="77777777" w:rsidR="004B268D" w:rsidRDefault="004B268D" w:rsidP="004B268D">
      <w:pPr>
        <w:pStyle w:val="Normln1"/>
        <w:ind w:left="795"/>
      </w:pPr>
    </w:p>
    <w:p w14:paraId="55C57F6A" w14:textId="77777777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ind w:left="540" w:hanging="540"/>
        <w:jc w:val="both"/>
      </w:pPr>
      <w:r>
        <w:rPr>
          <w:sz w:val="24"/>
        </w:rPr>
        <w:t>6.3.</w:t>
      </w:r>
      <w:r>
        <w:rPr>
          <w:sz w:val="24"/>
        </w:rPr>
        <w:tab/>
        <w:t>Objednatel uhradí příslušné faktury se splatností 20 dnů převodním příkazem</w:t>
      </w:r>
      <w:r w:rsidR="004F4904">
        <w:rPr>
          <w:sz w:val="24"/>
        </w:rPr>
        <w:t xml:space="preserve"> na účet Poskytovatele</w:t>
      </w:r>
      <w:r>
        <w:rPr>
          <w:sz w:val="24"/>
        </w:rPr>
        <w:t xml:space="preserve">. Faktury budou doručeny do tří pracovních dnů ode dne vystavení na adresu </w:t>
      </w:r>
      <w:r w:rsidR="004F4904">
        <w:rPr>
          <w:sz w:val="24"/>
        </w:rPr>
        <w:t>sídla O</w:t>
      </w:r>
      <w:r>
        <w:rPr>
          <w:sz w:val="24"/>
        </w:rPr>
        <w:t>bjednatele.</w:t>
      </w:r>
      <w:r w:rsidR="00ED28F3">
        <w:rPr>
          <w:sz w:val="24"/>
        </w:rPr>
        <w:t xml:space="preserve"> Povinnost Objednatele je splněna dnem odepsání příslušné částky z účtu Objednatele na účet pronajímatele</w:t>
      </w:r>
    </w:p>
    <w:p w14:paraId="14B5F082" w14:textId="77777777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jc w:val="both"/>
      </w:pPr>
    </w:p>
    <w:p w14:paraId="22D86D64" w14:textId="77777777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ind w:left="540" w:hanging="540"/>
        <w:jc w:val="both"/>
      </w:pPr>
      <w:r>
        <w:rPr>
          <w:sz w:val="24"/>
        </w:rPr>
        <w:t>6.4.</w:t>
      </w:r>
      <w:r>
        <w:rPr>
          <w:sz w:val="24"/>
        </w:rPr>
        <w:tab/>
        <w:t xml:space="preserve">Daňový doklad musí obsahovat všechny náležitosti stanovené právními předpisy </w:t>
      </w:r>
      <w:r w:rsidR="004F4904">
        <w:rPr>
          <w:sz w:val="24"/>
        </w:rPr>
        <w:t xml:space="preserve">účinnými </w:t>
      </w:r>
      <w:r>
        <w:rPr>
          <w:sz w:val="24"/>
        </w:rPr>
        <w:t xml:space="preserve">v České republice. </w:t>
      </w:r>
    </w:p>
    <w:p w14:paraId="63E957B6" w14:textId="77777777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jc w:val="both"/>
      </w:pPr>
    </w:p>
    <w:p w14:paraId="09D6DEC7" w14:textId="77777777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ind w:left="540" w:hanging="540"/>
        <w:jc w:val="both"/>
      </w:pPr>
      <w:r>
        <w:rPr>
          <w:sz w:val="24"/>
        </w:rPr>
        <w:t>6.5.</w:t>
      </w:r>
      <w:r>
        <w:rPr>
          <w:sz w:val="24"/>
        </w:rPr>
        <w:tab/>
        <w:t xml:space="preserve">Obsahuje-li daňový doklad nesprávné údaje nebo nesprávné či neúplné náležitosti, vrátí ho </w:t>
      </w:r>
      <w:r w:rsidR="00ED28F3">
        <w:rPr>
          <w:sz w:val="24"/>
        </w:rPr>
        <w:t>O</w:t>
      </w:r>
      <w:r>
        <w:rPr>
          <w:sz w:val="24"/>
        </w:rPr>
        <w:t xml:space="preserve">bjednatel bez prodlení </w:t>
      </w:r>
      <w:r w:rsidR="00ED28F3">
        <w:rPr>
          <w:sz w:val="24"/>
        </w:rPr>
        <w:t>P</w:t>
      </w:r>
      <w:r>
        <w:rPr>
          <w:sz w:val="24"/>
        </w:rPr>
        <w:t>oskytovateli. U nového, resp. opraveného daňového dokladu běží nová lhůta splatnosti.</w:t>
      </w:r>
    </w:p>
    <w:p w14:paraId="132D1CDC" w14:textId="77777777" w:rsidR="004B268D" w:rsidRDefault="004B268D" w:rsidP="004B268D">
      <w:pPr>
        <w:pStyle w:val="Normln1"/>
        <w:tabs>
          <w:tab w:val="left" w:pos="540"/>
          <w:tab w:val="left" w:pos="2880"/>
          <w:tab w:val="left" w:pos="3420"/>
          <w:tab w:val="left" w:pos="4680"/>
          <w:tab w:val="left" w:pos="5400"/>
        </w:tabs>
        <w:jc w:val="both"/>
      </w:pPr>
    </w:p>
    <w:p w14:paraId="44B8EFF9" w14:textId="77777777" w:rsidR="004B268D" w:rsidRDefault="004B268D" w:rsidP="004B268D">
      <w:pPr>
        <w:ind w:left="540" w:hanging="540"/>
      </w:pPr>
      <w:r>
        <w:rPr>
          <w:sz w:val="24"/>
        </w:rPr>
        <w:t>6.6.</w:t>
      </w:r>
      <w:r>
        <w:rPr>
          <w:sz w:val="24"/>
        </w:rPr>
        <w:tab/>
        <w:t>V případě prodlení s úhradou faktury se úrok z prodlení bude řídit ustanovením zákona                  č. 89/2012 Sb., občanský zákoník, v platném znění.</w:t>
      </w:r>
    </w:p>
    <w:p w14:paraId="05DB0B50" w14:textId="77777777" w:rsidR="004B268D" w:rsidRDefault="004B268D" w:rsidP="004B268D"/>
    <w:p w14:paraId="3F4DA619" w14:textId="77777777" w:rsidR="003E196B" w:rsidRDefault="003E196B" w:rsidP="003E196B">
      <w:pPr>
        <w:pStyle w:val="Odstavecseseznamem"/>
        <w:rPr>
          <w:sz w:val="24"/>
          <w:szCs w:val="24"/>
        </w:rPr>
      </w:pPr>
    </w:p>
    <w:p w14:paraId="20E9E31A" w14:textId="77777777" w:rsidR="00E63A50" w:rsidRPr="00B0306F" w:rsidRDefault="00E63A50" w:rsidP="003E196B">
      <w:pPr>
        <w:tabs>
          <w:tab w:val="left" w:pos="540"/>
          <w:tab w:val="left" w:pos="2880"/>
          <w:tab w:val="left" w:pos="3420"/>
          <w:tab w:val="left" w:pos="4680"/>
          <w:tab w:val="left" w:pos="5400"/>
        </w:tabs>
        <w:ind w:left="540" w:hanging="540"/>
        <w:jc w:val="both"/>
        <w:rPr>
          <w:sz w:val="24"/>
          <w:szCs w:val="24"/>
        </w:rPr>
      </w:pPr>
    </w:p>
    <w:p w14:paraId="47BA2400" w14:textId="77777777" w:rsidR="00E63A50" w:rsidRPr="00B0306F" w:rsidRDefault="00E63A50" w:rsidP="007C55CE">
      <w:pPr>
        <w:jc w:val="both"/>
        <w:rPr>
          <w:b/>
          <w:sz w:val="24"/>
          <w:szCs w:val="24"/>
        </w:rPr>
      </w:pPr>
      <w:r w:rsidRPr="00B0306F">
        <w:rPr>
          <w:b/>
          <w:sz w:val="24"/>
          <w:szCs w:val="24"/>
        </w:rPr>
        <w:t>VII. Možnosti ukončení smlouvy</w:t>
      </w:r>
    </w:p>
    <w:p w14:paraId="4B03FFBF" w14:textId="77777777" w:rsidR="00E63A50" w:rsidRPr="00B0306F" w:rsidRDefault="00E63A50" w:rsidP="007C55CE">
      <w:pPr>
        <w:jc w:val="both"/>
        <w:rPr>
          <w:sz w:val="24"/>
          <w:szCs w:val="24"/>
        </w:rPr>
      </w:pPr>
    </w:p>
    <w:p w14:paraId="737723DE" w14:textId="77777777" w:rsidR="00E63A50" w:rsidRPr="00B0306F" w:rsidRDefault="00E63A50" w:rsidP="006C0407">
      <w:pPr>
        <w:tabs>
          <w:tab w:val="left" w:pos="709"/>
          <w:tab w:val="left" w:pos="2880"/>
          <w:tab w:val="left" w:pos="3420"/>
          <w:tab w:val="left" w:pos="4680"/>
          <w:tab w:val="left" w:pos="5400"/>
        </w:tabs>
        <w:ind w:left="567" w:hanging="567"/>
        <w:jc w:val="both"/>
        <w:rPr>
          <w:sz w:val="24"/>
          <w:szCs w:val="24"/>
        </w:rPr>
      </w:pPr>
      <w:r w:rsidRPr="00B0306F">
        <w:rPr>
          <w:sz w:val="24"/>
          <w:szCs w:val="24"/>
        </w:rPr>
        <w:t>7.1.</w:t>
      </w:r>
      <w:r w:rsidRPr="00B0306F">
        <w:rPr>
          <w:sz w:val="24"/>
          <w:szCs w:val="24"/>
        </w:rPr>
        <w:tab/>
        <w:t>Kterákoliv ze smluvních stran může od této smlouvy odstoupit v případě jejího hrubého porušení druhou smluvní stranou. Za hrubé porušení této smlouvy se považuje:</w:t>
      </w:r>
    </w:p>
    <w:p w14:paraId="3CA7E18D" w14:textId="77777777" w:rsidR="00E63A50" w:rsidRPr="00B0306F" w:rsidRDefault="00E63A50" w:rsidP="00092317">
      <w:pPr>
        <w:numPr>
          <w:ilvl w:val="0"/>
          <w:numId w:val="2"/>
        </w:numPr>
        <w:tabs>
          <w:tab w:val="left" w:pos="2880"/>
          <w:tab w:val="left" w:pos="3420"/>
          <w:tab w:val="left" w:pos="4680"/>
          <w:tab w:val="left" w:pos="5400"/>
        </w:tabs>
        <w:jc w:val="both"/>
        <w:rPr>
          <w:sz w:val="24"/>
          <w:szCs w:val="24"/>
        </w:rPr>
      </w:pPr>
      <w:r w:rsidRPr="00B0306F">
        <w:rPr>
          <w:sz w:val="24"/>
          <w:szCs w:val="24"/>
        </w:rPr>
        <w:t xml:space="preserve">nezaplacení ceny za </w:t>
      </w:r>
      <w:r w:rsidR="003246DA">
        <w:rPr>
          <w:sz w:val="24"/>
          <w:szCs w:val="24"/>
        </w:rPr>
        <w:t>řádné poskytování Služeb;</w:t>
      </w:r>
    </w:p>
    <w:p w14:paraId="0F84B944" w14:textId="77777777" w:rsidR="00E63A50" w:rsidRPr="00B0306F" w:rsidRDefault="003C5199" w:rsidP="00092317">
      <w:pPr>
        <w:numPr>
          <w:ilvl w:val="0"/>
          <w:numId w:val="2"/>
        </w:numPr>
        <w:tabs>
          <w:tab w:val="left" w:pos="2880"/>
          <w:tab w:val="left" w:pos="3420"/>
          <w:tab w:val="left" w:pos="4680"/>
          <w:tab w:val="left" w:pos="5400"/>
        </w:tabs>
        <w:jc w:val="both"/>
        <w:rPr>
          <w:sz w:val="24"/>
          <w:szCs w:val="24"/>
        </w:rPr>
      </w:pPr>
      <w:r w:rsidRPr="002448F9">
        <w:rPr>
          <w:sz w:val="24"/>
          <w:szCs w:val="24"/>
        </w:rPr>
        <w:t>nepo</w:t>
      </w:r>
      <w:r>
        <w:rPr>
          <w:sz w:val="24"/>
          <w:szCs w:val="24"/>
        </w:rPr>
        <w:t xml:space="preserve">skytnutí Služeb </w:t>
      </w:r>
      <w:r w:rsidRPr="002448F9">
        <w:rPr>
          <w:sz w:val="24"/>
          <w:szCs w:val="24"/>
        </w:rPr>
        <w:t>řádn</w:t>
      </w:r>
      <w:r>
        <w:rPr>
          <w:sz w:val="24"/>
          <w:szCs w:val="24"/>
        </w:rPr>
        <w:t>ě</w:t>
      </w:r>
      <w:r w:rsidR="006A461F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="003246DA">
        <w:rPr>
          <w:sz w:val="24"/>
          <w:szCs w:val="24"/>
        </w:rPr>
        <w:t>e sjednaných termínech</w:t>
      </w:r>
      <w:r w:rsidR="006A461F">
        <w:rPr>
          <w:sz w:val="24"/>
          <w:szCs w:val="24"/>
        </w:rPr>
        <w:t xml:space="preserve"> a za sjednaných podmínek</w:t>
      </w:r>
      <w:r w:rsidR="003246DA">
        <w:rPr>
          <w:sz w:val="24"/>
          <w:szCs w:val="24"/>
        </w:rPr>
        <w:t>;</w:t>
      </w:r>
    </w:p>
    <w:p w14:paraId="71C40D6A" w14:textId="77777777" w:rsidR="00096018" w:rsidRPr="00B0306F" w:rsidRDefault="00096018" w:rsidP="008829FA">
      <w:pPr>
        <w:tabs>
          <w:tab w:val="left" w:pos="2880"/>
          <w:tab w:val="left" w:pos="3420"/>
          <w:tab w:val="left" w:pos="4680"/>
          <w:tab w:val="left" w:pos="5400"/>
        </w:tabs>
        <w:jc w:val="both"/>
        <w:rPr>
          <w:sz w:val="24"/>
          <w:szCs w:val="24"/>
        </w:rPr>
      </w:pPr>
    </w:p>
    <w:p w14:paraId="09437FB1" w14:textId="77777777" w:rsidR="00096018" w:rsidRDefault="00E63A50" w:rsidP="00096018">
      <w:pPr>
        <w:pStyle w:val="Zkladntext"/>
        <w:suppressLineNumbers/>
        <w:ind w:left="437" w:hanging="437"/>
        <w:rPr>
          <w:b/>
          <w:szCs w:val="24"/>
        </w:rPr>
      </w:pPr>
      <w:r w:rsidRPr="00B0306F">
        <w:rPr>
          <w:b/>
          <w:szCs w:val="24"/>
        </w:rPr>
        <w:t>VII</w:t>
      </w:r>
      <w:r w:rsidR="00E045C1" w:rsidRPr="00B0306F">
        <w:rPr>
          <w:b/>
          <w:szCs w:val="24"/>
        </w:rPr>
        <w:t>I</w:t>
      </w:r>
      <w:r w:rsidRPr="00B0306F">
        <w:rPr>
          <w:b/>
          <w:szCs w:val="24"/>
        </w:rPr>
        <w:t xml:space="preserve">.  Ostatní ujednání </w:t>
      </w:r>
    </w:p>
    <w:p w14:paraId="7D86573A" w14:textId="77777777" w:rsidR="008039DB" w:rsidRPr="00096018" w:rsidRDefault="008039DB" w:rsidP="008039DB">
      <w:pPr>
        <w:pStyle w:val="Zkladntext"/>
        <w:suppressLineNumbers/>
        <w:ind w:left="360"/>
        <w:rPr>
          <w:szCs w:val="24"/>
        </w:rPr>
      </w:pPr>
    </w:p>
    <w:p w14:paraId="25CD5989" w14:textId="77777777" w:rsidR="003851AC" w:rsidRDefault="00E63A50" w:rsidP="00092317">
      <w:pPr>
        <w:pStyle w:val="Zkladntext"/>
        <w:numPr>
          <w:ilvl w:val="1"/>
          <w:numId w:val="6"/>
        </w:numPr>
        <w:suppressLineNumbers/>
        <w:ind w:left="567" w:hanging="567"/>
        <w:jc w:val="both"/>
        <w:rPr>
          <w:szCs w:val="24"/>
        </w:rPr>
      </w:pPr>
      <w:r w:rsidRPr="00096018">
        <w:rPr>
          <w:szCs w:val="24"/>
        </w:rPr>
        <w:t xml:space="preserve">Veškeré změny nebo doplňky </w:t>
      </w:r>
      <w:r w:rsidR="003C665F">
        <w:rPr>
          <w:szCs w:val="24"/>
        </w:rPr>
        <w:t xml:space="preserve">této </w:t>
      </w:r>
      <w:r w:rsidRPr="00096018">
        <w:rPr>
          <w:szCs w:val="24"/>
        </w:rPr>
        <w:t>smlouvy musí mít písemnou formu a nabývají platnosti</w:t>
      </w:r>
      <w:r w:rsidR="00CC0389">
        <w:rPr>
          <w:szCs w:val="24"/>
        </w:rPr>
        <w:t xml:space="preserve"> </w:t>
      </w:r>
      <w:r w:rsidR="003C665F">
        <w:rPr>
          <w:szCs w:val="24"/>
        </w:rPr>
        <w:t>a účinnosti dnem</w:t>
      </w:r>
      <w:r w:rsidRPr="00096018">
        <w:rPr>
          <w:szCs w:val="24"/>
        </w:rPr>
        <w:t xml:space="preserve"> podpisu obou stran. </w:t>
      </w:r>
    </w:p>
    <w:p w14:paraId="6794A628" w14:textId="77777777" w:rsidR="00096018" w:rsidRDefault="00E63A50" w:rsidP="002963EB">
      <w:pPr>
        <w:pStyle w:val="Zkladntext"/>
        <w:suppressLineNumbers/>
        <w:jc w:val="both"/>
        <w:rPr>
          <w:szCs w:val="24"/>
        </w:rPr>
      </w:pPr>
      <w:r w:rsidRPr="00096018">
        <w:rPr>
          <w:szCs w:val="24"/>
        </w:rPr>
        <w:t xml:space="preserve"> </w:t>
      </w:r>
    </w:p>
    <w:p w14:paraId="4CB73C40" w14:textId="77777777" w:rsidR="008039DB" w:rsidRDefault="008039DB" w:rsidP="00F01E27">
      <w:pPr>
        <w:pStyle w:val="Zkladntext"/>
        <w:suppressLineNumbers/>
        <w:ind w:left="360"/>
        <w:jc w:val="both"/>
        <w:rPr>
          <w:szCs w:val="24"/>
        </w:rPr>
      </w:pPr>
    </w:p>
    <w:p w14:paraId="2C8F366C" w14:textId="77777777" w:rsidR="00096018" w:rsidRDefault="00E63A50" w:rsidP="00092317">
      <w:pPr>
        <w:pStyle w:val="Zkladntext"/>
        <w:numPr>
          <w:ilvl w:val="1"/>
          <w:numId w:val="6"/>
        </w:numPr>
        <w:suppressLineNumbers/>
        <w:ind w:left="567" w:hanging="567"/>
        <w:jc w:val="both"/>
        <w:rPr>
          <w:szCs w:val="24"/>
        </w:rPr>
      </w:pPr>
      <w:r w:rsidRPr="00096018">
        <w:rPr>
          <w:szCs w:val="24"/>
        </w:rPr>
        <w:t xml:space="preserve">Poskytovatel i </w:t>
      </w:r>
      <w:r w:rsidR="003C665F">
        <w:rPr>
          <w:szCs w:val="24"/>
        </w:rPr>
        <w:t>O</w:t>
      </w:r>
      <w:r w:rsidR="00CC0389">
        <w:rPr>
          <w:szCs w:val="24"/>
        </w:rPr>
        <w:t>bjednatel jsou</w:t>
      </w:r>
      <w:r w:rsidRPr="00096018">
        <w:rPr>
          <w:szCs w:val="24"/>
        </w:rPr>
        <w:t xml:space="preserve"> povinn</w:t>
      </w:r>
      <w:r w:rsidR="003C665F">
        <w:rPr>
          <w:szCs w:val="24"/>
        </w:rPr>
        <w:t>i</w:t>
      </w:r>
      <w:r w:rsidRPr="00096018">
        <w:rPr>
          <w:szCs w:val="24"/>
        </w:rPr>
        <w:t xml:space="preserve"> chránit informace z uzavřených smluv před vyzrazením a utajovat a chránit před vyzrazením všechny další informace obchodního, ekonomického, výrobního, technického, personálního a organizačního charakteru, které při realizaci smlouvy získal</w:t>
      </w:r>
      <w:r w:rsidR="003C665F">
        <w:rPr>
          <w:szCs w:val="24"/>
        </w:rPr>
        <w:t>i</w:t>
      </w:r>
      <w:r w:rsidRPr="00096018">
        <w:rPr>
          <w:szCs w:val="24"/>
        </w:rPr>
        <w:t>.</w:t>
      </w:r>
    </w:p>
    <w:p w14:paraId="0D27988A" w14:textId="77777777" w:rsidR="00096018" w:rsidRDefault="00096018" w:rsidP="00F01E27">
      <w:pPr>
        <w:pStyle w:val="Zkladntext"/>
        <w:suppressLineNumbers/>
        <w:ind w:left="360"/>
        <w:jc w:val="both"/>
        <w:rPr>
          <w:szCs w:val="24"/>
        </w:rPr>
      </w:pPr>
    </w:p>
    <w:p w14:paraId="4313AEAA" w14:textId="77777777" w:rsidR="00096018" w:rsidRDefault="00E63A50" w:rsidP="00092317">
      <w:pPr>
        <w:pStyle w:val="Zkladntext"/>
        <w:numPr>
          <w:ilvl w:val="1"/>
          <w:numId w:val="6"/>
        </w:numPr>
        <w:suppressLineNumbers/>
        <w:ind w:left="567" w:hanging="567"/>
        <w:jc w:val="both"/>
        <w:rPr>
          <w:szCs w:val="24"/>
        </w:rPr>
      </w:pPr>
      <w:r w:rsidRPr="00096018">
        <w:rPr>
          <w:szCs w:val="24"/>
        </w:rPr>
        <w:t xml:space="preserve">Spory, vyplývající z této smlouvy, budou řešeny dohodou smluvních stran. V případě, </w:t>
      </w:r>
      <w:r w:rsidRPr="00096018">
        <w:rPr>
          <w:szCs w:val="24"/>
        </w:rPr>
        <w:lastRenderedPageBreak/>
        <w:t>že rozpor nebude řešen smírnou cestou, bude řešen příslušným soudem.</w:t>
      </w:r>
    </w:p>
    <w:p w14:paraId="65208300" w14:textId="77777777" w:rsidR="00A53765" w:rsidRDefault="00A53765" w:rsidP="00A53765">
      <w:pPr>
        <w:pStyle w:val="Normln1"/>
        <w:jc w:val="both"/>
        <w:rPr>
          <w:szCs w:val="24"/>
        </w:rPr>
      </w:pPr>
    </w:p>
    <w:p w14:paraId="2B4E8FA3" w14:textId="77777777" w:rsidR="00A53765" w:rsidRDefault="00A53765" w:rsidP="00A53765">
      <w:pPr>
        <w:pStyle w:val="Normln1"/>
        <w:ind w:left="567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8.4   </w:t>
      </w:r>
      <w:r w:rsidRPr="004E7947">
        <w:rPr>
          <w:sz w:val="24"/>
          <w:szCs w:val="24"/>
          <w:shd w:val="clear" w:color="auto" w:fill="FFFFFF"/>
        </w:rPr>
        <w:t xml:space="preserve">Tato Smlouva neupravuje problematiku ochrany autorských práv, ani problematiku autorských </w:t>
      </w:r>
      <w:r>
        <w:rPr>
          <w:sz w:val="24"/>
          <w:szCs w:val="24"/>
          <w:shd w:val="clear" w:color="auto" w:fill="FFFFFF"/>
        </w:rPr>
        <w:t xml:space="preserve">    </w:t>
      </w:r>
      <w:r w:rsidRPr="004E7947">
        <w:rPr>
          <w:sz w:val="24"/>
          <w:szCs w:val="24"/>
          <w:shd w:val="clear" w:color="auto" w:fill="FFFFFF"/>
        </w:rPr>
        <w:t>odměn a odměn výkonných umělců ve smyslu zákona č. 121/2000 Sb., o právu autorském, o právech souvisejících s právem autorským a o změně některých zákonů (autorský zákon), v platném znění. Strany výslovně potvrzují, že veškeré v tomto smyslu relevantní povinnosti spojené s hudební a nehudební produkcí v prostoru požadovaným</w:t>
      </w:r>
      <w:r w:rsidRPr="004E7947">
        <w:rPr>
          <w:rStyle w:val="apple-converted-space"/>
          <w:sz w:val="24"/>
          <w:szCs w:val="24"/>
          <w:shd w:val="clear" w:color="auto" w:fill="FFFFFF"/>
        </w:rPr>
        <w:t> objednatelem </w:t>
      </w:r>
      <w:r w:rsidRPr="004E7947">
        <w:rPr>
          <w:sz w:val="24"/>
          <w:szCs w:val="24"/>
          <w:shd w:val="clear" w:color="auto" w:fill="FFFFFF"/>
        </w:rPr>
        <w:t>je povinný splnit objednatel.</w:t>
      </w:r>
    </w:p>
    <w:p w14:paraId="7FE9249F" w14:textId="77777777" w:rsidR="00A53765" w:rsidRDefault="00A53765" w:rsidP="00A53765">
      <w:pPr>
        <w:pStyle w:val="Normln1"/>
        <w:jc w:val="both"/>
        <w:rPr>
          <w:sz w:val="24"/>
          <w:szCs w:val="24"/>
          <w:shd w:val="clear" w:color="auto" w:fill="FFFFFF"/>
        </w:rPr>
      </w:pPr>
    </w:p>
    <w:p w14:paraId="2E2EE1BF" w14:textId="77777777" w:rsidR="00A53765" w:rsidRDefault="00A53765" w:rsidP="00A53765">
      <w:pPr>
        <w:pStyle w:val="Normln1"/>
        <w:ind w:left="567" w:hanging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8.5</w:t>
      </w:r>
      <w:r>
        <w:rPr>
          <w:sz w:val="24"/>
          <w:szCs w:val="24"/>
          <w:shd w:val="clear" w:color="auto" w:fill="FFFFFF"/>
        </w:rPr>
        <w:tab/>
      </w:r>
      <w:r w:rsidRPr="004E7947">
        <w:rPr>
          <w:sz w:val="24"/>
          <w:szCs w:val="24"/>
          <w:shd w:val="clear" w:color="auto" w:fill="FFFFFF"/>
        </w:rPr>
        <w:t>Objednatel po Poskytovateli nebude požadovat náhradu škody či ušlý zisk v</w:t>
      </w:r>
      <w:r w:rsidR="003C665F">
        <w:rPr>
          <w:sz w:val="24"/>
          <w:szCs w:val="24"/>
          <w:shd w:val="clear" w:color="auto" w:fill="FFFFFF"/>
        </w:rPr>
        <w:t> </w:t>
      </w:r>
      <w:r w:rsidRPr="004E7947">
        <w:rPr>
          <w:sz w:val="24"/>
          <w:szCs w:val="24"/>
          <w:shd w:val="clear" w:color="auto" w:fill="FFFFFF"/>
        </w:rPr>
        <w:t>situacích</w:t>
      </w:r>
      <w:r w:rsidR="003C665F">
        <w:rPr>
          <w:sz w:val="24"/>
          <w:szCs w:val="24"/>
          <w:shd w:val="clear" w:color="auto" w:fill="FFFFFF"/>
        </w:rPr>
        <w:t xml:space="preserve"> způsobených vyšší mocí.</w:t>
      </w:r>
    </w:p>
    <w:p w14:paraId="57972B23" w14:textId="77777777" w:rsidR="00E85EC2" w:rsidRDefault="00E85EC2" w:rsidP="00F01E27">
      <w:pPr>
        <w:pStyle w:val="Zkladntext"/>
        <w:suppressLineNumbers/>
        <w:ind w:left="360"/>
        <w:jc w:val="both"/>
        <w:rPr>
          <w:szCs w:val="24"/>
        </w:rPr>
      </w:pPr>
    </w:p>
    <w:p w14:paraId="5D5EB3E2" w14:textId="77777777" w:rsidR="00096018" w:rsidRDefault="00A53765" w:rsidP="00A53765">
      <w:pPr>
        <w:pStyle w:val="Zkladntext"/>
        <w:suppressLineNumbers/>
        <w:ind w:left="567" w:hanging="567"/>
        <w:jc w:val="both"/>
        <w:rPr>
          <w:szCs w:val="24"/>
        </w:rPr>
      </w:pPr>
      <w:r>
        <w:rPr>
          <w:szCs w:val="24"/>
        </w:rPr>
        <w:t xml:space="preserve">8.6   </w:t>
      </w:r>
      <w:r w:rsidR="00E63A50" w:rsidRPr="00096018">
        <w:rPr>
          <w:szCs w:val="24"/>
        </w:rPr>
        <w:t>Tato smlouva je zpracována ve dvou vyhotoveních, přičemž obě mají platnost originálu. Každá ze smluvních stran obdrží jedno vyhotovení.</w:t>
      </w:r>
      <w:r w:rsidR="00743471">
        <w:rPr>
          <w:szCs w:val="24"/>
        </w:rPr>
        <w:t xml:space="preserve"> Nedílnou součástí této smlouvy jsou následující přílohy:</w:t>
      </w:r>
    </w:p>
    <w:p w14:paraId="1527BA99" w14:textId="2267E181" w:rsidR="00ED28F3" w:rsidRDefault="00743471" w:rsidP="00A53765">
      <w:pPr>
        <w:pStyle w:val="Zkladntext"/>
        <w:suppressLineNumbers/>
        <w:ind w:left="567" w:hanging="567"/>
        <w:jc w:val="both"/>
        <w:rPr>
          <w:szCs w:val="24"/>
        </w:rPr>
      </w:pPr>
      <w:r>
        <w:rPr>
          <w:szCs w:val="24"/>
        </w:rPr>
        <w:t xml:space="preserve">Příloha č. 1 </w:t>
      </w:r>
      <w:r w:rsidR="00ED28F3">
        <w:rPr>
          <w:szCs w:val="24"/>
        </w:rPr>
        <w:t>–</w:t>
      </w:r>
      <w:r>
        <w:rPr>
          <w:szCs w:val="24"/>
        </w:rPr>
        <w:t xml:space="preserve"> </w:t>
      </w:r>
      <w:r w:rsidR="00ED28F3">
        <w:rPr>
          <w:szCs w:val="24"/>
        </w:rPr>
        <w:t>prezentace dle bodu 5.1.1 smlouvy</w:t>
      </w:r>
    </w:p>
    <w:p w14:paraId="3A79128C" w14:textId="3C5673F8" w:rsidR="00743471" w:rsidRDefault="00ED28F3" w:rsidP="00A53765">
      <w:pPr>
        <w:pStyle w:val="Zkladntext"/>
        <w:suppressLineNumbers/>
        <w:ind w:left="567" w:hanging="567"/>
        <w:jc w:val="both"/>
        <w:rPr>
          <w:szCs w:val="24"/>
        </w:rPr>
      </w:pPr>
      <w:r>
        <w:rPr>
          <w:szCs w:val="24"/>
        </w:rPr>
        <w:t xml:space="preserve">Příloha č. </w:t>
      </w:r>
      <w:r w:rsidR="00EB02CB">
        <w:rPr>
          <w:szCs w:val="24"/>
        </w:rPr>
        <w:t>2</w:t>
      </w:r>
      <w:r>
        <w:rPr>
          <w:szCs w:val="24"/>
        </w:rPr>
        <w:t xml:space="preserve"> – </w:t>
      </w:r>
      <w:r w:rsidR="009A4BF4">
        <w:rPr>
          <w:szCs w:val="24"/>
        </w:rPr>
        <w:t>Vizuální</w:t>
      </w:r>
      <w:r w:rsidR="00EB02CB">
        <w:rPr>
          <w:szCs w:val="24"/>
        </w:rPr>
        <w:t xml:space="preserve"> podoba Festivalu v ulicích 2018</w:t>
      </w:r>
    </w:p>
    <w:p w14:paraId="51C95D33" w14:textId="77777777" w:rsidR="00743471" w:rsidRDefault="00743471" w:rsidP="00A53765">
      <w:pPr>
        <w:pStyle w:val="Zkladntext"/>
        <w:suppressLineNumbers/>
        <w:ind w:left="567" w:hanging="567"/>
        <w:jc w:val="both"/>
        <w:rPr>
          <w:szCs w:val="24"/>
        </w:rPr>
      </w:pPr>
      <w:r>
        <w:rPr>
          <w:szCs w:val="24"/>
        </w:rPr>
        <w:t xml:space="preserve"> </w:t>
      </w:r>
    </w:p>
    <w:p w14:paraId="35094D49" w14:textId="77777777" w:rsidR="00743471" w:rsidRDefault="00743471" w:rsidP="00A53765">
      <w:pPr>
        <w:pStyle w:val="Zkladntext"/>
        <w:suppressLineNumbers/>
        <w:ind w:left="567" w:hanging="567"/>
        <w:jc w:val="both"/>
        <w:rPr>
          <w:szCs w:val="24"/>
        </w:rPr>
      </w:pPr>
    </w:p>
    <w:p w14:paraId="40E6C89B" w14:textId="77777777" w:rsidR="00E85EC2" w:rsidRDefault="00E85EC2" w:rsidP="00F01E27">
      <w:pPr>
        <w:pStyle w:val="Odstavecseseznamem"/>
        <w:jc w:val="both"/>
        <w:rPr>
          <w:szCs w:val="24"/>
        </w:rPr>
      </w:pPr>
    </w:p>
    <w:p w14:paraId="25085FC4" w14:textId="128B98EB" w:rsidR="00F93C13" w:rsidRPr="00F93C13" w:rsidRDefault="00A53765" w:rsidP="00F93C13">
      <w:pPr>
        <w:pStyle w:val="Zkladntext"/>
        <w:suppressLineNumbers/>
        <w:ind w:left="708" w:hanging="567"/>
        <w:jc w:val="both"/>
        <w:rPr>
          <w:szCs w:val="24"/>
        </w:rPr>
      </w:pPr>
      <w:proofErr w:type="gramStart"/>
      <w:r>
        <w:rPr>
          <w:szCs w:val="24"/>
        </w:rPr>
        <w:t xml:space="preserve">8.7   </w:t>
      </w:r>
      <w:r w:rsidR="00F93C13" w:rsidRPr="00F93C13">
        <w:rPr>
          <w:szCs w:val="24"/>
        </w:rPr>
        <w:t>Tato</w:t>
      </w:r>
      <w:proofErr w:type="gramEnd"/>
      <w:r w:rsidR="00F93C13" w:rsidRPr="00F93C13">
        <w:rPr>
          <w:szCs w:val="24"/>
        </w:rPr>
        <w:t xml:space="preserve"> smlouva nabývá platnosti dnem podpisu oběma smluvními stranami a účinnosti dnem jejího uveřejnění v registru smluv zřízeném na základě zákona č. 340/2015 Sb., o registru smluv, v platném znění, jehož správcem je Ministerstvo vnitra ČR. </w:t>
      </w:r>
      <w:r w:rsidR="007E06D0">
        <w:rPr>
          <w:szCs w:val="24"/>
        </w:rPr>
        <w:t>Objednatel</w:t>
      </w:r>
      <w:r w:rsidR="00F93C13" w:rsidRPr="00F93C13">
        <w:rPr>
          <w:szCs w:val="24"/>
        </w:rPr>
        <w:t xml:space="preserve"> se zavazuje k uveřejnění této smlouvy v registru smluv postupem dle § 5 zákona o registru smluv bez zbytečného dokladu po jejím uzavření</w:t>
      </w:r>
      <w:r w:rsidR="00F93C13">
        <w:rPr>
          <w:szCs w:val="24"/>
        </w:rPr>
        <w:t>. Smlouva zaniká naplněním účelu, pro který byla uzavřena.</w:t>
      </w:r>
      <w:r w:rsidR="00F93C13">
        <w:rPr>
          <w:rFonts w:ascii="Arial" w:hAnsi="Arial" w:cs="Arial"/>
          <w:bCs/>
          <w:color w:val="00000A"/>
          <w:sz w:val="22"/>
          <w:szCs w:val="22"/>
        </w:rPr>
        <w:t xml:space="preserve"> </w:t>
      </w:r>
    </w:p>
    <w:p w14:paraId="4D4E9FF2" w14:textId="77777777" w:rsidR="00F93C13" w:rsidRDefault="00F93C13" w:rsidP="00F93C13">
      <w:pPr>
        <w:tabs>
          <w:tab w:val="left" w:pos="708"/>
        </w:tabs>
        <w:suppressAutoHyphens/>
        <w:ind w:left="720"/>
        <w:jc w:val="both"/>
        <w:rPr>
          <w:rFonts w:ascii="Arial" w:hAnsi="Arial" w:cs="Arial"/>
          <w:bCs/>
          <w:color w:val="00000A"/>
          <w:sz w:val="22"/>
          <w:szCs w:val="22"/>
        </w:rPr>
      </w:pPr>
    </w:p>
    <w:p w14:paraId="46DA9132" w14:textId="77777777" w:rsidR="00F93C13" w:rsidRDefault="00F93C13" w:rsidP="008727DD">
      <w:pPr>
        <w:pStyle w:val="Zkladntext"/>
        <w:suppressLineNumbers/>
        <w:ind w:left="708" w:hanging="567"/>
        <w:jc w:val="both"/>
        <w:rPr>
          <w:szCs w:val="24"/>
        </w:rPr>
      </w:pPr>
    </w:p>
    <w:p w14:paraId="5E23D074" w14:textId="21674B7F" w:rsidR="00CC0389" w:rsidRPr="00CC0389" w:rsidRDefault="00CC0389" w:rsidP="00CC0389">
      <w:pPr>
        <w:pStyle w:val="Textkomente"/>
        <w:rPr>
          <w:sz w:val="24"/>
          <w:szCs w:val="24"/>
        </w:rPr>
      </w:pPr>
      <w:r>
        <w:rPr>
          <w:rFonts w:cs="Arial"/>
          <w:sz w:val="24"/>
          <w:szCs w:val="24"/>
        </w:rPr>
        <w:t>.</w:t>
      </w:r>
    </w:p>
    <w:p w14:paraId="1F00DAAB" w14:textId="77777777" w:rsidR="00CC0389" w:rsidRDefault="00CC0389" w:rsidP="008727DD">
      <w:pPr>
        <w:pStyle w:val="Zkladntext"/>
        <w:suppressLineNumbers/>
        <w:ind w:left="708" w:hanging="567"/>
        <w:jc w:val="both"/>
        <w:rPr>
          <w:szCs w:val="24"/>
        </w:rPr>
      </w:pPr>
    </w:p>
    <w:p w14:paraId="7ED19481" w14:textId="58635E27" w:rsidR="00E63A50" w:rsidRPr="00B0306F" w:rsidRDefault="00E06823" w:rsidP="006A43A1">
      <w:pPr>
        <w:tabs>
          <w:tab w:val="left" w:pos="540"/>
          <w:tab w:val="left" w:pos="2880"/>
          <w:tab w:val="left" w:pos="3420"/>
          <w:tab w:val="left" w:pos="4680"/>
          <w:tab w:val="left" w:pos="540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63C340" w14:textId="0B5F361E" w:rsidR="00417218" w:rsidRPr="00E06823" w:rsidRDefault="00E63A50" w:rsidP="00E06823">
      <w:r w:rsidRPr="00E06823">
        <w:t xml:space="preserve">V Ostravě dne: </w:t>
      </w:r>
      <w:r w:rsidRPr="00E06823">
        <w:tab/>
      </w:r>
      <w:r w:rsidRPr="00E06823">
        <w:tab/>
      </w:r>
      <w:r w:rsidR="00CC0389" w:rsidRPr="00E06823">
        <w:tab/>
      </w:r>
      <w:r w:rsidR="00E06823">
        <w:tab/>
      </w:r>
      <w:r w:rsidR="00E06823">
        <w:tab/>
      </w:r>
      <w:r w:rsidR="00E06823">
        <w:tab/>
      </w:r>
      <w:r w:rsidR="00CC0389" w:rsidRPr="00E06823">
        <w:t>V</w:t>
      </w:r>
      <w:r w:rsidR="00417218" w:rsidRPr="00E06823">
        <w:t xml:space="preserve"> Ostravě</w:t>
      </w:r>
      <w:r w:rsidR="00CC0389" w:rsidRPr="00E06823">
        <w:t> </w:t>
      </w:r>
      <w:r w:rsidR="00743471" w:rsidRPr="00E06823">
        <w:t xml:space="preserve"> dne:</w:t>
      </w:r>
      <w:r w:rsidRPr="00E06823">
        <w:tab/>
      </w:r>
      <w:r w:rsidRPr="00E06823">
        <w:tab/>
      </w:r>
    </w:p>
    <w:p w14:paraId="5A1497CF" w14:textId="4AFC9EC2" w:rsidR="00A35162" w:rsidRPr="00E06823" w:rsidRDefault="00E63A50" w:rsidP="00E06823">
      <w:pPr>
        <w:rPr>
          <w:shd w:val="clear" w:color="auto" w:fill="FFFFFF"/>
        </w:rPr>
      </w:pPr>
      <w:proofErr w:type="spellStart"/>
      <w:r w:rsidRPr="00E06823">
        <w:t>Colour</w:t>
      </w:r>
      <w:proofErr w:type="spellEnd"/>
      <w:r w:rsidRPr="00E06823">
        <w:t xml:space="preserve"> </w:t>
      </w:r>
      <w:proofErr w:type="spellStart"/>
      <w:r w:rsidRPr="00E06823">
        <w:t>Production</w:t>
      </w:r>
      <w:proofErr w:type="spellEnd"/>
      <w:r w:rsidRPr="00E06823">
        <w:t>, spol. s r.o.</w:t>
      </w:r>
      <w:r w:rsidRPr="00E06823">
        <w:tab/>
      </w:r>
      <w:r w:rsidR="00E06823">
        <w:tab/>
      </w:r>
      <w:r w:rsidR="00E06823">
        <w:tab/>
      </w:r>
      <w:r w:rsidR="00E06823">
        <w:tab/>
      </w:r>
      <w:r w:rsidR="009A4BF4" w:rsidRPr="00E06823">
        <w:rPr>
          <w:shd w:val="clear" w:color="auto" w:fill="FFFFFF"/>
        </w:rPr>
        <w:t xml:space="preserve">Moravskoslezské Investice a </w:t>
      </w:r>
      <w:proofErr w:type="spellStart"/>
      <w:r w:rsidR="009A4BF4" w:rsidRPr="00E06823">
        <w:rPr>
          <w:shd w:val="clear" w:color="auto" w:fill="FFFFFF"/>
        </w:rPr>
        <w:t>Development</w:t>
      </w:r>
      <w:proofErr w:type="spellEnd"/>
      <w:r w:rsidR="009A4BF4" w:rsidRPr="00E06823">
        <w:rPr>
          <w:shd w:val="clear" w:color="auto" w:fill="FFFFFF"/>
        </w:rPr>
        <w:t>, a.s.</w:t>
      </w:r>
    </w:p>
    <w:p w14:paraId="6310C3ED" w14:textId="77777777" w:rsidR="00E63A50" w:rsidRPr="00E06823" w:rsidRDefault="00E63A50" w:rsidP="00E06823">
      <w:r w:rsidRPr="00E06823">
        <w:tab/>
      </w:r>
      <w:r w:rsidRPr="00E06823">
        <w:tab/>
      </w:r>
    </w:p>
    <w:p w14:paraId="1539523D" w14:textId="77777777" w:rsidR="00E63A50" w:rsidRPr="00E06823" w:rsidRDefault="00E63A50" w:rsidP="00E06823"/>
    <w:p w14:paraId="53149A4B" w14:textId="77777777" w:rsidR="00E63A50" w:rsidRPr="00E06823" w:rsidRDefault="00E63A50" w:rsidP="00E06823"/>
    <w:p w14:paraId="5870088F" w14:textId="77777777" w:rsidR="00E63A50" w:rsidRPr="00E06823" w:rsidRDefault="00E63A50" w:rsidP="00E06823"/>
    <w:p w14:paraId="5D054391" w14:textId="423C9E5C" w:rsidR="00E63A50" w:rsidRPr="00E06823" w:rsidRDefault="00E63A50" w:rsidP="00E06823">
      <w:pPr>
        <w:rPr>
          <w:spacing w:val="6"/>
        </w:rPr>
      </w:pPr>
      <w:r w:rsidRPr="00E06823">
        <w:rPr>
          <w:spacing w:val="6"/>
        </w:rPr>
        <w:t xml:space="preserve">..............................................                      </w:t>
      </w:r>
      <w:r w:rsidR="00E06823">
        <w:rPr>
          <w:spacing w:val="6"/>
        </w:rPr>
        <w:tab/>
      </w:r>
      <w:r w:rsidRPr="00E06823">
        <w:rPr>
          <w:spacing w:val="6"/>
        </w:rPr>
        <w:t xml:space="preserve"> </w:t>
      </w:r>
      <w:r w:rsidR="00E06823">
        <w:rPr>
          <w:spacing w:val="6"/>
        </w:rPr>
        <w:tab/>
      </w:r>
      <w:r w:rsidRPr="00E06823">
        <w:rPr>
          <w:spacing w:val="6"/>
        </w:rPr>
        <w:t xml:space="preserve"> ............................................        </w:t>
      </w:r>
    </w:p>
    <w:p w14:paraId="2DFE07EA" w14:textId="77777777" w:rsidR="00E63A50" w:rsidRPr="00E06823" w:rsidRDefault="00E63A50" w:rsidP="00E06823">
      <w:pPr>
        <w:rPr>
          <w:spacing w:val="6"/>
        </w:rPr>
      </w:pPr>
      <w:r w:rsidRPr="00E06823">
        <w:rPr>
          <w:spacing w:val="6"/>
        </w:rPr>
        <w:t xml:space="preserve">       </w:t>
      </w:r>
      <w:r w:rsidR="00206DE7" w:rsidRPr="00E06823">
        <w:rPr>
          <w:spacing w:val="6"/>
        </w:rPr>
        <w:t xml:space="preserve">  </w:t>
      </w:r>
      <w:r w:rsidRPr="00E06823">
        <w:rPr>
          <w:spacing w:val="6"/>
        </w:rPr>
        <w:t xml:space="preserve">                                              </w:t>
      </w:r>
      <w:r w:rsidR="00206DE7" w:rsidRPr="00E06823">
        <w:rPr>
          <w:spacing w:val="6"/>
        </w:rPr>
        <w:t xml:space="preserve">      </w:t>
      </w:r>
    </w:p>
    <w:p w14:paraId="0582679D" w14:textId="27CD8D00" w:rsidR="00E63A50" w:rsidRPr="00B0306F" w:rsidRDefault="00E63A50" w:rsidP="00E06823">
      <w:pPr>
        <w:rPr>
          <w:spacing w:val="6"/>
        </w:rPr>
      </w:pPr>
      <w:r w:rsidRPr="00E06823">
        <w:t>Mgr. Zlata Holušová</w:t>
      </w:r>
      <w:r w:rsidR="00735E6B" w:rsidRPr="00E06823">
        <w:t xml:space="preserve">, jednatel    </w:t>
      </w:r>
      <w:r w:rsidR="00735E6B" w:rsidRPr="00E06823">
        <w:tab/>
      </w:r>
      <w:r w:rsidR="00E06823">
        <w:tab/>
      </w:r>
      <w:r w:rsidR="00E06823">
        <w:tab/>
      </w:r>
      <w:r w:rsidR="00E06823">
        <w:tab/>
        <w:t xml:space="preserve"> </w:t>
      </w:r>
      <w:r w:rsidR="009A4BF4" w:rsidRPr="00E06823">
        <w:t>Ing. Tomáš Kolárik, statutární ředitel</w:t>
      </w:r>
    </w:p>
    <w:p w14:paraId="76CDB013" w14:textId="77777777" w:rsidR="00E63A50" w:rsidRDefault="00E63A50" w:rsidP="005324F3">
      <w:pPr>
        <w:widowControl w:val="0"/>
        <w:rPr>
          <w:sz w:val="24"/>
          <w:szCs w:val="24"/>
        </w:rPr>
      </w:pPr>
    </w:p>
    <w:p w14:paraId="4BE8B207" w14:textId="77777777" w:rsidR="00743471" w:rsidRDefault="00743471" w:rsidP="005324F3">
      <w:pPr>
        <w:widowControl w:val="0"/>
        <w:rPr>
          <w:sz w:val="24"/>
          <w:szCs w:val="24"/>
        </w:rPr>
      </w:pPr>
    </w:p>
    <w:p w14:paraId="39028A63" w14:textId="77777777" w:rsidR="00743471" w:rsidRPr="00B0306F" w:rsidRDefault="00743471" w:rsidP="00743471">
      <w:pPr>
        <w:rPr>
          <w:sz w:val="24"/>
          <w:szCs w:val="24"/>
        </w:rPr>
      </w:pPr>
    </w:p>
    <w:p w14:paraId="1D31E28E" w14:textId="3AB0986B" w:rsidR="00D37514" w:rsidRDefault="00743471" w:rsidP="005324F3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306F">
        <w:rPr>
          <w:b/>
          <w:sz w:val="24"/>
          <w:szCs w:val="24"/>
        </w:rPr>
        <w:tab/>
      </w:r>
    </w:p>
    <w:p w14:paraId="350EAA25" w14:textId="77777777" w:rsidR="00D37514" w:rsidRDefault="00D37514" w:rsidP="005324F3">
      <w:pPr>
        <w:widowControl w:val="0"/>
        <w:rPr>
          <w:sz w:val="24"/>
          <w:szCs w:val="24"/>
        </w:rPr>
      </w:pPr>
    </w:p>
    <w:p w14:paraId="42E14A06" w14:textId="77777777" w:rsidR="007F3860" w:rsidRDefault="007F38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B57C38" w14:textId="50E02B13" w:rsidR="00D37514" w:rsidRPr="00D212DA" w:rsidRDefault="00D37514" w:rsidP="00D37514">
      <w:pPr>
        <w:widowControl w:val="0"/>
        <w:jc w:val="center"/>
        <w:rPr>
          <w:sz w:val="24"/>
          <w:szCs w:val="24"/>
        </w:rPr>
      </w:pPr>
      <w:r w:rsidRPr="00D212DA">
        <w:rPr>
          <w:sz w:val="24"/>
          <w:szCs w:val="24"/>
        </w:rPr>
        <w:lastRenderedPageBreak/>
        <w:t>Příloha č. 1</w:t>
      </w:r>
    </w:p>
    <w:p w14:paraId="25AF3C19" w14:textId="77777777" w:rsidR="00D37514" w:rsidRDefault="00D37514" w:rsidP="00D37514">
      <w:pPr>
        <w:widowControl w:val="0"/>
        <w:jc w:val="center"/>
        <w:rPr>
          <w:sz w:val="24"/>
          <w:szCs w:val="24"/>
        </w:rPr>
      </w:pPr>
    </w:p>
    <w:p w14:paraId="203C221C" w14:textId="7E288F90" w:rsidR="00D37514" w:rsidRDefault="002963EB" w:rsidP="002963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FF1FD8">
        <w:rPr>
          <w:sz w:val="24"/>
          <w:szCs w:val="24"/>
        </w:rPr>
        <w:t>echnické požadavky</w:t>
      </w:r>
      <w:r w:rsidR="00816961">
        <w:rPr>
          <w:sz w:val="24"/>
          <w:szCs w:val="24"/>
        </w:rPr>
        <w:t xml:space="preserve"> </w:t>
      </w:r>
      <w:r>
        <w:rPr>
          <w:sz w:val="24"/>
          <w:szCs w:val="24"/>
        </w:rPr>
        <w:t>Objednatele</w:t>
      </w:r>
      <w:r w:rsidR="007F3860">
        <w:rPr>
          <w:sz w:val="24"/>
          <w:szCs w:val="24"/>
        </w:rPr>
        <w:t>:</w:t>
      </w:r>
    </w:p>
    <w:p w14:paraId="3DF54CE9" w14:textId="77777777" w:rsidR="00D37514" w:rsidRDefault="00D37514" w:rsidP="00D37514">
      <w:pPr>
        <w:widowControl w:val="0"/>
        <w:jc w:val="center"/>
        <w:rPr>
          <w:sz w:val="24"/>
          <w:szCs w:val="24"/>
        </w:rPr>
      </w:pPr>
    </w:p>
    <w:p w14:paraId="4EDBF205" w14:textId="72A80B23" w:rsidR="00FF1FD8" w:rsidRPr="002963EB" w:rsidRDefault="007F3860" w:rsidP="00E06823">
      <w:pPr>
        <w:pStyle w:val="m8793126372736488059msolistparagraph"/>
        <w:shd w:val="clear" w:color="auto" w:fill="FFFFFF"/>
        <w:spacing w:before="0" w:beforeAutospacing="0" w:after="0" w:afterAutospacing="0" w:line="253" w:lineRule="atLeast"/>
        <w:ind w:left="720"/>
      </w:pPr>
      <w:r>
        <w:t>-          </w:t>
      </w:r>
      <w:r w:rsidR="005655F9">
        <w:t xml:space="preserve">samostatná </w:t>
      </w:r>
      <w:r>
        <w:t>p</w:t>
      </w:r>
      <w:r w:rsidR="00FF1FD8" w:rsidRPr="002963EB">
        <w:t>řípojka pro elekt</w:t>
      </w:r>
      <w:r w:rsidR="00816961">
        <w:t>ř</w:t>
      </w:r>
      <w:r w:rsidR="00FF1FD8" w:rsidRPr="002963EB">
        <w:t xml:space="preserve">inu – 230V/16A – 3x – skákací hrad, </w:t>
      </w:r>
      <w:r w:rsidR="005655F9">
        <w:t xml:space="preserve">nafukovací překážková </w:t>
      </w:r>
      <w:r w:rsidR="00FF1FD8" w:rsidRPr="002963EB">
        <w:t xml:space="preserve">dráha, </w:t>
      </w:r>
      <w:r w:rsidR="005655F9">
        <w:t>ozvučení</w:t>
      </w:r>
    </w:p>
    <w:p w14:paraId="7737D3AC" w14:textId="5C8997F6" w:rsidR="007F3860" w:rsidRDefault="00FF1FD8" w:rsidP="007F3860">
      <w:pPr>
        <w:pStyle w:val="m8793126372736488059msolistparagraph"/>
        <w:shd w:val="clear" w:color="auto" w:fill="FFFFFF"/>
        <w:spacing w:before="0" w:beforeAutospacing="0" w:after="0" w:afterAutospacing="0" w:line="253" w:lineRule="atLeast"/>
        <w:ind w:left="720"/>
      </w:pPr>
      <w:r w:rsidRPr="002963EB">
        <w:t>-          vjez</w:t>
      </w:r>
      <w:r w:rsidR="00417218">
        <w:t>d</w:t>
      </w:r>
      <w:r w:rsidRPr="002963EB">
        <w:t xml:space="preserve"> automobilem </w:t>
      </w:r>
      <w:r w:rsidR="00417218">
        <w:t>ke</w:t>
      </w:r>
      <w:r w:rsidRPr="002963EB">
        <w:t xml:space="preserve"> stánku a vyskladn</w:t>
      </w:r>
      <w:r w:rsidR="00417218">
        <w:t>ění</w:t>
      </w:r>
      <w:r w:rsidR="00816961">
        <w:t xml:space="preserve"> </w:t>
      </w:r>
      <w:r w:rsidR="00417218">
        <w:t>věcí</w:t>
      </w:r>
      <w:r w:rsidRPr="002963EB">
        <w:t xml:space="preserve"> (ráno, večer</w:t>
      </w:r>
      <w:r w:rsidR="005655F9">
        <w:t xml:space="preserve"> (21:00)</w:t>
      </w:r>
      <w:r w:rsidR="007F3860">
        <w:t xml:space="preserve">, oba dny </w:t>
      </w:r>
      <w:proofErr w:type="spellStart"/>
      <w:r w:rsidR="007F3860">
        <w:t>FvU</w:t>
      </w:r>
      <w:proofErr w:type="spellEnd"/>
      <w:r w:rsidRPr="002963EB">
        <w:t>)</w:t>
      </w:r>
    </w:p>
    <w:p w14:paraId="388D96D3" w14:textId="73AF072B" w:rsidR="00FF1FD8" w:rsidRPr="002963EB" w:rsidRDefault="007F3860" w:rsidP="007F3860">
      <w:pPr>
        <w:pStyle w:val="m8793126372736488059msolistparagraph"/>
        <w:shd w:val="clear" w:color="auto" w:fill="FFFFFF"/>
        <w:spacing w:before="0" w:beforeAutospacing="0" w:after="0" w:afterAutospacing="0" w:line="253" w:lineRule="atLeast"/>
        <w:ind w:left="720"/>
      </w:pPr>
      <w:r>
        <w:t>-</w:t>
      </w:r>
      <w:r>
        <w:tab/>
      </w:r>
      <w:r w:rsidR="00FF1FD8" w:rsidRPr="002963EB">
        <w:t>možnost vjezdu  automobilu pro odvoz drobného elektroodpadu – pátek a sobota večer</w:t>
      </w:r>
    </w:p>
    <w:p w14:paraId="69375D07" w14:textId="77777777" w:rsidR="00FF1FD8" w:rsidRPr="002963EB" w:rsidRDefault="00FF1FD8" w:rsidP="00FF1FD8">
      <w:pPr>
        <w:pStyle w:val="m8793126372736488059msolistparagraph"/>
        <w:shd w:val="clear" w:color="auto" w:fill="FFFFFF"/>
        <w:spacing w:before="0" w:beforeAutospacing="0" w:after="0" w:afterAutospacing="0" w:line="253" w:lineRule="atLeast"/>
        <w:ind w:left="720"/>
      </w:pPr>
      <w:r w:rsidRPr="002963EB">
        <w:t>-          osvětlení stánku</w:t>
      </w:r>
    </w:p>
    <w:p w14:paraId="0BF8B6A7" w14:textId="24069E73" w:rsidR="00FF1FD8" w:rsidRPr="002963EB" w:rsidRDefault="00FF1FD8" w:rsidP="00FF1FD8">
      <w:pPr>
        <w:pStyle w:val="m8793126372736488059msolistparagraph"/>
        <w:shd w:val="clear" w:color="auto" w:fill="FFFFFF"/>
        <w:spacing w:before="0" w:beforeAutospacing="0" w:after="0" w:afterAutospacing="0" w:line="253" w:lineRule="atLeast"/>
        <w:ind w:left="720"/>
      </w:pPr>
      <w:r w:rsidRPr="002963EB">
        <w:t xml:space="preserve">-          počet židlí: 10 </w:t>
      </w:r>
    </w:p>
    <w:p w14:paraId="5F83E7BA" w14:textId="25098B83" w:rsidR="00FF1FD8" w:rsidRPr="002963EB" w:rsidRDefault="00FF1FD8" w:rsidP="00FF1FD8">
      <w:pPr>
        <w:pStyle w:val="m8793126372736488059msolistparagraph"/>
        <w:shd w:val="clear" w:color="auto" w:fill="FFFFFF"/>
        <w:spacing w:before="0" w:beforeAutospacing="0" w:after="0" w:afterAutospacing="0" w:line="253" w:lineRule="atLeast"/>
        <w:ind w:left="720"/>
      </w:pPr>
      <w:r w:rsidRPr="002963EB">
        <w:t xml:space="preserve">-          počet stolů: 4 </w:t>
      </w:r>
    </w:p>
    <w:p w14:paraId="06945E17" w14:textId="77777777" w:rsidR="00D37514" w:rsidRDefault="00D37514" w:rsidP="00092317">
      <w:pPr>
        <w:widowControl w:val="0"/>
        <w:rPr>
          <w:sz w:val="24"/>
          <w:szCs w:val="24"/>
        </w:rPr>
      </w:pPr>
    </w:p>
    <w:p w14:paraId="04EA4ADC" w14:textId="77777777" w:rsidR="00D37514" w:rsidRDefault="00D37514" w:rsidP="00D37514">
      <w:pPr>
        <w:widowControl w:val="0"/>
        <w:jc w:val="center"/>
        <w:rPr>
          <w:sz w:val="24"/>
          <w:szCs w:val="24"/>
        </w:rPr>
      </w:pPr>
    </w:p>
    <w:p w14:paraId="4006E1A5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630B519A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444678E8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5E992EB3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35A181BD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0FFAFB0B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2A7D7E22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2B5CAD7A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1D77F3F8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1DD731FC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63A54F8F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57EA17EF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4AA516BF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3A667EF2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0920D06D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4AE89627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57D5249E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26EAA20F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1257D911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4F2F1CD1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5D716E3E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639F2513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23D41A56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1B032A70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637FD251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39B46024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57D92270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400B08F7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6B5E40F6" w14:textId="77777777" w:rsidR="00417218" w:rsidRDefault="00417218" w:rsidP="00D37514">
      <w:pPr>
        <w:widowControl w:val="0"/>
        <w:jc w:val="center"/>
        <w:rPr>
          <w:sz w:val="24"/>
          <w:szCs w:val="24"/>
        </w:rPr>
      </w:pPr>
    </w:p>
    <w:p w14:paraId="184A7E17" w14:textId="77777777" w:rsidR="002963EB" w:rsidRDefault="002963EB" w:rsidP="00092317">
      <w:pPr>
        <w:widowControl w:val="0"/>
        <w:rPr>
          <w:sz w:val="24"/>
          <w:szCs w:val="24"/>
        </w:rPr>
      </w:pPr>
    </w:p>
    <w:p w14:paraId="5911AF5D" w14:textId="77777777" w:rsidR="007F3860" w:rsidRDefault="007F38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DE8106" w14:textId="7C3A0654" w:rsidR="00FF1FD8" w:rsidRPr="00D212DA" w:rsidRDefault="00FF1FD8" w:rsidP="00FF1FD8">
      <w:pPr>
        <w:jc w:val="center"/>
        <w:rPr>
          <w:sz w:val="24"/>
          <w:szCs w:val="24"/>
        </w:rPr>
      </w:pPr>
      <w:r w:rsidRPr="00D212DA">
        <w:rPr>
          <w:sz w:val="24"/>
          <w:szCs w:val="24"/>
        </w:rPr>
        <w:lastRenderedPageBreak/>
        <w:t>Příloha č. 2</w:t>
      </w:r>
    </w:p>
    <w:p w14:paraId="420878FA" w14:textId="77777777" w:rsidR="00FF1FD8" w:rsidRDefault="00FF1FD8" w:rsidP="00FF1FD8">
      <w:pPr>
        <w:widowControl w:val="0"/>
        <w:jc w:val="center"/>
        <w:rPr>
          <w:sz w:val="24"/>
          <w:szCs w:val="24"/>
        </w:rPr>
      </w:pPr>
    </w:p>
    <w:p w14:paraId="5A15F8B1" w14:textId="77777777" w:rsidR="00FF1FD8" w:rsidRPr="00D212DA" w:rsidRDefault="00FF1FD8" w:rsidP="00FF1FD8">
      <w:pPr>
        <w:pStyle w:val="Text"/>
        <w:jc w:val="center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212DA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  <w:t>Popis, nákres, umístění a přesný popis provozu propagačních zón Objednatele</w:t>
      </w:r>
    </w:p>
    <w:p w14:paraId="17F29165" w14:textId="77777777" w:rsidR="00FF1FD8" w:rsidRDefault="00FF1FD8" w:rsidP="00FF1FD8">
      <w:pPr>
        <w:widowControl w:val="0"/>
        <w:jc w:val="center"/>
        <w:rPr>
          <w:sz w:val="24"/>
          <w:szCs w:val="24"/>
        </w:rPr>
      </w:pPr>
    </w:p>
    <w:p w14:paraId="755B8D19" w14:textId="257A5AD8" w:rsidR="00C43C37" w:rsidRDefault="00C43C37" w:rsidP="00C43C37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E6EF62" wp14:editId="5BE1E0F8">
            <wp:extent cx="6132133" cy="2573079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S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75" cy="257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F5A9" w14:textId="77777777" w:rsidR="00C43C37" w:rsidRDefault="00C43C37" w:rsidP="00D37514">
      <w:pPr>
        <w:widowControl w:val="0"/>
        <w:jc w:val="center"/>
        <w:rPr>
          <w:noProof/>
          <w:sz w:val="24"/>
          <w:szCs w:val="24"/>
        </w:rPr>
      </w:pPr>
    </w:p>
    <w:p w14:paraId="5B1D3EB7" w14:textId="77777777" w:rsidR="00C43C37" w:rsidRDefault="00C43C37" w:rsidP="00D37514">
      <w:pPr>
        <w:widowControl w:val="0"/>
        <w:jc w:val="center"/>
        <w:rPr>
          <w:sz w:val="24"/>
          <w:szCs w:val="24"/>
        </w:rPr>
      </w:pPr>
    </w:p>
    <w:p w14:paraId="7C7967A5" w14:textId="77777777" w:rsidR="00D212DA" w:rsidRPr="00D212DA" w:rsidRDefault="00D212DA" w:rsidP="00D212DA">
      <w:pPr>
        <w:rPr>
          <w:sz w:val="24"/>
          <w:szCs w:val="24"/>
        </w:rPr>
      </w:pPr>
    </w:p>
    <w:p w14:paraId="462D34B5" w14:textId="77777777" w:rsidR="00D212DA" w:rsidRPr="00D212DA" w:rsidRDefault="00D212DA" w:rsidP="00D212DA">
      <w:pPr>
        <w:rPr>
          <w:sz w:val="24"/>
          <w:szCs w:val="24"/>
        </w:rPr>
      </w:pPr>
    </w:p>
    <w:p w14:paraId="2F2FE2FC" w14:textId="77777777" w:rsidR="00D212DA" w:rsidRPr="00D212DA" w:rsidRDefault="00D212DA" w:rsidP="00D212DA">
      <w:pPr>
        <w:rPr>
          <w:sz w:val="24"/>
          <w:szCs w:val="24"/>
        </w:rPr>
      </w:pPr>
    </w:p>
    <w:p w14:paraId="004E3009" w14:textId="77777777" w:rsidR="00D212DA" w:rsidRPr="00D212DA" w:rsidRDefault="00D212DA" w:rsidP="00D212DA">
      <w:pPr>
        <w:rPr>
          <w:sz w:val="24"/>
          <w:szCs w:val="24"/>
        </w:rPr>
      </w:pPr>
    </w:p>
    <w:p w14:paraId="4827679E" w14:textId="529570FB" w:rsidR="00D212DA" w:rsidRDefault="00D212DA" w:rsidP="00D212DA">
      <w:pPr>
        <w:rPr>
          <w:sz w:val="24"/>
          <w:szCs w:val="24"/>
        </w:rPr>
      </w:pPr>
    </w:p>
    <w:p w14:paraId="4A1C315D" w14:textId="7A39E466" w:rsidR="00D212DA" w:rsidRDefault="002963EB" w:rsidP="00D212DA">
      <w:pPr>
        <w:rPr>
          <w:sz w:val="24"/>
          <w:szCs w:val="24"/>
        </w:rPr>
      </w:pPr>
      <w:r>
        <w:rPr>
          <w:sz w:val="24"/>
          <w:szCs w:val="24"/>
        </w:rPr>
        <w:t>Logo Objednatele</w:t>
      </w:r>
      <w:r w:rsidR="00D212DA">
        <w:rPr>
          <w:sz w:val="24"/>
          <w:szCs w:val="24"/>
        </w:rPr>
        <w:t xml:space="preserve">: </w:t>
      </w:r>
    </w:p>
    <w:p w14:paraId="094A8395" w14:textId="77777777" w:rsidR="00D212DA" w:rsidRDefault="00D212DA" w:rsidP="00D212DA">
      <w:pPr>
        <w:rPr>
          <w:sz w:val="24"/>
          <w:szCs w:val="24"/>
        </w:rPr>
      </w:pPr>
    </w:p>
    <w:p w14:paraId="0AA6A1AE" w14:textId="0DF7544E" w:rsidR="00D212DA" w:rsidRDefault="002963EB" w:rsidP="00D212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69DDC5" wp14:editId="1FD7477F">
            <wp:extent cx="6121400" cy="20942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D_logoty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4CAE" w14:textId="77777777" w:rsidR="00D212DA" w:rsidRDefault="00D212DA" w:rsidP="00D212DA">
      <w:pPr>
        <w:rPr>
          <w:sz w:val="24"/>
          <w:szCs w:val="24"/>
        </w:rPr>
      </w:pPr>
    </w:p>
    <w:p w14:paraId="3BAB7917" w14:textId="19FC05A8" w:rsidR="00D212DA" w:rsidRPr="00D212DA" w:rsidRDefault="00D212DA" w:rsidP="00D212DA">
      <w:pPr>
        <w:rPr>
          <w:sz w:val="24"/>
          <w:szCs w:val="24"/>
        </w:rPr>
      </w:pPr>
    </w:p>
    <w:sectPr w:rsidR="00D212DA" w:rsidRPr="00D212DA" w:rsidSect="00E63A50">
      <w:headerReference w:type="default" r:id="rId13"/>
      <w:pgSz w:w="11906" w:h="16838"/>
      <w:pgMar w:top="1417" w:right="849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5BD0CA" w15:done="0"/>
  <w15:commentEx w15:paraId="6AE58342" w15:done="0"/>
  <w15:commentEx w15:paraId="6A0BD532" w15:done="0"/>
  <w15:commentEx w15:paraId="1552C4F9" w15:done="0"/>
  <w15:commentEx w15:paraId="3DAFF22C" w15:done="0"/>
  <w15:commentEx w15:paraId="5227D1CC" w15:done="0"/>
  <w15:commentEx w15:paraId="79E7C2A5" w15:done="0"/>
  <w15:commentEx w15:paraId="0D7C0F15" w15:done="0"/>
  <w15:commentEx w15:paraId="704C80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BD0CA" w16cid:durableId="1E7B168F"/>
  <w16cid:commentId w16cid:paraId="6AE58342" w16cid:durableId="1E7B1690"/>
  <w16cid:commentId w16cid:paraId="6A0BD532" w16cid:durableId="1E7B1691"/>
  <w16cid:commentId w16cid:paraId="1552C4F9" w16cid:durableId="1E7B1692"/>
  <w16cid:commentId w16cid:paraId="3DAFF22C" w16cid:durableId="1E79CE5C"/>
  <w16cid:commentId w16cid:paraId="5227D1CC" w16cid:durableId="1E7B1694"/>
  <w16cid:commentId w16cid:paraId="79E7C2A5" w16cid:durableId="1E79CED0"/>
  <w16cid:commentId w16cid:paraId="0D7C0F15" w16cid:durableId="1E7B1696"/>
  <w16cid:commentId w16cid:paraId="704C808B" w16cid:durableId="1E7B16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FA84D" w14:textId="77777777" w:rsidR="00580C35" w:rsidRDefault="00580C35">
      <w:r>
        <w:separator/>
      </w:r>
    </w:p>
  </w:endnote>
  <w:endnote w:type="continuationSeparator" w:id="0">
    <w:p w14:paraId="7DAEBE41" w14:textId="77777777" w:rsidR="00580C35" w:rsidRDefault="0058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68C64" w14:textId="77777777" w:rsidR="00580C35" w:rsidRDefault="00580C35">
      <w:r>
        <w:separator/>
      </w:r>
    </w:p>
  </w:footnote>
  <w:footnote w:type="continuationSeparator" w:id="0">
    <w:p w14:paraId="6EC46FD2" w14:textId="77777777" w:rsidR="00580C35" w:rsidRDefault="0058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7459" w14:textId="77777777" w:rsidR="00106C0C" w:rsidRDefault="00106C0C">
    <w:pPr>
      <w:pStyle w:val="Zhlav"/>
      <w:framePr w:wrap="around" w:vAnchor="text" w:hAnchor="page" w:x="10702" w:y="19"/>
      <w:rPr>
        <w:rStyle w:val="slostrnky"/>
      </w:rPr>
    </w:pPr>
  </w:p>
  <w:p w14:paraId="391223EB" w14:textId="77777777" w:rsidR="00106C0C" w:rsidRDefault="00106C0C">
    <w:pPr>
      <w:pStyle w:val="Zhlav"/>
      <w:framePr w:wrap="around" w:vAnchor="text" w:hAnchor="page" w:x="10702" w:y="19"/>
      <w:rPr>
        <w:rStyle w:val="slostrnky"/>
      </w:rPr>
    </w:pPr>
  </w:p>
  <w:p w14:paraId="07F8C0F2" w14:textId="77777777" w:rsidR="00106C0C" w:rsidRDefault="00106C0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E5"/>
    <w:multiLevelType w:val="hybridMultilevel"/>
    <w:tmpl w:val="73A047FA"/>
    <w:lvl w:ilvl="0" w:tplc="3EA4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-349" w:hanging="360"/>
      </w:pPr>
    </w:lvl>
    <w:lvl w:ilvl="2" w:tplc="0405001B">
      <w:start w:val="1"/>
      <w:numFmt w:val="lowerRoman"/>
      <w:lvlText w:val="%3."/>
      <w:lvlJc w:val="right"/>
      <w:pPr>
        <w:ind w:left="371" w:hanging="180"/>
      </w:pPr>
    </w:lvl>
    <w:lvl w:ilvl="3" w:tplc="0405000F">
      <w:start w:val="1"/>
      <w:numFmt w:val="decimal"/>
      <w:lvlText w:val="%4."/>
      <w:lvlJc w:val="left"/>
      <w:pPr>
        <w:ind w:left="1091" w:hanging="360"/>
      </w:pPr>
    </w:lvl>
    <w:lvl w:ilvl="4" w:tplc="04050019">
      <w:start w:val="1"/>
      <w:numFmt w:val="lowerLetter"/>
      <w:lvlText w:val="%5."/>
      <w:lvlJc w:val="left"/>
      <w:pPr>
        <w:ind w:left="1811" w:hanging="360"/>
      </w:pPr>
    </w:lvl>
    <w:lvl w:ilvl="5" w:tplc="0405001B">
      <w:start w:val="1"/>
      <w:numFmt w:val="lowerRoman"/>
      <w:lvlText w:val="%6."/>
      <w:lvlJc w:val="right"/>
      <w:pPr>
        <w:ind w:left="2531" w:hanging="180"/>
      </w:pPr>
    </w:lvl>
    <w:lvl w:ilvl="6" w:tplc="0405000F">
      <w:start w:val="1"/>
      <w:numFmt w:val="decimal"/>
      <w:lvlText w:val="%7."/>
      <w:lvlJc w:val="left"/>
      <w:pPr>
        <w:ind w:left="3251" w:hanging="360"/>
      </w:pPr>
    </w:lvl>
    <w:lvl w:ilvl="7" w:tplc="04050019">
      <w:start w:val="1"/>
      <w:numFmt w:val="lowerLetter"/>
      <w:lvlText w:val="%8."/>
      <w:lvlJc w:val="left"/>
      <w:pPr>
        <w:ind w:left="3971" w:hanging="360"/>
      </w:pPr>
    </w:lvl>
    <w:lvl w:ilvl="8" w:tplc="0405001B">
      <w:start w:val="1"/>
      <w:numFmt w:val="lowerRoman"/>
      <w:lvlText w:val="%9."/>
      <w:lvlJc w:val="right"/>
      <w:pPr>
        <w:ind w:left="4691" w:hanging="180"/>
      </w:pPr>
    </w:lvl>
  </w:abstractNum>
  <w:abstractNum w:abstractNumId="1">
    <w:nsid w:val="1C257EE2"/>
    <w:multiLevelType w:val="hybridMultilevel"/>
    <w:tmpl w:val="7DBAD038"/>
    <w:lvl w:ilvl="0" w:tplc="8BBE8DC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FC3682"/>
    <w:multiLevelType w:val="hybridMultilevel"/>
    <w:tmpl w:val="8A7C1A72"/>
    <w:lvl w:ilvl="0" w:tplc="F948E44C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7402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443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C2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DC9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C28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201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B2B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09C154C"/>
    <w:multiLevelType w:val="multilevel"/>
    <w:tmpl w:val="4D040E7C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3C6E7E26"/>
    <w:multiLevelType w:val="hybridMultilevel"/>
    <w:tmpl w:val="538211AA"/>
    <w:lvl w:ilvl="0" w:tplc="F3906AEC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6A85808"/>
    <w:multiLevelType w:val="hybridMultilevel"/>
    <w:tmpl w:val="6BD657DE"/>
    <w:lvl w:ilvl="0" w:tplc="CC30C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0E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0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E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C9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9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9334B1"/>
    <w:multiLevelType w:val="hybridMultilevel"/>
    <w:tmpl w:val="D1541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168A"/>
    <w:multiLevelType w:val="multilevel"/>
    <w:tmpl w:val="CB9A5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3F2D8D"/>
    <w:multiLevelType w:val="multilevel"/>
    <w:tmpl w:val="86B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F256438"/>
    <w:multiLevelType w:val="multilevel"/>
    <w:tmpl w:val="0DD85B74"/>
    <w:styleLink w:val="List7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0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0">
    <w:nsid w:val="7186772F"/>
    <w:multiLevelType w:val="multilevel"/>
    <w:tmpl w:val="2A5200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9523E5"/>
    <w:multiLevelType w:val="multilevel"/>
    <w:tmpl w:val="AB7C6728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dřich Vaněk">
    <w15:presenceInfo w15:providerId="Windows Live" w15:userId="a8f91677c744f7f7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3E"/>
    <w:rsid w:val="000005C2"/>
    <w:rsid w:val="000030CE"/>
    <w:rsid w:val="00010B1B"/>
    <w:rsid w:val="000124E4"/>
    <w:rsid w:val="00013528"/>
    <w:rsid w:val="00025E77"/>
    <w:rsid w:val="00026671"/>
    <w:rsid w:val="0003024F"/>
    <w:rsid w:val="000315D2"/>
    <w:rsid w:val="00031A2F"/>
    <w:rsid w:val="00032425"/>
    <w:rsid w:val="0003349C"/>
    <w:rsid w:val="00037695"/>
    <w:rsid w:val="000402AC"/>
    <w:rsid w:val="000434FD"/>
    <w:rsid w:val="000446BD"/>
    <w:rsid w:val="00044B0D"/>
    <w:rsid w:val="000500B8"/>
    <w:rsid w:val="0005078E"/>
    <w:rsid w:val="000559AD"/>
    <w:rsid w:val="00056A07"/>
    <w:rsid w:val="00062179"/>
    <w:rsid w:val="000642F4"/>
    <w:rsid w:val="00066E64"/>
    <w:rsid w:val="00075BF6"/>
    <w:rsid w:val="000765F6"/>
    <w:rsid w:val="00080402"/>
    <w:rsid w:val="00082965"/>
    <w:rsid w:val="00085149"/>
    <w:rsid w:val="0008535F"/>
    <w:rsid w:val="00092317"/>
    <w:rsid w:val="0009314F"/>
    <w:rsid w:val="00094FB0"/>
    <w:rsid w:val="00096000"/>
    <w:rsid w:val="00096018"/>
    <w:rsid w:val="00096805"/>
    <w:rsid w:val="0009682F"/>
    <w:rsid w:val="0009689E"/>
    <w:rsid w:val="00097C92"/>
    <w:rsid w:val="000A29D1"/>
    <w:rsid w:val="000B1BBB"/>
    <w:rsid w:val="000B6E64"/>
    <w:rsid w:val="000C02C0"/>
    <w:rsid w:val="000C1075"/>
    <w:rsid w:val="000C1F3D"/>
    <w:rsid w:val="000C48BF"/>
    <w:rsid w:val="000C781C"/>
    <w:rsid w:val="000D52A7"/>
    <w:rsid w:val="000D7A17"/>
    <w:rsid w:val="000E11B0"/>
    <w:rsid w:val="000E36CB"/>
    <w:rsid w:val="000F096F"/>
    <w:rsid w:val="000F50A1"/>
    <w:rsid w:val="000F5898"/>
    <w:rsid w:val="000F5F9B"/>
    <w:rsid w:val="000F72C4"/>
    <w:rsid w:val="000F74B1"/>
    <w:rsid w:val="000F7BA5"/>
    <w:rsid w:val="00100483"/>
    <w:rsid w:val="00100E35"/>
    <w:rsid w:val="001017E6"/>
    <w:rsid w:val="00102E26"/>
    <w:rsid w:val="00104269"/>
    <w:rsid w:val="0010527C"/>
    <w:rsid w:val="00106AD9"/>
    <w:rsid w:val="00106BBD"/>
    <w:rsid w:val="00106C0C"/>
    <w:rsid w:val="00107F7D"/>
    <w:rsid w:val="00111320"/>
    <w:rsid w:val="00111F91"/>
    <w:rsid w:val="00113AC7"/>
    <w:rsid w:val="00113AF1"/>
    <w:rsid w:val="00113C48"/>
    <w:rsid w:val="00116B54"/>
    <w:rsid w:val="001235C6"/>
    <w:rsid w:val="00131F2F"/>
    <w:rsid w:val="001331B0"/>
    <w:rsid w:val="0013682A"/>
    <w:rsid w:val="00140759"/>
    <w:rsid w:val="00141451"/>
    <w:rsid w:val="00145827"/>
    <w:rsid w:val="00145AEC"/>
    <w:rsid w:val="00145E8F"/>
    <w:rsid w:val="00150040"/>
    <w:rsid w:val="00152D17"/>
    <w:rsid w:val="00153F80"/>
    <w:rsid w:val="001555AE"/>
    <w:rsid w:val="001567A1"/>
    <w:rsid w:val="00160A1F"/>
    <w:rsid w:val="00161E3A"/>
    <w:rsid w:val="0016330F"/>
    <w:rsid w:val="00174288"/>
    <w:rsid w:val="0017433C"/>
    <w:rsid w:val="00174A4C"/>
    <w:rsid w:val="001757DC"/>
    <w:rsid w:val="00180DD4"/>
    <w:rsid w:val="001826BE"/>
    <w:rsid w:val="0018447B"/>
    <w:rsid w:val="001847BE"/>
    <w:rsid w:val="001855AC"/>
    <w:rsid w:val="001861C9"/>
    <w:rsid w:val="00187CD1"/>
    <w:rsid w:val="00187D4E"/>
    <w:rsid w:val="00191F5F"/>
    <w:rsid w:val="00192BC3"/>
    <w:rsid w:val="001951C0"/>
    <w:rsid w:val="00196613"/>
    <w:rsid w:val="00197614"/>
    <w:rsid w:val="001A0704"/>
    <w:rsid w:val="001A2011"/>
    <w:rsid w:val="001A32BE"/>
    <w:rsid w:val="001B1396"/>
    <w:rsid w:val="001B177D"/>
    <w:rsid w:val="001B1927"/>
    <w:rsid w:val="001B1E74"/>
    <w:rsid w:val="001B4DF0"/>
    <w:rsid w:val="001C0857"/>
    <w:rsid w:val="001C34D4"/>
    <w:rsid w:val="001C3C53"/>
    <w:rsid w:val="001C4840"/>
    <w:rsid w:val="001C650D"/>
    <w:rsid w:val="001C7D7A"/>
    <w:rsid w:val="001D155F"/>
    <w:rsid w:val="001D7A7B"/>
    <w:rsid w:val="001D7F63"/>
    <w:rsid w:val="001E5FF8"/>
    <w:rsid w:val="001F1135"/>
    <w:rsid w:val="001F386B"/>
    <w:rsid w:val="001F46DF"/>
    <w:rsid w:val="001F5CC8"/>
    <w:rsid w:val="001F7D3D"/>
    <w:rsid w:val="001F7DF9"/>
    <w:rsid w:val="00206DE7"/>
    <w:rsid w:val="00215BAF"/>
    <w:rsid w:val="00222272"/>
    <w:rsid w:val="002237DD"/>
    <w:rsid w:val="002255E5"/>
    <w:rsid w:val="002302A2"/>
    <w:rsid w:val="00232EFB"/>
    <w:rsid w:val="00234071"/>
    <w:rsid w:val="002351C3"/>
    <w:rsid w:val="0023623B"/>
    <w:rsid w:val="00236733"/>
    <w:rsid w:val="00236BD2"/>
    <w:rsid w:val="00242747"/>
    <w:rsid w:val="002448F9"/>
    <w:rsid w:val="00246679"/>
    <w:rsid w:val="00247250"/>
    <w:rsid w:val="00251207"/>
    <w:rsid w:val="00253AFA"/>
    <w:rsid w:val="002552A2"/>
    <w:rsid w:val="00255FF3"/>
    <w:rsid w:val="00260657"/>
    <w:rsid w:val="00260A5D"/>
    <w:rsid w:val="00261238"/>
    <w:rsid w:val="00265B68"/>
    <w:rsid w:val="00265D96"/>
    <w:rsid w:val="00266C5D"/>
    <w:rsid w:val="00266DF0"/>
    <w:rsid w:val="002829AE"/>
    <w:rsid w:val="002853E6"/>
    <w:rsid w:val="00290D2A"/>
    <w:rsid w:val="002943CF"/>
    <w:rsid w:val="0029546F"/>
    <w:rsid w:val="00295BBC"/>
    <w:rsid w:val="002963EB"/>
    <w:rsid w:val="002A164F"/>
    <w:rsid w:val="002A2A33"/>
    <w:rsid w:val="002A30A6"/>
    <w:rsid w:val="002A34A0"/>
    <w:rsid w:val="002A3A84"/>
    <w:rsid w:val="002A4049"/>
    <w:rsid w:val="002A46E5"/>
    <w:rsid w:val="002A52FC"/>
    <w:rsid w:val="002A5438"/>
    <w:rsid w:val="002C2428"/>
    <w:rsid w:val="002C24FA"/>
    <w:rsid w:val="002C6DFE"/>
    <w:rsid w:val="002D3130"/>
    <w:rsid w:val="002D562F"/>
    <w:rsid w:val="002D62BE"/>
    <w:rsid w:val="002E3388"/>
    <w:rsid w:val="002F50A1"/>
    <w:rsid w:val="002F7B98"/>
    <w:rsid w:val="0030168D"/>
    <w:rsid w:val="0030655B"/>
    <w:rsid w:val="00306707"/>
    <w:rsid w:val="003067F8"/>
    <w:rsid w:val="0030734A"/>
    <w:rsid w:val="003107C8"/>
    <w:rsid w:val="00311136"/>
    <w:rsid w:val="00312A4A"/>
    <w:rsid w:val="003133E5"/>
    <w:rsid w:val="00316CA9"/>
    <w:rsid w:val="00321151"/>
    <w:rsid w:val="00323FE1"/>
    <w:rsid w:val="003246DA"/>
    <w:rsid w:val="00324886"/>
    <w:rsid w:val="00324DB4"/>
    <w:rsid w:val="00326E8D"/>
    <w:rsid w:val="00327DDA"/>
    <w:rsid w:val="00337917"/>
    <w:rsid w:val="0034133F"/>
    <w:rsid w:val="0034461D"/>
    <w:rsid w:val="003528F2"/>
    <w:rsid w:val="00352FD5"/>
    <w:rsid w:val="00356672"/>
    <w:rsid w:val="00357967"/>
    <w:rsid w:val="00357D57"/>
    <w:rsid w:val="003615E7"/>
    <w:rsid w:val="0036167C"/>
    <w:rsid w:val="003634CA"/>
    <w:rsid w:val="00365A51"/>
    <w:rsid w:val="00371EB7"/>
    <w:rsid w:val="00374B82"/>
    <w:rsid w:val="00375324"/>
    <w:rsid w:val="00376038"/>
    <w:rsid w:val="00380093"/>
    <w:rsid w:val="00380D67"/>
    <w:rsid w:val="003843E0"/>
    <w:rsid w:val="003848B6"/>
    <w:rsid w:val="00384D1E"/>
    <w:rsid w:val="003851AC"/>
    <w:rsid w:val="00393F16"/>
    <w:rsid w:val="00394DE7"/>
    <w:rsid w:val="00395A5E"/>
    <w:rsid w:val="00396817"/>
    <w:rsid w:val="00397CFB"/>
    <w:rsid w:val="003A365F"/>
    <w:rsid w:val="003A4CBC"/>
    <w:rsid w:val="003A70F1"/>
    <w:rsid w:val="003B35EC"/>
    <w:rsid w:val="003B5FCB"/>
    <w:rsid w:val="003B7764"/>
    <w:rsid w:val="003C2293"/>
    <w:rsid w:val="003C23AA"/>
    <w:rsid w:val="003C4796"/>
    <w:rsid w:val="003C5199"/>
    <w:rsid w:val="003C665F"/>
    <w:rsid w:val="003C68F6"/>
    <w:rsid w:val="003D1968"/>
    <w:rsid w:val="003D6567"/>
    <w:rsid w:val="003D767E"/>
    <w:rsid w:val="003E196B"/>
    <w:rsid w:val="003E227C"/>
    <w:rsid w:val="003E348C"/>
    <w:rsid w:val="003E6766"/>
    <w:rsid w:val="003F179F"/>
    <w:rsid w:val="003F70F4"/>
    <w:rsid w:val="0040060F"/>
    <w:rsid w:val="00406919"/>
    <w:rsid w:val="00411A37"/>
    <w:rsid w:val="00415B57"/>
    <w:rsid w:val="00416013"/>
    <w:rsid w:val="004162E8"/>
    <w:rsid w:val="00416DE3"/>
    <w:rsid w:val="00417218"/>
    <w:rsid w:val="00417A88"/>
    <w:rsid w:val="00420557"/>
    <w:rsid w:val="00423558"/>
    <w:rsid w:val="00423634"/>
    <w:rsid w:val="00424D85"/>
    <w:rsid w:val="004273F2"/>
    <w:rsid w:val="00431172"/>
    <w:rsid w:val="004315B1"/>
    <w:rsid w:val="00433F4D"/>
    <w:rsid w:val="00435890"/>
    <w:rsid w:val="0043638D"/>
    <w:rsid w:val="0044090B"/>
    <w:rsid w:val="00442A25"/>
    <w:rsid w:val="00443DDB"/>
    <w:rsid w:val="00450EA9"/>
    <w:rsid w:val="00451858"/>
    <w:rsid w:val="00453D31"/>
    <w:rsid w:val="00455E88"/>
    <w:rsid w:val="00456F2E"/>
    <w:rsid w:val="00457F92"/>
    <w:rsid w:val="00460575"/>
    <w:rsid w:val="00462A23"/>
    <w:rsid w:val="0046397B"/>
    <w:rsid w:val="00464639"/>
    <w:rsid w:val="0046560D"/>
    <w:rsid w:val="004712ED"/>
    <w:rsid w:val="00477662"/>
    <w:rsid w:val="00487201"/>
    <w:rsid w:val="00492A3D"/>
    <w:rsid w:val="00494254"/>
    <w:rsid w:val="004959E0"/>
    <w:rsid w:val="00497D58"/>
    <w:rsid w:val="004A0DD8"/>
    <w:rsid w:val="004A1462"/>
    <w:rsid w:val="004A247D"/>
    <w:rsid w:val="004A2C6E"/>
    <w:rsid w:val="004A7EB9"/>
    <w:rsid w:val="004B268D"/>
    <w:rsid w:val="004B4690"/>
    <w:rsid w:val="004B5CF6"/>
    <w:rsid w:val="004C057E"/>
    <w:rsid w:val="004C073E"/>
    <w:rsid w:val="004C1F1B"/>
    <w:rsid w:val="004C2C99"/>
    <w:rsid w:val="004C3A30"/>
    <w:rsid w:val="004C4A94"/>
    <w:rsid w:val="004D0450"/>
    <w:rsid w:val="004D4D39"/>
    <w:rsid w:val="004D60C3"/>
    <w:rsid w:val="004D6E48"/>
    <w:rsid w:val="004E1D10"/>
    <w:rsid w:val="004E27C0"/>
    <w:rsid w:val="004E2C43"/>
    <w:rsid w:val="004E3334"/>
    <w:rsid w:val="004E361C"/>
    <w:rsid w:val="004E3778"/>
    <w:rsid w:val="004F21C2"/>
    <w:rsid w:val="004F4207"/>
    <w:rsid w:val="004F442C"/>
    <w:rsid w:val="004F4904"/>
    <w:rsid w:val="004F5712"/>
    <w:rsid w:val="004F580A"/>
    <w:rsid w:val="004F5B6D"/>
    <w:rsid w:val="0050099D"/>
    <w:rsid w:val="00501C1D"/>
    <w:rsid w:val="0051176D"/>
    <w:rsid w:val="00511827"/>
    <w:rsid w:val="00515F4B"/>
    <w:rsid w:val="00520491"/>
    <w:rsid w:val="00520C41"/>
    <w:rsid w:val="00523133"/>
    <w:rsid w:val="00524A7A"/>
    <w:rsid w:val="00525090"/>
    <w:rsid w:val="005274F0"/>
    <w:rsid w:val="005324F3"/>
    <w:rsid w:val="005407F0"/>
    <w:rsid w:val="00545614"/>
    <w:rsid w:val="00547F56"/>
    <w:rsid w:val="005501EE"/>
    <w:rsid w:val="005503FB"/>
    <w:rsid w:val="00556A57"/>
    <w:rsid w:val="005642A3"/>
    <w:rsid w:val="005655F9"/>
    <w:rsid w:val="00571BD9"/>
    <w:rsid w:val="00572116"/>
    <w:rsid w:val="005725F1"/>
    <w:rsid w:val="00577F43"/>
    <w:rsid w:val="00580C35"/>
    <w:rsid w:val="00581399"/>
    <w:rsid w:val="005828BF"/>
    <w:rsid w:val="005849A0"/>
    <w:rsid w:val="00591D1A"/>
    <w:rsid w:val="00592D7C"/>
    <w:rsid w:val="00593106"/>
    <w:rsid w:val="00593739"/>
    <w:rsid w:val="005949BB"/>
    <w:rsid w:val="00596066"/>
    <w:rsid w:val="005A0704"/>
    <w:rsid w:val="005A13D0"/>
    <w:rsid w:val="005A53F3"/>
    <w:rsid w:val="005A57D6"/>
    <w:rsid w:val="005A5E42"/>
    <w:rsid w:val="005A76A7"/>
    <w:rsid w:val="005A7A39"/>
    <w:rsid w:val="005B46EC"/>
    <w:rsid w:val="005B475F"/>
    <w:rsid w:val="005B4A74"/>
    <w:rsid w:val="005B595E"/>
    <w:rsid w:val="005C0F7E"/>
    <w:rsid w:val="005C1A82"/>
    <w:rsid w:val="005C3AF1"/>
    <w:rsid w:val="005C3D79"/>
    <w:rsid w:val="005D1965"/>
    <w:rsid w:val="005D670E"/>
    <w:rsid w:val="005E155E"/>
    <w:rsid w:val="005E4AFA"/>
    <w:rsid w:val="005E55B5"/>
    <w:rsid w:val="005F1B14"/>
    <w:rsid w:val="00602F43"/>
    <w:rsid w:val="006045B8"/>
    <w:rsid w:val="00611A1E"/>
    <w:rsid w:val="00612A00"/>
    <w:rsid w:val="006156DF"/>
    <w:rsid w:val="006252E5"/>
    <w:rsid w:val="006269B5"/>
    <w:rsid w:val="00632223"/>
    <w:rsid w:val="0063426F"/>
    <w:rsid w:val="00634F7F"/>
    <w:rsid w:val="006414CC"/>
    <w:rsid w:val="00641FAF"/>
    <w:rsid w:val="00642BCB"/>
    <w:rsid w:val="006523BC"/>
    <w:rsid w:val="00652BDC"/>
    <w:rsid w:val="00655B11"/>
    <w:rsid w:val="00656B1B"/>
    <w:rsid w:val="0065746D"/>
    <w:rsid w:val="00662DCC"/>
    <w:rsid w:val="00662F18"/>
    <w:rsid w:val="00663CDF"/>
    <w:rsid w:val="00664B52"/>
    <w:rsid w:val="0066742F"/>
    <w:rsid w:val="00671A3E"/>
    <w:rsid w:val="00676307"/>
    <w:rsid w:val="00680D98"/>
    <w:rsid w:val="00680DC5"/>
    <w:rsid w:val="00684E58"/>
    <w:rsid w:val="00687559"/>
    <w:rsid w:val="00690FD0"/>
    <w:rsid w:val="0069129F"/>
    <w:rsid w:val="006918B0"/>
    <w:rsid w:val="00692A58"/>
    <w:rsid w:val="006968DD"/>
    <w:rsid w:val="006A1166"/>
    <w:rsid w:val="006A4025"/>
    <w:rsid w:val="006A41A2"/>
    <w:rsid w:val="006A43A1"/>
    <w:rsid w:val="006A461F"/>
    <w:rsid w:val="006A468C"/>
    <w:rsid w:val="006B003C"/>
    <w:rsid w:val="006B53A8"/>
    <w:rsid w:val="006B68B9"/>
    <w:rsid w:val="006B759D"/>
    <w:rsid w:val="006B75EF"/>
    <w:rsid w:val="006C0407"/>
    <w:rsid w:val="006C1AF2"/>
    <w:rsid w:val="006C499A"/>
    <w:rsid w:val="006C7614"/>
    <w:rsid w:val="006D04BA"/>
    <w:rsid w:val="006D39CF"/>
    <w:rsid w:val="006D4371"/>
    <w:rsid w:val="006D4BE4"/>
    <w:rsid w:val="006D5FF2"/>
    <w:rsid w:val="006D6401"/>
    <w:rsid w:val="006E5C23"/>
    <w:rsid w:val="006E718F"/>
    <w:rsid w:val="006F0CEE"/>
    <w:rsid w:val="006F14FD"/>
    <w:rsid w:val="006F2119"/>
    <w:rsid w:val="006F4C5B"/>
    <w:rsid w:val="006F7458"/>
    <w:rsid w:val="007022EF"/>
    <w:rsid w:val="0070555E"/>
    <w:rsid w:val="007063BE"/>
    <w:rsid w:val="007103E8"/>
    <w:rsid w:val="007105C0"/>
    <w:rsid w:val="00721ED9"/>
    <w:rsid w:val="00722252"/>
    <w:rsid w:val="0072729F"/>
    <w:rsid w:val="00732D2E"/>
    <w:rsid w:val="00735E6B"/>
    <w:rsid w:val="00741B9C"/>
    <w:rsid w:val="00743471"/>
    <w:rsid w:val="00745902"/>
    <w:rsid w:val="007471DF"/>
    <w:rsid w:val="00755FC5"/>
    <w:rsid w:val="00756F83"/>
    <w:rsid w:val="00762018"/>
    <w:rsid w:val="00762100"/>
    <w:rsid w:val="007660E1"/>
    <w:rsid w:val="007669A7"/>
    <w:rsid w:val="00777F5D"/>
    <w:rsid w:val="007802E9"/>
    <w:rsid w:val="007937FD"/>
    <w:rsid w:val="00795005"/>
    <w:rsid w:val="0079732D"/>
    <w:rsid w:val="007A5531"/>
    <w:rsid w:val="007A6CC7"/>
    <w:rsid w:val="007A7405"/>
    <w:rsid w:val="007B452C"/>
    <w:rsid w:val="007B7DC4"/>
    <w:rsid w:val="007C083B"/>
    <w:rsid w:val="007C09E1"/>
    <w:rsid w:val="007C2033"/>
    <w:rsid w:val="007C55CE"/>
    <w:rsid w:val="007C5F23"/>
    <w:rsid w:val="007C7765"/>
    <w:rsid w:val="007D10FC"/>
    <w:rsid w:val="007D199B"/>
    <w:rsid w:val="007D261A"/>
    <w:rsid w:val="007D4370"/>
    <w:rsid w:val="007D6ADA"/>
    <w:rsid w:val="007E06D0"/>
    <w:rsid w:val="007E3DB7"/>
    <w:rsid w:val="007E44E1"/>
    <w:rsid w:val="007E456E"/>
    <w:rsid w:val="007F0493"/>
    <w:rsid w:val="007F1728"/>
    <w:rsid w:val="007F18F8"/>
    <w:rsid w:val="007F3860"/>
    <w:rsid w:val="007F45A0"/>
    <w:rsid w:val="007F5179"/>
    <w:rsid w:val="007F5E82"/>
    <w:rsid w:val="007F70B0"/>
    <w:rsid w:val="0080278E"/>
    <w:rsid w:val="008039DB"/>
    <w:rsid w:val="008076A8"/>
    <w:rsid w:val="00807F7C"/>
    <w:rsid w:val="008135D4"/>
    <w:rsid w:val="00814075"/>
    <w:rsid w:val="008149CF"/>
    <w:rsid w:val="00816961"/>
    <w:rsid w:val="0082084E"/>
    <w:rsid w:val="008257E8"/>
    <w:rsid w:val="00832A85"/>
    <w:rsid w:val="00835196"/>
    <w:rsid w:val="0084257B"/>
    <w:rsid w:val="00842661"/>
    <w:rsid w:val="00843408"/>
    <w:rsid w:val="008436DE"/>
    <w:rsid w:val="00846F4F"/>
    <w:rsid w:val="00851857"/>
    <w:rsid w:val="00851B1A"/>
    <w:rsid w:val="00854EB5"/>
    <w:rsid w:val="00863562"/>
    <w:rsid w:val="0086439B"/>
    <w:rsid w:val="008678F4"/>
    <w:rsid w:val="008727DD"/>
    <w:rsid w:val="00873205"/>
    <w:rsid w:val="0087506B"/>
    <w:rsid w:val="008750A8"/>
    <w:rsid w:val="00877A4E"/>
    <w:rsid w:val="00881B19"/>
    <w:rsid w:val="008829FA"/>
    <w:rsid w:val="0088477F"/>
    <w:rsid w:val="008862C1"/>
    <w:rsid w:val="0088657C"/>
    <w:rsid w:val="008875F5"/>
    <w:rsid w:val="008879AB"/>
    <w:rsid w:val="008A0B76"/>
    <w:rsid w:val="008B0F2E"/>
    <w:rsid w:val="008B1A2D"/>
    <w:rsid w:val="008B3B39"/>
    <w:rsid w:val="008C0048"/>
    <w:rsid w:val="008C2CF9"/>
    <w:rsid w:val="008C7452"/>
    <w:rsid w:val="008D1750"/>
    <w:rsid w:val="008D4350"/>
    <w:rsid w:val="008D6837"/>
    <w:rsid w:val="008D7077"/>
    <w:rsid w:val="008E1B52"/>
    <w:rsid w:val="008E2470"/>
    <w:rsid w:val="008F2011"/>
    <w:rsid w:val="008F5519"/>
    <w:rsid w:val="008F5E0E"/>
    <w:rsid w:val="008F71E2"/>
    <w:rsid w:val="009025B7"/>
    <w:rsid w:val="009029C6"/>
    <w:rsid w:val="0090450F"/>
    <w:rsid w:val="009046B0"/>
    <w:rsid w:val="009106AC"/>
    <w:rsid w:val="0091195B"/>
    <w:rsid w:val="00912C0C"/>
    <w:rsid w:val="00912E9D"/>
    <w:rsid w:val="00915698"/>
    <w:rsid w:val="009210B9"/>
    <w:rsid w:val="00923B56"/>
    <w:rsid w:val="00925EAE"/>
    <w:rsid w:val="00926AB2"/>
    <w:rsid w:val="00926EC1"/>
    <w:rsid w:val="00927ACE"/>
    <w:rsid w:val="00935132"/>
    <w:rsid w:val="00937697"/>
    <w:rsid w:val="009404D6"/>
    <w:rsid w:val="00943BC9"/>
    <w:rsid w:val="00944180"/>
    <w:rsid w:val="00945430"/>
    <w:rsid w:val="009458F1"/>
    <w:rsid w:val="00946909"/>
    <w:rsid w:val="00956442"/>
    <w:rsid w:val="00960C83"/>
    <w:rsid w:val="00964B54"/>
    <w:rsid w:val="009704D1"/>
    <w:rsid w:val="009717AA"/>
    <w:rsid w:val="009720B3"/>
    <w:rsid w:val="009830EF"/>
    <w:rsid w:val="00990294"/>
    <w:rsid w:val="00992FDA"/>
    <w:rsid w:val="00995616"/>
    <w:rsid w:val="009A4BF4"/>
    <w:rsid w:val="009A4FE8"/>
    <w:rsid w:val="009A711C"/>
    <w:rsid w:val="009A7EB9"/>
    <w:rsid w:val="009B0715"/>
    <w:rsid w:val="009B2A71"/>
    <w:rsid w:val="009B4662"/>
    <w:rsid w:val="009B65C6"/>
    <w:rsid w:val="009C2652"/>
    <w:rsid w:val="009C55BB"/>
    <w:rsid w:val="009D5285"/>
    <w:rsid w:val="009E0D84"/>
    <w:rsid w:val="009E0F4D"/>
    <w:rsid w:val="009E15A9"/>
    <w:rsid w:val="009E3C0C"/>
    <w:rsid w:val="009E3C9D"/>
    <w:rsid w:val="009F14A9"/>
    <w:rsid w:val="009F38B1"/>
    <w:rsid w:val="009F3CCF"/>
    <w:rsid w:val="009F5B4A"/>
    <w:rsid w:val="00A0746C"/>
    <w:rsid w:val="00A12532"/>
    <w:rsid w:val="00A128F0"/>
    <w:rsid w:val="00A16E69"/>
    <w:rsid w:val="00A174B4"/>
    <w:rsid w:val="00A17862"/>
    <w:rsid w:val="00A20770"/>
    <w:rsid w:val="00A32CCD"/>
    <w:rsid w:val="00A35162"/>
    <w:rsid w:val="00A35FD5"/>
    <w:rsid w:val="00A3624E"/>
    <w:rsid w:val="00A36D9B"/>
    <w:rsid w:val="00A40096"/>
    <w:rsid w:val="00A4234A"/>
    <w:rsid w:val="00A465C6"/>
    <w:rsid w:val="00A53765"/>
    <w:rsid w:val="00A56EB8"/>
    <w:rsid w:val="00A61935"/>
    <w:rsid w:val="00A65BF9"/>
    <w:rsid w:val="00A66999"/>
    <w:rsid w:val="00A67204"/>
    <w:rsid w:val="00A71678"/>
    <w:rsid w:val="00A72833"/>
    <w:rsid w:val="00A7398C"/>
    <w:rsid w:val="00A77A88"/>
    <w:rsid w:val="00A80619"/>
    <w:rsid w:val="00A835F6"/>
    <w:rsid w:val="00A85C46"/>
    <w:rsid w:val="00A870EF"/>
    <w:rsid w:val="00A96658"/>
    <w:rsid w:val="00A96A09"/>
    <w:rsid w:val="00AA0178"/>
    <w:rsid w:val="00AA203D"/>
    <w:rsid w:val="00AA2A2D"/>
    <w:rsid w:val="00AA4BCE"/>
    <w:rsid w:val="00AA643C"/>
    <w:rsid w:val="00AA7368"/>
    <w:rsid w:val="00AB0713"/>
    <w:rsid w:val="00AB0B46"/>
    <w:rsid w:val="00AB32B0"/>
    <w:rsid w:val="00AC3A57"/>
    <w:rsid w:val="00AC4EFA"/>
    <w:rsid w:val="00AC4FD7"/>
    <w:rsid w:val="00AD5513"/>
    <w:rsid w:val="00AD6E49"/>
    <w:rsid w:val="00AF0066"/>
    <w:rsid w:val="00AF0812"/>
    <w:rsid w:val="00AF0E76"/>
    <w:rsid w:val="00AF7919"/>
    <w:rsid w:val="00B029AC"/>
    <w:rsid w:val="00B0306F"/>
    <w:rsid w:val="00B064AE"/>
    <w:rsid w:val="00B07B38"/>
    <w:rsid w:val="00B10E10"/>
    <w:rsid w:val="00B120B1"/>
    <w:rsid w:val="00B136C8"/>
    <w:rsid w:val="00B2052E"/>
    <w:rsid w:val="00B20B79"/>
    <w:rsid w:val="00B2315C"/>
    <w:rsid w:val="00B23465"/>
    <w:rsid w:val="00B23838"/>
    <w:rsid w:val="00B244CD"/>
    <w:rsid w:val="00B249BD"/>
    <w:rsid w:val="00B25B26"/>
    <w:rsid w:val="00B25ED3"/>
    <w:rsid w:val="00B263A1"/>
    <w:rsid w:val="00B2779D"/>
    <w:rsid w:val="00B3132A"/>
    <w:rsid w:val="00B3151A"/>
    <w:rsid w:val="00B3448C"/>
    <w:rsid w:val="00B3632E"/>
    <w:rsid w:val="00B413CE"/>
    <w:rsid w:val="00B423B3"/>
    <w:rsid w:val="00B42728"/>
    <w:rsid w:val="00B44F7B"/>
    <w:rsid w:val="00B45F61"/>
    <w:rsid w:val="00B47A2E"/>
    <w:rsid w:val="00B512DB"/>
    <w:rsid w:val="00B719A6"/>
    <w:rsid w:val="00B741D3"/>
    <w:rsid w:val="00B75572"/>
    <w:rsid w:val="00B7643E"/>
    <w:rsid w:val="00B81CEB"/>
    <w:rsid w:val="00B831A6"/>
    <w:rsid w:val="00B85B22"/>
    <w:rsid w:val="00BA0481"/>
    <w:rsid w:val="00BA1016"/>
    <w:rsid w:val="00BA2DE9"/>
    <w:rsid w:val="00BA5CA2"/>
    <w:rsid w:val="00BA5EF8"/>
    <w:rsid w:val="00BB2E4F"/>
    <w:rsid w:val="00BB3AC3"/>
    <w:rsid w:val="00BC048A"/>
    <w:rsid w:val="00BC1EA7"/>
    <w:rsid w:val="00BC271B"/>
    <w:rsid w:val="00BC291D"/>
    <w:rsid w:val="00BC4FF4"/>
    <w:rsid w:val="00BC7764"/>
    <w:rsid w:val="00BD03B8"/>
    <w:rsid w:val="00BE0A2D"/>
    <w:rsid w:val="00BF1DC5"/>
    <w:rsid w:val="00BF20FE"/>
    <w:rsid w:val="00BF59F9"/>
    <w:rsid w:val="00BF6D30"/>
    <w:rsid w:val="00C0487F"/>
    <w:rsid w:val="00C05198"/>
    <w:rsid w:val="00C07597"/>
    <w:rsid w:val="00C128A9"/>
    <w:rsid w:val="00C15660"/>
    <w:rsid w:val="00C169D9"/>
    <w:rsid w:val="00C16A55"/>
    <w:rsid w:val="00C20547"/>
    <w:rsid w:val="00C2588F"/>
    <w:rsid w:val="00C3521D"/>
    <w:rsid w:val="00C3796E"/>
    <w:rsid w:val="00C40983"/>
    <w:rsid w:val="00C43C37"/>
    <w:rsid w:val="00C45E64"/>
    <w:rsid w:val="00C50C3E"/>
    <w:rsid w:val="00C538F8"/>
    <w:rsid w:val="00C54110"/>
    <w:rsid w:val="00C54F89"/>
    <w:rsid w:val="00C56C59"/>
    <w:rsid w:val="00C6160F"/>
    <w:rsid w:val="00C6661E"/>
    <w:rsid w:val="00C67B73"/>
    <w:rsid w:val="00C7099A"/>
    <w:rsid w:val="00C71889"/>
    <w:rsid w:val="00C718D1"/>
    <w:rsid w:val="00C7488F"/>
    <w:rsid w:val="00C75953"/>
    <w:rsid w:val="00C76BFD"/>
    <w:rsid w:val="00C80472"/>
    <w:rsid w:val="00C84545"/>
    <w:rsid w:val="00C879EC"/>
    <w:rsid w:val="00C87CBC"/>
    <w:rsid w:val="00C87D9A"/>
    <w:rsid w:val="00C96C6F"/>
    <w:rsid w:val="00C97367"/>
    <w:rsid w:val="00CA03C0"/>
    <w:rsid w:val="00CA0CA2"/>
    <w:rsid w:val="00CA5DD5"/>
    <w:rsid w:val="00CA6EF6"/>
    <w:rsid w:val="00CA7801"/>
    <w:rsid w:val="00CB2904"/>
    <w:rsid w:val="00CB3566"/>
    <w:rsid w:val="00CB36E4"/>
    <w:rsid w:val="00CB55A8"/>
    <w:rsid w:val="00CB612F"/>
    <w:rsid w:val="00CB79AD"/>
    <w:rsid w:val="00CC0389"/>
    <w:rsid w:val="00CC0B33"/>
    <w:rsid w:val="00CC1446"/>
    <w:rsid w:val="00CD3DD5"/>
    <w:rsid w:val="00CE02A1"/>
    <w:rsid w:val="00CE35A4"/>
    <w:rsid w:val="00CE57C7"/>
    <w:rsid w:val="00CF19E9"/>
    <w:rsid w:val="00CF4DDF"/>
    <w:rsid w:val="00CF62A1"/>
    <w:rsid w:val="00D002AC"/>
    <w:rsid w:val="00D033E5"/>
    <w:rsid w:val="00D12AD4"/>
    <w:rsid w:val="00D1489B"/>
    <w:rsid w:val="00D1545E"/>
    <w:rsid w:val="00D161A9"/>
    <w:rsid w:val="00D17D65"/>
    <w:rsid w:val="00D17ECC"/>
    <w:rsid w:val="00D203F6"/>
    <w:rsid w:val="00D210B7"/>
    <w:rsid w:val="00D212DA"/>
    <w:rsid w:val="00D247E3"/>
    <w:rsid w:val="00D30013"/>
    <w:rsid w:val="00D313EF"/>
    <w:rsid w:val="00D34633"/>
    <w:rsid w:val="00D35769"/>
    <w:rsid w:val="00D37514"/>
    <w:rsid w:val="00D37D00"/>
    <w:rsid w:val="00D43C0B"/>
    <w:rsid w:val="00D46887"/>
    <w:rsid w:val="00D50367"/>
    <w:rsid w:val="00D509B6"/>
    <w:rsid w:val="00D51120"/>
    <w:rsid w:val="00D521F9"/>
    <w:rsid w:val="00D55F82"/>
    <w:rsid w:val="00D56B42"/>
    <w:rsid w:val="00D6061E"/>
    <w:rsid w:val="00D606B9"/>
    <w:rsid w:val="00D608FA"/>
    <w:rsid w:val="00D60B9D"/>
    <w:rsid w:val="00D63EB0"/>
    <w:rsid w:val="00D674D8"/>
    <w:rsid w:val="00D7138C"/>
    <w:rsid w:val="00D72226"/>
    <w:rsid w:val="00D73122"/>
    <w:rsid w:val="00D73294"/>
    <w:rsid w:val="00D73969"/>
    <w:rsid w:val="00D73D81"/>
    <w:rsid w:val="00D7785E"/>
    <w:rsid w:val="00D85838"/>
    <w:rsid w:val="00D87B7A"/>
    <w:rsid w:val="00DA1F57"/>
    <w:rsid w:val="00DA34BD"/>
    <w:rsid w:val="00DA3FBF"/>
    <w:rsid w:val="00DA60D3"/>
    <w:rsid w:val="00DB0278"/>
    <w:rsid w:val="00DB33BA"/>
    <w:rsid w:val="00DB5DBE"/>
    <w:rsid w:val="00DC2AAF"/>
    <w:rsid w:val="00DC5979"/>
    <w:rsid w:val="00DD09E3"/>
    <w:rsid w:val="00DD2100"/>
    <w:rsid w:val="00DD286E"/>
    <w:rsid w:val="00DD3AAA"/>
    <w:rsid w:val="00DD67B2"/>
    <w:rsid w:val="00DE247B"/>
    <w:rsid w:val="00DE674E"/>
    <w:rsid w:val="00DE7D81"/>
    <w:rsid w:val="00DF0023"/>
    <w:rsid w:val="00DF0697"/>
    <w:rsid w:val="00DF3B1E"/>
    <w:rsid w:val="00DF65AB"/>
    <w:rsid w:val="00DF7883"/>
    <w:rsid w:val="00E01DC1"/>
    <w:rsid w:val="00E045C1"/>
    <w:rsid w:val="00E04CDA"/>
    <w:rsid w:val="00E06380"/>
    <w:rsid w:val="00E06823"/>
    <w:rsid w:val="00E20F4F"/>
    <w:rsid w:val="00E21468"/>
    <w:rsid w:val="00E21D17"/>
    <w:rsid w:val="00E24502"/>
    <w:rsid w:val="00E33FB2"/>
    <w:rsid w:val="00E35A3C"/>
    <w:rsid w:val="00E41C43"/>
    <w:rsid w:val="00E428CB"/>
    <w:rsid w:val="00E42FBF"/>
    <w:rsid w:val="00E443F2"/>
    <w:rsid w:val="00E44948"/>
    <w:rsid w:val="00E45A40"/>
    <w:rsid w:val="00E46170"/>
    <w:rsid w:val="00E47187"/>
    <w:rsid w:val="00E47589"/>
    <w:rsid w:val="00E506B2"/>
    <w:rsid w:val="00E5173D"/>
    <w:rsid w:val="00E53C31"/>
    <w:rsid w:val="00E555ED"/>
    <w:rsid w:val="00E55CD8"/>
    <w:rsid w:val="00E602C0"/>
    <w:rsid w:val="00E621AC"/>
    <w:rsid w:val="00E63A50"/>
    <w:rsid w:val="00E65046"/>
    <w:rsid w:val="00E65055"/>
    <w:rsid w:val="00E6562E"/>
    <w:rsid w:val="00E67D2F"/>
    <w:rsid w:val="00E73398"/>
    <w:rsid w:val="00E76336"/>
    <w:rsid w:val="00E84FEB"/>
    <w:rsid w:val="00E85EC2"/>
    <w:rsid w:val="00E903E4"/>
    <w:rsid w:val="00E93285"/>
    <w:rsid w:val="00E93CBE"/>
    <w:rsid w:val="00EA248C"/>
    <w:rsid w:val="00EA418D"/>
    <w:rsid w:val="00EA4FD0"/>
    <w:rsid w:val="00EA5582"/>
    <w:rsid w:val="00EB02CB"/>
    <w:rsid w:val="00EB21CB"/>
    <w:rsid w:val="00EB4F30"/>
    <w:rsid w:val="00EB642E"/>
    <w:rsid w:val="00EC1611"/>
    <w:rsid w:val="00EC447A"/>
    <w:rsid w:val="00EC7C11"/>
    <w:rsid w:val="00ED1F2A"/>
    <w:rsid w:val="00ED21E0"/>
    <w:rsid w:val="00ED28F3"/>
    <w:rsid w:val="00ED3860"/>
    <w:rsid w:val="00ED67E5"/>
    <w:rsid w:val="00ED7CC4"/>
    <w:rsid w:val="00EE0E95"/>
    <w:rsid w:val="00EE152E"/>
    <w:rsid w:val="00EE335C"/>
    <w:rsid w:val="00EE359C"/>
    <w:rsid w:val="00EE3E89"/>
    <w:rsid w:val="00EF0464"/>
    <w:rsid w:val="00EF26F6"/>
    <w:rsid w:val="00EF2855"/>
    <w:rsid w:val="00EF3F32"/>
    <w:rsid w:val="00EF6C30"/>
    <w:rsid w:val="00F0083C"/>
    <w:rsid w:val="00F01E27"/>
    <w:rsid w:val="00F023B3"/>
    <w:rsid w:val="00F02AE7"/>
    <w:rsid w:val="00F0336C"/>
    <w:rsid w:val="00F03A95"/>
    <w:rsid w:val="00F0488F"/>
    <w:rsid w:val="00F061B1"/>
    <w:rsid w:val="00F06EFF"/>
    <w:rsid w:val="00F10447"/>
    <w:rsid w:val="00F10A9D"/>
    <w:rsid w:val="00F1321C"/>
    <w:rsid w:val="00F13731"/>
    <w:rsid w:val="00F14A20"/>
    <w:rsid w:val="00F15F24"/>
    <w:rsid w:val="00F165F1"/>
    <w:rsid w:val="00F248F8"/>
    <w:rsid w:val="00F34549"/>
    <w:rsid w:val="00F351BF"/>
    <w:rsid w:val="00F357AA"/>
    <w:rsid w:val="00F42434"/>
    <w:rsid w:val="00F429CD"/>
    <w:rsid w:val="00F4324D"/>
    <w:rsid w:val="00F4438E"/>
    <w:rsid w:val="00F44841"/>
    <w:rsid w:val="00F46B41"/>
    <w:rsid w:val="00F520E5"/>
    <w:rsid w:val="00F52ED4"/>
    <w:rsid w:val="00F57D16"/>
    <w:rsid w:val="00F64AEF"/>
    <w:rsid w:val="00F667B1"/>
    <w:rsid w:val="00F678B2"/>
    <w:rsid w:val="00F70822"/>
    <w:rsid w:val="00F71FC2"/>
    <w:rsid w:val="00F73249"/>
    <w:rsid w:val="00F73702"/>
    <w:rsid w:val="00F73B17"/>
    <w:rsid w:val="00F758B1"/>
    <w:rsid w:val="00F82446"/>
    <w:rsid w:val="00F87B1A"/>
    <w:rsid w:val="00F904FC"/>
    <w:rsid w:val="00F90A7D"/>
    <w:rsid w:val="00F931F3"/>
    <w:rsid w:val="00F93C13"/>
    <w:rsid w:val="00F95D46"/>
    <w:rsid w:val="00FA1DFF"/>
    <w:rsid w:val="00FA417B"/>
    <w:rsid w:val="00FA5F77"/>
    <w:rsid w:val="00FB095A"/>
    <w:rsid w:val="00FB0C17"/>
    <w:rsid w:val="00FB305F"/>
    <w:rsid w:val="00FB5204"/>
    <w:rsid w:val="00FB76B9"/>
    <w:rsid w:val="00FB7D60"/>
    <w:rsid w:val="00FC153B"/>
    <w:rsid w:val="00FD22DE"/>
    <w:rsid w:val="00FD39DA"/>
    <w:rsid w:val="00FD6B03"/>
    <w:rsid w:val="00FE1ABE"/>
    <w:rsid w:val="00FE1F13"/>
    <w:rsid w:val="00FE3570"/>
    <w:rsid w:val="00FE7801"/>
    <w:rsid w:val="00FF1FD8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4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FD"/>
  </w:style>
  <w:style w:type="paragraph" w:styleId="Nadpis1">
    <w:name w:val="heading 1"/>
    <w:basedOn w:val="Normln"/>
    <w:next w:val="Normln"/>
    <w:link w:val="Nadpis1Char"/>
    <w:qFormat/>
    <w:rsid w:val="00C76BFD"/>
    <w:pPr>
      <w:keepNext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C76BFD"/>
    <w:pPr>
      <w:keepNext/>
      <w:widowControl w:val="0"/>
      <w:numPr>
        <w:numId w:val="1"/>
      </w:numPr>
      <w:tabs>
        <w:tab w:val="clear" w:pos="1080"/>
      </w:tabs>
      <w:ind w:left="426" w:hanging="426"/>
      <w:outlineLvl w:val="1"/>
    </w:pPr>
    <w:rPr>
      <w:rFonts w:ascii="Trebuchet MS" w:hAnsi="Trebuchet MS"/>
      <w:b/>
      <w:color w:val="00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8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C76B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0E16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230E16"/>
    <w:rPr>
      <w:rFonts w:ascii="Trebuchet MS" w:hAnsi="Trebuchet MS"/>
      <w:b/>
      <w:color w:val="000000"/>
      <w:sz w:val="28"/>
    </w:rPr>
  </w:style>
  <w:style w:type="character" w:customStyle="1" w:styleId="Nadpis3Char">
    <w:name w:val="Nadpis 3 Char"/>
    <w:link w:val="Nadpis3"/>
    <w:uiPriority w:val="9"/>
    <w:semiHidden/>
    <w:rsid w:val="00230E16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230E16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Zhlav">
    <w:name w:val="header"/>
    <w:basedOn w:val="Normln"/>
    <w:link w:val="ZhlavChar"/>
    <w:uiPriority w:val="99"/>
    <w:rsid w:val="00C76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0E16"/>
    <w:rPr>
      <w:lang w:val="cs-CZ" w:eastAsia="cs-CZ"/>
    </w:rPr>
  </w:style>
  <w:style w:type="character" w:styleId="slostrnky">
    <w:name w:val="page number"/>
    <w:uiPriority w:val="99"/>
    <w:rsid w:val="00C76BF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76BFD"/>
    <w:pPr>
      <w:widowControl w:val="0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230E16"/>
    <w:rPr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76BFD"/>
    <w:pPr>
      <w:spacing w:before="1320" w:after="1320"/>
    </w:pPr>
    <w:rPr>
      <w:sz w:val="32"/>
    </w:rPr>
  </w:style>
  <w:style w:type="character" w:customStyle="1" w:styleId="Zkladntext2Char">
    <w:name w:val="Základní text 2 Char"/>
    <w:link w:val="Zkladntext2"/>
    <w:uiPriority w:val="99"/>
    <w:semiHidden/>
    <w:rsid w:val="00230E16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C76BFD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rsid w:val="00230E16"/>
    <w:rPr>
      <w:lang w:val="cs-CZ" w:eastAsia="cs-CZ"/>
    </w:rPr>
  </w:style>
  <w:style w:type="character" w:styleId="Hypertextovodkaz">
    <w:name w:val="Hyperlink"/>
    <w:uiPriority w:val="99"/>
    <w:rsid w:val="00C76BF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76BFD"/>
    <w:pPr>
      <w:ind w:left="48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230E16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76BFD"/>
    <w:pPr>
      <w:ind w:firstLine="48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30E16"/>
    <w:rPr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76BFD"/>
    <w:pPr>
      <w:ind w:left="284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30E16"/>
    <w:rPr>
      <w:sz w:val="16"/>
      <w:szCs w:val="16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76BFD"/>
    <w:pPr>
      <w:widowControl w:val="0"/>
    </w:pPr>
    <w:rPr>
      <w:color w:val="000000"/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230E16"/>
    <w:rPr>
      <w:sz w:val="16"/>
      <w:szCs w:val="16"/>
      <w:lang w:val="cs-CZ" w:eastAsia="cs-CZ"/>
    </w:rPr>
  </w:style>
  <w:style w:type="character" w:styleId="Sledovanodkaz">
    <w:name w:val="FollowedHyperlink"/>
    <w:uiPriority w:val="99"/>
    <w:rsid w:val="00C76BF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rsid w:val="00187D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7D4E"/>
  </w:style>
  <w:style w:type="character" w:customStyle="1" w:styleId="TextkomenteChar">
    <w:name w:val="Text komentáře Char"/>
    <w:link w:val="Textkomente"/>
    <w:uiPriority w:val="99"/>
    <w:semiHidden/>
    <w:rsid w:val="00230E16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7D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0E16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87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E16"/>
    <w:rPr>
      <w:sz w:val="0"/>
      <w:szCs w:val="0"/>
      <w:lang w:val="cs-CZ" w:eastAsia="cs-CZ"/>
    </w:rPr>
  </w:style>
  <w:style w:type="paragraph" w:customStyle="1" w:styleId="sloi">
    <w:name w:val="čísloi"/>
    <w:rsid w:val="00131F2F"/>
    <w:pPr>
      <w:spacing w:before="85"/>
      <w:ind w:left="396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E42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E428CB"/>
    <w:rPr>
      <w:rFonts w:cs="Times New Roman"/>
    </w:rPr>
  </w:style>
  <w:style w:type="character" w:styleId="Siln">
    <w:name w:val="Strong"/>
    <w:uiPriority w:val="99"/>
    <w:qFormat/>
    <w:rsid w:val="00BC048A"/>
    <w:rPr>
      <w:rFonts w:cs="Times New Roman"/>
      <w:b/>
      <w:bCs/>
    </w:rPr>
  </w:style>
  <w:style w:type="character" w:styleId="Zvraznn">
    <w:name w:val="Emphasis"/>
    <w:uiPriority w:val="20"/>
    <w:qFormat/>
    <w:rsid w:val="00BC048A"/>
    <w:rPr>
      <w:rFonts w:cs="Times New Roman"/>
      <w:i/>
      <w:iCs/>
    </w:rPr>
  </w:style>
  <w:style w:type="paragraph" w:customStyle="1" w:styleId="Default">
    <w:name w:val="Default"/>
    <w:rsid w:val="003379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547F56"/>
    <w:pPr>
      <w:ind w:left="708"/>
    </w:pPr>
  </w:style>
  <w:style w:type="paragraph" w:customStyle="1" w:styleId="Text">
    <w:name w:val="Text"/>
    <w:rsid w:val="00C16A5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numbering" w:customStyle="1" w:styleId="List7">
    <w:name w:val="List 7"/>
    <w:basedOn w:val="Bezseznamu"/>
    <w:rsid w:val="00C16A55"/>
    <w:pPr>
      <w:numPr>
        <w:numId w:val="5"/>
      </w:numPr>
    </w:pPr>
  </w:style>
  <w:style w:type="paragraph" w:customStyle="1" w:styleId="Hlavika">
    <w:name w:val="Hlavička"/>
    <w:uiPriority w:val="99"/>
    <w:rsid w:val="00F678B2"/>
    <w:pPr>
      <w:spacing w:line="288" w:lineRule="auto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F678B2"/>
  </w:style>
  <w:style w:type="paragraph" w:customStyle="1" w:styleId="Normln1">
    <w:name w:val="Normální1"/>
    <w:rsid w:val="00C169D9"/>
    <w:rPr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7D16"/>
    <w:rPr>
      <w:color w:val="808080"/>
      <w:shd w:val="clear" w:color="auto" w:fill="E6E6E6"/>
    </w:rPr>
  </w:style>
  <w:style w:type="paragraph" w:customStyle="1" w:styleId="m8793126372736488059msolistparagraph">
    <w:name w:val="m_8793126372736488059msolistparagraph"/>
    <w:basedOn w:val="Normln"/>
    <w:rsid w:val="00FF1F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FD"/>
  </w:style>
  <w:style w:type="paragraph" w:styleId="Nadpis1">
    <w:name w:val="heading 1"/>
    <w:basedOn w:val="Normln"/>
    <w:next w:val="Normln"/>
    <w:link w:val="Nadpis1Char"/>
    <w:qFormat/>
    <w:rsid w:val="00C76BFD"/>
    <w:pPr>
      <w:keepNext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C76BFD"/>
    <w:pPr>
      <w:keepNext/>
      <w:widowControl w:val="0"/>
      <w:numPr>
        <w:numId w:val="1"/>
      </w:numPr>
      <w:tabs>
        <w:tab w:val="clear" w:pos="1080"/>
      </w:tabs>
      <w:ind w:left="426" w:hanging="426"/>
      <w:outlineLvl w:val="1"/>
    </w:pPr>
    <w:rPr>
      <w:rFonts w:ascii="Trebuchet MS" w:hAnsi="Trebuchet MS"/>
      <w:b/>
      <w:color w:val="00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8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C76B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0E16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230E16"/>
    <w:rPr>
      <w:rFonts w:ascii="Trebuchet MS" w:hAnsi="Trebuchet MS"/>
      <w:b/>
      <w:color w:val="000000"/>
      <w:sz w:val="28"/>
    </w:rPr>
  </w:style>
  <w:style w:type="character" w:customStyle="1" w:styleId="Nadpis3Char">
    <w:name w:val="Nadpis 3 Char"/>
    <w:link w:val="Nadpis3"/>
    <w:uiPriority w:val="9"/>
    <w:semiHidden/>
    <w:rsid w:val="00230E16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230E16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Zhlav">
    <w:name w:val="header"/>
    <w:basedOn w:val="Normln"/>
    <w:link w:val="ZhlavChar"/>
    <w:uiPriority w:val="99"/>
    <w:rsid w:val="00C76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0E16"/>
    <w:rPr>
      <w:lang w:val="cs-CZ" w:eastAsia="cs-CZ"/>
    </w:rPr>
  </w:style>
  <w:style w:type="character" w:styleId="slostrnky">
    <w:name w:val="page number"/>
    <w:uiPriority w:val="99"/>
    <w:rsid w:val="00C76BF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76BFD"/>
    <w:pPr>
      <w:widowControl w:val="0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230E16"/>
    <w:rPr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76BFD"/>
    <w:pPr>
      <w:spacing w:before="1320" w:after="1320"/>
    </w:pPr>
    <w:rPr>
      <w:sz w:val="32"/>
    </w:rPr>
  </w:style>
  <w:style w:type="character" w:customStyle="1" w:styleId="Zkladntext2Char">
    <w:name w:val="Základní text 2 Char"/>
    <w:link w:val="Zkladntext2"/>
    <w:uiPriority w:val="99"/>
    <w:semiHidden/>
    <w:rsid w:val="00230E16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C76BFD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rsid w:val="00230E16"/>
    <w:rPr>
      <w:lang w:val="cs-CZ" w:eastAsia="cs-CZ"/>
    </w:rPr>
  </w:style>
  <w:style w:type="character" w:styleId="Hypertextovodkaz">
    <w:name w:val="Hyperlink"/>
    <w:uiPriority w:val="99"/>
    <w:rsid w:val="00C76BF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76BFD"/>
    <w:pPr>
      <w:ind w:left="48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230E16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76BFD"/>
    <w:pPr>
      <w:ind w:firstLine="48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30E16"/>
    <w:rPr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76BFD"/>
    <w:pPr>
      <w:ind w:left="284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30E16"/>
    <w:rPr>
      <w:sz w:val="16"/>
      <w:szCs w:val="16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76BFD"/>
    <w:pPr>
      <w:widowControl w:val="0"/>
    </w:pPr>
    <w:rPr>
      <w:color w:val="000000"/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230E16"/>
    <w:rPr>
      <w:sz w:val="16"/>
      <w:szCs w:val="16"/>
      <w:lang w:val="cs-CZ" w:eastAsia="cs-CZ"/>
    </w:rPr>
  </w:style>
  <w:style w:type="character" w:styleId="Sledovanodkaz">
    <w:name w:val="FollowedHyperlink"/>
    <w:uiPriority w:val="99"/>
    <w:rsid w:val="00C76BF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rsid w:val="00187D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7D4E"/>
  </w:style>
  <w:style w:type="character" w:customStyle="1" w:styleId="TextkomenteChar">
    <w:name w:val="Text komentáře Char"/>
    <w:link w:val="Textkomente"/>
    <w:uiPriority w:val="99"/>
    <w:semiHidden/>
    <w:rsid w:val="00230E16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7D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0E16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87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E16"/>
    <w:rPr>
      <w:sz w:val="0"/>
      <w:szCs w:val="0"/>
      <w:lang w:val="cs-CZ" w:eastAsia="cs-CZ"/>
    </w:rPr>
  </w:style>
  <w:style w:type="paragraph" w:customStyle="1" w:styleId="sloi">
    <w:name w:val="čísloi"/>
    <w:rsid w:val="00131F2F"/>
    <w:pPr>
      <w:spacing w:before="85"/>
      <w:ind w:left="396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E42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E428CB"/>
    <w:rPr>
      <w:rFonts w:cs="Times New Roman"/>
    </w:rPr>
  </w:style>
  <w:style w:type="character" w:styleId="Siln">
    <w:name w:val="Strong"/>
    <w:uiPriority w:val="99"/>
    <w:qFormat/>
    <w:rsid w:val="00BC048A"/>
    <w:rPr>
      <w:rFonts w:cs="Times New Roman"/>
      <w:b/>
      <w:bCs/>
    </w:rPr>
  </w:style>
  <w:style w:type="character" w:styleId="Zvraznn">
    <w:name w:val="Emphasis"/>
    <w:uiPriority w:val="20"/>
    <w:qFormat/>
    <w:rsid w:val="00BC048A"/>
    <w:rPr>
      <w:rFonts w:cs="Times New Roman"/>
      <w:i/>
      <w:iCs/>
    </w:rPr>
  </w:style>
  <w:style w:type="paragraph" w:customStyle="1" w:styleId="Default">
    <w:name w:val="Default"/>
    <w:rsid w:val="003379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547F56"/>
    <w:pPr>
      <w:ind w:left="708"/>
    </w:pPr>
  </w:style>
  <w:style w:type="paragraph" w:customStyle="1" w:styleId="Text">
    <w:name w:val="Text"/>
    <w:rsid w:val="00C16A5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numbering" w:customStyle="1" w:styleId="List7">
    <w:name w:val="List 7"/>
    <w:basedOn w:val="Bezseznamu"/>
    <w:rsid w:val="00C16A55"/>
    <w:pPr>
      <w:numPr>
        <w:numId w:val="5"/>
      </w:numPr>
    </w:pPr>
  </w:style>
  <w:style w:type="paragraph" w:customStyle="1" w:styleId="Hlavika">
    <w:name w:val="Hlavička"/>
    <w:uiPriority w:val="99"/>
    <w:rsid w:val="00F678B2"/>
    <w:pPr>
      <w:spacing w:line="288" w:lineRule="auto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F678B2"/>
  </w:style>
  <w:style w:type="paragraph" w:customStyle="1" w:styleId="Normln1">
    <w:name w:val="Normální1"/>
    <w:rsid w:val="00C169D9"/>
    <w:rPr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7D16"/>
    <w:rPr>
      <w:color w:val="808080"/>
      <w:shd w:val="clear" w:color="auto" w:fill="E6E6E6"/>
    </w:rPr>
  </w:style>
  <w:style w:type="paragraph" w:customStyle="1" w:styleId="m8793126372736488059msolistparagraph">
    <w:name w:val="m_8793126372736488059msolistparagraph"/>
    <w:basedOn w:val="Normln"/>
    <w:rsid w:val="00FF1F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0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ours.cz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colour@colour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89BE-3160-483D-A5E7-6B934BC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HUŤ, a</vt:lpstr>
    </vt:vector>
  </TitlesOfParts>
  <Company>NH</Company>
  <LinksUpToDate>false</LinksUpToDate>
  <CharactersWithSpaces>8707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http://www.colours.cz/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mailto:colour@colours.cz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HUŤ, a</dc:title>
  <dc:creator>halabrinova</dc:creator>
  <cp:lastModifiedBy>Gavlasová Hana</cp:lastModifiedBy>
  <cp:revision>6</cp:revision>
  <cp:lastPrinted>2018-06-01T06:12:00Z</cp:lastPrinted>
  <dcterms:created xsi:type="dcterms:W3CDTF">2018-06-04T07:55:00Z</dcterms:created>
  <dcterms:modified xsi:type="dcterms:W3CDTF">2018-06-04T07:56:00Z</dcterms:modified>
</cp:coreProperties>
</file>