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983C2A6" w:rsidR="00573F0E" w:rsidRPr="00372B83" w:rsidRDefault="009F109F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37/2018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63FA6">
        <w:rPr>
          <w:b/>
          <w:bCs/>
        </w:rPr>
        <w:t>prodávajícím, jímž je:</w:t>
      </w:r>
    </w:p>
    <w:p w14:paraId="597D07B0" w14:textId="329F3AA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67D66">
        <w:tab/>
      </w:r>
      <w:r w:rsidR="00E63FA6">
        <w:t>SPIRIT MEDICAL spol. s r.o.</w:t>
      </w:r>
    </w:p>
    <w:p w14:paraId="2C9CDF9A" w14:textId="5CC953C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67D66">
        <w:tab/>
      </w:r>
      <w:r w:rsidR="00E63FA6">
        <w:t>Sadařská 495/1, 624 00 Brno</w:t>
      </w:r>
    </w:p>
    <w:p w14:paraId="193AE9AB" w14:textId="0D0A3CC0" w:rsidR="005335F3" w:rsidRDefault="00573F0E">
      <w:r w:rsidRPr="004D4D93">
        <w:t>IČ :</w:t>
      </w:r>
      <w:r w:rsidR="00E63FA6">
        <w:tab/>
      </w:r>
      <w:r w:rsidR="00E63FA6">
        <w:tab/>
        <w:t xml:space="preserve">   </w:t>
      </w:r>
      <w:r w:rsidR="00667D66">
        <w:tab/>
      </w:r>
      <w:r w:rsidR="00E63FA6">
        <w:t>60468581</w:t>
      </w:r>
      <w:bookmarkStart w:id="0" w:name="_GoBack"/>
      <w:bookmarkEnd w:id="0"/>
    </w:p>
    <w:p w14:paraId="04230CFB" w14:textId="774429F3" w:rsidR="005335F3" w:rsidRDefault="00573F0E">
      <w:r w:rsidRPr="004D4D93">
        <w:t xml:space="preserve">DIČ: </w:t>
      </w:r>
      <w:r w:rsidR="00E63FA6">
        <w:tab/>
      </w:r>
      <w:r w:rsidR="00E63FA6">
        <w:tab/>
        <w:t xml:space="preserve">   </w:t>
      </w:r>
      <w:r w:rsidR="00667D66">
        <w:tab/>
      </w:r>
      <w:r w:rsidR="00E63FA6">
        <w:t>CZ60468581</w:t>
      </w:r>
    </w:p>
    <w:p w14:paraId="4FB5B414" w14:textId="0A41BE5A" w:rsidR="003346D8" w:rsidRPr="004D4D93" w:rsidRDefault="00573F0E">
      <w:r w:rsidRPr="004D4D93">
        <w:t>jehož jménem jedná:</w:t>
      </w:r>
      <w:r w:rsidRPr="004D4D93">
        <w:tab/>
      </w:r>
      <w:r w:rsidR="00E63FA6">
        <w:t>RNDr. Pavel Kavan, CSc., jednatel společnosti</w:t>
      </w:r>
    </w:p>
    <w:p w14:paraId="08CA3444" w14:textId="3A23FEA8" w:rsidR="00281BA5" w:rsidRDefault="00573F0E">
      <w:r w:rsidRPr="004D4D93">
        <w:t>tel.:</w:t>
      </w:r>
      <w:r w:rsidR="00E63FA6">
        <w:t xml:space="preserve"> </w:t>
      </w:r>
      <w:r w:rsidR="00667D66">
        <w:tab/>
      </w:r>
      <w:r w:rsidR="00667D66">
        <w:tab/>
      </w:r>
      <w:r w:rsidR="00667D66">
        <w:tab/>
      </w:r>
      <w:proofErr w:type="spellStart"/>
      <w:r w:rsidR="009F109F">
        <w:t>xxxxxxxxxxxxxxx</w:t>
      </w:r>
      <w:proofErr w:type="spellEnd"/>
    </w:p>
    <w:p w14:paraId="5043D5BD" w14:textId="6813249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667D66">
        <w:tab/>
      </w:r>
      <w:proofErr w:type="spellStart"/>
      <w:r w:rsidR="009F109F">
        <w:t>xxxxxxxxxxxxxxxxxxxx</w:t>
      </w:r>
      <w:proofErr w:type="spellEnd"/>
    </w:p>
    <w:p w14:paraId="556BA6F9" w14:textId="38DCFF9C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B5674">
        <w:t>xxxxxxxxxxxxxxxx</w:t>
      </w:r>
      <w:proofErr w:type="spellEnd"/>
      <w:r w:rsidR="00E63FA6">
        <w:t xml:space="preserve"> </w:t>
      </w:r>
      <w:proofErr w:type="spellStart"/>
      <w:r w:rsidR="009F109F">
        <w:t>xxxxxxxxxxxxxxxxxxx</w:t>
      </w:r>
      <w:proofErr w:type="spellEnd"/>
    </w:p>
    <w:p w14:paraId="1DF18D34" w14:textId="2A47C1C4" w:rsidR="00281BA5" w:rsidRPr="004D4D93" w:rsidRDefault="00281BA5" w:rsidP="006F7B38">
      <w:r>
        <w:t xml:space="preserve">zapsaná v obchodním </w:t>
      </w:r>
      <w:r w:rsidR="00E63FA6">
        <w:t>rejstříku vedeném u Krajského soudu v Brně,</w:t>
      </w:r>
      <w:r>
        <w:t xml:space="preserve"> oddíl</w:t>
      </w:r>
      <w:r w:rsidR="00E63FA6">
        <w:t xml:space="preserve"> C</w:t>
      </w:r>
      <w:r>
        <w:t>, vložka</w:t>
      </w:r>
      <w:r w:rsidR="00E63FA6">
        <w:t xml:space="preserve"> 18424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7BC467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F109F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F9198A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F109F">
        <w:t>xxxxxxxxxxxxxxxxxxx</w:t>
      </w:r>
      <w:proofErr w:type="spellEnd"/>
    </w:p>
    <w:p w14:paraId="4C462011" w14:textId="1011C94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F109F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5A62F94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667D66">
        <w:rPr>
          <w:szCs w:val="24"/>
        </w:rPr>
        <w:t xml:space="preserve">Chirurgický mikroskop </w:t>
      </w:r>
      <w:proofErr w:type="spellStart"/>
      <w:r w:rsidR="00667D66">
        <w:rPr>
          <w:szCs w:val="24"/>
        </w:rPr>
        <w:t>Leica</w:t>
      </w:r>
      <w:proofErr w:type="spellEnd"/>
      <w:r w:rsidR="00667D66">
        <w:rPr>
          <w:szCs w:val="24"/>
        </w:rPr>
        <w:t xml:space="preserve"> M822 F40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64780C83" w:rsidR="004D4D93" w:rsidRDefault="004155DF" w:rsidP="00AA38DE">
      <w:r>
        <w:t>Dle cenové nabídky</w:t>
      </w:r>
      <w:r w:rsidR="005335F3">
        <w:t xml:space="preserve">: </w:t>
      </w:r>
      <w:r w:rsidR="00E63FA6">
        <w:t>CN180264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BF9DAB8" w:rsidR="00573F0E" w:rsidRPr="00667D66" w:rsidRDefault="00667D66" w:rsidP="009D23C9">
            <w:pPr>
              <w:spacing w:before="120" w:line="240" w:lineRule="atLeast"/>
              <w:jc w:val="right"/>
              <w:rPr>
                <w:b/>
              </w:rPr>
            </w:pPr>
            <w:r w:rsidRPr="00667D66">
              <w:rPr>
                <w:b/>
              </w:rPr>
              <w:t>1.636.530</w:t>
            </w:r>
            <w:r w:rsidR="005335F3" w:rsidRPr="00667D66">
              <w:rPr>
                <w:b/>
              </w:rPr>
              <w:t>,-</w:t>
            </w:r>
            <w:r w:rsidR="004155DF" w:rsidRPr="00667D66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BA974FA" w:rsidR="00573F0E" w:rsidRPr="004D4D93" w:rsidRDefault="00573F0E" w:rsidP="00667D66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67D66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C60C390" w:rsidR="00573F0E" w:rsidRPr="00667D66" w:rsidRDefault="00667D66" w:rsidP="009D23C9">
            <w:pPr>
              <w:spacing w:before="120" w:line="240" w:lineRule="atLeast"/>
              <w:jc w:val="right"/>
              <w:rPr>
                <w:b/>
              </w:rPr>
            </w:pPr>
            <w:r w:rsidRPr="00667D66">
              <w:rPr>
                <w:b/>
              </w:rPr>
              <w:t>343.671,30</w:t>
            </w:r>
            <w:r w:rsidR="0045018F" w:rsidRPr="00667D66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76AFBEF" w:rsidR="00573F0E" w:rsidRPr="00667D66" w:rsidRDefault="00667D66" w:rsidP="0045018F">
            <w:pPr>
              <w:spacing w:before="120" w:line="240" w:lineRule="atLeast"/>
              <w:jc w:val="right"/>
              <w:rPr>
                <w:b/>
              </w:rPr>
            </w:pPr>
            <w:r w:rsidRPr="00667D66">
              <w:rPr>
                <w:b/>
              </w:rPr>
              <w:t>1.980.201,30</w:t>
            </w:r>
            <w:r w:rsidR="004155DF" w:rsidRPr="00667D66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0A34BB4B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</w:t>
      </w:r>
      <w:r w:rsidR="005C290B">
        <w:rPr>
          <w:rFonts w:ascii="Garamond" w:hAnsi="Garamond"/>
          <w:sz w:val="24"/>
          <w:szCs w:val="24"/>
        </w:rPr>
        <w:t>. – Nemocnice Prostějov</w:t>
      </w:r>
      <w:r w:rsidR="00655080">
        <w:rPr>
          <w:rFonts w:ascii="Garamond" w:hAnsi="Garamond"/>
          <w:sz w:val="24"/>
          <w:szCs w:val="24"/>
        </w:rPr>
        <w:t>, oční oddělení, Mathonova ul. 291/1, Prostějov</w:t>
      </w:r>
      <w:r w:rsidR="005C290B">
        <w:rPr>
          <w:rFonts w:ascii="Garamond" w:hAnsi="Garamond"/>
          <w:sz w:val="24"/>
          <w:szCs w:val="24"/>
        </w:rPr>
        <w:t>.</w:t>
      </w:r>
    </w:p>
    <w:p w14:paraId="729D6EC2" w14:textId="5BB0CC3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67D66">
        <w:rPr>
          <w:rFonts w:ascii="Garamond" w:hAnsi="Garamond"/>
          <w:sz w:val="24"/>
          <w:szCs w:val="24"/>
        </w:rPr>
        <w:t xml:space="preserve">4-5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3C7468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E63FA6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299329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E63FA6">
        <w:t xml:space="preserve">: </w:t>
      </w:r>
      <w:proofErr w:type="spellStart"/>
      <w:r w:rsidR="009F109F">
        <w:t>xxxxxxxxxxxxxxxxxxx</w:t>
      </w:r>
      <w:proofErr w:type="spellEnd"/>
      <w:r w:rsidR="00E63FA6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D4030D1" w:rsidR="00C90296" w:rsidRPr="00667D6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67D66" w:rsidRPr="00667D66">
        <w:rPr>
          <w:rFonts w:ascii="Garamond" w:hAnsi="Garamond"/>
          <w:sz w:val="24"/>
          <w:szCs w:val="24"/>
        </w:rPr>
        <w:t>Ing. Pavel Kavan</w:t>
      </w:r>
    </w:p>
    <w:p w14:paraId="5A83BF8B" w14:textId="7FDA3BED" w:rsidR="00C90296" w:rsidRDefault="00667D66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67D66">
        <w:rPr>
          <w:rFonts w:ascii="Garamond" w:hAnsi="Garamond"/>
          <w:sz w:val="24"/>
          <w:szCs w:val="24"/>
        </w:rPr>
        <w:t xml:space="preserve">Tel: </w:t>
      </w:r>
      <w:proofErr w:type="spellStart"/>
      <w:r w:rsidR="009F109F">
        <w:rPr>
          <w:rFonts w:ascii="Garamond" w:hAnsi="Garamond"/>
          <w:sz w:val="24"/>
          <w:szCs w:val="24"/>
        </w:rPr>
        <w:t>xxxxxxxxxxxxxx</w:t>
      </w:r>
      <w:proofErr w:type="spellEnd"/>
      <w:r w:rsidRPr="00667D66">
        <w:rPr>
          <w:rFonts w:ascii="Garamond" w:hAnsi="Garamond"/>
          <w:sz w:val="24"/>
          <w:szCs w:val="24"/>
        </w:rPr>
        <w:t xml:space="preserve">, e-mail: </w:t>
      </w:r>
      <w:hyperlink r:id="rId8" w:history="1">
        <w:proofErr w:type="spellStart"/>
        <w:r w:rsidR="009F109F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proofErr w:type="spellEnd"/>
      </w:hyperlink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5A8877D" w:rsidR="00C90296" w:rsidRDefault="009F109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9827B3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F109F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9F109F">
        <w:t>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BCFFE76" w:rsidR="00C90296" w:rsidRDefault="009F109F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xxxxxxxxxxxxxxxxxxxxx</w:t>
      </w:r>
      <w:proofErr w:type="spellEnd"/>
      <w:r w:rsidR="00C90296">
        <w:t xml:space="preserve"> Středomoravská nemocniční a.s.,</w:t>
      </w:r>
    </w:p>
    <w:p w14:paraId="5CFC3F0D" w14:textId="1EF1341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F109F">
        <w:t>xxxxxxxxxxxx</w:t>
      </w:r>
      <w:proofErr w:type="spellEnd"/>
      <w:r>
        <w:t xml:space="preserve">, fax </w:t>
      </w:r>
      <w:proofErr w:type="spellStart"/>
      <w:r w:rsidR="009F109F">
        <w:t>xxxxxxxxxxxxx</w:t>
      </w:r>
      <w:proofErr w:type="spellEnd"/>
      <w:r>
        <w:t xml:space="preserve">, email: </w:t>
      </w:r>
      <w:hyperlink r:id="rId9" w:history="1">
        <w:proofErr w:type="spellStart"/>
        <w:r w:rsidR="009F109F">
          <w:rPr>
            <w:rStyle w:val="Hypertextovodkaz"/>
          </w:rPr>
          <w:t>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57F302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</w:t>
      </w:r>
      <w:r w:rsidR="00983784">
        <w:rPr>
          <w:rFonts w:ascii="Garamond" w:hAnsi="Garamond"/>
          <w:sz w:val="24"/>
          <w:szCs w:val="24"/>
        </w:rPr>
        <w:t>edílnou součástí této smlouvy je</w:t>
      </w:r>
      <w:r>
        <w:rPr>
          <w:rFonts w:ascii="Garamond" w:hAnsi="Garamond"/>
          <w:sz w:val="24"/>
          <w:szCs w:val="24"/>
        </w:rPr>
        <w:t xml:space="preserve"> </w:t>
      </w:r>
      <w:r w:rsidR="00573F0E" w:rsidRPr="004C5FEA">
        <w:rPr>
          <w:rFonts w:ascii="Garamond" w:hAnsi="Garamond"/>
          <w:sz w:val="24"/>
          <w:szCs w:val="24"/>
        </w:rPr>
        <w:t>Příloh</w:t>
      </w:r>
      <w:r w:rsidR="00983784">
        <w:rPr>
          <w:rFonts w:ascii="Garamond" w:hAnsi="Garamond"/>
          <w:sz w:val="24"/>
          <w:szCs w:val="24"/>
        </w:rPr>
        <w:t>a</w:t>
      </w:r>
      <w:r w:rsidR="00655080">
        <w:rPr>
          <w:rFonts w:ascii="Garamond" w:hAnsi="Garamond"/>
          <w:sz w:val="24"/>
          <w:szCs w:val="24"/>
        </w:rPr>
        <w:t xml:space="preserve"> : </w:t>
      </w:r>
      <w:r w:rsidR="00BA373A">
        <w:rPr>
          <w:rFonts w:ascii="Garamond" w:hAnsi="Garamond"/>
          <w:sz w:val="24"/>
          <w:szCs w:val="24"/>
        </w:rPr>
        <w:t>Technický popis</w:t>
      </w:r>
      <w:r w:rsidR="00655080">
        <w:rPr>
          <w:rFonts w:ascii="Garamond" w:hAnsi="Garamond"/>
          <w:sz w:val="24"/>
          <w:szCs w:val="24"/>
        </w:rPr>
        <w:t xml:space="preserve"> a CN 180264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FD6CC7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E63FA6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466B3">
        <w:rPr>
          <w:bCs/>
        </w:rPr>
        <w:t>11. 6. 2018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1CCCF25" w:rsidR="00F46576" w:rsidRPr="00BD277B" w:rsidRDefault="00F46576" w:rsidP="00F46576">
      <w:pPr>
        <w:spacing w:before="120"/>
        <w:jc w:val="both"/>
        <w:rPr>
          <w:bCs/>
        </w:rPr>
      </w:pPr>
      <w:r w:rsidRPr="00667D66">
        <w:rPr>
          <w:bCs/>
        </w:rPr>
        <w:t>jménem prodávajícího:</w:t>
      </w:r>
      <w:r w:rsidR="00A466B3">
        <w:rPr>
          <w:bCs/>
        </w:rPr>
        <w:tab/>
      </w:r>
      <w:r w:rsidR="00A466B3">
        <w:rPr>
          <w:bCs/>
        </w:rPr>
        <w:tab/>
      </w:r>
      <w:r w:rsidR="00A466B3">
        <w:rPr>
          <w:bCs/>
        </w:rPr>
        <w:tab/>
      </w:r>
      <w:r w:rsidR="00A466B3">
        <w:rPr>
          <w:bCs/>
        </w:rPr>
        <w:tab/>
      </w:r>
      <w:r w:rsidR="0055396F" w:rsidRPr="00667D66">
        <w:rPr>
          <w:bCs/>
        </w:rPr>
        <w:t>..............</w:t>
      </w:r>
      <w:r w:rsidRPr="00667D66">
        <w:rPr>
          <w:bCs/>
        </w:rPr>
        <w:t>…………………………</w:t>
      </w:r>
    </w:p>
    <w:p w14:paraId="7DE57B6F" w14:textId="71C8056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E63FA6">
        <w:rPr>
          <w:bCs/>
        </w:rPr>
        <w:t>RNDr. Pavel Kavan, CSC., jednatel společnosti</w:t>
      </w:r>
    </w:p>
    <w:p w14:paraId="67BD4396" w14:textId="19065DC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</w:t>
      </w:r>
      <w:r w:rsidR="00655080">
        <w:rPr>
          <w:bCs/>
        </w:rPr>
        <w:t>:</w:t>
      </w:r>
      <w:r w:rsidR="00A466B3">
        <w:rPr>
          <w:bCs/>
        </w:rPr>
        <w:t xml:space="preserve"> 18. 6. 2018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6A5B54C0" w14:textId="77777777" w:rsidR="00BA373A" w:rsidRDefault="00BA3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CCF3186" w14:textId="77777777" w:rsidR="00BA373A" w:rsidRDefault="00BA3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3ABD179" w14:textId="77777777" w:rsidR="00BA373A" w:rsidRDefault="00BA3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18FE919" w14:textId="77777777" w:rsidR="00BA373A" w:rsidRDefault="00BA3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8EE2B43" w14:textId="77777777" w:rsidR="00BA373A" w:rsidRDefault="00BA3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3FE989B" w14:textId="77777777" w:rsidR="00BA373A" w:rsidRDefault="00BA3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34A7DF7" w14:textId="77777777" w:rsidR="00655080" w:rsidRDefault="00655080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BCF4C1D" w14:textId="77777777" w:rsidR="00655080" w:rsidRDefault="00655080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AA7D723" w14:textId="77777777" w:rsidR="00655080" w:rsidRDefault="00655080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3F55B6A" w14:textId="77777777" w:rsidR="00655080" w:rsidRDefault="00655080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9316879" w14:textId="77777777" w:rsidR="00BA373A" w:rsidRDefault="00BA3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467AEC8" w14:textId="77777777" w:rsidR="00BA373A" w:rsidRDefault="00BA373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AFE4636" w14:textId="77777777" w:rsidR="00BA373A" w:rsidRPr="00BA373A" w:rsidRDefault="00BA373A" w:rsidP="00BA373A">
      <w:pPr>
        <w:jc w:val="both"/>
        <w:rPr>
          <w:b/>
          <w:sz w:val="22"/>
          <w:szCs w:val="22"/>
          <w:u w:val="single"/>
        </w:rPr>
      </w:pPr>
      <w:r w:rsidRPr="00BA373A">
        <w:rPr>
          <w:b/>
          <w:sz w:val="22"/>
          <w:szCs w:val="22"/>
          <w:u w:val="single"/>
        </w:rPr>
        <w:t>Operační oftalmologický mikroskop LEICA M822</w:t>
      </w:r>
    </w:p>
    <w:p w14:paraId="47D8538B" w14:textId="77777777" w:rsidR="00BA373A" w:rsidRPr="00BA373A" w:rsidRDefault="00BA373A" w:rsidP="00BA373A">
      <w:pPr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Technický popis</w:t>
      </w:r>
    </w:p>
    <w:p w14:paraId="5109D1BD" w14:textId="77777777" w:rsidR="00BA373A" w:rsidRDefault="00BA373A" w:rsidP="00BA373A">
      <w:pPr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Společnost LEICA </w:t>
      </w:r>
      <w:proofErr w:type="spellStart"/>
      <w:r w:rsidRPr="00BA373A">
        <w:rPr>
          <w:sz w:val="22"/>
          <w:szCs w:val="22"/>
        </w:rPr>
        <w:t>Microsystems</w:t>
      </w:r>
      <w:proofErr w:type="spellEnd"/>
      <w:r w:rsidRPr="00BA373A">
        <w:rPr>
          <w:sz w:val="22"/>
          <w:szCs w:val="22"/>
        </w:rPr>
        <w:t xml:space="preserve"> (Švýcarsko) je  jedním z největších světových výrobců mikroskopů pro laboratorní, průmyslové a medicinské aplikace. Divize oftalmologických mikroskopů nabízí několik typových řad produktů, které pokrývají jednoduché i ty nejnáročnější aplikace v oční mikrochirurgii.  Jedním z nejoblíbenějších a přitom cenově výhodných modelů je řada s označením </w:t>
      </w:r>
      <w:proofErr w:type="spellStart"/>
      <w:r w:rsidRPr="00BA373A">
        <w:rPr>
          <w:sz w:val="22"/>
          <w:szCs w:val="22"/>
        </w:rPr>
        <w:t>Leica</w:t>
      </w:r>
      <w:proofErr w:type="spellEnd"/>
      <w:r w:rsidRPr="00BA373A">
        <w:rPr>
          <w:sz w:val="22"/>
          <w:szCs w:val="22"/>
        </w:rPr>
        <w:t xml:space="preserve"> M822, které poskytují špičkovou optiku a nový typ osvětlení. Tento typ mikroskopu je již připraven pro využití 3D zobrazení.</w:t>
      </w:r>
    </w:p>
    <w:p w14:paraId="4E0ADDFD" w14:textId="77777777" w:rsidR="00BA373A" w:rsidRPr="00BA373A" w:rsidRDefault="00BA373A" w:rsidP="00BA373A">
      <w:pPr>
        <w:jc w:val="both"/>
        <w:rPr>
          <w:sz w:val="22"/>
          <w:szCs w:val="22"/>
        </w:rPr>
      </w:pPr>
    </w:p>
    <w:p w14:paraId="00C01C20" w14:textId="77777777" w:rsidR="00BA373A" w:rsidRPr="00BA373A" w:rsidRDefault="00BA373A" w:rsidP="00BA373A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Optický a osvětlovací systém</w:t>
      </w:r>
    </w:p>
    <w:p w14:paraId="6503B0A5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Mikroskop M822 využívá </w:t>
      </w:r>
      <w:r w:rsidRPr="00BA373A">
        <w:rPr>
          <w:b/>
          <w:sz w:val="22"/>
          <w:szCs w:val="22"/>
        </w:rPr>
        <w:t>apochromatický optický systém</w:t>
      </w:r>
      <w:r w:rsidRPr="00BA373A">
        <w:rPr>
          <w:sz w:val="22"/>
          <w:szCs w:val="22"/>
        </w:rPr>
        <w:t xml:space="preserve"> „APO </w:t>
      </w:r>
      <w:proofErr w:type="spellStart"/>
      <w:r w:rsidRPr="00BA373A">
        <w:rPr>
          <w:sz w:val="22"/>
          <w:szCs w:val="22"/>
        </w:rPr>
        <w:t>Optichrome</w:t>
      </w:r>
      <w:proofErr w:type="spellEnd"/>
      <w:r w:rsidRPr="00BA373A">
        <w:rPr>
          <w:sz w:val="22"/>
          <w:szCs w:val="22"/>
        </w:rPr>
        <w:t xml:space="preserve">™“, který poskytuje </w:t>
      </w:r>
      <w:r w:rsidRPr="00BA373A">
        <w:rPr>
          <w:b/>
          <w:sz w:val="22"/>
          <w:szCs w:val="22"/>
        </w:rPr>
        <w:t>mimořádnou rozlišovací schopnost a hloubku ostrosti obrazu</w:t>
      </w:r>
      <w:r w:rsidRPr="00BA373A">
        <w:rPr>
          <w:sz w:val="22"/>
          <w:szCs w:val="22"/>
        </w:rPr>
        <w:t xml:space="preserve">. Osvětlovací systém kombinuje </w:t>
      </w:r>
      <w:r w:rsidRPr="00BA373A">
        <w:rPr>
          <w:b/>
          <w:sz w:val="22"/>
          <w:szCs w:val="22"/>
        </w:rPr>
        <w:t>LED zdroj</w:t>
      </w:r>
      <w:r w:rsidRPr="00BA373A">
        <w:rPr>
          <w:sz w:val="22"/>
          <w:szCs w:val="22"/>
        </w:rPr>
        <w:t xml:space="preserve"> pro osvětlení hlavního operačního pole a </w:t>
      </w:r>
      <w:r w:rsidRPr="00BA373A">
        <w:rPr>
          <w:b/>
          <w:sz w:val="22"/>
          <w:szCs w:val="22"/>
        </w:rPr>
        <w:t xml:space="preserve">halogenové koaxiální osvětlení </w:t>
      </w:r>
      <w:r w:rsidRPr="00BA373A">
        <w:rPr>
          <w:sz w:val="22"/>
          <w:szCs w:val="22"/>
        </w:rPr>
        <w:t xml:space="preserve">pro vybavení červeného reflexu.  LED zdroj má velmi dlouhou životnost (až 60000 provozních hodin) a významně tak šetři provozní náklady (např.ve srovnání  s xenonovým zdrojem). </w:t>
      </w:r>
    </w:p>
    <w:p w14:paraId="599C8C8C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Optický systém mikroskopu se vyznačuje </w:t>
      </w:r>
      <w:r w:rsidRPr="00BA373A">
        <w:rPr>
          <w:b/>
          <w:sz w:val="22"/>
          <w:szCs w:val="22"/>
        </w:rPr>
        <w:t>vysokou propustností světla</w:t>
      </w:r>
      <w:r w:rsidRPr="00BA373A">
        <w:rPr>
          <w:sz w:val="22"/>
          <w:szCs w:val="22"/>
        </w:rPr>
        <w:t xml:space="preserve"> a poskytuje tak chirurgům velice jasné zobrazení nitroočních tkání i při použití nižších intenzit osvětlení. Tento koncept nazývaný výrobcem „LOW LIGHT“ poskytuje větší komfort pro pacienta i chirurga, eliminuje nežádoucí odlesky na povrchu rohovky a dává přirozené barevné zobrazení nitroočních tkání. Vysoká světelná propustnost je zajištěna větším průměrem vstupních optických elementů (75 mm).</w:t>
      </w:r>
    </w:p>
    <w:p w14:paraId="65C8BDA9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b/>
          <w:sz w:val="22"/>
          <w:szCs w:val="22"/>
        </w:rPr>
        <w:t>Koaxiální optický systém</w:t>
      </w:r>
      <w:r w:rsidRPr="00BA373A">
        <w:rPr>
          <w:sz w:val="22"/>
          <w:szCs w:val="22"/>
        </w:rPr>
        <w:t xml:space="preserve"> OTTOFLEX™ poskytuje mimořádně kvalitní a stabilní červený reflex, takže mohou být zaznamenány  i nejmenší fragmenty čočky při minimálním osvětlení.</w:t>
      </w:r>
    </w:p>
    <w:p w14:paraId="6120DE53" w14:textId="77777777" w:rsid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>V nabídce příslušenství je několik volitelných binokuláru, které umožňují mikroskop dokonale ergonomicky přizpůsobit potřebám chirurgů.</w:t>
      </w:r>
    </w:p>
    <w:p w14:paraId="78ED98C6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</w:p>
    <w:p w14:paraId="44FDFF80" w14:textId="77777777" w:rsidR="00BA373A" w:rsidRPr="00BA373A" w:rsidRDefault="00BA373A" w:rsidP="00BA373A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 xml:space="preserve">Ovládací prvky a stojany </w:t>
      </w:r>
    </w:p>
    <w:p w14:paraId="5F3FBA2C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Mikroskop LEICA M822 může být umístěn na podlahovém  stojanu nebo stropním závěsu. V praxi jsou nejčastěji využívány </w:t>
      </w:r>
      <w:r w:rsidRPr="00BA373A">
        <w:rPr>
          <w:b/>
          <w:sz w:val="22"/>
          <w:szCs w:val="22"/>
        </w:rPr>
        <w:t>podlahové stojany F40</w:t>
      </w:r>
      <w:r w:rsidRPr="00BA373A">
        <w:rPr>
          <w:sz w:val="22"/>
          <w:szCs w:val="22"/>
        </w:rPr>
        <w:t>, které jsou vybaveny 4 elektromagnetickými brzdami nebo stojan F20, který  využívá pouze brzdy mechanické.</w:t>
      </w:r>
    </w:p>
    <w:p w14:paraId="2AD620AC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Pevný stropní závěs C40 je opět vybaven čtyřmi elektromagnetickými brzdami, verze CT40 je pak navíc doplněna o teleskopický výsuv vertikální části závěsu.   </w:t>
      </w:r>
    </w:p>
    <w:p w14:paraId="73B03588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Výklopná ramena všech typů stojanů i závěsů mají dlouhý pracovní dosah a jsou použitelné i v prostorech operačních sálů s omezeným prostorem. </w:t>
      </w:r>
    </w:p>
    <w:p w14:paraId="4A029472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Velmi užitečnou funkci je </w:t>
      </w:r>
      <w:r w:rsidRPr="00BA373A">
        <w:rPr>
          <w:b/>
          <w:sz w:val="22"/>
          <w:szCs w:val="22"/>
        </w:rPr>
        <w:t>automatický reset</w:t>
      </w:r>
      <w:r w:rsidRPr="00BA373A">
        <w:rPr>
          <w:sz w:val="22"/>
          <w:szCs w:val="22"/>
        </w:rPr>
        <w:t xml:space="preserve"> nastavených parametrů mikroskopu při jeho odstavení do základní polohy po ukončení operačního výkonu. Zároveň se v této poloze vypnou světelné zdroje, což prodlužuje jejich životnost.</w:t>
      </w:r>
    </w:p>
    <w:p w14:paraId="6005C4C9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b/>
          <w:sz w:val="22"/>
          <w:szCs w:val="22"/>
        </w:rPr>
        <w:t>Otočný optický dělič</w:t>
      </w:r>
      <w:r w:rsidRPr="00BA373A">
        <w:rPr>
          <w:sz w:val="22"/>
          <w:szCs w:val="22"/>
        </w:rPr>
        <w:t xml:space="preserve"> a stereoskopický adaptér umožňuje velmi snadnou změnu polohy asistentského binokuláru (0-180st. ve vertikální i horizontální rovině) při temporálním přístupu k operaci katarakty.</w:t>
      </w:r>
    </w:p>
    <w:p w14:paraId="585B3806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Veškeré funkce mikroskopu jsou nastavovány pomocí </w:t>
      </w:r>
      <w:r w:rsidRPr="00BA373A">
        <w:rPr>
          <w:b/>
          <w:sz w:val="22"/>
          <w:szCs w:val="22"/>
        </w:rPr>
        <w:t>multifunkčního dotykového displeje</w:t>
      </w:r>
      <w:r w:rsidRPr="00BA373A">
        <w:rPr>
          <w:sz w:val="22"/>
          <w:szCs w:val="22"/>
        </w:rPr>
        <w:t xml:space="preserve">. Do paměti lze uložit až 30 individuálních nastavení jednotlivých chirurgů. Displej lze přepínat i do </w:t>
      </w:r>
      <w:r w:rsidRPr="00BA373A">
        <w:rPr>
          <w:b/>
          <w:sz w:val="22"/>
          <w:szCs w:val="22"/>
        </w:rPr>
        <w:t xml:space="preserve">režimu </w:t>
      </w:r>
      <w:proofErr w:type="spellStart"/>
      <w:r w:rsidRPr="00BA373A">
        <w:rPr>
          <w:b/>
          <w:sz w:val="22"/>
          <w:szCs w:val="22"/>
        </w:rPr>
        <w:t>videomonitoru</w:t>
      </w:r>
      <w:proofErr w:type="spellEnd"/>
      <w:r w:rsidRPr="00BA373A">
        <w:rPr>
          <w:sz w:val="22"/>
          <w:szCs w:val="22"/>
        </w:rPr>
        <w:t>, pro sledování obrazu z mikroskopu.</w:t>
      </w:r>
    </w:p>
    <w:p w14:paraId="3E811253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Mikroskop je možné dodat s kabelovým nebo </w:t>
      </w:r>
      <w:r w:rsidRPr="00BA373A">
        <w:rPr>
          <w:b/>
          <w:sz w:val="22"/>
          <w:szCs w:val="22"/>
        </w:rPr>
        <w:t>bezdrátovým nožním ovladačem</w:t>
      </w:r>
      <w:r w:rsidRPr="00BA373A">
        <w:rPr>
          <w:sz w:val="22"/>
          <w:szCs w:val="22"/>
        </w:rPr>
        <w:t>.  Ovladače jsou vyráběny v několika verzích a umožňují naprogramovat 12 nebo 14 funkcí dle volby uživatele. Funkce „</w:t>
      </w:r>
      <w:proofErr w:type="spellStart"/>
      <w:r w:rsidRPr="00BA373A">
        <w:rPr>
          <w:sz w:val="22"/>
          <w:szCs w:val="22"/>
        </w:rPr>
        <w:t>StepCycle</w:t>
      </w:r>
      <w:proofErr w:type="spellEnd"/>
      <w:r w:rsidRPr="00BA373A">
        <w:rPr>
          <w:sz w:val="22"/>
          <w:szCs w:val="22"/>
        </w:rPr>
        <w:t xml:space="preserve">™“ umožňuje automaticky přecházet mezi jednotlivými kroky nastavení pro různé fáze operačního výkonu.  </w:t>
      </w:r>
    </w:p>
    <w:p w14:paraId="78A8D350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Pro glaukomové operace je velmi oceňovaný </w:t>
      </w:r>
      <w:r w:rsidRPr="00BA373A">
        <w:rPr>
          <w:b/>
          <w:sz w:val="22"/>
          <w:szCs w:val="22"/>
        </w:rPr>
        <w:t>elektronický náklon optické hlavy</w:t>
      </w:r>
      <w:r w:rsidRPr="00BA373A">
        <w:rPr>
          <w:sz w:val="22"/>
          <w:szCs w:val="22"/>
        </w:rPr>
        <w:t>, který umožňuje rychlou změnu úhlu náklonu optické osy (+15 st. až -50st. od svislé osy).</w:t>
      </w:r>
    </w:p>
    <w:p w14:paraId="7FBFAA1B" w14:textId="77777777" w:rsidR="00BA373A" w:rsidRPr="00BA373A" w:rsidRDefault="00BA373A" w:rsidP="00BA373A">
      <w:pPr>
        <w:pStyle w:val="Odstavecseseznamem"/>
        <w:jc w:val="both"/>
        <w:rPr>
          <w:sz w:val="22"/>
          <w:szCs w:val="22"/>
        </w:rPr>
      </w:pPr>
    </w:p>
    <w:p w14:paraId="76EDCC5C" w14:textId="77777777" w:rsidR="00BA373A" w:rsidRPr="00BA373A" w:rsidRDefault="00BA373A" w:rsidP="00BA373A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 xml:space="preserve">Dokumentační </w:t>
      </w:r>
      <w:proofErr w:type="spellStart"/>
      <w:r w:rsidRPr="00BA373A">
        <w:rPr>
          <w:b/>
          <w:sz w:val="22"/>
          <w:szCs w:val="22"/>
        </w:rPr>
        <w:t>videosystém</w:t>
      </w:r>
      <w:proofErr w:type="spellEnd"/>
    </w:p>
    <w:p w14:paraId="1BC5DDAF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S mikroskopem LEICA M822 lze spojit  </w:t>
      </w:r>
      <w:proofErr w:type="spellStart"/>
      <w:r w:rsidRPr="00BA373A">
        <w:rPr>
          <w:sz w:val="22"/>
          <w:szCs w:val="22"/>
        </w:rPr>
        <w:t>videodokumentační</w:t>
      </w:r>
      <w:proofErr w:type="spellEnd"/>
      <w:r w:rsidRPr="00BA373A">
        <w:rPr>
          <w:sz w:val="22"/>
          <w:szCs w:val="22"/>
        </w:rPr>
        <w:t xml:space="preserve"> zařízení pomocí  optického děliče a </w:t>
      </w:r>
      <w:r w:rsidRPr="00BA373A">
        <w:rPr>
          <w:b/>
          <w:sz w:val="22"/>
          <w:szCs w:val="22"/>
        </w:rPr>
        <w:t xml:space="preserve"> </w:t>
      </w:r>
      <w:proofErr w:type="spellStart"/>
      <w:r w:rsidRPr="00BA373A">
        <w:rPr>
          <w:b/>
          <w:sz w:val="22"/>
          <w:szCs w:val="22"/>
        </w:rPr>
        <w:t>videoadapteru</w:t>
      </w:r>
      <w:proofErr w:type="spellEnd"/>
      <w:r w:rsidRPr="00BA373A">
        <w:rPr>
          <w:sz w:val="22"/>
          <w:szCs w:val="22"/>
        </w:rPr>
        <w:t xml:space="preserve">, který umožňuje upravovat fokusaci pro záznamové zařízení bez ohledu na aktuální zaostření optiky chirurga. Existuje i verze </w:t>
      </w:r>
      <w:proofErr w:type="spellStart"/>
      <w:r w:rsidRPr="00BA373A">
        <w:rPr>
          <w:sz w:val="22"/>
          <w:szCs w:val="22"/>
        </w:rPr>
        <w:t>videoadapteru</w:t>
      </w:r>
      <w:proofErr w:type="spellEnd"/>
      <w:r w:rsidRPr="00BA373A">
        <w:rPr>
          <w:sz w:val="22"/>
          <w:szCs w:val="22"/>
        </w:rPr>
        <w:t xml:space="preserve"> s vestavěným mechanickým ZOOM zvětšením. </w:t>
      </w:r>
      <w:r w:rsidRPr="00BA373A">
        <w:rPr>
          <w:sz w:val="22"/>
          <w:szCs w:val="22"/>
        </w:rPr>
        <w:lastRenderedPageBreak/>
        <w:t>LEICA nabízí vlastní kamerové i dokumentační systémy s vysokým rozlišením. K mikroskopu lze však připojit i systémy jiných renomovaných výrobců a to až v rozlišení 4K.</w:t>
      </w:r>
    </w:p>
    <w:p w14:paraId="10D64A95" w14:textId="77777777" w:rsidR="00BA373A" w:rsidRPr="00BA373A" w:rsidRDefault="00BA373A" w:rsidP="00BA373A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Volitelné příslušenství</w:t>
      </w:r>
    </w:p>
    <w:p w14:paraId="07F7FEF7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>K optice mikroskopu lze připojit doplňující příslušenství, které rozšiřuje funkční možnosti mikroskopu:</w:t>
      </w:r>
    </w:p>
    <w:p w14:paraId="4FFCEC1F" w14:textId="77777777" w:rsidR="00BA373A" w:rsidRPr="00BA373A" w:rsidRDefault="00BA373A" w:rsidP="00BA373A">
      <w:pPr>
        <w:ind w:left="360"/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OCULUS BIOM 5</w:t>
      </w:r>
    </w:p>
    <w:p w14:paraId="34FB496A" w14:textId="77777777" w:rsidR="00BA373A" w:rsidRPr="00BA373A" w:rsidRDefault="00BA373A" w:rsidP="00BA373A">
      <w:pPr>
        <w:ind w:left="360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Mikroskop je kompatibilní s nejrozšířenějším světovým zobrazovacím systémem BIOM (model 5M) pro </w:t>
      </w:r>
      <w:proofErr w:type="spellStart"/>
      <w:r w:rsidRPr="00BA373A">
        <w:rPr>
          <w:sz w:val="22"/>
          <w:szCs w:val="22"/>
        </w:rPr>
        <w:t>vitreoretinální</w:t>
      </w:r>
      <w:proofErr w:type="spellEnd"/>
      <w:r w:rsidRPr="00BA373A">
        <w:rPr>
          <w:sz w:val="22"/>
          <w:szCs w:val="22"/>
        </w:rPr>
        <w:t xml:space="preserve"> chirurgii od firmy </w:t>
      </w:r>
      <w:proofErr w:type="spellStart"/>
      <w:r w:rsidRPr="00BA373A">
        <w:rPr>
          <w:sz w:val="22"/>
          <w:szCs w:val="22"/>
        </w:rPr>
        <w:t>Oculus</w:t>
      </w:r>
      <w:proofErr w:type="spellEnd"/>
      <w:r w:rsidRPr="00BA373A">
        <w:rPr>
          <w:sz w:val="22"/>
          <w:szCs w:val="22"/>
        </w:rPr>
        <w:t>.</w:t>
      </w:r>
    </w:p>
    <w:p w14:paraId="273C2D6B" w14:textId="77777777" w:rsidR="00BA373A" w:rsidRPr="00BA373A" w:rsidRDefault="00BA373A" w:rsidP="00BA373A">
      <w:pPr>
        <w:ind w:left="360" w:firstLine="45"/>
        <w:jc w:val="both"/>
        <w:rPr>
          <w:sz w:val="22"/>
          <w:szCs w:val="22"/>
        </w:rPr>
      </w:pPr>
      <w:r w:rsidRPr="00BA373A">
        <w:rPr>
          <w:b/>
          <w:sz w:val="22"/>
          <w:szCs w:val="22"/>
        </w:rPr>
        <w:t xml:space="preserve">LED </w:t>
      </w:r>
      <w:proofErr w:type="spellStart"/>
      <w:r w:rsidRPr="00BA373A">
        <w:rPr>
          <w:b/>
          <w:sz w:val="22"/>
          <w:szCs w:val="22"/>
        </w:rPr>
        <w:t>keratoskop</w:t>
      </w:r>
      <w:proofErr w:type="spellEnd"/>
    </w:p>
    <w:p w14:paraId="4AA72767" w14:textId="77777777" w:rsidR="00BA373A" w:rsidRPr="00BA373A" w:rsidRDefault="00BA373A" w:rsidP="00BA373A">
      <w:pPr>
        <w:ind w:left="360" w:firstLine="45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Modul </w:t>
      </w:r>
      <w:proofErr w:type="spellStart"/>
      <w:r w:rsidRPr="00BA373A">
        <w:rPr>
          <w:sz w:val="22"/>
          <w:szCs w:val="22"/>
        </w:rPr>
        <w:t>keratoskopu</w:t>
      </w:r>
      <w:proofErr w:type="spellEnd"/>
      <w:r w:rsidRPr="00BA373A">
        <w:rPr>
          <w:sz w:val="22"/>
          <w:szCs w:val="22"/>
        </w:rPr>
        <w:t xml:space="preserve"> lze snadno připojit k optické hlavě mikroskopu a projekci řady 50ti  LED diod na rohovku vyhodnotit stupeň astigmatismu rohovky.</w:t>
      </w:r>
    </w:p>
    <w:p w14:paraId="099F89D7" w14:textId="77777777" w:rsidR="00BA373A" w:rsidRPr="00BA373A" w:rsidRDefault="00BA373A" w:rsidP="00BA373A">
      <w:pPr>
        <w:ind w:left="360" w:firstLine="45"/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Štěrbinová lampa</w:t>
      </w:r>
    </w:p>
    <w:p w14:paraId="4877B467" w14:textId="77777777" w:rsidR="00BA373A" w:rsidRPr="00BA373A" w:rsidRDefault="00BA373A" w:rsidP="00BA373A">
      <w:pPr>
        <w:ind w:left="360" w:firstLine="45"/>
        <w:jc w:val="both"/>
        <w:rPr>
          <w:sz w:val="22"/>
          <w:szCs w:val="22"/>
        </w:rPr>
      </w:pPr>
      <w:r w:rsidRPr="00BA373A">
        <w:rPr>
          <w:sz w:val="22"/>
          <w:szCs w:val="22"/>
        </w:rPr>
        <w:t>Modul štěrbinové lampy umožňuje detailní zobrazení nitroočních tkání při operaci předního i zadního očního segmentu.</w:t>
      </w:r>
    </w:p>
    <w:p w14:paraId="3350AF35" w14:textId="77777777" w:rsidR="00BA373A" w:rsidRPr="00BA373A" w:rsidRDefault="00BA373A" w:rsidP="00BA373A">
      <w:pPr>
        <w:ind w:left="360" w:firstLine="45"/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Torický okulár a navigační systém</w:t>
      </w:r>
    </w:p>
    <w:p w14:paraId="395E4B49" w14:textId="77777777" w:rsidR="00BA373A" w:rsidRDefault="00BA373A" w:rsidP="00BA373A">
      <w:pPr>
        <w:ind w:left="360" w:firstLine="45"/>
        <w:jc w:val="both"/>
        <w:rPr>
          <w:sz w:val="22"/>
          <w:szCs w:val="22"/>
        </w:rPr>
      </w:pPr>
      <w:r w:rsidRPr="00BA373A">
        <w:rPr>
          <w:sz w:val="22"/>
          <w:szCs w:val="22"/>
        </w:rPr>
        <w:t xml:space="preserve">Pro přesnou implantaci torických čoček lze použít </w:t>
      </w:r>
      <w:r w:rsidRPr="00BA373A">
        <w:rPr>
          <w:b/>
          <w:sz w:val="22"/>
          <w:szCs w:val="22"/>
        </w:rPr>
        <w:t>speciální torický okulár</w:t>
      </w:r>
      <w:r w:rsidRPr="00BA373A">
        <w:rPr>
          <w:sz w:val="22"/>
          <w:szCs w:val="22"/>
        </w:rPr>
        <w:t xml:space="preserve">, který usnadní polohovaní torické čočky při operaci. Mikroskop je rovněž kompatibilní s počítačovým navigačním systémem, který umožňuje </w:t>
      </w:r>
      <w:r w:rsidRPr="00BA373A">
        <w:rPr>
          <w:b/>
          <w:sz w:val="22"/>
          <w:szCs w:val="22"/>
        </w:rPr>
        <w:t>projekci  navigačních značek</w:t>
      </w:r>
      <w:r w:rsidRPr="00BA373A">
        <w:rPr>
          <w:sz w:val="22"/>
          <w:szCs w:val="22"/>
        </w:rPr>
        <w:t xml:space="preserve"> na nitrooční tkáně.</w:t>
      </w:r>
    </w:p>
    <w:p w14:paraId="1DA9A5CF" w14:textId="77777777" w:rsidR="00BA373A" w:rsidRPr="00BA373A" w:rsidRDefault="00BA373A" w:rsidP="00BA373A">
      <w:pPr>
        <w:ind w:left="360" w:firstLine="45"/>
        <w:jc w:val="both"/>
        <w:rPr>
          <w:sz w:val="22"/>
          <w:szCs w:val="22"/>
        </w:rPr>
      </w:pPr>
    </w:p>
    <w:p w14:paraId="717B10D9" w14:textId="77777777" w:rsidR="00BA373A" w:rsidRPr="00BA373A" w:rsidRDefault="00BA373A" w:rsidP="00BA373A">
      <w:pPr>
        <w:ind w:left="360" w:firstLine="45"/>
        <w:jc w:val="both"/>
        <w:rPr>
          <w:sz w:val="22"/>
          <w:szCs w:val="22"/>
        </w:rPr>
      </w:pPr>
    </w:p>
    <w:p w14:paraId="1942532A" w14:textId="77777777" w:rsidR="00BA373A" w:rsidRPr="00BA373A" w:rsidRDefault="00BA373A" w:rsidP="00BA373A">
      <w:pPr>
        <w:ind w:left="360" w:firstLine="45"/>
        <w:jc w:val="both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Technická specifikace – LEICA M822</w:t>
      </w:r>
    </w:p>
    <w:tbl>
      <w:tblPr>
        <w:tblStyle w:val="Mkatabulky"/>
        <w:tblW w:w="5000" w:type="pct"/>
        <w:tblInd w:w="0" w:type="dxa"/>
        <w:tblLook w:val="01E0" w:firstRow="1" w:lastRow="1" w:firstColumn="1" w:lastColumn="1" w:noHBand="0" w:noVBand="0"/>
      </w:tblPr>
      <w:tblGrid>
        <w:gridCol w:w="2348"/>
        <w:gridCol w:w="2350"/>
        <w:gridCol w:w="2349"/>
        <w:gridCol w:w="2347"/>
      </w:tblGrid>
      <w:tr w:rsidR="00BA373A" w:rsidRPr="00BA373A" w14:paraId="795BA18B" w14:textId="77777777" w:rsidTr="00BA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F2D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Hlavní osvětlení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9EAC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 xml:space="preserve"> LED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17B5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 xml:space="preserve">Okuláry zvětšení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1E5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8.33x, 10x a 12.5x (volitelné)</w:t>
            </w:r>
          </w:p>
        </w:tc>
      </w:tr>
      <w:tr w:rsidR="00BA373A" w:rsidRPr="00BA373A" w14:paraId="464515BB" w14:textId="77777777" w:rsidTr="00BA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4C27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 xml:space="preserve">Koaxiální osvětlení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5B59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2 halogenové lampy 50W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1D62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 xml:space="preserve">Binokuláry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E6FC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 xml:space="preserve">0 -180 st, 30-150st., 10-50 st. </w:t>
            </w:r>
            <w:proofErr w:type="spellStart"/>
            <w:r w:rsidRPr="00BA373A">
              <w:rPr>
                <w:sz w:val="22"/>
                <w:szCs w:val="22"/>
              </w:rPr>
              <w:t>UltraLow</w:t>
            </w:r>
            <w:proofErr w:type="spellEnd"/>
            <w:r w:rsidRPr="00BA373A">
              <w:rPr>
                <w:sz w:val="22"/>
                <w:szCs w:val="22"/>
              </w:rPr>
              <w:t>, 10-50 st., 5-25 st., 45st.</w:t>
            </w:r>
          </w:p>
        </w:tc>
      </w:tr>
      <w:tr w:rsidR="00BA373A" w:rsidRPr="00BA373A" w14:paraId="1C1A4BB3" w14:textId="77777777" w:rsidTr="00BA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8C03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Zvětšení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2A33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BA373A">
              <w:rPr>
                <w:sz w:val="22"/>
                <w:szCs w:val="22"/>
              </w:rPr>
              <w:t>3.5x až 21 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E1EF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Optický dělič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6DE2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50%/50%, 70%/30%</w:t>
            </w:r>
          </w:p>
        </w:tc>
      </w:tr>
      <w:tr w:rsidR="00BA373A" w:rsidRPr="00BA373A" w14:paraId="1E0194AB" w14:textId="77777777" w:rsidTr="00BA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C847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ZOOM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12C0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Motorizovaný, 6:1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2A1E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Nožní ovladač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76A0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12 nebo 14 funkcí, bezdrátový nebo kabelový</w:t>
            </w:r>
          </w:p>
        </w:tc>
      </w:tr>
      <w:tr w:rsidR="00BA373A" w:rsidRPr="00BA373A" w14:paraId="7C50EA40" w14:textId="77777777" w:rsidTr="00BA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4F8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Velikost pole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E78F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 xml:space="preserve">7 mm až 80 mm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E24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Stojan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0913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F20, F40, C40 nebo CT40</w:t>
            </w:r>
          </w:p>
        </w:tc>
      </w:tr>
      <w:tr w:rsidR="00BA373A" w:rsidRPr="00BA373A" w14:paraId="237DCCBF" w14:textId="77777777" w:rsidTr="00BA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9CF9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Pracovní vzdálenost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E2BC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175, 200 nebo 225 mm (volitelné objektivy)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DD0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Pracovní podmínky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466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15-35</w:t>
            </w:r>
            <w:r w:rsidRPr="00BA373A">
              <w:rPr>
                <w:sz w:val="22"/>
                <w:szCs w:val="22"/>
                <w:vertAlign w:val="superscript"/>
              </w:rPr>
              <w:t>o</w:t>
            </w:r>
            <w:r w:rsidRPr="00BA373A">
              <w:rPr>
                <w:sz w:val="22"/>
                <w:szCs w:val="22"/>
              </w:rPr>
              <w:t>C, 30-80% vlhkost</w:t>
            </w:r>
          </w:p>
        </w:tc>
      </w:tr>
      <w:tr w:rsidR="00BA373A" w:rsidRPr="00BA373A" w14:paraId="0FB7ACAA" w14:textId="77777777" w:rsidTr="00BA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7E00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Fokusace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8BD6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54 mm, motorizovaná, automatický reset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4F4E" w14:textId="77777777" w:rsidR="00BA373A" w:rsidRPr="00BA373A" w:rsidRDefault="00BA373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A373A">
              <w:rPr>
                <w:b/>
                <w:sz w:val="22"/>
                <w:szCs w:val="22"/>
              </w:rPr>
              <w:t>Napájení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56DF" w14:textId="77777777" w:rsidR="00BA373A" w:rsidRPr="00BA373A" w:rsidRDefault="00BA373A">
            <w:pPr>
              <w:rPr>
                <w:rFonts w:ascii="Calibri" w:eastAsia="Calibri" w:hAnsi="Calibri"/>
                <w:sz w:val="22"/>
                <w:szCs w:val="22"/>
              </w:rPr>
            </w:pPr>
            <w:r w:rsidRPr="00BA373A">
              <w:rPr>
                <w:sz w:val="22"/>
                <w:szCs w:val="22"/>
              </w:rPr>
              <w:t>240 VAC, 50/60 Hz</w:t>
            </w:r>
          </w:p>
        </w:tc>
      </w:tr>
    </w:tbl>
    <w:p w14:paraId="3781AE98" w14:textId="77777777" w:rsidR="00BA373A" w:rsidRPr="003C748A" w:rsidRDefault="00BA373A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BA373A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BFE6" w14:textId="77777777" w:rsidR="00565269" w:rsidRDefault="00565269">
      <w:r>
        <w:separator/>
      </w:r>
    </w:p>
  </w:endnote>
  <w:endnote w:type="continuationSeparator" w:id="0">
    <w:p w14:paraId="761C6A23" w14:textId="77777777" w:rsidR="00565269" w:rsidRDefault="0056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674">
      <w:rPr>
        <w:rStyle w:val="slostrnky"/>
        <w:noProof/>
      </w:rPr>
      <w:t>6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AD25E" w14:textId="77777777" w:rsidR="00565269" w:rsidRDefault="00565269">
      <w:r>
        <w:separator/>
      </w:r>
    </w:p>
  </w:footnote>
  <w:footnote w:type="continuationSeparator" w:id="0">
    <w:p w14:paraId="1C741FC6" w14:textId="77777777" w:rsidR="00565269" w:rsidRDefault="0056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732A4C"/>
    <w:multiLevelType w:val="hybridMultilevel"/>
    <w:tmpl w:val="60700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6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5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4"/>
  </w:num>
  <w:num w:numId="19">
    <w:abstractNumId w:val="29"/>
  </w:num>
  <w:num w:numId="20">
    <w:abstractNumId w:val="13"/>
  </w:num>
  <w:num w:numId="21">
    <w:abstractNumId w:val="33"/>
  </w:num>
  <w:num w:numId="22">
    <w:abstractNumId w:val="6"/>
  </w:num>
  <w:num w:numId="23">
    <w:abstractNumId w:val="34"/>
  </w:num>
  <w:num w:numId="24">
    <w:abstractNumId w:val="19"/>
  </w:num>
  <w:num w:numId="25">
    <w:abstractNumId w:val="24"/>
  </w:num>
  <w:num w:numId="26">
    <w:abstractNumId w:val="3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7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B5674"/>
    <w:rsid w:val="000C1468"/>
    <w:rsid w:val="000D38AB"/>
    <w:rsid w:val="000F10A9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1518"/>
    <w:rsid w:val="00281BA5"/>
    <w:rsid w:val="00297108"/>
    <w:rsid w:val="002A494F"/>
    <w:rsid w:val="002B0563"/>
    <w:rsid w:val="002B5321"/>
    <w:rsid w:val="00311218"/>
    <w:rsid w:val="00314C5B"/>
    <w:rsid w:val="003346D8"/>
    <w:rsid w:val="003347BA"/>
    <w:rsid w:val="003433D1"/>
    <w:rsid w:val="00357E84"/>
    <w:rsid w:val="00372B83"/>
    <w:rsid w:val="00376D83"/>
    <w:rsid w:val="003C748A"/>
    <w:rsid w:val="003F29F5"/>
    <w:rsid w:val="003F408D"/>
    <w:rsid w:val="003F62D2"/>
    <w:rsid w:val="004155DF"/>
    <w:rsid w:val="00423BCD"/>
    <w:rsid w:val="0043176A"/>
    <w:rsid w:val="00433A00"/>
    <w:rsid w:val="00433FA2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65269"/>
    <w:rsid w:val="00573F0E"/>
    <w:rsid w:val="005A4E95"/>
    <w:rsid w:val="005A7BE3"/>
    <w:rsid w:val="005C290B"/>
    <w:rsid w:val="005E0205"/>
    <w:rsid w:val="005F50B8"/>
    <w:rsid w:val="005F6F08"/>
    <w:rsid w:val="00602CF9"/>
    <w:rsid w:val="006215ED"/>
    <w:rsid w:val="00623FAD"/>
    <w:rsid w:val="006464B4"/>
    <w:rsid w:val="00654967"/>
    <w:rsid w:val="00655080"/>
    <w:rsid w:val="00667D66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0F15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83784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109F"/>
    <w:rsid w:val="00A025FD"/>
    <w:rsid w:val="00A21C3B"/>
    <w:rsid w:val="00A44ACC"/>
    <w:rsid w:val="00A466B3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A373A"/>
    <w:rsid w:val="00BC2960"/>
    <w:rsid w:val="00BD277B"/>
    <w:rsid w:val="00BD4E5C"/>
    <w:rsid w:val="00BE7967"/>
    <w:rsid w:val="00C059C0"/>
    <w:rsid w:val="00C0745C"/>
    <w:rsid w:val="00C16358"/>
    <w:rsid w:val="00C168F1"/>
    <w:rsid w:val="00C2673E"/>
    <w:rsid w:val="00C90296"/>
    <w:rsid w:val="00CA16DC"/>
    <w:rsid w:val="00CC0DAE"/>
    <w:rsid w:val="00CC2561"/>
    <w:rsid w:val="00CD501C"/>
    <w:rsid w:val="00CE0CB1"/>
    <w:rsid w:val="00CE2EAC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63FA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8E5F56AB-D32B-4447-BFF3-4305AC5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table" w:styleId="Mkatabulky">
    <w:name w:val="Table Grid"/>
    <w:basedOn w:val="Normlntabulka"/>
    <w:rsid w:val="00BA373A"/>
    <w:pPr>
      <w:spacing w:after="200" w:line="276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avan@spiritmedica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4195-6E9E-4688-8821-611E60CE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2068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2018-05-29T09:14:00Z</cp:lastPrinted>
  <dcterms:created xsi:type="dcterms:W3CDTF">2018-06-19T11:46:00Z</dcterms:created>
  <dcterms:modified xsi:type="dcterms:W3CDTF">2018-06-19T12:07:00Z</dcterms:modified>
</cp:coreProperties>
</file>