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1848" w:rsidRDefault="004F1848">
      <w:pPr>
        <w:pStyle w:val="Zhlav1"/>
        <w:tabs>
          <w:tab w:val="clear" w:pos="9072"/>
          <w:tab w:val="right" w:pos="9029"/>
        </w:tabs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Dodatek č. 5</w:t>
      </w:r>
    </w:p>
    <w:p w:rsidR="004F1848" w:rsidRDefault="004F1848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  <w:color w:val="FF0000"/>
        </w:rPr>
      </w:pPr>
    </w:p>
    <w:p w:rsidR="004F1848" w:rsidRDefault="004F1848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KE SMLOUVĚ O NÁJMU NEBYTOVÝCH PROSTOR</w:t>
      </w:r>
    </w:p>
    <w:p w:rsidR="004F1848" w:rsidRDefault="004F18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Číslo 51808108</w:t>
      </w:r>
    </w:p>
    <w:p w:rsidR="004F1848" w:rsidRDefault="004F18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sz w:val="28"/>
        </w:rPr>
        <w:t>(</w:t>
      </w:r>
      <w:r>
        <w:rPr>
          <w:rFonts w:ascii="Arial" w:eastAsia="Arial" w:hAnsi="Arial"/>
          <w:sz w:val="22"/>
        </w:rPr>
        <w:t>dále jen „Dodatek“)</w:t>
      </w:r>
    </w:p>
    <w:p w:rsidR="004F1848" w:rsidRDefault="004F1848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</w:rPr>
      </w:pPr>
    </w:p>
    <w:p w:rsidR="004F1848" w:rsidRDefault="004F1848">
      <w:pPr>
        <w:pStyle w:val="Zkladntext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  <w:sz w:val="22"/>
        </w:rPr>
        <w:t>Smluvní strany</w:t>
      </w:r>
    </w:p>
    <w:p w:rsidR="004F1848" w:rsidRDefault="004F1848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</w:rPr>
      </w:pPr>
    </w:p>
    <w:p w:rsidR="004F1848" w:rsidRDefault="004F1848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Společnost: 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Arcona Capital Central European Properties, a.s.</w:t>
      </w:r>
    </w:p>
    <w:p w:rsidR="004F1848" w:rsidRPr="0058574B" w:rsidRDefault="004F1848">
      <w:pPr>
        <w:pStyle w:val="Normln1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lang w:val="de-DE"/>
        </w:rPr>
      </w:pPr>
      <w:r w:rsidRPr="0058574B">
        <w:rPr>
          <w:rFonts w:ascii="Arial" w:eastAsia="Arial" w:hAnsi="Arial"/>
          <w:b/>
          <w:sz w:val="22"/>
          <w:lang w:val="de-DE"/>
        </w:rPr>
        <w:t>se sídlem:</w:t>
      </w:r>
      <w:r w:rsidRPr="0058574B">
        <w:rPr>
          <w:rFonts w:ascii="Arial" w:eastAsia="Arial" w:hAnsi="Arial"/>
          <w:sz w:val="22"/>
          <w:lang w:val="de-DE"/>
        </w:rPr>
        <w:tab/>
        <w:t>Politických vězňů 912/10, 110 00 Praha 1</w:t>
      </w:r>
    </w:p>
    <w:p w:rsidR="004F1848" w:rsidRDefault="004F1848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  <w:lang w:val="de-DE"/>
        </w:rPr>
      </w:pPr>
      <w:r w:rsidRPr="0058574B">
        <w:rPr>
          <w:rFonts w:ascii="Arial" w:eastAsia="Arial" w:hAnsi="Arial"/>
          <w:b/>
          <w:sz w:val="22"/>
          <w:lang w:val="de-DE"/>
        </w:rPr>
        <w:t>zastoupena:</w:t>
      </w:r>
      <w:r w:rsidRPr="0058574B">
        <w:rPr>
          <w:rFonts w:ascii="Arial" w:eastAsia="Arial" w:hAnsi="Arial"/>
          <w:b/>
          <w:sz w:val="22"/>
          <w:lang w:val="de-DE"/>
        </w:rPr>
        <w:tab/>
      </w:r>
      <w:r w:rsidRPr="0058574B">
        <w:rPr>
          <w:rFonts w:ascii="Arial" w:eastAsia="Arial" w:hAnsi="Arial"/>
          <w:sz w:val="22"/>
          <w:lang w:val="de-DE"/>
        </w:rPr>
        <w:t>Ing. Zbyněk Laube - člen představenstva</w:t>
      </w:r>
    </w:p>
    <w:p w:rsidR="004A4A2D" w:rsidRPr="00191BCD" w:rsidRDefault="004A4A2D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  <w:lang w:val="de-DE"/>
        </w:rPr>
        <w:tab/>
      </w:r>
      <w:r w:rsidRPr="00191BCD">
        <w:rPr>
          <w:rFonts w:ascii="Arial" w:eastAsia="Arial" w:hAnsi="Arial"/>
          <w:sz w:val="22"/>
        </w:rPr>
        <w:t>Guy St John Barker, předseda představenstva</w:t>
      </w:r>
    </w:p>
    <w:p w:rsidR="004F1848" w:rsidRPr="0058574B" w:rsidRDefault="004F1848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  <w:lang w:val="de-DE"/>
        </w:rPr>
      </w:pPr>
      <w:r w:rsidRPr="0058574B">
        <w:rPr>
          <w:rFonts w:ascii="Arial" w:eastAsia="Arial" w:hAnsi="Arial"/>
          <w:b/>
          <w:sz w:val="22"/>
          <w:lang w:val="de-DE"/>
        </w:rPr>
        <w:t>IČ:</w:t>
      </w:r>
      <w:r w:rsidRPr="0058574B">
        <w:rPr>
          <w:rFonts w:ascii="Arial" w:eastAsia="Arial" w:hAnsi="Arial"/>
          <w:sz w:val="22"/>
          <w:lang w:val="de-DE"/>
        </w:rPr>
        <w:tab/>
        <w:t>24727873</w:t>
      </w:r>
    </w:p>
    <w:p w:rsidR="004F1848" w:rsidRPr="0058574B" w:rsidRDefault="004F1848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  <w:lang w:val="de-DE"/>
        </w:rPr>
      </w:pPr>
      <w:r w:rsidRPr="0058574B">
        <w:rPr>
          <w:rFonts w:ascii="Arial" w:eastAsia="Arial" w:hAnsi="Arial"/>
          <w:b/>
          <w:sz w:val="22"/>
          <w:lang w:val="de-DE"/>
        </w:rPr>
        <w:t>DIČ:</w:t>
      </w:r>
      <w:r w:rsidRPr="0058574B">
        <w:rPr>
          <w:rFonts w:ascii="Arial" w:eastAsia="Arial" w:hAnsi="Arial"/>
          <w:sz w:val="22"/>
          <w:lang w:val="de-DE"/>
        </w:rPr>
        <w:tab/>
        <w:t>CZ24727873</w:t>
      </w:r>
    </w:p>
    <w:p w:rsidR="004F1848" w:rsidRPr="0058574B" w:rsidRDefault="004F1848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  <w:lang w:val="de-DE"/>
        </w:rPr>
      </w:pPr>
      <w:r w:rsidRPr="0058574B">
        <w:rPr>
          <w:rFonts w:ascii="Arial" w:eastAsia="Arial" w:hAnsi="Arial"/>
          <w:b/>
          <w:sz w:val="22"/>
          <w:lang w:val="de-DE"/>
        </w:rPr>
        <w:t>Bankovní spojení:</w:t>
      </w:r>
      <w:r w:rsidRPr="0058574B">
        <w:rPr>
          <w:rFonts w:ascii="Arial" w:eastAsia="Arial" w:hAnsi="Arial"/>
          <w:sz w:val="22"/>
          <w:lang w:val="de-DE"/>
        </w:rPr>
        <w:tab/>
      </w:r>
      <w:r w:rsidR="00835657">
        <w:rPr>
          <w:rFonts w:ascii="Arial" w:eastAsia="Arial" w:hAnsi="Arial"/>
          <w:sz w:val="22"/>
          <w:lang w:val="de-DE"/>
        </w:rPr>
        <w:t>XXXXXXXXXXX</w:t>
      </w:r>
      <w:r w:rsidRPr="0058574B">
        <w:rPr>
          <w:rFonts w:ascii="Arial" w:eastAsia="Arial" w:hAnsi="Arial"/>
          <w:sz w:val="22"/>
          <w:lang w:val="de-DE"/>
        </w:rPr>
        <w:t xml:space="preserve">, čís. účtu: </w:t>
      </w:r>
      <w:r w:rsidR="00835657">
        <w:rPr>
          <w:rFonts w:ascii="Arial" w:eastAsia="Arial" w:hAnsi="Arial"/>
          <w:sz w:val="22"/>
          <w:lang w:val="de-DE"/>
        </w:rPr>
        <w:t>XXXXXXXXXXXXXXXXXX</w:t>
      </w:r>
    </w:p>
    <w:p w:rsidR="004F1848" w:rsidRPr="0058574B" w:rsidRDefault="004F1848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b/>
          <w:sz w:val="22"/>
          <w:lang w:val="de-DE"/>
        </w:rPr>
      </w:pPr>
    </w:p>
    <w:p w:rsidR="004F1848" w:rsidRPr="0058574B" w:rsidRDefault="004F1848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lang w:val="de-DE"/>
        </w:rPr>
      </w:pPr>
      <w:r w:rsidRPr="0058574B">
        <w:rPr>
          <w:rFonts w:ascii="Arial" w:eastAsia="Arial" w:hAnsi="Arial"/>
          <w:sz w:val="22"/>
          <w:lang w:val="de-DE"/>
        </w:rPr>
        <w:t>Společnost je zapsaná v obchodním rejstříku vedeném Městským soudem v Praze, oddíl B, vložka 16436</w:t>
      </w:r>
      <w:r w:rsidRPr="0058574B">
        <w:rPr>
          <w:rFonts w:ascii="Arial" w:eastAsia="Arial" w:hAnsi="Arial"/>
          <w:sz w:val="22"/>
          <w:lang w:val="de-DE"/>
        </w:rPr>
        <w:tab/>
      </w:r>
    </w:p>
    <w:p w:rsidR="004F1848" w:rsidRPr="0058574B" w:rsidRDefault="004F1848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lang w:val="de-DE"/>
        </w:rPr>
      </w:pPr>
    </w:p>
    <w:p w:rsidR="004F1848" w:rsidRPr="0058574B" w:rsidRDefault="004F1848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lang w:val="de-DE"/>
        </w:rPr>
      </w:pPr>
      <w:r w:rsidRPr="0058574B">
        <w:rPr>
          <w:rFonts w:ascii="Arial" w:eastAsia="Arial" w:hAnsi="Arial"/>
          <w:sz w:val="22"/>
          <w:lang w:val="de-DE"/>
        </w:rPr>
        <w:t>dále jen „</w:t>
      </w:r>
      <w:r w:rsidRPr="0058574B">
        <w:rPr>
          <w:rFonts w:ascii="Arial" w:eastAsia="Arial" w:hAnsi="Arial"/>
          <w:b/>
          <w:sz w:val="22"/>
          <w:lang w:val="de-DE"/>
        </w:rPr>
        <w:t xml:space="preserve">Pronajímatel“ </w:t>
      </w:r>
    </w:p>
    <w:p w:rsidR="004F1848" w:rsidRPr="0058574B" w:rsidRDefault="004F1848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  <w:lang w:val="de-DE"/>
        </w:rPr>
      </w:pPr>
    </w:p>
    <w:p w:rsidR="004F1848" w:rsidRPr="0058574B" w:rsidRDefault="004F18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="Arial" w:eastAsia="Arial" w:hAnsi="Arial"/>
          <w:b/>
          <w:sz w:val="22"/>
          <w:lang w:val="de-DE"/>
        </w:rPr>
      </w:pPr>
      <w:r w:rsidRPr="0058574B">
        <w:rPr>
          <w:rFonts w:ascii="Arial" w:eastAsia="Arial" w:hAnsi="Arial"/>
          <w:b/>
          <w:sz w:val="22"/>
          <w:lang w:val="de-DE"/>
        </w:rPr>
        <w:t>a</w:t>
      </w:r>
    </w:p>
    <w:p w:rsidR="004F1848" w:rsidRPr="0058574B" w:rsidRDefault="004F1848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lang w:val="de-DE"/>
        </w:rPr>
      </w:pPr>
    </w:p>
    <w:p w:rsidR="004F1848" w:rsidRPr="0058574B" w:rsidRDefault="00061D63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  <w:shd w:val="clear" w:color="auto" w:fill="FFFFFF"/>
          <w:lang w:val="de-DE"/>
        </w:rPr>
      </w:pPr>
      <w:r w:rsidRPr="00E82376">
        <w:rPr>
          <w:rFonts w:ascii="Arial" w:eastAsia="Arial" w:hAnsi="Arial"/>
          <w:b/>
          <w:sz w:val="22"/>
          <w:lang w:val="de-DE"/>
        </w:rPr>
        <w:t>Společnost:</w:t>
      </w:r>
      <w:r w:rsidR="004F1848" w:rsidRPr="0058574B">
        <w:rPr>
          <w:rFonts w:ascii="Arial" w:eastAsia="Arial" w:hAnsi="Arial"/>
          <w:b/>
          <w:sz w:val="22"/>
          <w:shd w:val="clear" w:color="auto" w:fill="FFFFFF"/>
          <w:lang w:val="de-DE"/>
        </w:rPr>
        <w:tab/>
      </w:r>
      <w:r w:rsidR="004F1848" w:rsidRPr="0058574B">
        <w:rPr>
          <w:rFonts w:ascii="Arial" w:eastAsia="Arial" w:hAnsi="Arial"/>
          <w:sz w:val="22"/>
          <w:shd w:val="clear" w:color="auto" w:fill="FFFFFF"/>
          <w:lang w:val="de-DE"/>
        </w:rPr>
        <w:t xml:space="preserve">Regionální rada regionu soudržnosti Severozápad </w:t>
      </w:r>
    </w:p>
    <w:p w:rsidR="004F1848" w:rsidRPr="0058574B" w:rsidRDefault="004F1848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  <w:lang w:val="de-DE"/>
        </w:rPr>
      </w:pPr>
      <w:r w:rsidRPr="0058574B">
        <w:rPr>
          <w:rFonts w:ascii="Arial" w:eastAsia="Arial" w:hAnsi="Arial"/>
          <w:b/>
          <w:sz w:val="22"/>
          <w:shd w:val="clear" w:color="auto" w:fill="FFFFFF"/>
          <w:lang w:val="de-DE"/>
        </w:rPr>
        <w:t>se sídlem:</w:t>
      </w:r>
      <w:r w:rsidRPr="0058574B">
        <w:rPr>
          <w:rFonts w:ascii="Arial" w:eastAsia="Arial" w:hAnsi="Arial"/>
          <w:sz w:val="22"/>
          <w:shd w:val="clear" w:color="auto" w:fill="FFFFFF"/>
          <w:lang w:val="de-DE"/>
        </w:rPr>
        <w:tab/>
        <w:t xml:space="preserve">Berní 2261/1, 400 01 Ústí nad Labem-centrum </w:t>
      </w:r>
    </w:p>
    <w:p w:rsidR="004F1848" w:rsidRPr="0058574B" w:rsidRDefault="004F1848" w:rsidP="00A956E7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jc w:val="both"/>
        <w:rPr>
          <w:rFonts w:ascii="Arial" w:eastAsia="Arial" w:hAnsi="Arial"/>
          <w:sz w:val="22"/>
          <w:shd w:val="clear" w:color="auto" w:fill="FFFFFF"/>
          <w:lang w:val="de-DE"/>
        </w:rPr>
      </w:pPr>
      <w:r w:rsidRPr="0058574B">
        <w:rPr>
          <w:rFonts w:ascii="Arial" w:eastAsia="Arial" w:hAnsi="Arial"/>
          <w:b/>
          <w:sz w:val="22"/>
          <w:shd w:val="clear" w:color="auto" w:fill="FFFFFF"/>
          <w:lang w:val="de-DE"/>
        </w:rPr>
        <w:t>zastoupená:</w:t>
      </w:r>
      <w:r w:rsidRPr="0058574B">
        <w:rPr>
          <w:rFonts w:ascii="Arial" w:eastAsia="Arial" w:hAnsi="Arial"/>
          <w:sz w:val="22"/>
          <w:shd w:val="clear" w:color="auto" w:fill="FFFFFF"/>
          <w:lang w:val="de-DE"/>
        </w:rPr>
        <w:tab/>
        <w:t xml:space="preserve">RSDr. Milan Pipal - předseda Regionální rady regionu soudržnosti Severozápad </w:t>
      </w:r>
    </w:p>
    <w:p w:rsidR="004F1848" w:rsidRDefault="004F1848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b/>
          <w:sz w:val="22"/>
        </w:rPr>
        <w:tab/>
        <w:t>75082136</w:t>
      </w:r>
    </w:p>
    <w:p w:rsidR="004F1848" w:rsidRDefault="004F1848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b/>
          <w:sz w:val="22"/>
        </w:rPr>
        <w:tab/>
        <w:t>CZ75082136</w:t>
      </w:r>
    </w:p>
    <w:p w:rsidR="004F1848" w:rsidRDefault="004F1848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Plátce DPH:</w:t>
      </w:r>
      <w:r>
        <w:rPr>
          <w:rFonts w:ascii="Arial" w:eastAsia="Arial" w:hAnsi="Arial"/>
          <w:b/>
          <w:sz w:val="22"/>
        </w:rPr>
        <w:tab/>
        <w:t>Ne</w:t>
      </w:r>
    </w:p>
    <w:p w:rsidR="004F1848" w:rsidRDefault="004F18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  <w:t xml:space="preserve">Česká spořitelna, a.s., čís. účtu: 0002673372/0800 </w:t>
      </w:r>
    </w:p>
    <w:p w:rsidR="004F1848" w:rsidRDefault="004F1848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</w:p>
    <w:p w:rsidR="004F1848" w:rsidRDefault="004F1848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</w:p>
    <w:p w:rsidR="004F1848" w:rsidRDefault="004F1848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</w:rPr>
      </w:pPr>
    </w:p>
    <w:p w:rsidR="004F1848" w:rsidRDefault="004F1848">
      <w:pPr>
        <w:pStyle w:val="Zarkazkladnhotextu"/>
        <w:tabs>
          <w:tab w:val="left" w:pos="708"/>
          <w:tab w:val="left" w:pos="1416"/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Doručovací adresa:</w:t>
      </w:r>
      <w:r>
        <w:rPr>
          <w:rFonts w:ascii="Arial" w:eastAsia="Arial" w:hAnsi="Arial"/>
          <w:sz w:val="22"/>
        </w:rPr>
        <w:tab/>
        <w:t xml:space="preserve">Regionální rada regionu soudržnosti Severozápad, Berní 2261/1, 400 01 Ústí nad Labem-centrum </w:t>
      </w:r>
    </w:p>
    <w:p w:rsidR="004F1848" w:rsidRDefault="004F184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</w:t>
      </w:r>
    </w:p>
    <w:p w:rsidR="004F1848" w:rsidRDefault="004F1848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Nájemce“ </w:t>
      </w:r>
    </w:p>
    <w:p w:rsidR="004F1848" w:rsidRDefault="004F1848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4F1848" w:rsidRDefault="004F1848">
      <w:pPr>
        <w:pStyle w:val="Zkladntextodsaz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společně dále jen „</w:t>
      </w:r>
      <w:r>
        <w:rPr>
          <w:rFonts w:ascii="Arial" w:eastAsia="Arial" w:hAnsi="Arial"/>
          <w:b/>
          <w:sz w:val="22"/>
        </w:rPr>
        <w:t xml:space="preserve">Smluvní strany“ </w:t>
      </w:r>
    </w:p>
    <w:p w:rsidR="004F1848" w:rsidRDefault="004F1848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4F1848" w:rsidRDefault="004F1848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4F1848" w:rsidRDefault="004F1848">
      <w:pPr>
        <w:pStyle w:val="Nadpis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left"/>
      </w:pPr>
      <w:r>
        <w:rPr>
          <w:rFonts w:ascii="Arial" w:eastAsia="Arial" w:hAnsi="Arial"/>
          <w:sz w:val="22"/>
        </w:rPr>
        <w:lastRenderedPageBreak/>
        <w:t>Preambule</w:t>
      </w:r>
      <w:r>
        <w:rPr>
          <w:rFonts w:ascii="Arial" w:eastAsia="Arial" w:hAnsi="Arial"/>
          <w:b w:val="0"/>
          <w:sz w:val="22"/>
        </w:rPr>
        <w:t xml:space="preserve"> </w:t>
      </w:r>
    </w:p>
    <w:p w:rsidR="00A956E7" w:rsidRPr="00A956E7" w:rsidRDefault="004F1848">
      <w:pPr>
        <w:pStyle w:val="Nadpis2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</w:pPr>
      <w:r>
        <w:rPr>
          <w:rFonts w:ascii="Arial" w:eastAsia="Arial" w:hAnsi="Arial"/>
          <w:b w:val="0"/>
          <w:sz w:val="22"/>
        </w:rPr>
        <w:t xml:space="preserve"> S účinností ke dni 5. srpna 2016 došlo ke změně názvu obchodní firmy z původní firmy  Palmer Capital Central European Properties, a.s. na novou obchodní firmu Arcona Capital Central European Properties, a.s. Aktuální identifikační údaje této společnosti jsou tedy následující:</w:t>
      </w:r>
    </w:p>
    <w:p w:rsidR="00A956E7" w:rsidRPr="00A956E7" w:rsidRDefault="004F1848" w:rsidP="00A956E7">
      <w:pPr>
        <w:pStyle w:val="Nadpis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363"/>
        <w:jc w:val="both"/>
      </w:pPr>
      <w:r>
        <w:rPr>
          <w:rFonts w:ascii="Arial" w:eastAsia="Arial" w:hAnsi="Arial"/>
          <w:sz w:val="22"/>
        </w:rPr>
        <w:t>Arcona Capital Central European Properties, a.s.</w:t>
      </w:r>
    </w:p>
    <w:p w:rsidR="00A956E7" w:rsidRDefault="004F1848" w:rsidP="00A956E7">
      <w:pPr>
        <w:pStyle w:val="Nadpis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363"/>
        <w:jc w:val="both"/>
        <w:rPr>
          <w:rFonts w:ascii="Arial" w:eastAsia="Arial" w:hAnsi="Arial"/>
          <w:b w:val="0"/>
          <w:sz w:val="22"/>
        </w:rPr>
      </w:pPr>
      <w:r>
        <w:rPr>
          <w:rFonts w:ascii="Arial" w:eastAsia="Arial" w:hAnsi="Arial"/>
          <w:b w:val="0"/>
          <w:sz w:val="22"/>
        </w:rPr>
        <w:t>IČ: 247 27 873, DIČ: CZ24727873</w:t>
      </w:r>
    </w:p>
    <w:p w:rsidR="00A956E7" w:rsidRDefault="004F1848" w:rsidP="00A956E7">
      <w:pPr>
        <w:pStyle w:val="Nadpis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363"/>
        <w:jc w:val="both"/>
        <w:rPr>
          <w:rFonts w:ascii="Arial" w:eastAsia="Arial" w:hAnsi="Arial"/>
          <w:b w:val="0"/>
          <w:sz w:val="22"/>
        </w:rPr>
      </w:pPr>
      <w:r>
        <w:rPr>
          <w:rFonts w:ascii="Arial" w:eastAsia="Arial" w:hAnsi="Arial"/>
          <w:b w:val="0"/>
          <w:sz w:val="22"/>
        </w:rPr>
        <w:t>se sídlem: Politických vězňů 912/10, 110 00 Praha 1</w:t>
      </w:r>
    </w:p>
    <w:p w:rsidR="004F1848" w:rsidRDefault="004F1848" w:rsidP="00A956E7">
      <w:pPr>
        <w:pStyle w:val="Nadpis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363"/>
        <w:jc w:val="both"/>
        <w:rPr>
          <w:rFonts w:ascii="Arial" w:eastAsia="Arial" w:hAnsi="Arial"/>
          <w:b w:val="0"/>
          <w:sz w:val="22"/>
        </w:rPr>
      </w:pPr>
      <w:r>
        <w:rPr>
          <w:rFonts w:ascii="Arial" w:eastAsia="Arial" w:hAnsi="Arial"/>
          <w:b w:val="0"/>
          <w:sz w:val="22"/>
        </w:rPr>
        <w:t>zapsaná v obchodním rejstříku vedeném Městským soudem v Praze, oddíl B, vložka 16436</w:t>
      </w:r>
    </w:p>
    <w:p w:rsidR="00A956E7" w:rsidRPr="00A956E7" w:rsidRDefault="00A956E7" w:rsidP="00A956E7">
      <w:pPr>
        <w:pStyle w:val="Zhlav1"/>
      </w:pPr>
    </w:p>
    <w:p w:rsidR="004F1848" w:rsidRDefault="004F1848">
      <w:pPr>
        <w:pStyle w:val="Nadpis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lef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Předmět Dodatku</w:t>
      </w:r>
    </w:p>
    <w:p w:rsidR="004F1848" w:rsidRDefault="00061D63" w:rsidP="00C71396">
      <w:pPr>
        <w:pStyle w:val="Nadpis2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 w:val="0"/>
          <w:sz w:val="22"/>
        </w:rPr>
        <w:t>Smluvní strany se dohodly na následujíchích změnách Smlouvy o nájmu nebytových prostor č. 51808108 ze dne 10. 04. 2013, ve znění dodatků č. 1, č. 2, č. 3 a č. 4, týkající se nájmu nebytových prostor a parkovacích míst na adrese Berní 2261/4, 400 01 Ústí nad Labem – centrum (dále jen “Smlouva”):</w:t>
      </w:r>
    </w:p>
    <w:p w:rsidR="00061D63" w:rsidRPr="00A956E7" w:rsidRDefault="00061D63" w:rsidP="00C71396">
      <w:pPr>
        <w:pStyle w:val="Nadpis2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b w:val="0"/>
          <w:sz w:val="22"/>
        </w:rPr>
      </w:pPr>
      <w:r>
        <w:rPr>
          <w:rFonts w:ascii="Arial" w:eastAsia="Arial" w:hAnsi="Arial"/>
          <w:b w:val="0"/>
          <w:sz w:val="22"/>
        </w:rPr>
        <w:t xml:space="preserve">Pronajímatel provede na vlastní náklady úpravy v předmětu nájmu v následujícím      rozsahu: </w:t>
      </w:r>
    </w:p>
    <w:p w:rsidR="00061D63" w:rsidRPr="00C71396" w:rsidRDefault="00061D63" w:rsidP="00C71396">
      <w:pPr>
        <w:pStyle w:val="Nadpis21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Arial"/>
          <w:b w:val="0"/>
          <w:sz w:val="22"/>
        </w:rPr>
      </w:pPr>
      <w:r w:rsidRPr="00C71396">
        <w:rPr>
          <w:rFonts w:ascii="Arial" w:eastAsia="Arial" w:hAnsi="Arial"/>
          <w:b w:val="0"/>
          <w:sz w:val="22"/>
        </w:rPr>
        <w:t>Instalace minerálních podhledů a vestavěného osvětlení v kancelářských prostorech: (A313, A310, A314, A315, A316, A306, A317, A305, A304, A303, A302, A321, A323, A324, A325, B323, B305, B321, B306, B320, B307, B319, B318, B308, B317, B315, B 312, B310</w:t>
      </w:r>
      <w:r w:rsidR="001D61D9" w:rsidRPr="00C71396">
        <w:rPr>
          <w:rFonts w:ascii="Arial" w:eastAsia="Arial" w:hAnsi="Arial" w:cs="Arial"/>
          <w:b w:val="0"/>
          <w:sz w:val="22"/>
        </w:rPr>
        <w:t>)</w:t>
      </w:r>
      <w:r w:rsidRPr="00C71396">
        <w:rPr>
          <w:rFonts w:ascii="Arial" w:eastAsia="Arial" w:hAnsi="Arial" w:cs="Arial"/>
          <w:b w:val="0"/>
          <w:sz w:val="22"/>
        </w:rPr>
        <w:t>.</w:t>
      </w:r>
    </w:p>
    <w:p w:rsidR="00061D63" w:rsidRPr="00C71396" w:rsidRDefault="00061D63" w:rsidP="00C71396">
      <w:pPr>
        <w:pStyle w:val="Nadpis21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Arial"/>
          <w:b w:val="0"/>
          <w:sz w:val="22"/>
          <w:szCs w:val="22"/>
        </w:rPr>
      </w:pPr>
      <w:r w:rsidRPr="00C71396">
        <w:rPr>
          <w:rFonts w:ascii="Arial" w:eastAsia="Arial" w:hAnsi="Arial" w:cs="Arial"/>
          <w:b w:val="0"/>
          <w:sz w:val="22"/>
        </w:rPr>
        <w:t>Doplnění žaluzií do kanceláří: A307 – 2x, A308 – 1x, B 323 – 4x, B 320 – 2x, B 318 – 2x a B 31</w:t>
      </w:r>
      <w:r w:rsidRPr="00C71396">
        <w:rPr>
          <w:rFonts w:ascii="Arial" w:eastAsia="Arial" w:hAnsi="Arial" w:cs="Arial"/>
          <w:b w:val="0"/>
          <w:sz w:val="22"/>
          <w:szCs w:val="22"/>
        </w:rPr>
        <w:t>7 – 2x - dohromady tedy 13 ks žaluzií.</w:t>
      </w:r>
    </w:p>
    <w:p w:rsidR="00061D63" w:rsidRPr="00C71396" w:rsidRDefault="00061D63" w:rsidP="00C71396">
      <w:pPr>
        <w:pStyle w:val="Nadpis21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Arial"/>
          <w:b w:val="0"/>
          <w:sz w:val="22"/>
          <w:szCs w:val="22"/>
        </w:rPr>
      </w:pPr>
      <w:r w:rsidRPr="00C71396">
        <w:rPr>
          <w:rFonts w:ascii="Arial" w:eastAsia="Arial" w:hAnsi="Arial" w:cs="Arial"/>
          <w:b w:val="0"/>
          <w:sz w:val="22"/>
          <w:szCs w:val="22"/>
        </w:rPr>
        <w:t>Instalace klimatizačního systému v následujících místnostech: A310, A309, A308, A307, A306, A305, A304, A303, A302, A321, A325, B324, B323, B321, B320, B319, B318, B317.</w:t>
      </w:r>
    </w:p>
    <w:p w:rsidR="00A36CE4" w:rsidRDefault="00570385" w:rsidP="00C71396">
      <w:pPr>
        <w:pStyle w:val="Zhlav1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2A5A1E">
        <w:rPr>
          <w:rFonts w:ascii="Arial" w:eastAsia="Arial" w:hAnsi="Arial" w:cs="Arial"/>
          <w:sz w:val="22"/>
          <w:szCs w:val="22"/>
        </w:rPr>
        <w:t xml:space="preserve">Pronajímatel se zavazuje </w:t>
      </w:r>
      <w:r w:rsidR="00C71396">
        <w:rPr>
          <w:rFonts w:ascii="Arial" w:eastAsia="Arial" w:hAnsi="Arial" w:cs="Arial"/>
          <w:sz w:val="22"/>
          <w:szCs w:val="22"/>
        </w:rPr>
        <w:t xml:space="preserve">provést </w:t>
      </w:r>
      <w:r w:rsidRPr="002A5A1E">
        <w:rPr>
          <w:rFonts w:ascii="Arial" w:eastAsia="Arial" w:hAnsi="Arial" w:cs="Arial"/>
          <w:sz w:val="22"/>
          <w:szCs w:val="22"/>
        </w:rPr>
        <w:t>úpravy v předmětu nájmu</w:t>
      </w:r>
      <w:r w:rsidR="00A90D04">
        <w:rPr>
          <w:rFonts w:ascii="Arial" w:eastAsia="Arial" w:hAnsi="Arial" w:cs="Arial"/>
          <w:sz w:val="22"/>
          <w:szCs w:val="22"/>
        </w:rPr>
        <w:t xml:space="preserve"> dle odst. 3.2.</w:t>
      </w:r>
      <w:r w:rsidR="00A36CE4">
        <w:rPr>
          <w:rFonts w:ascii="Arial" w:eastAsia="Arial" w:hAnsi="Arial" w:cs="Arial"/>
          <w:sz w:val="22"/>
          <w:szCs w:val="22"/>
        </w:rPr>
        <w:t>1 a 3.2.2</w:t>
      </w:r>
      <w:r w:rsidR="00A90D04">
        <w:rPr>
          <w:rFonts w:ascii="Arial" w:eastAsia="Arial" w:hAnsi="Arial" w:cs="Arial"/>
          <w:sz w:val="22"/>
          <w:szCs w:val="22"/>
        </w:rPr>
        <w:t xml:space="preserve"> tohoto Dodatku</w:t>
      </w:r>
      <w:r w:rsidRPr="002A5A1E">
        <w:rPr>
          <w:rFonts w:ascii="Arial" w:eastAsia="Arial" w:hAnsi="Arial" w:cs="Arial"/>
          <w:sz w:val="22"/>
          <w:szCs w:val="22"/>
        </w:rPr>
        <w:t xml:space="preserve"> </w:t>
      </w:r>
      <w:r w:rsidR="00F2586F">
        <w:rPr>
          <w:rFonts w:ascii="Arial" w:eastAsia="Arial" w:hAnsi="Arial" w:cs="Arial"/>
          <w:sz w:val="22"/>
          <w:szCs w:val="22"/>
        </w:rPr>
        <w:t xml:space="preserve">ve lhůtě </w:t>
      </w:r>
      <w:r w:rsidRPr="002A5A1E">
        <w:rPr>
          <w:rFonts w:ascii="Arial" w:eastAsia="Arial" w:hAnsi="Arial" w:cs="Arial"/>
          <w:sz w:val="22"/>
          <w:szCs w:val="22"/>
        </w:rPr>
        <w:t>do 31. 12. 2016.</w:t>
      </w:r>
    </w:p>
    <w:p w:rsidR="006A7530" w:rsidRDefault="006A7530" w:rsidP="006A7530">
      <w:pPr>
        <w:pStyle w:val="Zhlav1"/>
        <w:ind w:left="363"/>
        <w:jc w:val="both"/>
        <w:rPr>
          <w:rFonts w:ascii="Arial" w:eastAsia="Arial" w:hAnsi="Arial" w:cs="Arial"/>
          <w:sz w:val="22"/>
          <w:szCs w:val="22"/>
        </w:rPr>
      </w:pPr>
    </w:p>
    <w:p w:rsidR="003711C4" w:rsidRDefault="00A36CE4" w:rsidP="00C71396">
      <w:pPr>
        <w:pStyle w:val="Zhlav1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Pronajímatel se zavazuje provést úpravy v předmětu nájmu dle odst. 3.2.3 tohoto Dodatku </w:t>
      </w:r>
      <w:r w:rsidR="00570385" w:rsidRPr="002A5A1E">
        <w:rPr>
          <w:rFonts w:ascii="Arial" w:eastAsia="Arial" w:hAnsi="Arial" w:cs="Arial"/>
          <w:sz w:val="22"/>
          <w:szCs w:val="22"/>
        </w:rPr>
        <w:t xml:space="preserve">bez zbytečného odkladu poté, co bude </w:t>
      </w:r>
      <w:r>
        <w:rPr>
          <w:rFonts w:ascii="Arial" w:eastAsia="Arial" w:hAnsi="Arial" w:cs="Arial"/>
          <w:sz w:val="22"/>
          <w:szCs w:val="22"/>
        </w:rPr>
        <w:t>provedení úprav a zprovoznění klimatizačního systému</w:t>
      </w:r>
      <w:r w:rsidR="00570385" w:rsidRPr="002A5A1E">
        <w:rPr>
          <w:rFonts w:ascii="Arial" w:eastAsia="Arial" w:hAnsi="Arial" w:cs="Arial"/>
          <w:sz w:val="22"/>
          <w:szCs w:val="22"/>
        </w:rPr>
        <w:t xml:space="preserve"> možné vzhledem ke klimatickým podmínkám (tzn. venkovní teplota bude nejméně 5°C)</w:t>
      </w:r>
      <w:r w:rsidR="002A5A1E" w:rsidRPr="00E53FD7">
        <w:rPr>
          <w:rFonts w:ascii="Arial" w:eastAsia="Arial" w:hAnsi="Arial" w:cs="Arial"/>
          <w:sz w:val="22"/>
          <w:szCs w:val="22"/>
        </w:rPr>
        <w:t xml:space="preserve">, nejpozději </w:t>
      </w:r>
      <w:r w:rsidR="00C71396">
        <w:rPr>
          <w:rFonts w:ascii="Arial" w:eastAsia="Arial" w:hAnsi="Arial" w:cs="Arial"/>
          <w:sz w:val="22"/>
          <w:szCs w:val="22"/>
        </w:rPr>
        <w:t xml:space="preserve">však </w:t>
      </w:r>
      <w:r w:rsidR="002A5A1E" w:rsidRPr="00E53FD7">
        <w:rPr>
          <w:rFonts w:ascii="Arial" w:eastAsia="Arial" w:hAnsi="Arial" w:cs="Arial"/>
          <w:sz w:val="22"/>
          <w:szCs w:val="22"/>
        </w:rPr>
        <w:t>do 31. 3. 2017</w:t>
      </w:r>
      <w:r w:rsidR="00570385" w:rsidRPr="00E53FD7">
        <w:rPr>
          <w:rFonts w:ascii="Arial" w:eastAsia="Arial" w:hAnsi="Arial" w:cs="Arial"/>
          <w:sz w:val="22"/>
          <w:szCs w:val="22"/>
        </w:rPr>
        <w:t>.</w:t>
      </w:r>
      <w:r w:rsidR="002A5A1E" w:rsidRPr="00E53FD7">
        <w:rPr>
          <w:rFonts w:ascii="Arial" w:eastAsia="Arial" w:hAnsi="Arial" w:cs="Arial"/>
          <w:sz w:val="22"/>
          <w:szCs w:val="22"/>
        </w:rPr>
        <w:t xml:space="preserve"> Pokud klimatické podmínky neumožní provést instalaci, může být lhůta po </w:t>
      </w:r>
      <w:r w:rsidR="00E53FD7">
        <w:rPr>
          <w:rFonts w:ascii="Arial" w:eastAsia="Arial" w:hAnsi="Arial" w:cs="Arial"/>
          <w:sz w:val="22"/>
          <w:szCs w:val="22"/>
        </w:rPr>
        <w:t xml:space="preserve">písemné </w:t>
      </w:r>
      <w:r w:rsidR="002A5A1E" w:rsidRPr="00E53FD7">
        <w:rPr>
          <w:rFonts w:ascii="Arial" w:eastAsia="Arial" w:hAnsi="Arial" w:cs="Arial"/>
          <w:sz w:val="22"/>
          <w:szCs w:val="22"/>
        </w:rPr>
        <w:t>dohodě obou stran prodloužena.</w:t>
      </w:r>
    </w:p>
    <w:p w:rsidR="00F2586F" w:rsidRDefault="00F2586F" w:rsidP="00C71396">
      <w:pPr>
        <w:pStyle w:val="Zhlav1"/>
        <w:jc w:val="both"/>
        <w:rPr>
          <w:rFonts w:ascii="Arial" w:eastAsia="Arial" w:hAnsi="Arial" w:cs="Arial"/>
          <w:sz w:val="22"/>
          <w:szCs w:val="22"/>
        </w:rPr>
      </w:pPr>
    </w:p>
    <w:p w:rsidR="00061D63" w:rsidRDefault="00A36CE4" w:rsidP="00C71396">
      <w:pPr>
        <w:pStyle w:val="Zhlav1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Ode dne 1. 1. 2017 d</w:t>
      </w:r>
      <w:r w:rsidR="003711C4" w:rsidRPr="003711C4">
        <w:rPr>
          <w:rFonts w:ascii="Arial" w:eastAsia="Arial" w:hAnsi="Arial" w:cs="Arial"/>
          <w:sz w:val="22"/>
          <w:szCs w:val="22"/>
        </w:rPr>
        <w:t xml:space="preserve">o doby úplného </w:t>
      </w:r>
      <w:r w:rsidR="00463B79" w:rsidRPr="00547B6B">
        <w:rPr>
          <w:rFonts w:ascii="Arial" w:eastAsia="Arial" w:hAnsi="Arial" w:cs="Arial"/>
          <w:sz w:val="22"/>
          <w:szCs w:val="22"/>
        </w:rPr>
        <w:t>do</w:t>
      </w:r>
      <w:r w:rsidR="003711C4" w:rsidRPr="003711C4">
        <w:rPr>
          <w:rFonts w:ascii="Arial" w:eastAsia="Arial" w:hAnsi="Arial" w:cs="Arial"/>
          <w:sz w:val="22"/>
          <w:szCs w:val="22"/>
        </w:rPr>
        <w:t>končení realizace úprav v předmětu nájmu specifikovaných v odst. 3.2.</w:t>
      </w:r>
      <w:r>
        <w:rPr>
          <w:rFonts w:ascii="Arial" w:eastAsia="Arial" w:hAnsi="Arial" w:cs="Arial"/>
          <w:sz w:val="22"/>
          <w:szCs w:val="22"/>
        </w:rPr>
        <w:t>1</w:t>
      </w:r>
      <w:r w:rsidR="003711C4" w:rsidRPr="003711C4">
        <w:rPr>
          <w:rFonts w:ascii="Arial" w:eastAsia="Arial" w:hAnsi="Arial" w:cs="Arial"/>
          <w:sz w:val="22"/>
          <w:szCs w:val="22"/>
        </w:rPr>
        <w:t xml:space="preserve"> a </w:t>
      </w:r>
      <w:r>
        <w:rPr>
          <w:rFonts w:ascii="Arial" w:eastAsia="Arial" w:hAnsi="Arial" w:cs="Arial"/>
          <w:sz w:val="22"/>
          <w:szCs w:val="22"/>
        </w:rPr>
        <w:t>3.2</w:t>
      </w:r>
      <w:r w:rsidR="003711C4" w:rsidRPr="003711C4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 w:rsidR="003711C4" w:rsidRPr="003711C4">
        <w:rPr>
          <w:rFonts w:ascii="Arial" w:eastAsia="Arial" w:hAnsi="Arial" w:cs="Arial"/>
          <w:sz w:val="22"/>
          <w:szCs w:val="22"/>
        </w:rPr>
        <w:t xml:space="preserve"> tohoto Dodatku </w:t>
      </w:r>
      <w:r w:rsidR="002A5A1E" w:rsidRPr="003711C4">
        <w:rPr>
          <w:rFonts w:ascii="Arial" w:eastAsia="Arial" w:hAnsi="Arial" w:cs="Arial"/>
          <w:sz w:val="22"/>
          <w:szCs w:val="22"/>
        </w:rPr>
        <w:t xml:space="preserve">má </w:t>
      </w:r>
      <w:r>
        <w:rPr>
          <w:rFonts w:ascii="Arial" w:eastAsia="Arial" w:hAnsi="Arial" w:cs="Arial"/>
          <w:sz w:val="22"/>
          <w:szCs w:val="22"/>
        </w:rPr>
        <w:t>N</w:t>
      </w:r>
      <w:r w:rsidR="002A5A1E" w:rsidRPr="003711C4">
        <w:rPr>
          <w:rFonts w:ascii="Arial" w:eastAsia="Arial" w:hAnsi="Arial" w:cs="Arial"/>
          <w:sz w:val="22"/>
          <w:szCs w:val="22"/>
        </w:rPr>
        <w:t>ájemce nárok na slevu z měsíčního nájemného</w:t>
      </w:r>
      <w:r w:rsidR="003711C4" w:rsidRPr="003711C4">
        <w:rPr>
          <w:rFonts w:ascii="Arial" w:eastAsia="Arial" w:hAnsi="Arial" w:cs="Arial"/>
          <w:sz w:val="22"/>
          <w:szCs w:val="22"/>
        </w:rPr>
        <w:t xml:space="preserve"> ( stanoveného v Příloze č. 3 Smlouvy</w:t>
      </w:r>
      <w:r w:rsidR="003711C4" w:rsidRPr="00F2586F">
        <w:rPr>
          <w:rFonts w:ascii="Arial" w:eastAsia="Arial" w:hAnsi="Arial" w:cs="Arial"/>
          <w:sz w:val="22"/>
          <w:szCs w:val="22"/>
        </w:rPr>
        <w:t>)</w:t>
      </w:r>
      <w:r w:rsidR="002A5A1E" w:rsidRPr="00F2586F">
        <w:rPr>
          <w:rFonts w:ascii="Arial" w:eastAsia="Arial" w:hAnsi="Arial" w:cs="Arial"/>
          <w:sz w:val="22"/>
          <w:szCs w:val="22"/>
        </w:rPr>
        <w:t xml:space="preserve"> ve výši 300,- Kč za každý den prodlení</w:t>
      </w:r>
      <w:r w:rsidR="003711C4">
        <w:rPr>
          <w:rFonts w:ascii="Arial" w:eastAsia="Arial" w:hAnsi="Arial" w:cs="Arial"/>
          <w:sz w:val="22"/>
          <w:szCs w:val="22"/>
        </w:rPr>
        <w:t>.</w:t>
      </w:r>
    </w:p>
    <w:p w:rsidR="006A7530" w:rsidRDefault="006A7530" w:rsidP="006A7530">
      <w:pPr>
        <w:pStyle w:val="Odstavecseseznamem"/>
        <w:rPr>
          <w:rFonts w:ascii="Arial" w:eastAsia="Arial" w:hAnsi="Arial" w:cs="Arial"/>
          <w:sz w:val="22"/>
          <w:szCs w:val="22"/>
        </w:rPr>
      </w:pPr>
    </w:p>
    <w:p w:rsidR="006A7530" w:rsidRDefault="006A7530" w:rsidP="006A7530">
      <w:pPr>
        <w:pStyle w:val="Zhlav1"/>
        <w:numPr>
          <w:ilvl w:val="1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Ode dne 1. 4. 2017 d</w:t>
      </w:r>
      <w:r w:rsidRPr="003711C4">
        <w:rPr>
          <w:rFonts w:ascii="Arial" w:eastAsia="Arial" w:hAnsi="Arial" w:cs="Arial"/>
          <w:sz w:val="22"/>
          <w:szCs w:val="22"/>
        </w:rPr>
        <w:t xml:space="preserve">o doby úplného </w:t>
      </w:r>
      <w:r w:rsidR="00463B79" w:rsidRPr="00547B6B">
        <w:rPr>
          <w:rFonts w:ascii="Arial" w:eastAsia="Arial" w:hAnsi="Arial" w:cs="Arial"/>
          <w:sz w:val="22"/>
          <w:szCs w:val="22"/>
        </w:rPr>
        <w:t>do</w:t>
      </w:r>
      <w:r w:rsidRPr="003711C4">
        <w:rPr>
          <w:rFonts w:ascii="Arial" w:eastAsia="Arial" w:hAnsi="Arial" w:cs="Arial"/>
          <w:sz w:val="22"/>
          <w:szCs w:val="22"/>
        </w:rPr>
        <w:t>končení realizace úprav v předmětu nájmu specifikovaných v odst. 3.2.</w:t>
      </w:r>
      <w:r>
        <w:rPr>
          <w:rFonts w:ascii="Arial" w:eastAsia="Arial" w:hAnsi="Arial" w:cs="Arial"/>
          <w:sz w:val="22"/>
          <w:szCs w:val="22"/>
        </w:rPr>
        <w:t>3</w:t>
      </w:r>
      <w:r w:rsidRPr="003711C4">
        <w:rPr>
          <w:rFonts w:ascii="Arial" w:eastAsia="Arial" w:hAnsi="Arial" w:cs="Arial"/>
          <w:sz w:val="22"/>
          <w:szCs w:val="22"/>
        </w:rPr>
        <w:t xml:space="preserve"> tohoto Dodatku</w:t>
      </w:r>
      <w:r>
        <w:rPr>
          <w:rFonts w:ascii="Arial" w:eastAsia="Arial" w:hAnsi="Arial" w:cs="Arial"/>
          <w:sz w:val="22"/>
          <w:szCs w:val="22"/>
        </w:rPr>
        <w:t xml:space="preserve">, tedy </w:t>
      </w:r>
      <w:r w:rsidRPr="00547B6B">
        <w:rPr>
          <w:rFonts w:ascii="Arial" w:eastAsia="Arial" w:hAnsi="Arial" w:cs="Arial"/>
          <w:sz w:val="22"/>
          <w:szCs w:val="22"/>
        </w:rPr>
        <w:t xml:space="preserve">do </w:t>
      </w:r>
      <w:r w:rsidR="00463B79" w:rsidRPr="00547B6B">
        <w:rPr>
          <w:rFonts w:ascii="Arial" w:eastAsia="Arial" w:hAnsi="Arial" w:cs="Arial"/>
          <w:sz w:val="22"/>
          <w:szCs w:val="22"/>
        </w:rPr>
        <w:t>plného</w:t>
      </w:r>
      <w:r w:rsidR="00463B7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zprovoznění klimatizačního systému,</w:t>
      </w:r>
      <w:r w:rsidRPr="003711C4">
        <w:rPr>
          <w:rFonts w:ascii="Arial" w:eastAsia="Arial" w:hAnsi="Arial" w:cs="Arial"/>
          <w:sz w:val="22"/>
          <w:szCs w:val="22"/>
        </w:rPr>
        <w:t xml:space="preserve"> má </w:t>
      </w:r>
      <w:r>
        <w:rPr>
          <w:rFonts w:ascii="Arial" w:eastAsia="Arial" w:hAnsi="Arial" w:cs="Arial"/>
          <w:sz w:val="22"/>
          <w:szCs w:val="22"/>
        </w:rPr>
        <w:t>N</w:t>
      </w:r>
      <w:r w:rsidRPr="003711C4">
        <w:rPr>
          <w:rFonts w:ascii="Arial" w:eastAsia="Arial" w:hAnsi="Arial" w:cs="Arial"/>
          <w:sz w:val="22"/>
          <w:szCs w:val="22"/>
        </w:rPr>
        <w:t>ájemce nárok na slevu z měsíčního nájemného (stanoveného v Příloze č. 3 Smlouvy</w:t>
      </w:r>
      <w:r w:rsidRPr="00F2586F">
        <w:rPr>
          <w:rFonts w:ascii="Arial" w:eastAsia="Arial" w:hAnsi="Arial" w:cs="Arial"/>
          <w:sz w:val="22"/>
          <w:szCs w:val="22"/>
        </w:rPr>
        <w:t>) ve výši 300,- Kč za každý den prodlení</w:t>
      </w:r>
      <w:r>
        <w:rPr>
          <w:rFonts w:ascii="Arial" w:eastAsia="Arial" w:hAnsi="Arial" w:cs="Arial"/>
          <w:sz w:val="22"/>
          <w:szCs w:val="22"/>
        </w:rPr>
        <w:t xml:space="preserve">. V případě, že dojde v souladu s ustanovením čl. 3.4 tohoto Dodatku k dohodě Pronajímatele a Nájemce o prodloužení lhůty pro provedení změn podle čl. 3.2.3 tohoto Dodatku, považuje se za první den, za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který je možné požadovat slevu na nájemném podle to</w:t>
      </w:r>
      <w:r w:rsidRPr="00547B6B">
        <w:rPr>
          <w:rFonts w:ascii="Arial" w:eastAsia="Arial" w:hAnsi="Arial" w:cs="Arial"/>
          <w:sz w:val="22"/>
          <w:szCs w:val="22"/>
        </w:rPr>
        <w:t>h</w:t>
      </w:r>
      <w:r w:rsidR="00463B79" w:rsidRPr="00547B6B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to čl. 3.6, den následující po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posledním </w:t>
      </w:r>
      <w:r w:rsidRPr="00547B6B">
        <w:rPr>
          <w:rFonts w:ascii="Arial" w:eastAsia="Arial" w:hAnsi="Arial" w:cs="Arial"/>
          <w:sz w:val="22"/>
          <w:szCs w:val="22"/>
        </w:rPr>
        <w:t>dn</w:t>
      </w:r>
      <w:r w:rsidR="00463B79" w:rsidRPr="00547B6B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 prodloužené lhůty, která byla v souladu s ustanovením čl. 3.4, věty poslední tohoto Dodatku sjednána mezi Pronajímatelem a Nájemcem.</w:t>
      </w:r>
    </w:p>
    <w:p w:rsidR="00F2586F" w:rsidRPr="002A5A1E" w:rsidRDefault="00F2586F" w:rsidP="00C71396">
      <w:pPr>
        <w:pStyle w:val="Zhlav1"/>
        <w:jc w:val="both"/>
        <w:rPr>
          <w:rFonts w:ascii="Arial" w:eastAsia="Arial" w:hAnsi="Arial" w:cs="Arial"/>
          <w:sz w:val="22"/>
          <w:szCs w:val="22"/>
        </w:rPr>
      </w:pPr>
    </w:p>
    <w:p w:rsidR="004F1848" w:rsidRPr="00DF18B9" w:rsidRDefault="006A7530" w:rsidP="00C71396">
      <w:pPr>
        <w:pStyle w:val="Nadpis2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S účinností od </w:t>
      </w:r>
      <w:r w:rsidR="00061D63" w:rsidRPr="00DF18B9">
        <w:rPr>
          <w:rFonts w:ascii="Arial" w:eastAsia="Arial" w:hAnsi="Arial" w:cs="Arial"/>
          <w:b w:val="0"/>
          <w:sz w:val="22"/>
          <w:szCs w:val="22"/>
        </w:rPr>
        <w:t>1.</w:t>
      </w:r>
      <w:r w:rsidR="00A36CE4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61D63" w:rsidRPr="00DF18B9">
        <w:rPr>
          <w:rFonts w:ascii="Arial" w:eastAsia="Arial" w:hAnsi="Arial" w:cs="Arial"/>
          <w:b w:val="0"/>
          <w:sz w:val="22"/>
          <w:szCs w:val="22"/>
        </w:rPr>
        <w:t>1.2017 se původní Příloha č. 2 Smlouvy nahrazuje Přílohou č.2</w:t>
      </w:r>
      <w:r w:rsidR="00570385" w:rsidRPr="00DF18B9">
        <w:rPr>
          <w:rFonts w:ascii="Arial" w:eastAsia="Arial" w:hAnsi="Arial" w:cs="Arial"/>
          <w:b w:val="0"/>
          <w:sz w:val="22"/>
          <w:szCs w:val="22"/>
        </w:rPr>
        <w:t xml:space="preserve">, která je součástí </w:t>
      </w:r>
      <w:r w:rsidR="00061D63" w:rsidRPr="00DF18B9">
        <w:rPr>
          <w:rFonts w:ascii="Arial" w:eastAsia="Arial" w:hAnsi="Arial" w:cs="Arial"/>
          <w:b w:val="0"/>
          <w:sz w:val="22"/>
          <w:szCs w:val="22"/>
        </w:rPr>
        <w:t xml:space="preserve"> tohoto Dodatku s tím, že </w:t>
      </w:r>
      <w:r w:rsidR="00570385" w:rsidRPr="00DF18B9">
        <w:rPr>
          <w:rFonts w:ascii="Arial" w:eastAsia="Arial" w:hAnsi="Arial" w:cs="Arial"/>
          <w:b w:val="0"/>
          <w:sz w:val="22"/>
          <w:szCs w:val="22"/>
        </w:rPr>
        <w:t xml:space="preserve">součástí této přílohy je </w:t>
      </w:r>
      <w:r w:rsidR="00061D63" w:rsidRPr="00DF18B9">
        <w:rPr>
          <w:rFonts w:ascii="Arial" w:eastAsia="Arial" w:hAnsi="Arial" w:cs="Arial"/>
          <w:b w:val="0"/>
          <w:sz w:val="22"/>
          <w:szCs w:val="22"/>
        </w:rPr>
        <w:t>Situační plán budovy a areálu s vyznačením předmětu nájmu aktuálního ke dni 01.01.2017.</w:t>
      </w:r>
    </w:p>
    <w:p w:rsidR="0058574B" w:rsidRPr="00C71396" w:rsidRDefault="00A36CE4" w:rsidP="00C71396">
      <w:pPr>
        <w:pStyle w:val="Normln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S účinností od  </w:t>
      </w:r>
      <w:r w:rsidR="00061D63" w:rsidRPr="00C71396">
        <w:rPr>
          <w:rFonts w:ascii="Arial" w:eastAsia="Arial" w:hAnsi="Arial" w:cs="Arial"/>
          <w:sz w:val="22"/>
          <w:szCs w:val="22"/>
        </w:rPr>
        <w:t>1.</w:t>
      </w:r>
      <w:r w:rsidR="00F2586F" w:rsidRPr="00C71396">
        <w:rPr>
          <w:rFonts w:ascii="Arial" w:eastAsia="Arial" w:hAnsi="Arial" w:cs="Arial"/>
          <w:sz w:val="22"/>
          <w:szCs w:val="22"/>
        </w:rPr>
        <w:t xml:space="preserve"> </w:t>
      </w:r>
      <w:r w:rsidR="00061D63" w:rsidRPr="00C71396">
        <w:rPr>
          <w:rFonts w:ascii="Arial" w:eastAsia="Arial" w:hAnsi="Arial" w:cs="Arial"/>
          <w:sz w:val="22"/>
          <w:szCs w:val="22"/>
        </w:rPr>
        <w:t>1</w:t>
      </w:r>
      <w:r w:rsidR="00061D63" w:rsidRPr="00C71396">
        <w:rPr>
          <w:rFonts w:ascii="Arial" w:eastAsia="Arial" w:hAnsi="Arial" w:cs="Arial"/>
          <w:sz w:val="22"/>
        </w:rPr>
        <w:t>.</w:t>
      </w:r>
      <w:r w:rsidR="00F2586F" w:rsidRPr="00C71396">
        <w:rPr>
          <w:rFonts w:ascii="Arial" w:eastAsia="Arial" w:hAnsi="Arial" w:cs="Arial"/>
          <w:sz w:val="22"/>
        </w:rPr>
        <w:t xml:space="preserve"> </w:t>
      </w:r>
      <w:r w:rsidR="00061D63" w:rsidRPr="00C71396">
        <w:rPr>
          <w:rFonts w:ascii="Arial" w:eastAsia="Arial" w:hAnsi="Arial" w:cs="Arial"/>
          <w:sz w:val="22"/>
        </w:rPr>
        <w:t>2017 se původní Příloha č. 3 Smlouvy nahrazuje Přílohou č.3</w:t>
      </w:r>
      <w:r w:rsidR="00A90D04" w:rsidRPr="00C71396">
        <w:rPr>
          <w:rFonts w:ascii="Arial" w:eastAsia="Arial" w:hAnsi="Arial" w:cs="Arial"/>
          <w:sz w:val="22"/>
        </w:rPr>
        <w:t xml:space="preserve">, která je součástí </w:t>
      </w:r>
      <w:r w:rsidR="00061D63" w:rsidRPr="00C71396">
        <w:rPr>
          <w:rFonts w:ascii="Arial" w:eastAsia="Arial" w:hAnsi="Arial" w:cs="Arial"/>
          <w:sz w:val="22"/>
        </w:rPr>
        <w:t xml:space="preserve"> tohoto Dodatku, </w:t>
      </w:r>
      <w:r w:rsidR="00A90D04" w:rsidRPr="00C71396">
        <w:rPr>
          <w:rFonts w:ascii="Arial" w:eastAsia="Arial" w:hAnsi="Arial" w:cs="Arial"/>
          <w:sz w:val="22"/>
        </w:rPr>
        <w:t>v této příloze je provedena</w:t>
      </w:r>
      <w:r w:rsidR="00061D63" w:rsidRPr="00C71396">
        <w:rPr>
          <w:rFonts w:ascii="Arial" w:eastAsia="Arial" w:hAnsi="Arial" w:cs="Arial"/>
          <w:sz w:val="22"/>
        </w:rPr>
        <w:t xml:space="preserve"> specifikace nové úpravy výše nájemného.</w:t>
      </w:r>
    </w:p>
    <w:p w:rsidR="00E82376" w:rsidRPr="00DF18B9" w:rsidRDefault="00E82376" w:rsidP="00C7139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 w:cs="Arial"/>
          <w:sz w:val="22"/>
        </w:rPr>
      </w:pPr>
    </w:p>
    <w:p w:rsidR="00F2586F" w:rsidRPr="00F2586F" w:rsidRDefault="004F1848" w:rsidP="00547B6B">
      <w:pPr>
        <w:pStyle w:val="Normln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Arial"/>
          <w:b/>
          <w:sz w:val="22"/>
        </w:rPr>
      </w:pPr>
      <w:r w:rsidRPr="00DF18B9">
        <w:rPr>
          <w:rFonts w:ascii="Arial" w:eastAsia="Arial" w:hAnsi="Arial" w:cs="Arial"/>
          <w:b/>
          <w:sz w:val="22"/>
        </w:rPr>
        <w:t>Závěrečná ustanovení</w:t>
      </w:r>
    </w:p>
    <w:p w:rsidR="00A956E7" w:rsidRPr="00DF18B9" w:rsidRDefault="004F1848" w:rsidP="00C71396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2"/>
        </w:rPr>
      </w:pPr>
      <w:r w:rsidRPr="00DF18B9">
        <w:rPr>
          <w:rFonts w:ascii="Arial" w:eastAsia="Arial" w:hAnsi="Arial" w:cs="Arial"/>
          <w:sz w:val="22"/>
        </w:rPr>
        <w:t>Ostatní ustanovení Smlouvy zůstávají tímto Dodatkem nedotčena.</w:t>
      </w:r>
    </w:p>
    <w:p w:rsidR="004F1848" w:rsidRDefault="004F1848" w:rsidP="00C7139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A956E7" w:rsidRDefault="004F1848" w:rsidP="00C71396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Dodatek se vyhotovuje ve 4 (čtyřech) vyhotoveních, z nichž každý má platnost originálu, z toho Pronajímatel obdrží 3 (tři) vyhotovení a Nájemce obdrží 1 (jedno) vyhotovení.</w:t>
      </w:r>
    </w:p>
    <w:p w:rsidR="004F1848" w:rsidRDefault="004F1848" w:rsidP="00C7139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A956E7" w:rsidRDefault="004F1848" w:rsidP="00C71396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:rsidR="00DF18B9" w:rsidRDefault="00DF18B9" w:rsidP="00C7139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457AB7" w:rsidRDefault="004F1848" w:rsidP="00C71396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Tento Dodatek nabývá </w:t>
      </w:r>
      <w:r w:rsidR="00465573">
        <w:rPr>
          <w:rFonts w:ascii="Arial" w:eastAsia="Arial" w:hAnsi="Arial"/>
          <w:sz w:val="22"/>
        </w:rPr>
        <w:t xml:space="preserve">platnosti podpisem obou smluvních stran a </w:t>
      </w:r>
      <w:r>
        <w:rPr>
          <w:rFonts w:ascii="Arial" w:eastAsia="Arial" w:hAnsi="Arial"/>
          <w:sz w:val="22"/>
        </w:rPr>
        <w:t>účinnosti dnem 01.</w:t>
      </w:r>
      <w:r w:rsidR="00B56D25">
        <w:rPr>
          <w:rFonts w:ascii="Arial" w:eastAsia="Arial" w:hAnsi="Arial"/>
          <w:sz w:val="22"/>
        </w:rPr>
        <w:t>01.2017</w:t>
      </w:r>
      <w:r>
        <w:rPr>
          <w:rFonts w:ascii="Arial" w:eastAsia="Arial" w:hAnsi="Arial"/>
          <w:sz w:val="22"/>
        </w:rPr>
        <w:t>.</w:t>
      </w:r>
    </w:p>
    <w:p w:rsidR="004F1848" w:rsidRDefault="004F1848" w:rsidP="00C7139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570385" w:rsidRDefault="00570385" w:rsidP="00C71396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 w:rsidRPr="00457AB7">
        <w:rPr>
          <w:rFonts w:ascii="Arial" w:eastAsia="Arial" w:hAnsi="Arial"/>
          <w:sz w:val="22"/>
        </w:rPr>
        <w:t>T</w:t>
      </w:r>
      <w:r>
        <w:rPr>
          <w:rFonts w:ascii="Arial" w:eastAsia="Arial" w:hAnsi="Arial"/>
          <w:sz w:val="22"/>
        </w:rPr>
        <w:t>ento</w:t>
      </w:r>
      <w:r w:rsidRPr="00B70522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dodatek</w:t>
      </w:r>
      <w:r w:rsidRPr="00B70522">
        <w:rPr>
          <w:rFonts w:ascii="Arial" w:eastAsia="Arial" w:hAnsi="Arial"/>
          <w:sz w:val="22"/>
        </w:rPr>
        <w:t xml:space="preserve"> bude v úplném znění uveřejněn prostřednictvím registru smluv postupem dle zákona č. 340/2015 Sb. Smluvní strany se dohodly na tom, že uveřejnění v registru smluv provede </w:t>
      </w:r>
      <w:r>
        <w:rPr>
          <w:rFonts w:ascii="Arial" w:eastAsia="Arial" w:hAnsi="Arial"/>
          <w:sz w:val="22"/>
        </w:rPr>
        <w:t>Nájemce.</w:t>
      </w:r>
    </w:p>
    <w:p w:rsidR="00DE71B8" w:rsidRDefault="00DE71B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4F1848" w:rsidRPr="00547B6B" w:rsidRDefault="004F1848" w:rsidP="00547B6B">
      <w:pPr>
        <w:pStyle w:val="Normln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Přílohami tohoto Dodatku jsou:</w:t>
      </w:r>
    </w:p>
    <w:p w:rsidR="004F1848" w:rsidRDefault="004F1848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Příloha č. 2 - Identifikace předmětu nájmu včetně zakreslení</w:t>
      </w:r>
    </w:p>
    <w:p w:rsidR="00547B6B" w:rsidRPr="00547B6B" w:rsidRDefault="004F1848" w:rsidP="00547B6B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color w:val="FF0000"/>
          <w:sz w:val="22"/>
        </w:rPr>
        <w:t xml:space="preserve">  </w:t>
      </w:r>
      <w:r w:rsidR="001D65A2">
        <w:rPr>
          <w:rFonts w:ascii="Arial" w:eastAsia="Arial" w:hAnsi="Arial"/>
          <w:color w:val="FF0000"/>
          <w:sz w:val="22"/>
        </w:rPr>
        <w:t xml:space="preserve"> </w:t>
      </w:r>
      <w:r>
        <w:rPr>
          <w:rFonts w:ascii="Arial" w:eastAsia="Arial" w:hAnsi="Arial"/>
          <w:color w:val="FF0000"/>
          <w:sz w:val="22"/>
        </w:rPr>
        <w:t xml:space="preserve"> </w:t>
      </w:r>
      <w:r w:rsidR="001D65A2">
        <w:rPr>
          <w:rFonts w:ascii="Arial" w:eastAsia="Arial" w:hAnsi="Arial"/>
          <w:sz w:val="22"/>
        </w:rPr>
        <w:t>Příloha č. 3 - Splátkový kalendář včetně kalkulačního listu</w:t>
      </w:r>
    </w:p>
    <w:p w:rsidR="00DE71B8" w:rsidRDefault="00DE71B8">
      <w:pPr>
        <w:pStyle w:val="Zkladntextodsaze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Arial" w:eastAsia="Arial" w:hAnsi="Arial"/>
          <w:i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89"/>
        <w:gridCol w:w="426"/>
        <w:gridCol w:w="4354"/>
      </w:tblGrid>
      <w:tr w:rsidR="004F1848" w:rsidTr="00B34429">
        <w:tblPrEx>
          <w:tblCellMar>
            <w:top w:w="0" w:type="dxa"/>
            <w:bottom w:w="0" w:type="dxa"/>
          </w:tblCellMar>
        </w:tblPrEx>
        <w:tc>
          <w:tcPr>
            <w:tcW w:w="3950" w:type="dxa"/>
            <w:tcBorders>
              <w:top w:val="nil"/>
            </w:tcBorders>
          </w:tcPr>
          <w:p w:rsidR="004F1848" w:rsidRPr="00B34429" w:rsidRDefault="004F1848" w:rsidP="00570385">
            <w:pPr>
              <w:pStyle w:val="Zkladntextodsazen1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Arial" w:eastAsia="Arial" w:hAnsi="Arial"/>
                <w:sz w:val="22"/>
                <w:lang w:val="de-DE"/>
              </w:rPr>
            </w:pPr>
            <w:r w:rsidRPr="00B34429">
              <w:rPr>
                <w:rFonts w:ascii="Arial" w:eastAsia="Arial" w:hAnsi="Arial"/>
                <w:sz w:val="22"/>
                <w:lang w:val="de-DE"/>
              </w:rPr>
              <w:t>V</w:t>
            </w:r>
            <w:r w:rsidR="00B34429" w:rsidRPr="00B34429">
              <w:rPr>
                <w:rFonts w:ascii="Arial" w:eastAsia="Arial" w:hAnsi="Arial"/>
                <w:sz w:val="22"/>
                <w:lang w:val="de-DE"/>
              </w:rPr>
              <w:t xml:space="preserve"> Ústí nad Labem</w:t>
            </w:r>
            <w:r w:rsidRPr="00B34429">
              <w:rPr>
                <w:rFonts w:ascii="Arial" w:eastAsia="Arial" w:hAnsi="Arial"/>
                <w:sz w:val="22"/>
                <w:lang w:val="de-DE"/>
              </w:rPr>
              <w:t xml:space="preserve"> dne</w:t>
            </w:r>
            <w:r w:rsidR="00DE71B8">
              <w:rPr>
                <w:rFonts w:ascii="Arial" w:eastAsia="Arial" w:hAnsi="Arial"/>
                <w:sz w:val="22"/>
                <w:lang w:val="de-DE"/>
              </w:rPr>
              <w:t xml:space="preserve"> </w:t>
            </w:r>
            <w:r w:rsidR="00570385">
              <w:rPr>
                <w:rFonts w:ascii="Arial" w:eastAsia="Arial" w:hAnsi="Arial"/>
                <w:sz w:val="22"/>
                <w:lang w:val="de-DE"/>
              </w:rPr>
              <w:t>………….</w:t>
            </w:r>
            <w:r w:rsidR="00B34429" w:rsidRPr="00B34429">
              <w:rPr>
                <w:rFonts w:ascii="Arial" w:eastAsia="Arial" w:hAnsi="Arial"/>
                <w:sz w:val="22"/>
                <w:lang w:val="de-DE"/>
              </w:rPr>
              <w:t>2016</w:t>
            </w:r>
          </w:p>
        </w:tc>
        <w:tc>
          <w:tcPr>
            <w:tcW w:w="515" w:type="dxa"/>
            <w:gridSpan w:val="2"/>
            <w:tcBorders>
              <w:top w:val="nil"/>
            </w:tcBorders>
          </w:tcPr>
          <w:p w:rsidR="004F1848" w:rsidRPr="00B34429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lang w:val="de-DE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 w:rsidR="004F1848" w:rsidRDefault="004F1848" w:rsidP="00A06BB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 Praze dne ......................</w:t>
            </w:r>
            <w:r w:rsidR="00B34429">
              <w:rPr>
                <w:rFonts w:ascii="Arial" w:eastAsia="Arial" w:hAnsi="Arial"/>
                <w:sz w:val="22"/>
              </w:rPr>
              <w:t>2016</w:t>
            </w:r>
          </w:p>
        </w:tc>
      </w:tr>
      <w:tr w:rsidR="004F1848" w:rsidTr="00B344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0" w:type="dxa"/>
            <w:tcBorders>
              <w:bottom w:val="nil"/>
            </w:tcBorders>
          </w:tcPr>
          <w:p w:rsidR="004F1848" w:rsidRDefault="004F1848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</w:p>
        </w:tc>
        <w:tc>
          <w:tcPr>
            <w:tcW w:w="515" w:type="dxa"/>
            <w:gridSpan w:val="2"/>
            <w:tcBorders>
              <w:bottom w:val="nil"/>
            </w:tcBorders>
          </w:tcPr>
          <w:p w:rsidR="004F1848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4F1848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4F1848" w:rsidTr="00B344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9" w:type="dxa"/>
            <w:gridSpan w:val="4"/>
            <w:tcBorders>
              <w:top w:val="nil"/>
              <w:bottom w:val="nil"/>
            </w:tcBorders>
          </w:tcPr>
          <w:p w:rsidR="004F1848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4F1848" w:rsidTr="00B34429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  <w:tcBorders>
              <w:top w:val="nil"/>
              <w:bottom w:val="nil"/>
            </w:tcBorders>
          </w:tcPr>
          <w:p w:rsidR="004F1848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4F1848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</w:t>
            </w:r>
            <w:r w:rsidR="00B34429">
              <w:rPr>
                <w:rFonts w:ascii="Arial" w:eastAsia="Arial" w:hAnsi="Arial"/>
                <w:sz w:val="22"/>
              </w:rPr>
              <w:t>…………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Nájemce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Regionální rada regionu soudržnosti Severozápad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RSDr. Milan Pipal,</w:t>
            </w:r>
          </w:p>
          <w:p w:rsidR="004F1848" w:rsidRDefault="004F1848" w:rsidP="00547B6B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 xml:space="preserve">předseda Regionální rady </w:t>
            </w:r>
            <w:r w:rsidR="00547B6B">
              <w:rPr>
                <w:rFonts w:ascii="Arial" w:eastAsia="Arial" w:hAnsi="Arial"/>
                <w:i/>
                <w:sz w:val="22"/>
              </w:rPr>
              <w:t>regionu soudržnosti Severozápad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F1848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4F1848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4F1848" w:rsidRDefault="004F1848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</w:t>
            </w:r>
            <w:r w:rsidR="00B34429">
              <w:rPr>
                <w:rFonts w:ascii="Arial" w:eastAsia="Arial" w:hAnsi="Arial"/>
                <w:sz w:val="22"/>
              </w:rPr>
              <w:t>………..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Pronajímatele</w:t>
            </w:r>
          </w:p>
          <w:p w:rsidR="004F1848" w:rsidRDefault="00B34429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Arcona Capital Central European </w:t>
            </w:r>
            <w:r w:rsidR="004F1848">
              <w:rPr>
                <w:rFonts w:ascii="Arial" w:eastAsia="Arial" w:hAnsi="Arial"/>
                <w:sz w:val="22"/>
              </w:rPr>
              <w:t>Properties, a.s.</w:t>
            </w:r>
          </w:p>
          <w:p w:rsidR="004F1848" w:rsidRDefault="00DA1AF3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Guy St John Barker</w:t>
            </w:r>
            <w:r w:rsidR="004F1848">
              <w:rPr>
                <w:rFonts w:ascii="Arial" w:eastAsia="Arial" w:hAnsi="Arial"/>
                <w:i/>
                <w:sz w:val="22"/>
              </w:rPr>
              <w:t>,</w:t>
            </w:r>
          </w:p>
          <w:p w:rsidR="004F1848" w:rsidRDefault="00DA1AF3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předseda</w:t>
            </w:r>
            <w:r w:rsidR="004F1848">
              <w:rPr>
                <w:rFonts w:ascii="Arial" w:eastAsia="Arial" w:hAnsi="Arial"/>
                <w:i/>
                <w:sz w:val="22"/>
              </w:rPr>
              <w:t xml:space="preserve"> představenstva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</w:t>
            </w:r>
            <w:r w:rsidR="00B34429">
              <w:rPr>
                <w:rFonts w:ascii="Arial" w:eastAsia="Arial" w:hAnsi="Arial"/>
                <w:sz w:val="22"/>
              </w:rPr>
              <w:t>………..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Pronajímatele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sz w:val="22"/>
              </w:rPr>
              <w:t>Arcona Capital Central European Properties, a.s.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Ing. Zbyněk Laube</w:t>
            </w:r>
          </w:p>
          <w:p w:rsidR="004F1848" w:rsidRDefault="004F1848" w:rsidP="00B34429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člen představenstva</w:t>
            </w:r>
          </w:p>
        </w:tc>
      </w:tr>
    </w:tbl>
    <w:p w:rsidR="004F1848" w:rsidRDefault="004F1848" w:rsidP="00547B6B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Arial" w:eastAsia="Arial" w:hAnsi="Arial"/>
          <w:color w:val="FF0000"/>
          <w:sz w:val="22"/>
        </w:rPr>
      </w:pPr>
    </w:p>
    <w:sectPr w:rsidR="004F1848" w:rsidSect="00DE71B8">
      <w:headerReference w:type="default" r:id="rId8"/>
      <w:footerReference w:type="default" r:id="rId9"/>
      <w:pgSz w:w="11906" w:h="16838"/>
      <w:pgMar w:top="850" w:right="1134" w:bottom="1417" w:left="1701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5A" w:rsidRDefault="001E7B5A">
      <w:r>
        <w:separator/>
      </w:r>
    </w:p>
  </w:endnote>
  <w:endnote w:type="continuationSeparator" w:id="0">
    <w:p w:rsidR="001E7B5A" w:rsidRDefault="001E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48" w:rsidRDefault="004F1848">
    <w:pPr>
      <w:pStyle w:val="Normal"/>
      <w:rPr>
        <w:rFonts w:ascii="Times New Roman" w:eastAsia="Times New Roman" w:hAnsi="Times New Roman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5A" w:rsidRDefault="001E7B5A">
      <w:r>
        <w:separator/>
      </w:r>
    </w:p>
  </w:footnote>
  <w:footnote w:type="continuationSeparator" w:id="0">
    <w:p w:rsidR="001E7B5A" w:rsidRDefault="001E7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48" w:rsidRDefault="004F1848">
    <w:pPr>
      <w:pStyle w:val="Normal"/>
      <w:tabs>
        <w:tab w:val="center" w:pos="4536"/>
        <w:tab w:val="right" w:pos="9029"/>
      </w:tabs>
      <w:jc w:val="right"/>
      <w:rPr>
        <w:b/>
        <w:i/>
        <w:sz w:val="20"/>
      </w:rPr>
    </w:pPr>
  </w:p>
  <w:p w:rsidR="004F1848" w:rsidRDefault="004F1848">
    <w:pPr>
      <w:pStyle w:val="Normal"/>
      <w:tabs>
        <w:tab w:val="center" w:pos="4536"/>
        <w:tab w:val="right" w:pos="9029"/>
      </w:tabs>
      <w:jc w:val="right"/>
      <w:rPr>
        <w:rFonts w:ascii="Times New Roman" w:eastAsia="Times New Roman" w:hAnsi="Times New Roman"/>
      </w:rPr>
    </w:pPr>
  </w:p>
  <w:p w:rsidR="004F1848" w:rsidRDefault="004F1848">
    <w:pPr>
      <w:pStyle w:val="Normal"/>
      <w:tabs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eastAsia="Times New Roman" w:hAnsi="Times New Roman"/>
        <w:sz w:val="16"/>
      </w:rPr>
    </w:pPr>
    <w:r>
      <w:rPr>
        <w:rFonts w:ascii="Times New Roman" w:eastAsia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Arial" w:hAnsi="Arial"/>
        <w:b/>
        <w:i w:val="0"/>
        <w:strike w:val="0"/>
        <w:position w:val="0"/>
        <w:sz w:val="22"/>
        <w:u w:val="none"/>
        <w:shd w:val="clear" w:color="auto" w:fill="auto"/>
      </w:rPr>
    </w:lvl>
    <w:lvl w:ilvl="1">
      <w:start w:val="1"/>
      <w:numFmt w:val="decimal"/>
      <w:suff w:val="nothing"/>
      <w:lvlText w:val="%1.%2."/>
      <w:lvlJc w:val="left"/>
      <w:pPr>
        <w:ind w:left="363" w:hanging="363"/>
      </w:pPr>
      <w:rPr>
        <w:rFonts w:ascii="Arial" w:eastAsia="Arial" w:hAnsi="Arial"/>
        <w:b w:val="0"/>
        <w:i w:val="0"/>
        <w:strike w:val="0"/>
        <w:position w:val="0"/>
        <w:sz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2207A9C"/>
    <w:multiLevelType w:val="hybridMultilevel"/>
    <w:tmpl w:val="18AE4754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4938373E"/>
    <w:multiLevelType w:val="hybridMultilevel"/>
    <w:tmpl w:val="903604B2"/>
    <w:lvl w:ilvl="0" w:tplc="1D3004CE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61B812C6"/>
    <w:multiLevelType w:val="multilevel"/>
    <w:tmpl w:val="DA847F06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Arial" w:hAnsi="Arial"/>
        <w:b/>
        <w:i w:val="0"/>
        <w:strike w:val="0"/>
        <w:position w:val="0"/>
        <w:sz w:val="22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i w:val="0"/>
        <w:strike w:val="0"/>
        <w:position w:val="0"/>
        <w:sz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ind w:left="363" w:hanging="363"/>
        </w:pPr>
        <w:rPr>
          <w:rFonts w:ascii="Arial" w:eastAsia="Arial" w:hAnsi="Arial"/>
          <w:b w:val="0"/>
          <w:i w:val="0"/>
          <w:strike w:val="0"/>
          <w:position w:val="0"/>
          <w:sz w:val="22"/>
          <w:u w:val="none"/>
          <w:shd w:val="clear" w:color="auto" w:fill="auto"/>
        </w:rPr>
      </w:lvl>
    </w:lvlOverride>
  </w:num>
  <w:num w:numId="3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ind w:left="363" w:hanging="363"/>
        </w:pPr>
        <w:rPr>
          <w:rFonts w:ascii="Times New Roman" w:eastAsia="Times New Roman" w:hAnsi="Times New Roman"/>
          <w:b w:val="0"/>
          <w:i w:val="0"/>
          <w:strike w:val="0"/>
          <w:position w:val="0"/>
          <w:sz w:val="24"/>
          <w:u w:val="none"/>
          <w:shd w:val="clear" w:color="auto" w:fill="auto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E7"/>
    <w:rsid w:val="00002EDF"/>
    <w:rsid w:val="00014BEB"/>
    <w:rsid w:val="00014C34"/>
    <w:rsid w:val="00061D63"/>
    <w:rsid w:val="0009119B"/>
    <w:rsid w:val="0009136A"/>
    <w:rsid w:val="00134996"/>
    <w:rsid w:val="00191BCD"/>
    <w:rsid w:val="001C2C38"/>
    <w:rsid w:val="001D61D9"/>
    <w:rsid w:val="001D65A2"/>
    <w:rsid w:val="001E7B5A"/>
    <w:rsid w:val="002A5A1E"/>
    <w:rsid w:val="003040BB"/>
    <w:rsid w:val="003711C4"/>
    <w:rsid w:val="003C530E"/>
    <w:rsid w:val="0044429C"/>
    <w:rsid w:val="004475F1"/>
    <w:rsid w:val="00457AB7"/>
    <w:rsid w:val="00463B79"/>
    <w:rsid w:val="00465573"/>
    <w:rsid w:val="004721E9"/>
    <w:rsid w:val="004731F7"/>
    <w:rsid w:val="004A4A2D"/>
    <w:rsid w:val="004F1848"/>
    <w:rsid w:val="00547B6B"/>
    <w:rsid w:val="00570385"/>
    <w:rsid w:val="0058574B"/>
    <w:rsid w:val="005D7667"/>
    <w:rsid w:val="005F5FD9"/>
    <w:rsid w:val="00627485"/>
    <w:rsid w:val="006A7530"/>
    <w:rsid w:val="006B2068"/>
    <w:rsid w:val="00763365"/>
    <w:rsid w:val="007D071F"/>
    <w:rsid w:val="007E4B2A"/>
    <w:rsid w:val="00835657"/>
    <w:rsid w:val="008825FD"/>
    <w:rsid w:val="008C7C51"/>
    <w:rsid w:val="0098289F"/>
    <w:rsid w:val="009B0D87"/>
    <w:rsid w:val="00A06BBA"/>
    <w:rsid w:val="00A36CE4"/>
    <w:rsid w:val="00A90D04"/>
    <w:rsid w:val="00A956E7"/>
    <w:rsid w:val="00B34429"/>
    <w:rsid w:val="00B56D25"/>
    <w:rsid w:val="00BD0996"/>
    <w:rsid w:val="00BF1688"/>
    <w:rsid w:val="00C71396"/>
    <w:rsid w:val="00C804FC"/>
    <w:rsid w:val="00CC3310"/>
    <w:rsid w:val="00DA1AF3"/>
    <w:rsid w:val="00DB63C6"/>
    <w:rsid w:val="00DD1DDB"/>
    <w:rsid w:val="00DE71B8"/>
    <w:rsid w:val="00DF18B9"/>
    <w:rsid w:val="00E53FD7"/>
    <w:rsid w:val="00E82376"/>
    <w:rsid w:val="00F2586F"/>
    <w:rsid w:val="00F6705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sz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6E7"/>
    <w:pPr>
      <w:ind w:left="708"/>
    </w:pPr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Normln1">
    <w:name w:val="Normální1"/>
    <w:basedOn w:val="Normal"/>
    <w:rPr>
      <w:rFonts w:ascii="Times New Roman" w:eastAsia="Times New Roman" w:hAnsi="Times New Roman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pPr>
      <w:jc w:val="center"/>
    </w:pPr>
    <w:rPr>
      <w:sz w:val="28"/>
    </w:rPr>
  </w:style>
  <w:style w:type="paragraph" w:customStyle="1" w:styleId="Styl1">
    <w:name w:val="Styl1"/>
    <w:basedOn w:val="Normln1"/>
  </w:style>
  <w:style w:type="paragraph" w:customStyle="1" w:styleId="Zkladntext1">
    <w:name w:val="Základní text1"/>
    <w:basedOn w:val="Normln1"/>
    <w:pPr>
      <w:jc w:val="both"/>
    </w:pPr>
  </w:style>
  <w:style w:type="paragraph" w:customStyle="1" w:styleId="Zkladntextodsazen1">
    <w:name w:val="Základní text odsazený1"/>
    <w:basedOn w:val="Normln1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pPr>
      <w:keepNext/>
      <w:jc w:val="center"/>
    </w:pPr>
    <w:rPr>
      <w:b/>
    </w:rPr>
  </w:style>
  <w:style w:type="paragraph" w:customStyle="1" w:styleId="Norma">
    <w:name w:val="Norma"/>
    <w:basedOn w:val="Normln1"/>
    <w:rPr>
      <w:rFonts w:ascii="FusionEE" w:eastAsia="FusionEE" w:hAnsi="FusionEE"/>
      <w:sz w:val="20"/>
    </w:rPr>
  </w:style>
  <w:style w:type="paragraph" w:customStyle="1" w:styleId="Nadpis11">
    <w:name w:val="Nadpis 11"/>
    <w:basedOn w:val="Normln1"/>
    <w:next w:val="Zhlav1"/>
    <w:pPr>
      <w:keepNext/>
    </w:pPr>
    <w:rPr>
      <w:b/>
      <w:sz w:val="28"/>
    </w:rPr>
  </w:style>
  <w:style w:type="paragraph" w:customStyle="1" w:styleId="Zpat1">
    <w:name w:val="Zápatí1"/>
    <w:basedOn w:val="Normln1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1"/>
    <w:pPr>
      <w:tabs>
        <w:tab w:val="left" w:pos="709"/>
      </w:tabs>
      <w:jc w:val="both"/>
    </w:pPr>
    <w:rPr>
      <w:rFonts w:ascii="Arial" w:eastAsia="Arial" w:hAnsi="Arial"/>
    </w:rPr>
  </w:style>
  <w:style w:type="paragraph" w:customStyle="1" w:styleId="Zkladntextodsazen21">
    <w:name w:val="Základní text odsazený 21"/>
    <w:basedOn w:val="Normln1"/>
    <w:pPr>
      <w:ind w:left="284" w:hanging="284"/>
      <w:jc w:val="both"/>
    </w:pPr>
    <w:rPr>
      <w:b/>
    </w:rPr>
  </w:style>
  <w:style w:type="paragraph" w:customStyle="1" w:styleId="Zkladntextodsazen31">
    <w:name w:val="Základní text odsazený 31"/>
    <w:basedOn w:val="Normln1"/>
    <w:pPr>
      <w:ind w:left="426" w:hanging="426"/>
      <w:jc w:val="both"/>
    </w:pPr>
    <w:rPr>
      <w:b/>
    </w:rPr>
  </w:style>
  <w:style w:type="paragraph" w:styleId="Normlnweb">
    <w:name w:val="Normal (Web)"/>
    <w:basedOn w:val="Normln1"/>
    <w:pPr>
      <w:spacing w:before="100" w:after="100"/>
    </w:pPr>
  </w:style>
  <w:style w:type="paragraph" w:styleId="Textbubliny">
    <w:name w:val="Balloon Text"/>
    <w:basedOn w:val="Normln1"/>
    <w:rPr>
      <w:rFonts w:ascii="Tahoma" w:eastAsia="Tahoma" w:hAnsi="Tahoma"/>
      <w:sz w:val="16"/>
    </w:rPr>
  </w:style>
  <w:style w:type="paragraph" w:customStyle="1" w:styleId="Normlny">
    <w:name w:val="Normálny"/>
    <w:basedOn w:val="Normal"/>
    <w:rPr>
      <w:rFonts w:ascii="Times New Roman" w:eastAsia="Times New Roman" w:hAnsi="Times New Roman"/>
    </w:rPr>
  </w:style>
  <w:style w:type="paragraph" w:customStyle="1" w:styleId="Zarkazkladnhotextu">
    <w:name w:val="Zarážka základného textu"/>
    <w:basedOn w:val="Normlny"/>
    <w:pPr>
      <w:spacing w:line="240" w:lineRule="atLeast"/>
      <w:ind w:left="2127"/>
    </w:pPr>
  </w:style>
  <w:style w:type="character" w:customStyle="1" w:styleId="slostrnky1">
    <w:name w:val="Číslo stránky1"/>
    <w:basedOn w:val="Standardnpsmoodstavce"/>
  </w:style>
  <w:style w:type="paragraph" w:styleId="Zhlav">
    <w:name w:val="header"/>
    <w:basedOn w:val="Normln"/>
    <w:link w:val="ZhlavChar"/>
    <w:uiPriority w:val="99"/>
    <w:unhideWhenUsed/>
    <w:rsid w:val="001C2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2C38"/>
    <w:rPr>
      <w:noProof/>
      <w:sz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C2C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2C38"/>
    <w:rPr>
      <w:noProof/>
      <w:sz w:val="24"/>
      <w:lang w:val="en-US" w:eastAsia="en-US"/>
    </w:rPr>
  </w:style>
  <w:style w:type="character" w:styleId="Odkaznakoment">
    <w:name w:val="annotation reference"/>
    <w:uiPriority w:val="99"/>
    <w:semiHidden/>
    <w:unhideWhenUsed/>
    <w:rsid w:val="00570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38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7038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sz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6E7"/>
    <w:pPr>
      <w:ind w:left="708"/>
    </w:pPr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Normln1">
    <w:name w:val="Normální1"/>
    <w:basedOn w:val="Normal"/>
    <w:rPr>
      <w:rFonts w:ascii="Times New Roman" w:eastAsia="Times New Roman" w:hAnsi="Times New Roman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pPr>
      <w:jc w:val="center"/>
    </w:pPr>
    <w:rPr>
      <w:sz w:val="28"/>
    </w:rPr>
  </w:style>
  <w:style w:type="paragraph" w:customStyle="1" w:styleId="Styl1">
    <w:name w:val="Styl1"/>
    <w:basedOn w:val="Normln1"/>
  </w:style>
  <w:style w:type="paragraph" w:customStyle="1" w:styleId="Zkladntext1">
    <w:name w:val="Základní text1"/>
    <w:basedOn w:val="Normln1"/>
    <w:pPr>
      <w:jc w:val="both"/>
    </w:pPr>
  </w:style>
  <w:style w:type="paragraph" w:customStyle="1" w:styleId="Zkladntextodsazen1">
    <w:name w:val="Základní text odsazený1"/>
    <w:basedOn w:val="Normln1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pPr>
      <w:keepNext/>
      <w:jc w:val="center"/>
    </w:pPr>
    <w:rPr>
      <w:b/>
    </w:rPr>
  </w:style>
  <w:style w:type="paragraph" w:customStyle="1" w:styleId="Norma">
    <w:name w:val="Norma"/>
    <w:basedOn w:val="Normln1"/>
    <w:rPr>
      <w:rFonts w:ascii="FusionEE" w:eastAsia="FusionEE" w:hAnsi="FusionEE"/>
      <w:sz w:val="20"/>
    </w:rPr>
  </w:style>
  <w:style w:type="paragraph" w:customStyle="1" w:styleId="Nadpis11">
    <w:name w:val="Nadpis 11"/>
    <w:basedOn w:val="Normln1"/>
    <w:next w:val="Zhlav1"/>
    <w:pPr>
      <w:keepNext/>
    </w:pPr>
    <w:rPr>
      <w:b/>
      <w:sz w:val="28"/>
    </w:rPr>
  </w:style>
  <w:style w:type="paragraph" w:customStyle="1" w:styleId="Zpat1">
    <w:name w:val="Zápatí1"/>
    <w:basedOn w:val="Normln1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1"/>
    <w:pPr>
      <w:tabs>
        <w:tab w:val="left" w:pos="709"/>
      </w:tabs>
      <w:jc w:val="both"/>
    </w:pPr>
    <w:rPr>
      <w:rFonts w:ascii="Arial" w:eastAsia="Arial" w:hAnsi="Arial"/>
    </w:rPr>
  </w:style>
  <w:style w:type="paragraph" w:customStyle="1" w:styleId="Zkladntextodsazen21">
    <w:name w:val="Základní text odsazený 21"/>
    <w:basedOn w:val="Normln1"/>
    <w:pPr>
      <w:ind w:left="284" w:hanging="284"/>
      <w:jc w:val="both"/>
    </w:pPr>
    <w:rPr>
      <w:b/>
    </w:rPr>
  </w:style>
  <w:style w:type="paragraph" w:customStyle="1" w:styleId="Zkladntextodsazen31">
    <w:name w:val="Základní text odsazený 31"/>
    <w:basedOn w:val="Normln1"/>
    <w:pPr>
      <w:ind w:left="426" w:hanging="426"/>
      <w:jc w:val="both"/>
    </w:pPr>
    <w:rPr>
      <w:b/>
    </w:rPr>
  </w:style>
  <w:style w:type="paragraph" w:styleId="Normlnweb">
    <w:name w:val="Normal (Web)"/>
    <w:basedOn w:val="Normln1"/>
    <w:pPr>
      <w:spacing w:before="100" w:after="100"/>
    </w:pPr>
  </w:style>
  <w:style w:type="paragraph" w:styleId="Textbubliny">
    <w:name w:val="Balloon Text"/>
    <w:basedOn w:val="Normln1"/>
    <w:rPr>
      <w:rFonts w:ascii="Tahoma" w:eastAsia="Tahoma" w:hAnsi="Tahoma"/>
      <w:sz w:val="16"/>
    </w:rPr>
  </w:style>
  <w:style w:type="paragraph" w:customStyle="1" w:styleId="Normlny">
    <w:name w:val="Normálny"/>
    <w:basedOn w:val="Normal"/>
    <w:rPr>
      <w:rFonts w:ascii="Times New Roman" w:eastAsia="Times New Roman" w:hAnsi="Times New Roman"/>
    </w:rPr>
  </w:style>
  <w:style w:type="paragraph" w:customStyle="1" w:styleId="Zarkazkladnhotextu">
    <w:name w:val="Zarážka základného textu"/>
    <w:basedOn w:val="Normlny"/>
    <w:pPr>
      <w:spacing w:line="240" w:lineRule="atLeast"/>
      <w:ind w:left="2127"/>
    </w:pPr>
  </w:style>
  <w:style w:type="character" w:customStyle="1" w:styleId="slostrnky1">
    <w:name w:val="Číslo stránky1"/>
    <w:basedOn w:val="Standardnpsmoodstavce"/>
  </w:style>
  <w:style w:type="paragraph" w:styleId="Zhlav">
    <w:name w:val="header"/>
    <w:basedOn w:val="Normln"/>
    <w:link w:val="ZhlavChar"/>
    <w:uiPriority w:val="99"/>
    <w:unhideWhenUsed/>
    <w:rsid w:val="001C2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2C38"/>
    <w:rPr>
      <w:noProof/>
      <w:sz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C2C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2C38"/>
    <w:rPr>
      <w:noProof/>
      <w:sz w:val="24"/>
      <w:lang w:val="en-US" w:eastAsia="en-US"/>
    </w:rPr>
  </w:style>
  <w:style w:type="character" w:styleId="Odkaznakoment">
    <w:name w:val="annotation reference"/>
    <w:uiPriority w:val="99"/>
    <w:semiHidden/>
    <w:unhideWhenUsed/>
    <w:rsid w:val="00570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38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7038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4985</Characters>
  <Application>Microsoft Office Word</Application>
  <DocSecurity>4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Regionální rada regionu soudržnosti Severozápad</Company>
  <LinksUpToDate>false</LinksUpToDate>
  <CharactersWithSpaces>5818</CharactersWithSpaces>
  <SharedDoc>false</SharedDoc>
  <HyperlinkBase>C:\Documents and Settings\igor.stanek\Desktop\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Kinter Michal</dc:creator>
  <cp:lastModifiedBy>Cermanová Edit</cp:lastModifiedBy>
  <cp:revision>2</cp:revision>
  <cp:lastPrinted>2016-12-15T15:00:00Z</cp:lastPrinted>
  <dcterms:created xsi:type="dcterms:W3CDTF">2016-12-15T15:00:00Z</dcterms:created>
  <dcterms:modified xsi:type="dcterms:W3CDTF">2016-12-15T15:00:00Z</dcterms:modified>
</cp:coreProperties>
</file>