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44" w:rsidRPr="006D0751" w:rsidRDefault="00445744" w:rsidP="008418D1">
      <w:pPr>
        <w:pStyle w:val="Nadpis1"/>
        <w:spacing w:line="288" w:lineRule="auto"/>
        <w:jc w:val="center"/>
        <w:rPr>
          <w:rFonts w:ascii="Calibri" w:hAnsi="Calibri"/>
        </w:rPr>
      </w:pPr>
      <w:r w:rsidRPr="006D0751">
        <w:rPr>
          <w:rFonts w:ascii="Calibri" w:hAnsi="Calibri"/>
        </w:rPr>
        <w:t>SMLOUV</w:t>
      </w:r>
      <w:r w:rsidR="002A0568" w:rsidRPr="002A0568">
        <w:rPr>
          <w:rFonts w:ascii="Calibri" w:hAnsi="Calibri"/>
        </w:rPr>
        <w:t>A</w:t>
      </w:r>
      <w:r>
        <w:rPr>
          <w:rFonts w:ascii="Calibri" w:hAnsi="Calibri"/>
        </w:rPr>
        <w:t xml:space="preserve"> </w:t>
      </w:r>
      <w:r w:rsidRPr="006D0751">
        <w:rPr>
          <w:rFonts w:ascii="Calibri" w:hAnsi="Calibri"/>
        </w:rPr>
        <w:t xml:space="preserve">O DÍLO </w:t>
      </w:r>
    </w:p>
    <w:p w:rsidR="00445744" w:rsidRPr="006D0751" w:rsidRDefault="00445744" w:rsidP="008418D1">
      <w:pPr>
        <w:spacing w:line="288" w:lineRule="auto"/>
        <w:rPr>
          <w:rFonts w:ascii="Calibri" w:hAnsi="Calibri"/>
        </w:rPr>
      </w:pPr>
    </w:p>
    <w:p w:rsidR="00445744" w:rsidRPr="006D0751" w:rsidRDefault="00445744" w:rsidP="008418D1">
      <w:pPr>
        <w:spacing w:line="288" w:lineRule="auto"/>
        <w:jc w:val="center"/>
        <w:rPr>
          <w:rFonts w:ascii="Calibri" w:hAnsi="Calibri"/>
        </w:rPr>
      </w:pPr>
      <w:r w:rsidRPr="006D0751">
        <w:rPr>
          <w:rFonts w:ascii="Calibri" w:hAnsi="Calibri"/>
        </w:rPr>
        <w:t xml:space="preserve">uzavřená podle </w:t>
      </w:r>
      <w:r w:rsidR="00095C48">
        <w:rPr>
          <w:rFonts w:ascii="Calibri" w:hAnsi="Calibri"/>
        </w:rPr>
        <w:t>Zákona č. 89/2012</w:t>
      </w:r>
      <w:r w:rsidRPr="006D0751">
        <w:rPr>
          <w:rFonts w:ascii="Calibri" w:hAnsi="Calibri"/>
        </w:rPr>
        <w:t xml:space="preserve"> Sb.</w:t>
      </w:r>
      <w:r w:rsidR="00095C48">
        <w:rPr>
          <w:rFonts w:ascii="Calibri" w:hAnsi="Calibri"/>
        </w:rPr>
        <w:t>, Občanského zákoníku</w:t>
      </w:r>
      <w:r w:rsidRPr="006D0751">
        <w:rPr>
          <w:rFonts w:ascii="Calibri" w:hAnsi="Calibri"/>
        </w:rPr>
        <w:t xml:space="preserve"> v platném znění</w:t>
      </w:r>
    </w:p>
    <w:p w:rsidR="00445744" w:rsidRPr="006D0751" w:rsidRDefault="00445744" w:rsidP="008418D1">
      <w:pPr>
        <w:pStyle w:val="Nadpis2"/>
        <w:spacing w:line="288" w:lineRule="auto"/>
        <w:jc w:val="center"/>
        <w:rPr>
          <w:rFonts w:ascii="Calibri" w:hAnsi="Calibri"/>
        </w:rPr>
      </w:pPr>
      <w:r w:rsidRPr="006D0751">
        <w:rPr>
          <w:rFonts w:ascii="Calibri" w:hAnsi="Calibri"/>
        </w:rPr>
        <w:t>I. Smluvní strany</w:t>
      </w:r>
    </w:p>
    <w:p w:rsidR="00445744" w:rsidRPr="006D0751" w:rsidRDefault="00445744" w:rsidP="008418D1">
      <w:pPr>
        <w:tabs>
          <w:tab w:val="left" w:pos="2835"/>
        </w:tabs>
        <w:spacing w:line="288" w:lineRule="auto"/>
        <w:rPr>
          <w:rFonts w:ascii="Calibri" w:hAnsi="Calibri"/>
        </w:rPr>
      </w:pPr>
      <w:r w:rsidRPr="006D0751">
        <w:rPr>
          <w:rFonts w:ascii="Calibri" w:hAnsi="Calibri"/>
        </w:rPr>
        <w:t xml:space="preserve">I.1. </w:t>
      </w:r>
      <w:r w:rsidRPr="0065123D">
        <w:rPr>
          <w:rFonts w:ascii="Calibri" w:hAnsi="Calibri"/>
          <w:b/>
        </w:rPr>
        <w:t>Objednatel</w:t>
      </w:r>
      <w:r w:rsidRPr="006D0751">
        <w:rPr>
          <w:rFonts w:ascii="Calibri" w:hAnsi="Calibri"/>
        </w:rPr>
        <w:t>:</w:t>
      </w:r>
    </w:p>
    <w:p w:rsidR="00445744" w:rsidRPr="006D0751" w:rsidRDefault="00445744" w:rsidP="008418D1">
      <w:pPr>
        <w:tabs>
          <w:tab w:val="left" w:pos="2835"/>
        </w:tabs>
        <w:spacing w:line="288" w:lineRule="auto"/>
        <w:rPr>
          <w:rFonts w:ascii="Calibri" w:hAnsi="Calibri"/>
        </w:rPr>
      </w:pPr>
    </w:p>
    <w:p w:rsidR="00445744" w:rsidRPr="006D0751" w:rsidRDefault="00445744" w:rsidP="008418D1">
      <w:pPr>
        <w:tabs>
          <w:tab w:val="left" w:pos="2835"/>
        </w:tabs>
        <w:spacing w:line="288" w:lineRule="auto"/>
        <w:rPr>
          <w:rFonts w:ascii="Calibri" w:hAnsi="Calibri"/>
        </w:rPr>
      </w:pPr>
      <w:r w:rsidRPr="006D0751">
        <w:rPr>
          <w:rFonts w:ascii="Calibri" w:hAnsi="Calibri"/>
        </w:rPr>
        <w:t>firma</w:t>
      </w:r>
      <w:r w:rsidRPr="006D0751">
        <w:rPr>
          <w:rFonts w:ascii="Calibri" w:hAnsi="Calibri"/>
        </w:rPr>
        <w:tab/>
      </w:r>
      <w:r w:rsidR="0065123D" w:rsidRPr="0065123D">
        <w:rPr>
          <w:rFonts w:ascii="Calibri" w:hAnsi="Calibri"/>
          <w:b/>
        </w:rPr>
        <w:t>Vodovod</w:t>
      </w:r>
      <w:r w:rsidR="00037905" w:rsidRPr="0065123D">
        <w:rPr>
          <w:rFonts w:ascii="Calibri" w:hAnsi="Calibri"/>
          <w:b/>
        </w:rPr>
        <w:t>y a kanalizace Nymburk, a.s.</w:t>
      </w:r>
    </w:p>
    <w:p w:rsidR="00445744" w:rsidRPr="006D0751" w:rsidRDefault="00445744" w:rsidP="008418D1">
      <w:pPr>
        <w:tabs>
          <w:tab w:val="left" w:pos="2835"/>
        </w:tabs>
        <w:spacing w:line="288" w:lineRule="auto"/>
        <w:rPr>
          <w:rFonts w:ascii="Calibri" w:hAnsi="Calibri"/>
        </w:rPr>
      </w:pPr>
      <w:r w:rsidRPr="006D0751">
        <w:rPr>
          <w:rFonts w:ascii="Calibri" w:hAnsi="Calibri"/>
        </w:rPr>
        <w:t>adresa/sídlo firmy</w:t>
      </w:r>
      <w:r w:rsidR="00506251">
        <w:rPr>
          <w:rFonts w:ascii="Calibri" w:hAnsi="Calibri"/>
        </w:rPr>
        <w:tab/>
      </w:r>
      <w:r w:rsidR="00037905">
        <w:rPr>
          <w:rFonts w:ascii="Calibri" w:hAnsi="Calibri"/>
        </w:rPr>
        <w:t>Bobnická 712, 288 21, Nymburk</w:t>
      </w:r>
    </w:p>
    <w:p w:rsidR="00445744" w:rsidRPr="006D0751" w:rsidRDefault="00445744" w:rsidP="008418D1">
      <w:pPr>
        <w:tabs>
          <w:tab w:val="left" w:pos="2835"/>
        </w:tabs>
        <w:spacing w:line="288" w:lineRule="auto"/>
        <w:rPr>
          <w:rFonts w:ascii="Calibri" w:hAnsi="Calibri"/>
        </w:rPr>
      </w:pPr>
      <w:r w:rsidRPr="006D0751">
        <w:rPr>
          <w:rFonts w:ascii="Calibri" w:hAnsi="Calibri"/>
        </w:rPr>
        <w:t>IČO</w:t>
      </w:r>
      <w:r w:rsidRPr="006D0751">
        <w:rPr>
          <w:rFonts w:ascii="Calibri" w:hAnsi="Calibri"/>
        </w:rPr>
        <w:tab/>
      </w:r>
      <w:r w:rsidR="00037905">
        <w:rPr>
          <w:rFonts w:ascii="Calibri" w:hAnsi="Calibri"/>
        </w:rPr>
        <w:t>463</w:t>
      </w:r>
      <w:r w:rsidR="0011497E">
        <w:rPr>
          <w:rFonts w:ascii="Calibri" w:hAnsi="Calibri"/>
        </w:rPr>
        <w:t> </w:t>
      </w:r>
      <w:r w:rsidR="00037905">
        <w:rPr>
          <w:rFonts w:ascii="Calibri" w:hAnsi="Calibri"/>
        </w:rPr>
        <w:t>570</w:t>
      </w:r>
      <w:r w:rsidR="0011497E">
        <w:rPr>
          <w:rFonts w:ascii="Calibri" w:hAnsi="Calibri"/>
        </w:rPr>
        <w:t xml:space="preserve"> </w:t>
      </w:r>
      <w:r w:rsidR="00037905">
        <w:rPr>
          <w:rFonts w:ascii="Calibri" w:hAnsi="Calibri"/>
        </w:rPr>
        <w:t>09</w:t>
      </w:r>
    </w:p>
    <w:p w:rsidR="00445744" w:rsidRPr="006D0751" w:rsidRDefault="00445744" w:rsidP="008418D1">
      <w:pPr>
        <w:tabs>
          <w:tab w:val="left" w:pos="2835"/>
        </w:tabs>
        <w:spacing w:line="288" w:lineRule="auto"/>
        <w:rPr>
          <w:rFonts w:ascii="Calibri" w:hAnsi="Calibri"/>
        </w:rPr>
      </w:pPr>
      <w:r w:rsidRPr="006D0751">
        <w:rPr>
          <w:rFonts w:ascii="Calibri" w:hAnsi="Calibri"/>
        </w:rPr>
        <w:t>DIČ</w:t>
      </w:r>
      <w:r w:rsidRPr="006D0751">
        <w:rPr>
          <w:rFonts w:ascii="Calibri" w:hAnsi="Calibri"/>
        </w:rPr>
        <w:tab/>
      </w:r>
      <w:r w:rsidR="00037905">
        <w:rPr>
          <w:rFonts w:ascii="Calibri" w:hAnsi="Calibri"/>
        </w:rPr>
        <w:t>CZ463</w:t>
      </w:r>
      <w:r w:rsidR="0011497E">
        <w:rPr>
          <w:rFonts w:ascii="Calibri" w:hAnsi="Calibri"/>
        </w:rPr>
        <w:t> </w:t>
      </w:r>
      <w:r w:rsidR="00037905">
        <w:rPr>
          <w:rFonts w:ascii="Calibri" w:hAnsi="Calibri"/>
        </w:rPr>
        <w:t>570</w:t>
      </w:r>
      <w:r w:rsidR="0011497E">
        <w:rPr>
          <w:rFonts w:ascii="Calibri" w:hAnsi="Calibri"/>
        </w:rPr>
        <w:t xml:space="preserve"> </w:t>
      </w:r>
      <w:r w:rsidR="00037905">
        <w:rPr>
          <w:rFonts w:ascii="Calibri" w:hAnsi="Calibri"/>
        </w:rPr>
        <w:t>09</w:t>
      </w:r>
    </w:p>
    <w:p w:rsidR="00445744" w:rsidRPr="006D0751" w:rsidRDefault="00445744" w:rsidP="008418D1">
      <w:pPr>
        <w:tabs>
          <w:tab w:val="left" w:pos="2835"/>
        </w:tabs>
        <w:spacing w:line="288" w:lineRule="auto"/>
        <w:rPr>
          <w:rFonts w:ascii="Calibri" w:hAnsi="Calibri"/>
        </w:rPr>
      </w:pPr>
      <w:r>
        <w:rPr>
          <w:rFonts w:ascii="Calibri" w:hAnsi="Calibri"/>
        </w:rPr>
        <w:t>zastoupený</w:t>
      </w:r>
      <w:r>
        <w:rPr>
          <w:rFonts w:ascii="Calibri" w:hAnsi="Calibri"/>
        </w:rPr>
        <w:tab/>
      </w:r>
      <w:r w:rsidR="00037905">
        <w:rPr>
          <w:rFonts w:ascii="Calibri" w:hAnsi="Calibri"/>
        </w:rPr>
        <w:t xml:space="preserve">Ing. </w:t>
      </w:r>
      <w:r w:rsidR="0065123D">
        <w:rPr>
          <w:rFonts w:ascii="Calibri" w:hAnsi="Calibri"/>
        </w:rPr>
        <w:t>Milošem Peterou, předsedou představenstva</w:t>
      </w:r>
    </w:p>
    <w:p w:rsidR="00445744" w:rsidRPr="006D0751" w:rsidRDefault="00445744" w:rsidP="008418D1">
      <w:pPr>
        <w:tabs>
          <w:tab w:val="left" w:pos="2835"/>
        </w:tabs>
        <w:spacing w:line="288" w:lineRule="auto"/>
        <w:rPr>
          <w:rFonts w:ascii="Calibri" w:hAnsi="Calibri"/>
        </w:rPr>
      </w:pPr>
      <w:r w:rsidRPr="006D0751">
        <w:rPr>
          <w:rFonts w:ascii="Calibri" w:hAnsi="Calibri"/>
        </w:rPr>
        <w:t>bankovní spojení</w:t>
      </w:r>
      <w:r>
        <w:rPr>
          <w:rFonts w:ascii="Calibri" w:hAnsi="Calibri"/>
        </w:rPr>
        <w:tab/>
      </w:r>
      <w:r w:rsidR="00252464">
        <w:rPr>
          <w:rFonts w:ascii="Calibri" w:hAnsi="Calibri"/>
        </w:rPr>
        <w:t>Komerční banka, a.s.</w:t>
      </w:r>
    </w:p>
    <w:p w:rsidR="00445744" w:rsidRPr="006D0751" w:rsidRDefault="00445744" w:rsidP="008418D1">
      <w:pPr>
        <w:tabs>
          <w:tab w:val="left" w:pos="2835"/>
        </w:tabs>
        <w:spacing w:line="288" w:lineRule="auto"/>
        <w:rPr>
          <w:rFonts w:ascii="Calibri" w:hAnsi="Calibri"/>
        </w:rPr>
      </w:pPr>
      <w:r w:rsidRPr="006D0751">
        <w:rPr>
          <w:rFonts w:ascii="Calibri" w:hAnsi="Calibri"/>
        </w:rPr>
        <w:t>číslo účtu</w:t>
      </w:r>
      <w:r w:rsidRPr="006D0751">
        <w:rPr>
          <w:rFonts w:ascii="Calibri" w:hAnsi="Calibri"/>
        </w:rPr>
        <w:tab/>
      </w:r>
      <w:r w:rsidR="00252464">
        <w:rPr>
          <w:rFonts w:ascii="Calibri" w:hAnsi="Calibri"/>
        </w:rPr>
        <w:t>1904-191/0100</w:t>
      </w:r>
    </w:p>
    <w:p w:rsidR="00506251" w:rsidRDefault="00506251" w:rsidP="008418D1">
      <w:pPr>
        <w:tabs>
          <w:tab w:val="left" w:pos="2835"/>
        </w:tabs>
        <w:spacing w:line="288" w:lineRule="auto"/>
        <w:rPr>
          <w:rFonts w:ascii="Calibri" w:hAnsi="Calibri"/>
        </w:rPr>
      </w:pPr>
      <w:r>
        <w:rPr>
          <w:rFonts w:ascii="Calibri" w:hAnsi="Calibri"/>
        </w:rPr>
        <w:t>zápis v OR</w:t>
      </w:r>
      <w:r>
        <w:rPr>
          <w:rFonts w:ascii="Calibri" w:hAnsi="Calibri"/>
        </w:rPr>
        <w:tab/>
        <w:t>Městský soud v Praze, oddíl B, vložka 2381</w:t>
      </w:r>
    </w:p>
    <w:p w:rsidR="00445744" w:rsidRPr="006D0751" w:rsidRDefault="00445744" w:rsidP="008418D1">
      <w:pPr>
        <w:tabs>
          <w:tab w:val="left" w:pos="2835"/>
        </w:tabs>
        <w:spacing w:line="288" w:lineRule="auto"/>
        <w:rPr>
          <w:rFonts w:ascii="Calibri" w:hAnsi="Calibri"/>
        </w:rPr>
      </w:pPr>
      <w:r w:rsidRPr="006D0751">
        <w:rPr>
          <w:rFonts w:ascii="Calibri" w:hAnsi="Calibri"/>
        </w:rPr>
        <w:t>osoby oprávněné k jednání</w:t>
      </w:r>
    </w:p>
    <w:p w:rsidR="00445744" w:rsidRPr="006D0751" w:rsidRDefault="00445744" w:rsidP="008418D1">
      <w:pPr>
        <w:tabs>
          <w:tab w:val="left" w:pos="2835"/>
        </w:tabs>
        <w:spacing w:line="288" w:lineRule="auto"/>
        <w:rPr>
          <w:rFonts w:ascii="Calibri" w:hAnsi="Calibri"/>
        </w:rPr>
      </w:pPr>
      <w:r>
        <w:rPr>
          <w:rFonts w:ascii="Calibri" w:hAnsi="Calibri"/>
        </w:rPr>
        <w:t>a) ve smluvních záležitostech</w:t>
      </w:r>
      <w:r>
        <w:rPr>
          <w:rFonts w:ascii="Calibri" w:hAnsi="Calibri"/>
        </w:rPr>
        <w:tab/>
      </w:r>
      <w:r w:rsidR="00506251">
        <w:rPr>
          <w:rFonts w:ascii="Calibri" w:hAnsi="Calibri"/>
        </w:rPr>
        <w:t>Ing. Miloš Petera, předseda představenstva</w:t>
      </w:r>
    </w:p>
    <w:p w:rsidR="00445744" w:rsidRDefault="00445744" w:rsidP="008418D1">
      <w:pPr>
        <w:tabs>
          <w:tab w:val="left" w:pos="2835"/>
        </w:tabs>
        <w:spacing w:line="288" w:lineRule="auto"/>
        <w:rPr>
          <w:rFonts w:ascii="Calibri" w:hAnsi="Calibri"/>
        </w:rPr>
      </w:pPr>
      <w:r w:rsidRPr="006D0751">
        <w:rPr>
          <w:rFonts w:ascii="Calibri" w:hAnsi="Calibri"/>
        </w:rPr>
        <w:t>b) v technických záležitostech</w:t>
      </w:r>
      <w:r w:rsidRPr="006D0751">
        <w:rPr>
          <w:rFonts w:ascii="Calibri" w:hAnsi="Calibri"/>
        </w:rPr>
        <w:tab/>
      </w:r>
      <w:r w:rsidR="00037905">
        <w:rPr>
          <w:rFonts w:ascii="Calibri" w:hAnsi="Calibri"/>
        </w:rPr>
        <w:t>Ing. Josef Borecký</w:t>
      </w:r>
      <w:r w:rsidR="0065123D">
        <w:rPr>
          <w:rFonts w:ascii="Calibri" w:hAnsi="Calibri"/>
        </w:rPr>
        <w:t>, výrobní náměstek</w:t>
      </w:r>
    </w:p>
    <w:p w:rsidR="00445744" w:rsidRPr="006D0751" w:rsidRDefault="00445744" w:rsidP="008418D1">
      <w:pPr>
        <w:tabs>
          <w:tab w:val="left" w:pos="2835"/>
        </w:tabs>
        <w:spacing w:line="288" w:lineRule="auto"/>
        <w:rPr>
          <w:rFonts w:ascii="Calibri" w:hAnsi="Calibri"/>
        </w:rPr>
      </w:pPr>
    </w:p>
    <w:p w:rsidR="00445744" w:rsidRPr="006D0751" w:rsidRDefault="00445744" w:rsidP="008418D1">
      <w:pPr>
        <w:tabs>
          <w:tab w:val="left" w:pos="2835"/>
        </w:tabs>
        <w:spacing w:line="288" w:lineRule="auto"/>
        <w:rPr>
          <w:rFonts w:ascii="Calibri" w:hAnsi="Calibri"/>
        </w:rPr>
      </w:pPr>
      <w:r w:rsidRPr="006D0751">
        <w:rPr>
          <w:rFonts w:ascii="Calibri" w:hAnsi="Calibri"/>
        </w:rPr>
        <w:t>a</w:t>
      </w:r>
    </w:p>
    <w:p w:rsidR="00445744" w:rsidRPr="006D0751" w:rsidRDefault="00445744" w:rsidP="008418D1">
      <w:pPr>
        <w:tabs>
          <w:tab w:val="left" w:pos="2835"/>
        </w:tabs>
        <w:spacing w:line="288" w:lineRule="auto"/>
        <w:rPr>
          <w:rFonts w:ascii="Calibri" w:hAnsi="Calibri"/>
        </w:rPr>
      </w:pPr>
    </w:p>
    <w:p w:rsidR="00445744" w:rsidRPr="006D0751" w:rsidRDefault="00445744" w:rsidP="008418D1">
      <w:pPr>
        <w:tabs>
          <w:tab w:val="left" w:pos="2835"/>
        </w:tabs>
        <w:spacing w:line="288" w:lineRule="auto"/>
        <w:rPr>
          <w:rFonts w:ascii="Calibri" w:hAnsi="Calibri"/>
        </w:rPr>
      </w:pPr>
      <w:r w:rsidRPr="006D0751">
        <w:rPr>
          <w:rFonts w:ascii="Calibri" w:hAnsi="Calibri"/>
        </w:rPr>
        <w:t xml:space="preserve">I.2. </w:t>
      </w:r>
      <w:r w:rsidRPr="0065123D">
        <w:rPr>
          <w:rFonts w:ascii="Calibri" w:hAnsi="Calibri"/>
          <w:b/>
        </w:rPr>
        <w:t>Zhotovitel</w:t>
      </w:r>
      <w:r w:rsidRPr="006D0751">
        <w:rPr>
          <w:rFonts w:ascii="Calibri" w:hAnsi="Calibri"/>
        </w:rPr>
        <w:t>:</w:t>
      </w:r>
    </w:p>
    <w:p w:rsidR="00445744" w:rsidRPr="006D0751" w:rsidRDefault="00445744" w:rsidP="008418D1">
      <w:pPr>
        <w:tabs>
          <w:tab w:val="left" w:pos="2835"/>
        </w:tabs>
        <w:spacing w:line="288" w:lineRule="auto"/>
        <w:rPr>
          <w:rFonts w:ascii="Calibri" w:hAnsi="Calibri"/>
        </w:rPr>
      </w:pPr>
    </w:p>
    <w:p w:rsidR="00445744" w:rsidRPr="006D0751" w:rsidRDefault="00445744" w:rsidP="008418D1">
      <w:pPr>
        <w:tabs>
          <w:tab w:val="left" w:pos="2835"/>
        </w:tabs>
        <w:spacing w:line="288" w:lineRule="auto"/>
        <w:rPr>
          <w:rFonts w:ascii="Calibri" w:hAnsi="Calibri"/>
        </w:rPr>
      </w:pPr>
      <w:r w:rsidRPr="006D0751">
        <w:rPr>
          <w:rFonts w:ascii="Calibri" w:hAnsi="Calibri"/>
        </w:rPr>
        <w:t>firma</w:t>
      </w:r>
      <w:r w:rsidRPr="006D0751">
        <w:rPr>
          <w:rFonts w:ascii="Calibri" w:hAnsi="Calibri"/>
        </w:rPr>
        <w:tab/>
      </w:r>
      <w:r w:rsidRPr="00E56202">
        <w:rPr>
          <w:rFonts w:ascii="Calibri" w:hAnsi="Calibri"/>
          <w:b/>
        </w:rPr>
        <w:t>TopolWater, s.r.o.</w:t>
      </w:r>
    </w:p>
    <w:p w:rsidR="00445744" w:rsidRPr="006D0751" w:rsidRDefault="00445744" w:rsidP="008418D1">
      <w:pPr>
        <w:tabs>
          <w:tab w:val="left" w:pos="2835"/>
        </w:tabs>
        <w:spacing w:line="288" w:lineRule="auto"/>
        <w:rPr>
          <w:rFonts w:ascii="Calibri" w:hAnsi="Calibri"/>
        </w:rPr>
      </w:pPr>
      <w:r w:rsidRPr="006D0751">
        <w:rPr>
          <w:rFonts w:ascii="Calibri" w:hAnsi="Calibri"/>
        </w:rPr>
        <w:t>se sídlem</w:t>
      </w:r>
      <w:r w:rsidRPr="006D0751">
        <w:rPr>
          <w:rFonts w:ascii="Calibri" w:hAnsi="Calibri"/>
        </w:rPr>
        <w:tab/>
        <w:t>Nad Rezkovcem 1114, 286 01 Čáslav</w:t>
      </w:r>
    </w:p>
    <w:p w:rsidR="00445744" w:rsidRPr="006D0751" w:rsidRDefault="00445744" w:rsidP="008418D1">
      <w:pPr>
        <w:tabs>
          <w:tab w:val="left" w:pos="2835"/>
        </w:tabs>
        <w:spacing w:line="288" w:lineRule="auto"/>
        <w:rPr>
          <w:rFonts w:ascii="Calibri" w:hAnsi="Calibri"/>
        </w:rPr>
      </w:pPr>
      <w:r w:rsidRPr="006D0751">
        <w:rPr>
          <w:rFonts w:ascii="Calibri" w:hAnsi="Calibri"/>
        </w:rPr>
        <w:t>IČO:</w:t>
      </w:r>
      <w:r w:rsidRPr="006D0751">
        <w:rPr>
          <w:rFonts w:ascii="Calibri" w:hAnsi="Calibri"/>
        </w:rPr>
        <w:tab/>
        <w:t>262</w:t>
      </w:r>
      <w:r w:rsidR="00506251">
        <w:rPr>
          <w:rFonts w:ascii="Calibri" w:hAnsi="Calibri"/>
        </w:rPr>
        <w:t xml:space="preserve"> </w:t>
      </w:r>
      <w:r w:rsidRPr="006D0751">
        <w:rPr>
          <w:rFonts w:ascii="Calibri" w:hAnsi="Calibri"/>
        </w:rPr>
        <w:t>12</w:t>
      </w:r>
      <w:r w:rsidR="00506251">
        <w:rPr>
          <w:rFonts w:ascii="Calibri" w:hAnsi="Calibri"/>
        </w:rPr>
        <w:t xml:space="preserve"> </w:t>
      </w:r>
      <w:r w:rsidRPr="006D0751">
        <w:rPr>
          <w:rFonts w:ascii="Calibri" w:hAnsi="Calibri"/>
        </w:rPr>
        <w:t>943</w:t>
      </w:r>
    </w:p>
    <w:p w:rsidR="00445744" w:rsidRPr="006D0751" w:rsidRDefault="00445744" w:rsidP="008418D1">
      <w:pPr>
        <w:tabs>
          <w:tab w:val="left" w:pos="2835"/>
        </w:tabs>
        <w:spacing w:line="288" w:lineRule="auto"/>
        <w:rPr>
          <w:rFonts w:ascii="Calibri" w:hAnsi="Calibri"/>
        </w:rPr>
      </w:pPr>
      <w:r w:rsidRPr="006D0751">
        <w:rPr>
          <w:rFonts w:ascii="Calibri" w:hAnsi="Calibri"/>
        </w:rPr>
        <w:t>DIČ:</w:t>
      </w:r>
      <w:r w:rsidRPr="006D0751">
        <w:rPr>
          <w:rFonts w:ascii="Calibri" w:hAnsi="Calibri"/>
        </w:rPr>
        <w:tab/>
        <w:t>CZ26212943</w:t>
      </w:r>
    </w:p>
    <w:p w:rsidR="00445744" w:rsidRPr="006D0751" w:rsidRDefault="00445744" w:rsidP="008418D1">
      <w:pPr>
        <w:tabs>
          <w:tab w:val="left" w:pos="2835"/>
        </w:tabs>
        <w:spacing w:line="288" w:lineRule="auto"/>
        <w:rPr>
          <w:rFonts w:ascii="Calibri" w:hAnsi="Calibri"/>
        </w:rPr>
      </w:pPr>
      <w:r w:rsidRPr="006D0751">
        <w:rPr>
          <w:rFonts w:ascii="Calibri" w:hAnsi="Calibri"/>
        </w:rPr>
        <w:t>bankovní spojení</w:t>
      </w:r>
      <w:r w:rsidRPr="006D0751">
        <w:rPr>
          <w:rFonts w:ascii="Calibri" w:hAnsi="Calibri"/>
        </w:rPr>
        <w:tab/>
      </w:r>
      <w:r>
        <w:rPr>
          <w:rFonts w:ascii="Calibri" w:hAnsi="Calibri"/>
        </w:rPr>
        <w:t>KB Čáslav</w:t>
      </w:r>
    </w:p>
    <w:p w:rsidR="00445744" w:rsidRPr="006D0751" w:rsidRDefault="00445744" w:rsidP="008418D1">
      <w:pPr>
        <w:tabs>
          <w:tab w:val="left" w:pos="2835"/>
        </w:tabs>
        <w:spacing w:line="288" w:lineRule="auto"/>
        <w:rPr>
          <w:rFonts w:ascii="Calibri" w:hAnsi="Calibri"/>
        </w:rPr>
      </w:pPr>
      <w:r w:rsidRPr="006D0751">
        <w:rPr>
          <w:rFonts w:ascii="Calibri" w:hAnsi="Calibri"/>
        </w:rPr>
        <w:t>číslo účtu</w:t>
      </w:r>
      <w:r w:rsidRPr="006D0751">
        <w:rPr>
          <w:rFonts w:ascii="Calibri" w:hAnsi="Calibri"/>
        </w:rPr>
        <w:tab/>
        <w:t>51-6019240247/0100</w:t>
      </w:r>
    </w:p>
    <w:p w:rsidR="00B40303" w:rsidRDefault="00B40303" w:rsidP="008418D1">
      <w:pPr>
        <w:tabs>
          <w:tab w:val="left" w:pos="2835"/>
        </w:tabs>
        <w:spacing w:line="288" w:lineRule="auto"/>
        <w:rPr>
          <w:rFonts w:ascii="Calibri" w:hAnsi="Calibri"/>
        </w:rPr>
      </w:pPr>
      <w:r>
        <w:rPr>
          <w:rFonts w:ascii="Calibri" w:hAnsi="Calibri"/>
        </w:rPr>
        <w:t>zápis v OR</w:t>
      </w:r>
      <w:r>
        <w:rPr>
          <w:rFonts w:ascii="Calibri" w:hAnsi="Calibri"/>
        </w:rPr>
        <w:tab/>
        <w:t>Městský soud v Praze, oddíl C, vložka 80202</w:t>
      </w:r>
    </w:p>
    <w:p w:rsidR="00445744" w:rsidRPr="006D0751" w:rsidRDefault="00445744" w:rsidP="008418D1">
      <w:pPr>
        <w:tabs>
          <w:tab w:val="left" w:pos="2835"/>
        </w:tabs>
        <w:spacing w:line="288" w:lineRule="auto"/>
        <w:rPr>
          <w:rFonts w:ascii="Calibri" w:hAnsi="Calibri"/>
        </w:rPr>
      </w:pPr>
      <w:r w:rsidRPr="006D0751">
        <w:rPr>
          <w:rFonts w:ascii="Calibri" w:hAnsi="Calibri"/>
        </w:rPr>
        <w:t>osoba oprávněná k jednání</w:t>
      </w:r>
    </w:p>
    <w:p w:rsidR="00445744" w:rsidRPr="006D0751" w:rsidRDefault="00445744" w:rsidP="008418D1">
      <w:pPr>
        <w:tabs>
          <w:tab w:val="left" w:pos="2835"/>
        </w:tabs>
        <w:spacing w:line="288" w:lineRule="auto"/>
        <w:rPr>
          <w:rFonts w:ascii="Calibri" w:hAnsi="Calibri"/>
        </w:rPr>
      </w:pPr>
      <w:r w:rsidRPr="006D0751">
        <w:rPr>
          <w:rFonts w:ascii="Calibri" w:hAnsi="Calibri"/>
        </w:rPr>
        <w:t>a) ve smluvních záležitostech</w:t>
      </w:r>
      <w:r>
        <w:rPr>
          <w:rFonts w:ascii="Calibri" w:hAnsi="Calibri"/>
        </w:rPr>
        <w:tab/>
      </w:r>
      <w:r w:rsidRPr="006D0751">
        <w:rPr>
          <w:rFonts w:ascii="Calibri" w:hAnsi="Calibri"/>
        </w:rPr>
        <w:t xml:space="preserve">Ing. </w:t>
      </w:r>
      <w:r>
        <w:rPr>
          <w:rFonts w:ascii="Calibri" w:hAnsi="Calibri"/>
        </w:rPr>
        <w:t>Jan Topol</w:t>
      </w:r>
    </w:p>
    <w:p w:rsidR="00445744" w:rsidRDefault="00445744" w:rsidP="008418D1">
      <w:pPr>
        <w:tabs>
          <w:tab w:val="left" w:pos="2835"/>
        </w:tabs>
        <w:spacing w:line="288" w:lineRule="auto"/>
        <w:rPr>
          <w:rFonts w:ascii="Calibri" w:hAnsi="Calibri"/>
        </w:rPr>
      </w:pPr>
      <w:r w:rsidRPr="006D0751">
        <w:rPr>
          <w:rFonts w:ascii="Calibri" w:hAnsi="Calibri"/>
        </w:rPr>
        <w:t>b) v technických záležitostech</w:t>
      </w:r>
      <w:r w:rsidRPr="006D0751">
        <w:rPr>
          <w:rFonts w:ascii="Calibri" w:hAnsi="Calibri"/>
        </w:rPr>
        <w:tab/>
        <w:t xml:space="preserve">Ing. </w:t>
      </w:r>
      <w:r w:rsidR="00506251">
        <w:rPr>
          <w:rFonts w:ascii="Calibri" w:hAnsi="Calibri"/>
        </w:rPr>
        <w:t>Miroslav Hrdlička</w:t>
      </w:r>
    </w:p>
    <w:p w:rsidR="00445744" w:rsidRPr="006D0751" w:rsidRDefault="00445744" w:rsidP="008418D1">
      <w:pPr>
        <w:spacing w:line="288" w:lineRule="auto"/>
        <w:rPr>
          <w:rFonts w:ascii="Calibri" w:hAnsi="Calibri"/>
        </w:rPr>
      </w:pPr>
    </w:p>
    <w:p w:rsidR="0065123D" w:rsidRDefault="00445744" w:rsidP="008418D1">
      <w:pPr>
        <w:spacing w:after="120" w:line="288" w:lineRule="auto"/>
        <w:jc w:val="center"/>
        <w:rPr>
          <w:rFonts w:ascii="Calibri" w:hAnsi="Calibri"/>
        </w:rPr>
      </w:pPr>
      <w:r w:rsidRPr="006D0751">
        <w:rPr>
          <w:rFonts w:ascii="Calibri" w:hAnsi="Calibri"/>
        </w:rPr>
        <w:t>uzav</w:t>
      </w:r>
      <w:r>
        <w:rPr>
          <w:rFonts w:ascii="Calibri" w:hAnsi="Calibri"/>
        </w:rPr>
        <w:t>írají</w:t>
      </w:r>
      <w:r w:rsidRPr="006D0751">
        <w:rPr>
          <w:rFonts w:ascii="Calibri" w:hAnsi="Calibri"/>
        </w:rPr>
        <w:t xml:space="preserve"> </w:t>
      </w:r>
      <w:r w:rsidR="0065123D">
        <w:rPr>
          <w:rFonts w:ascii="Calibri" w:hAnsi="Calibri"/>
        </w:rPr>
        <w:t xml:space="preserve">ve smyslu </w:t>
      </w:r>
      <w:r w:rsidR="00095C48">
        <w:rPr>
          <w:rFonts w:ascii="Calibri" w:hAnsi="Calibri"/>
        </w:rPr>
        <w:t>Zákona č. 89/2012</w:t>
      </w:r>
      <w:r w:rsidR="00095C48" w:rsidRPr="006D0751">
        <w:rPr>
          <w:rFonts w:ascii="Calibri" w:hAnsi="Calibri"/>
        </w:rPr>
        <w:t xml:space="preserve"> Sb.</w:t>
      </w:r>
      <w:r w:rsidR="00095C48">
        <w:rPr>
          <w:rFonts w:ascii="Calibri" w:hAnsi="Calibri"/>
        </w:rPr>
        <w:t>, Občanského zákoníku</w:t>
      </w:r>
      <w:r w:rsidR="00095C48" w:rsidRPr="006D0751">
        <w:rPr>
          <w:rFonts w:ascii="Calibri" w:hAnsi="Calibri"/>
        </w:rPr>
        <w:t xml:space="preserve"> v platném znění </w:t>
      </w:r>
      <w:r w:rsidRPr="006D0751">
        <w:rPr>
          <w:rFonts w:ascii="Calibri" w:hAnsi="Calibri"/>
        </w:rPr>
        <w:t>tuto</w:t>
      </w:r>
      <w:r>
        <w:rPr>
          <w:rFonts w:ascii="Calibri" w:hAnsi="Calibri"/>
        </w:rPr>
        <w:t xml:space="preserve"> </w:t>
      </w:r>
    </w:p>
    <w:p w:rsidR="00445744" w:rsidRPr="006D0751" w:rsidRDefault="00445744" w:rsidP="008418D1">
      <w:pPr>
        <w:spacing w:before="240" w:after="240" w:line="288" w:lineRule="auto"/>
        <w:jc w:val="center"/>
        <w:rPr>
          <w:rFonts w:ascii="Calibri" w:hAnsi="Calibri"/>
        </w:rPr>
      </w:pPr>
      <w:r w:rsidRPr="006D0751">
        <w:rPr>
          <w:rFonts w:ascii="Calibri" w:hAnsi="Calibri"/>
          <w:b/>
          <w:sz w:val="24"/>
        </w:rPr>
        <w:t xml:space="preserve">smlouvu o dílo č. </w:t>
      </w:r>
      <w:r w:rsidR="00506251">
        <w:rPr>
          <w:rFonts w:ascii="Calibri" w:hAnsi="Calibri"/>
          <w:b/>
          <w:sz w:val="24"/>
        </w:rPr>
        <w:t xml:space="preserve">                     </w:t>
      </w:r>
      <w:r w:rsidR="0065123D">
        <w:rPr>
          <w:rFonts w:ascii="Calibri" w:hAnsi="Calibri"/>
          <w:b/>
          <w:sz w:val="24"/>
        </w:rPr>
        <w:t xml:space="preserve"> (dále jen smlouva)</w:t>
      </w:r>
    </w:p>
    <w:p w:rsidR="00445744" w:rsidRPr="006D0751" w:rsidRDefault="00445744" w:rsidP="008418D1">
      <w:pPr>
        <w:pStyle w:val="Nadpis2"/>
        <w:spacing w:before="120" w:line="288" w:lineRule="auto"/>
        <w:jc w:val="center"/>
        <w:rPr>
          <w:rFonts w:ascii="Calibri" w:hAnsi="Calibri"/>
        </w:rPr>
      </w:pPr>
      <w:r w:rsidRPr="006D0751">
        <w:rPr>
          <w:rFonts w:ascii="Calibri" w:hAnsi="Calibri"/>
        </w:rPr>
        <w:t>II. Předmět a způsob plnění</w:t>
      </w:r>
    </w:p>
    <w:p w:rsidR="00445744" w:rsidRPr="006D0751" w:rsidRDefault="00445744" w:rsidP="003915ED">
      <w:pPr>
        <w:spacing w:line="288" w:lineRule="auto"/>
        <w:jc w:val="both"/>
        <w:rPr>
          <w:rFonts w:ascii="Calibri" w:hAnsi="Calibri"/>
          <w:b/>
        </w:rPr>
      </w:pPr>
      <w:r w:rsidRPr="006D0751">
        <w:rPr>
          <w:rFonts w:ascii="Calibri" w:hAnsi="Calibri"/>
        </w:rPr>
        <w:t xml:space="preserve">II.1. Zhotovitel se </w:t>
      </w:r>
      <w:r w:rsidR="00B40303">
        <w:rPr>
          <w:rFonts w:ascii="Calibri" w:hAnsi="Calibri"/>
        </w:rPr>
        <w:t>zavazuje vypracovat</w:t>
      </w:r>
      <w:r w:rsidRPr="006D0751">
        <w:rPr>
          <w:rFonts w:ascii="Calibri" w:hAnsi="Calibri"/>
        </w:rPr>
        <w:t xml:space="preserve"> pro objednatele </w:t>
      </w:r>
      <w:r w:rsidR="00B40303">
        <w:rPr>
          <w:rFonts w:ascii="Calibri" w:hAnsi="Calibri"/>
        </w:rPr>
        <w:t xml:space="preserve">projektovou dokumentaci k žádosti pro územní a stavební povolení </w:t>
      </w:r>
      <w:r w:rsidR="003915ED">
        <w:rPr>
          <w:rFonts w:ascii="Calibri" w:hAnsi="Calibri"/>
        </w:rPr>
        <w:t xml:space="preserve">(dále také jako „DSP“) </w:t>
      </w:r>
      <w:r w:rsidR="00B40303">
        <w:rPr>
          <w:rFonts w:ascii="Calibri" w:hAnsi="Calibri"/>
        </w:rPr>
        <w:t>a dokumentaci pro zadání stavby (včetně pravomocného stavebního povolení</w:t>
      </w:r>
      <w:r w:rsidR="003915ED">
        <w:rPr>
          <w:rFonts w:ascii="Calibri" w:hAnsi="Calibri"/>
        </w:rPr>
        <w:t>, dále také jako „DZS“</w:t>
      </w:r>
      <w:r w:rsidR="00B40303">
        <w:rPr>
          <w:rFonts w:ascii="Calibri" w:hAnsi="Calibri"/>
        </w:rPr>
        <w:t xml:space="preserve">) </w:t>
      </w:r>
      <w:r w:rsidR="003915ED">
        <w:rPr>
          <w:rFonts w:ascii="Calibri" w:hAnsi="Calibri"/>
        </w:rPr>
        <w:t>akce</w:t>
      </w:r>
      <w:r w:rsidRPr="006D0751">
        <w:rPr>
          <w:rFonts w:ascii="Calibri" w:hAnsi="Calibri"/>
        </w:rPr>
        <w:t>:</w:t>
      </w:r>
      <w:r w:rsidR="003915ED">
        <w:rPr>
          <w:rFonts w:ascii="Calibri" w:hAnsi="Calibri"/>
        </w:rPr>
        <w:t xml:space="preserve"> </w:t>
      </w:r>
      <w:r w:rsidR="00037905">
        <w:rPr>
          <w:rFonts w:ascii="Calibri" w:hAnsi="Calibri"/>
          <w:b/>
        </w:rPr>
        <w:t xml:space="preserve">Všechlapy </w:t>
      </w:r>
      <w:r>
        <w:rPr>
          <w:rFonts w:ascii="Calibri" w:hAnsi="Calibri"/>
          <w:b/>
        </w:rPr>
        <w:t xml:space="preserve">– </w:t>
      </w:r>
      <w:r w:rsidR="00506251">
        <w:rPr>
          <w:rFonts w:ascii="Calibri" w:hAnsi="Calibri"/>
          <w:b/>
        </w:rPr>
        <w:t>rekonstrukce a intenzifikace ČOV</w:t>
      </w:r>
      <w:r w:rsidR="003915ED">
        <w:rPr>
          <w:rFonts w:ascii="Calibri" w:hAnsi="Calibri"/>
          <w:b/>
        </w:rPr>
        <w:t xml:space="preserve"> </w:t>
      </w:r>
      <w:r w:rsidR="003915ED" w:rsidRPr="003915ED">
        <w:rPr>
          <w:rFonts w:ascii="Calibri" w:hAnsi="Calibri"/>
        </w:rPr>
        <w:t>(dále také „Projekt“)</w:t>
      </w:r>
    </w:p>
    <w:p w:rsidR="00445744" w:rsidRPr="006D0751" w:rsidRDefault="00445744" w:rsidP="008418D1">
      <w:pPr>
        <w:spacing w:line="288" w:lineRule="auto"/>
        <w:rPr>
          <w:rFonts w:ascii="Calibri" w:hAnsi="Calibri"/>
          <w:b/>
        </w:rPr>
      </w:pPr>
    </w:p>
    <w:p w:rsidR="00445744" w:rsidRPr="006D0751" w:rsidRDefault="00445744" w:rsidP="008418D1">
      <w:pPr>
        <w:spacing w:line="288" w:lineRule="auto"/>
        <w:rPr>
          <w:rFonts w:ascii="Calibri" w:hAnsi="Calibri"/>
          <w:bCs/>
        </w:rPr>
      </w:pPr>
      <w:r>
        <w:rPr>
          <w:rFonts w:ascii="Calibri" w:hAnsi="Calibri"/>
          <w:bCs/>
        </w:rPr>
        <w:t>Místo plnění</w:t>
      </w:r>
      <w:r w:rsidRPr="006D0751">
        <w:rPr>
          <w:rFonts w:ascii="Calibri" w:hAnsi="Calibri"/>
          <w:bCs/>
        </w:rPr>
        <w:t>:</w:t>
      </w:r>
      <w:r w:rsidR="00037905">
        <w:rPr>
          <w:rFonts w:ascii="Calibri" w:hAnsi="Calibri"/>
          <w:bCs/>
        </w:rPr>
        <w:tab/>
        <w:t>obec Všechlapy</w:t>
      </w:r>
      <w:r>
        <w:rPr>
          <w:rFonts w:ascii="Calibri" w:hAnsi="Calibri"/>
          <w:bCs/>
        </w:rPr>
        <w:t xml:space="preserve">, okr. </w:t>
      </w:r>
      <w:r w:rsidR="00C21D00">
        <w:rPr>
          <w:rFonts w:ascii="Calibri" w:hAnsi="Calibri"/>
          <w:bCs/>
        </w:rPr>
        <w:t>Nymburk</w:t>
      </w:r>
      <w:r>
        <w:rPr>
          <w:rFonts w:ascii="Calibri" w:hAnsi="Calibri"/>
          <w:bCs/>
        </w:rPr>
        <w:t xml:space="preserve">, kraj </w:t>
      </w:r>
      <w:r w:rsidR="00C21D00">
        <w:rPr>
          <w:rFonts w:ascii="Calibri" w:hAnsi="Calibri"/>
          <w:bCs/>
        </w:rPr>
        <w:t>Středočeský</w:t>
      </w:r>
    </w:p>
    <w:p w:rsidR="00445744" w:rsidRPr="006D0751" w:rsidRDefault="00445744" w:rsidP="008418D1">
      <w:pPr>
        <w:spacing w:line="288" w:lineRule="auto"/>
        <w:rPr>
          <w:rFonts w:ascii="Calibri" w:hAnsi="Calibri"/>
          <w:bCs/>
        </w:rPr>
      </w:pPr>
      <w:r>
        <w:rPr>
          <w:rFonts w:ascii="Calibri" w:hAnsi="Calibri"/>
          <w:bCs/>
        </w:rPr>
        <w:t>Stát</w:t>
      </w:r>
      <w:r w:rsidRPr="006D0751">
        <w:rPr>
          <w:rFonts w:ascii="Calibri" w:hAnsi="Calibri"/>
          <w:bCs/>
        </w:rPr>
        <w:t>:</w:t>
      </w:r>
      <w:r>
        <w:rPr>
          <w:rFonts w:ascii="Calibri" w:hAnsi="Calibri"/>
          <w:bCs/>
        </w:rPr>
        <w:tab/>
      </w:r>
      <w:r>
        <w:rPr>
          <w:rFonts w:ascii="Calibri" w:hAnsi="Calibri"/>
          <w:bCs/>
        </w:rPr>
        <w:tab/>
        <w:t>ČR</w:t>
      </w:r>
    </w:p>
    <w:p w:rsidR="00445744" w:rsidRDefault="00445744" w:rsidP="008418D1">
      <w:pPr>
        <w:spacing w:line="288" w:lineRule="auto"/>
        <w:rPr>
          <w:rFonts w:ascii="Calibri" w:hAnsi="Calibri"/>
        </w:rPr>
      </w:pPr>
    </w:p>
    <w:p w:rsidR="008418D1" w:rsidRPr="006D0751" w:rsidRDefault="008418D1" w:rsidP="008418D1">
      <w:pPr>
        <w:spacing w:line="288" w:lineRule="auto"/>
        <w:rPr>
          <w:rFonts w:ascii="Calibri" w:hAnsi="Calibri"/>
        </w:rPr>
      </w:pPr>
    </w:p>
    <w:p w:rsidR="00445744" w:rsidRPr="006D0751" w:rsidRDefault="00445744" w:rsidP="008418D1">
      <w:pPr>
        <w:spacing w:line="288" w:lineRule="auto"/>
        <w:rPr>
          <w:rFonts w:ascii="Calibri" w:hAnsi="Calibri"/>
        </w:rPr>
      </w:pPr>
      <w:r w:rsidRPr="006D0751">
        <w:rPr>
          <w:rFonts w:ascii="Calibri" w:hAnsi="Calibri"/>
        </w:rPr>
        <w:t>Práce budou provedeny v tomto členění:</w:t>
      </w:r>
    </w:p>
    <w:p w:rsidR="00445744" w:rsidRPr="008418D1" w:rsidRDefault="00445744" w:rsidP="008418D1">
      <w:pPr>
        <w:spacing w:before="60" w:line="288" w:lineRule="auto"/>
        <w:rPr>
          <w:rFonts w:ascii="Calibri" w:hAnsi="Calibri"/>
          <w:i/>
          <w:u w:val="single"/>
        </w:rPr>
      </w:pPr>
      <w:r w:rsidRPr="008418D1">
        <w:rPr>
          <w:rFonts w:ascii="Calibri" w:hAnsi="Calibri"/>
        </w:rPr>
        <w:lastRenderedPageBreak/>
        <w:t>II.1.1.  Vypracování projektové dokumentace ke stavebnímu povolení objektu ČOV v rozsahu:</w:t>
      </w:r>
    </w:p>
    <w:p w:rsidR="00445744" w:rsidRPr="006D0751" w:rsidRDefault="00445744" w:rsidP="008418D1">
      <w:pPr>
        <w:numPr>
          <w:ilvl w:val="0"/>
          <w:numId w:val="7"/>
        </w:numPr>
        <w:spacing w:line="288" w:lineRule="auto"/>
        <w:jc w:val="both"/>
        <w:rPr>
          <w:rFonts w:ascii="Calibri" w:hAnsi="Calibri"/>
        </w:rPr>
      </w:pPr>
      <w:r w:rsidRPr="006D0751">
        <w:rPr>
          <w:rFonts w:ascii="Calibri" w:hAnsi="Calibri"/>
        </w:rPr>
        <w:t>stanovení podmínek pro dodržení souladu dokumentace s poskytnutými projektovými podklady a požadavky objednatele</w:t>
      </w:r>
    </w:p>
    <w:p w:rsidR="00445744" w:rsidRDefault="00445744" w:rsidP="008418D1">
      <w:pPr>
        <w:numPr>
          <w:ilvl w:val="0"/>
          <w:numId w:val="7"/>
        </w:numPr>
        <w:spacing w:line="288" w:lineRule="auto"/>
        <w:jc w:val="both"/>
        <w:rPr>
          <w:rFonts w:ascii="Calibri" w:hAnsi="Calibri"/>
        </w:rPr>
      </w:pPr>
      <w:r w:rsidRPr="006D0751">
        <w:rPr>
          <w:rFonts w:ascii="Calibri" w:hAnsi="Calibri"/>
        </w:rPr>
        <w:t>dokumentace bude vypracována v rozsahu a standardu jednoznačně určujícího základní požadavky na kvalitu a charakteristické vlastnosti stavby</w:t>
      </w:r>
      <w:r w:rsidR="00CA090C">
        <w:rPr>
          <w:rFonts w:ascii="Calibri" w:hAnsi="Calibri"/>
        </w:rPr>
        <w:t xml:space="preserve"> </w:t>
      </w:r>
      <w:r>
        <w:rPr>
          <w:rFonts w:ascii="Calibri" w:hAnsi="Calibri"/>
        </w:rPr>
        <w:t>- jedná se o tyto části:</w:t>
      </w:r>
    </w:p>
    <w:p w:rsidR="003915ED" w:rsidRDefault="003915ED" w:rsidP="003915ED">
      <w:pPr>
        <w:pStyle w:val="Odstavecseseznamem"/>
        <w:numPr>
          <w:ilvl w:val="0"/>
          <w:numId w:val="23"/>
        </w:numPr>
        <w:spacing w:line="288" w:lineRule="auto"/>
        <w:rPr>
          <w:rFonts w:ascii="Calibri" w:hAnsi="Calibri"/>
        </w:rPr>
      </w:pPr>
      <w:r w:rsidRPr="003915ED">
        <w:rPr>
          <w:rFonts w:ascii="Calibri" w:hAnsi="Calibri"/>
        </w:rPr>
        <w:t>stavební část ČOV – nové kalojemy (vč. statického návrhu)</w:t>
      </w:r>
    </w:p>
    <w:p w:rsidR="003915ED" w:rsidRPr="003915ED" w:rsidRDefault="003915ED" w:rsidP="003915ED">
      <w:pPr>
        <w:pStyle w:val="Odstavecseseznamem"/>
        <w:numPr>
          <w:ilvl w:val="0"/>
          <w:numId w:val="23"/>
        </w:numPr>
        <w:spacing w:line="288" w:lineRule="auto"/>
        <w:rPr>
          <w:rFonts w:ascii="Calibri" w:hAnsi="Calibri"/>
        </w:rPr>
      </w:pPr>
      <w:r>
        <w:rPr>
          <w:rFonts w:ascii="Calibri" w:hAnsi="Calibri"/>
        </w:rPr>
        <w:t>úpravy vnitroareálové kanalizace</w:t>
      </w:r>
    </w:p>
    <w:p w:rsidR="00445744" w:rsidRDefault="00445744" w:rsidP="008418D1">
      <w:pPr>
        <w:numPr>
          <w:ilvl w:val="0"/>
          <w:numId w:val="23"/>
        </w:numPr>
        <w:tabs>
          <w:tab w:val="num" w:pos="3552"/>
        </w:tabs>
        <w:spacing w:line="288" w:lineRule="auto"/>
        <w:rPr>
          <w:rFonts w:ascii="Calibri" w:hAnsi="Calibri"/>
        </w:rPr>
      </w:pPr>
      <w:r>
        <w:rPr>
          <w:rFonts w:ascii="Calibri" w:hAnsi="Calibri"/>
        </w:rPr>
        <w:t>technologie ČOV</w:t>
      </w:r>
    </w:p>
    <w:p w:rsidR="00CA090C" w:rsidRDefault="00445744" w:rsidP="008418D1">
      <w:pPr>
        <w:numPr>
          <w:ilvl w:val="0"/>
          <w:numId w:val="23"/>
        </w:numPr>
        <w:tabs>
          <w:tab w:val="num" w:pos="3552"/>
        </w:tabs>
        <w:spacing w:line="288" w:lineRule="auto"/>
        <w:rPr>
          <w:rFonts w:ascii="Calibri" w:hAnsi="Calibri"/>
        </w:rPr>
      </w:pPr>
      <w:r>
        <w:rPr>
          <w:rFonts w:ascii="Calibri" w:hAnsi="Calibri"/>
        </w:rPr>
        <w:t>elektroinstalace technologie ČOV</w:t>
      </w:r>
    </w:p>
    <w:p w:rsidR="00C21D00" w:rsidRPr="00C21D00" w:rsidRDefault="00C21D00" w:rsidP="008418D1">
      <w:pPr>
        <w:spacing w:line="288" w:lineRule="auto"/>
        <w:ind w:left="4608"/>
        <w:rPr>
          <w:rFonts w:ascii="Calibri" w:hAnsi="Calibri"/>
        </w:rPr>
      </w:pPr>
    </w:p>
    <w:p w:rsidR="00401032" w:rsidRPr="008418D1" w:rsidRDefault="00445744" w:rsidP="008418D1">
      <w:pPr>
        <w:pStyle w:val="Odstavecseseznamem"/>
        <w:numPr>
          <w:ilvl w:val="0"/>
          <w:numId w:val="26"/>
        </w:numPr>
        <w:spacing w:line="288" w:lineRule="auto"/>
        <w:rPr>
          <w:rFonts w:ascii="Calibri" w:hAnsi="Calibri"/>
        </w:rPr>
      </w:pPr>
      <w:r w:rsidRPr="008418D1">
        <w:rPr>
          <w:rFonts w:ascii="Calibri" w:hAnsi="Calibri"/>
        </w:rPr>
        <w:t>Jako předmět díla zhotovitel předá objednateli</w:t>
      </w:r>
      <w:r w:rsidR="00401032" w:rsidRPr="008418D1">
        <w:rPr>
          <w:rFonts w:ascii="Calibri" w:hAnsi="Calibri"/>
        </w:rPr>
        <w:t>:</w:t>
      </w:r>
    </w:p>
    <w:p w:rsidR="00401032" w:rsidRPr="00401032" w:rsidRDefault="00445744" w:rsidP="008418D1">
      <w:pPr>
        <w:pStyle w:val="Odstavecseseznamem"/>
        <w:numPr>
          <w:ilvl w:val="0"/>
          <w:numId w:val="27"/>
        </w:numPr>
        <w:spacing w:line="288" w:lineRule="auto"/>
        <w:rPr>
          <w:rFonts w:ascii="Calibri" w:hAnsi="Calibri"/>
        </w:rPr>
      </w:pPr>
      <w:r w:rsidRPr="00401032">
        <w:rPr>
          <w:rFonts w:ascii="Calibri" w:hAnsi="Calibri"/>
        </w:rPr>
        <w:t>6 vyhotovení projektu stavby v českém jazyce v listinné formě</w:t>
      </w:r>
      <w:r w:rsidR="00401032" w:rsidRPr="00401032">
        <w:rPr>
          <w:rFonts w:ascii="Calibri" w:hAnsi="Calibri"/>
        </w:rPr>
        <w:t>,</w:t>
      </w:r>
    </w:p>
    <w:p w:rsidR="00401032" w:rsidRPr="00401032" w:rsidRDefault="00B40303" w:rsidP="008418D1">
      <w:pPr>
        <w:pStyle w:val="Odstavecseseznamem"/>
        <w:numPr>
          <w:ilvl w:val="0"/>
          <w:numId w:val="27"/>
        </w:numPr>
        <w:spacing w:line="288" w:lineRule="auto"/>
        <w:rPr>
          <w:rFonts w:ascii="Calibri" w:hAnsi="Calibri"/>
        </w:rPr>
      </w:pPr>
      <w:r w:rsidRPr="00401032">
        <w:rPr>
          <w:rFonts w:ascii="Calibri" w:hAnsi="Calibri"/>
        </w:rPr>
        <w:t>soupis stavebních prací, dodávek a služeb s výkazem výměr</w:t>
      </w:r>
      <w:r w:rsidR="00401032" w:rsidRPr="00401032">
        <w:rPr>
          <w:rFonts w:ascii="Calibri" w:hAnsi="Calibri"/>
        </w:rPr>
        <w:t>, a to jednou v naceněné formě a jednou prázdný,</w:t>
      </w:r>
    </w:p>
    <w:p w:rsidR="00445744" w:rsidRPr="00401032" w:rsidRDefault="00401032" w:rsidP="008418D1">
      <w:pPr>
        <w:pStyle w:val="Odstavecseseznamem"/>
        <w:numPr>
          <w:ilvl w:val="0"/>
          <w:numId w:val="27"/>
        </w:numPr>
        <w:spacing w:line="288" w:lineRule="auto"/>
        <w:rPr>
          <w:rFonts w:ascii="Calibri" w:hAnsi="Calibri"/>
        </w:rPr>
      </w:pPr>
      <w:r w:rsidRPr="00401032">
        <w:rPr>
          <w:rFonts w:ascii="Calibri" w:hAnsi="Calibri"/>
        </w:rPr>
        <w:t xml:space="preserve">2 vyhotovení </w:t>
      </w:r>
      <w:r>
        <w:rPr>
          <w:rFonts w:ascii="Calibri" w:hAnsi="Calibri"/>
        </w:rPr>
        <w:t xml:space="preserve">dokumentace </w:t>
      </w:r>
      <w:r w:rsidRPr="00401032">
        <w:rPr>
          <w:rFonts w:ascii="Calibri" w:hAnsi="Calibri"/>
        </w:rPr>
        <w:t>v elektronické podobě na CD</w:t>
      </w:r>
      <w:r>
        <w:rPr>
          <w:rFonts w:ascii="Calibri" w:hAnsi="Calibri"/>
        </w:rPr>
        <w:t xml:space="preserve">, a to výkresová část ve formátech .dwg a .pdf, </w:t>
      </w:r>
      <w:r w:rsidR="008418D1">
        <w:rPr>
          <w:rFonts w:ascii="Calibri" w:hAnsi="Calibri"/>
        </w:rPr>
        <w:t>textové dokumenty ve formátech .doc a .pdf a výkaz výměr ve formátu .xlsx.</w:t>
      </w:r>
    </w:p>
    <w:p w:rsidR="00445744"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sidRPr="006D0751">
        <w:rPr>
          <w:rFonts w:ascii="Calibri" w:hAnsi="Calibri"/>
        </w:rPr>
        <w:t>II.</w:t>
      </w:r>
      <w:r w:rsidR="008418D1">
        <w:rPr>
          <w:rFonts w:ascii="Calibri" w:hAnsi="Calibri"/>
        </w:rPr>
        <w:t>2</w:t>
      </w:r>
      <w:r w:rsidRPr="006D0751">
        <w:rPr>
          <w:rFonts w:ascii="Calibri" w:hAnsi="Calibri"/>
        </w:rPr>
        <w:t>. Zhotovitel prohlašuje, že je oprávněn a odborně způsobilý provádět činnosti dle bodu II.1. Tyto činnosti provede osobně (vlastními pracovníky), je však oprávněn plnit svůj závazek zčásti i za pomoci jiné odborně způsobilé osoby.</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II.</w:t>
      </w:r>
      <w:r w:rsidR="008418D1">
        <w:rPr>
          <w:rFonts w:ascii="Calibri" w:hAnsi="Calibri"/>
        </w:rPr>
        <w:t>3</w:t>
      </w:r>
      <w:r w:rsidRPr="006D0751">
        <w:rPr>
          <w:rFonts w:ascii="Calibri" w:hAnsi="Calibri"/>
        </w:rPr>
        <w:t>. Objednatel se zavazuje převzít řádně a včas provedený předmět díla a zaplatit zhotoviteli cenu uvedenou v článku III. této smlouvy.</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Pr>
          <w:rFonts w:ascii="Calibri" w:hAnsi="Calibri"/>
        </w:rPr>
        <w:t>II.</w:t>
      </w:r>
      <w:r w:rsidR="008418D1">
        <w:rPr>
          <w:rFonts w:ascii="Calibri" w:hAnsi="Calibri"/>
        </w:rPr>
        <w:t>4</w:t>
      </w:r>
      <w:r w:rsidRPr="006D0751">
        <w:rPr>
          <w:rFonts w:ascii="Calibri" w:hAnsi="Calibri"/>
        </w:rPr>
        <w:t>. Objednatel se zavazuje poskytnout zhotoviteli tyto podklady a součinnosti pro plnění jeho závazku:</w:t>
      </w:r>
    </w:p>
    <w:p w:rsidR="00445744" w:rsidRPr="006D0751" w:rsidRDefault="00445744" w:rsidP="008418D1">
      <w:pPr>
        <w:numPr>
          <w:ilvl w:val="0"/>
          <w:numId w:val="15"/>
        </w:numPr>
        <w:spacing w:line="288" w:lineRule="auto"/>
        <w:jc w:val="both"/>
        <w:rPr>
          <w:rFonts w:ascii="Calibri" w:hAnsi="Calibri"/>
        </w:rPr>
      </w:pPr>
      <w:r w:rsidRPr="006D0751">
        <w:rPr>
          <w:rFonts w:ascii="Calibri" w:hAnsi="Calibri"/>
        </w:rPr>
        <w:t>veškeré údaje týkající se požadavků projektu, především sledovaného záměru</w:t>
      </w:r>
      <w:r>
        <w:rPr>
          <w:rFonts w:ascii="Calibri" w:hAnsi="Calibri"/>
        </w:rPr>
        <w:t xml:space="preserve"> a</w:t>
      </w:r>
      <w:r w:rsidRPr="006D0751">
        <w:rPr>
          <w:rFonts w:ascii="Calibri" w:hAnsi="Calibri"/>
        </w:rPr>
        <w:t xml:space="preserve"> účelu, jaké požadavky vyplývající z místa díla má zhotovitel sledovat, popřípadě jakými omezeními je vázán</w:t>
      </w:r>
    </w:p>
    <w:p w:rsidR="00445744" w:rsidRPr="006D0751" w:rsidRDefault="00445744" w:rsidP="008418D1">
      <w:pPr>
        <w:numPr>
          <w:ilvl w:val="0"/>
          <w:numId w:val="15"/>
        </w:numPr>
        <w:spacing w:line="288" w:lineRule="auto"/>
        <w:jc w:val="both"/>
        <w:rPr>
          <w:rFonts w:ascii="Calibri" w:hAnsi="Calibri"/>
        </w:rPr>
      </w:pPr>
      <w:r w:rsidRPr="006D0751">
        <w:rPr>
          <w:rFonts w:ascii="Calibri" w:hAnsi="Calibri"/>
        </w:rPr>
        <w:t>úplné údaje o inženýrských sítích jak veřejných, tak i soukromých nad i pod</w:t>
      </w:r>
      <w:r>
        <w:rPr>
          <w:rFonts w:ascii="Calibri" w:hAnsi="Calibri"/>
        </w:rPr>
        <w:t xml:space="preserve"> zemí, včetně technických údajů</w:t>
      </w:r>
    </w:p>
    <w:p w:rsidR="00445744" w:rsidRPr="006D0751" w:rsidRDefault="00445744" w:rsidP="008418D1">
      <w:pPr>
        <w:spacing w:before="120" w:line="288" w:lineRule="auto"/>
        <w:jc w:val="both"/>
        <w:rPr>
          <w:rFonts w:ascii="Calibri" w:hAnsi="Calibri"/>
        </w:rPr>
      </w:pPr>
      <w:r w:rsidRPr="006D0751">
        <w:rPr>
          <w:rFonts w:ascii="Calibri" w:hAnsi="Calibri"/>
        </w:rPr>
        <w:t xml:space="preserve">a dále veškeré další podklady, jejichž nezbytnost se může projevit kdykoliv v průběhu provádění díla, a to v termínu do </w:t>
      </w:r>
      <w:r>
        <w:rPr>
          <w:rFonts w:ascii="Calibri" w:hAnsi="Calibri"/>
        </w:rPr>
        <w:t>5</w:t>
      </w:r>
      <w:r w:rsidRPr="006D0751">
        <w:rPr>
          <w:rFonts w:ascii="Calibri" w:hAnsi="Calibri"/>
        </w:rPr>
        <w:t xml:space="preserve"> dnů nebo v termínu dle vzájemného ujednání od oznámení této potřeby objednateli.</w:t>
      </w:r>
    </w:p>
    <w:p w:rsidR="00445744" w:rsidRPr="006D0751" w:rsidRDefault="00445744" w:rsidP="008418D1">
      <w:pPr>
        <w:pStyle w:val="Nadpis2"/>
        <w:spacing w:line="288" w:lineRule="auto"/>
        <w:jc w:val="center"/>
        <w:rPr>
          <w:rFonts w:ascii="Calibri" w:hAnsi="Calibri"/>
        </w:rPr>
      </w:pPr>
      <w:r w:rsidRPr="006D0751">
        <w:rPr>
          <w:rFonts w:ascii="Calibri" w:hAnsi="Calibri"/>
        </w:rPr>
        <w:t>III. Cena plnění</w:t>
      </w:r>
    </w:p>
    <w:p w:rsidR="00445744" w:rsidRDefault="00445744" w:rsidP="008418D1">
      <w:pPr>
        <w:spacing w:line="288" w:lineRule="auto"/>
        <w:jc w:val="both"/>
        <w:rPr>
          <w:rFonts w:ascii="Calibri" w:hAnsi="Calibri"/>
        </w:rPr>
      </w:pPr>
      <w:r w:rsidRPr="006D0751">
        <w:rPr>
          <w:rFonts w:ascii="Calibri" w:hAnsi="Calibri"/>
        </w:rPr>
        <w:t>III.1. Objednatel se zavazuje zaplatit za řádně a včas provedený a předaný předmět díla cenu ve sjednané výši.</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rPr>
          <w:rFonts w:ascii="Calibri" w:hAnsi="Calibri"/>
        </w:rPr>
      </w:pPr>
      <w:r w:rsidRPr="006D0751">
        <w:rPr>
          <w:rFonts w:ascii="Calibri" w:hAnsi="Calibri"/>
        </w:rPr>
        <w:t>III.2. Cena se sjednává takto:</w:t>
      </w:r>
    </w:p>
    <w:p w:rsidR="00445744" w:rsidRDefault="00445744" w:rsidP="008418D1">
      <w:pPr>
        <w:spacing w:before="120" w:line="288" w:lineRule="auto"/>
        <w:rPr>
          <w:rFonts w:ascii="Calibri" w:hAnsi="Calibri"/>
        </w:rPr>
      </w:pPr>
      <w:r>
        <w:rPr>
          <w:rFonts w:ascii="Calibri" w:hAnsi="Calibri"/>
        </w:rPr>
        <w:t>Z</w:t>
      </w:r>
      <w:r w:rsidRPr="006D0751">
        <w:rPr>
          <w:rFonts w:ascii="Calibri" w:hAnsi="Calibri"/>
        </w:rPr>
        <w:t xml:space="preserve">a předmět plnění dle bodu II.1. </w:t>
      </w:r>
      <w:r>
        <w:rPr>
          <w:rFonts w:ascii="Calibri" w:hAnsi="Calibri"/>
        </w:rPr>
        <w:t xml:space="preserve">bude účtována částka </w:t>
      </w:r>
      <w:r w:rsidRPr="006D0751">
        <w:rPr>
          <w:rFonts w:ascii="Calibri" w:hAnsi="Calibri"/>
        </w:rPr>
        <w:t>ve výši</w:t>
      </w:r>
      <w:r w:rsidR="00C21D00">
        <w:rPr>
          <w:rFonts w:ascii="Calibri" w:hAnsi="Calibri"/>
        </w:rPr>
        <w:t>:</w:t>
      </w:r>
      <w:r w:rsidRPr="006D0751">
        <w:rPr>
          <w:rFonts w:ascii="Calibri" w:hAnsi="Calibri"/>
        </w:rPr>
        <w:t xml:space="preserve"> </w:t>
      </w:r>
      <w:r w:rsidR="00C21D00">
        <w:rPr>
          <w:rFonts w:ascii="Calibri" w:hAnsi="Calibri"/>
        </w:rPr>
        <w:tab/>
      </w:r>
      <w:r w:rsidR="00E070F6" w:rsidRPr="00E070F6">
        <w:rPr>
          <w:rFonts w:ascii="Calibri" w:hAnsi="Calibri"/>
          <w:b/>
        </w:rPr>
        <w:t>325.000</w:t>
      </w:r>
      <w:r w:rsidRPr="00724E39">
        <w:rPr>
          <w:rFonts w:ascii="Calibri" w:hAnsi="Calibri"/>
          <w:b/>
        </w:rPr>
        <w:t xml:space="preserve">,-Kč + </w:t>
      </w:r>
      <w:r>
        <w:rPr>
          <w:rFonts w:ascii="Calibri" w:hAnsi="Calibri"/>
          <w:b/>
        </w:rPr>
        <w:t>2</w:t>
      </w:r>
      <w:r w:rsidR="008418D1">
        <w:rPr>
          <w:rFonts w:ascii="Calibri" w:hAnsi="Calibri"/>
          <w:b/>
        </w:rPr>
        <w:t>1</w:t>
      </w:r>
      <w:r w:rsidRPr="00724E39">
        <w:rPr>
          <w:rFonts w:ascii="Calibri" w:hAnsi="Calibri"/>
          <w:b/>
        </w:rPr>
        <w:t>% DPH</w:t>
      </w:r>
    </w:p>
    <w:p w:rsidR="00445744" w:rsidRPr="006D0751" w:rsidRDefault="00445744" w:rsidP="008418D1">
      <w:pPr>
        <w:spacing w:line="288" w:lineRule="auto"/>
        <w:rPr>
          <w:rFonts w:ascii="Calibri" w:hAnsi="Calibri"/>
        </w:rPr>
      </w:pPr>
    </w:p>
    <w:p w:rsidR="00445744" w:rsidRDefault="00445744" w:rsidP="008418D1">
      <w:pPr>
        <w:spacing w:line="288" w:lineRule="auto"/>
        <w:jc w:val="both"/>
        <w:rPr>
          <w:rFonts w:ascii="Calibri" w:hAnsi="Calibri"/>
        </w:rPr>
      </w:pPr>
      <w:r w:rsidRPr="006D0751">
        <w:rPr>
          <w:rFonts w:ascii="Calibri" w:hAnsi="Calibri"/>
        </w:rPr>
        <w:t>III.</w:t>
      </w:r>
      <w:r>
        <w:rPr>
          <w:rFonts w:ascii="Calibri" w:hAnsi="Calibri"/>
        </w:rPr>
        <w:t>3</w:t>
      </w:r>
      <w:r w:rsidRPr="006D0751">
        <w:rPr>
          <w:rFonts w:ascii="Calibri" w:hAnsi="Calibri"/>
        </w:rPr>
        <w:t xml:space="preserve">. Po odevzdání předmětu díla zhotovitel provede vyúčtování </w:t>
      </w:r>
      <w:r>
        <w:rPr>
          <w:rFonts w:ascii="Calibri" w:hAnsi="Calibri"/>
        </w:rPr>
        <w:t xml:space="preserve">dle bodu III.2. </w:t>
      </w:r>
      <w:r w:rsidRPr="006D0751">
        <w:rPr>
          <w:rFonts w:ascii="Calibri" w:hAnsi="Calibri"/>
        </w:rPr>
        <w:t>formou faktury</w:t>
      </w:r>
      <w:r>
        <w:rPr>
          <w:rFonts w:ascii="Calibri" w:hAnsi="Calibri"/>
        </w:rPr>
        <w:t>.</w:t>
      </w:r>
    </w:p>
    <w:p w:rsidR="00445744" w:rsidRPr="00CA090C" w:rsidRDefault="00445744" w:rsidP="008418D1">
      <w:pPr>
        <w:spacing w:line="288" w:lineRule="auto"/>
        <w:jc w:val="both"/>
        <w:rPr>
          <w:rFonts w:ascii="Calibri" w:hAnsi="Calibri"/>
        </w:rPr>
      </w:pPr>
    </w:p>
    <w:p w:rsidR="00445744" w:rsidRPr="00445744" w:rsidRDefault="00C21D00" w:rsidP="008418D1">
      <w:pPr>
        <w:spacing w:line="288" w:lineRule="auto"/>
        <w:jc w:val="both"/>
        <w:rPr>
          <w:rFonts w:ascii="Calibri" w:hAnsi="Calibri"/>
        </w:rPr>
      </w:pPr>
      <w:r>
        <w:rPr>
          <w:rFonts w:ascii="Calibri" w:hAnsi="Calibri"/>
        </w:rPr>
        <w:t>III.4</w:t>
      </w:r>
      <w:r w:rsidR="00445744" w:rsidRPr="00445744">
        <w:rPr>
          <w:rFonts w:ascii="Calibri" w:hAnsi="Calibri"/>
        </w:rPr>
        <w:t xml:space="preserve">. Kromě dohodnuté smluvní ceny díla zaplatí objednatel zhotoviteli vedlejší náklady, které účelně vynaložil při plnění předmětu díla. Vynaložení a rozsah vedlejších nákladů bude oběma smluvními stranami předem projednáno. Účtování vedlejších nákladů bude prováděno odděleně od sjednané smluvní ceny. </w:t>
      </w:r>
    </w:p>
    <w:p w:rsidR="00445744" w:rsidRPr="006D0751" w:rsidRDefault="00445744" w:rsidP="008418D1">
      <w:pPr>
        <w:spacing w:before="120" w:line="288" w:lineRule="auto"/>
        <w:jc w:val="both"/>
        <w:rPr>
          <w:rFonts w:ascii="Calibri" w:hAnsi="Calibri"/>
        </w:rPr>
      </w:pPr>
      <w:r w:rsidRPr="006D0751">
        <w:rPr>
          <w:rFonts w:ascii="Calibri" w:hAnsi="Calibri"/>
        </w:rPr>
        <w:t>Za vedlejší náklady se považují:</w:t>
      </w:r>
    </w:p>
    <w:p w:rsidR="00445744" w:rsidRPr="006D0751" w:rsidRDefault="00445744" w:rsidP="008418D1">
      <w:pPr>
        <w:pStyle w:val="Zkladntext"/>
        <w:spacing w:after="0" w:line="288" w:lineRule="auto"/>
        <w:rPr>
          <w:rFonts w:ascii="Calibri" w:hAnsi="Calibri"/>
          <w:sz w:val="20"/>
        </w:rPr>
      </w:pPr>
      <w:r w:rsidRPr="006D0751">
        <w:rPr>
          <w:rFonts w:ascii="Calibri" w:hAnsi="Calibri"/>
          <w:sz w:val="20"/>
        </w:rPr>
        <w:t>- náklady na rozmnožování dokumentace nad rámec stanovený v bodě II.1.</w:t>
      </w:r>
    </w:p>
    <w:p w:rsidR="00445744" w:rsidRPr="006D0751" w:rsidRDefault="00445744" w:rsidP="008418D1">
      <w:pPr>
        <w:spacing w:line="288" w:lineRule="auto"/>
        <w:jc w:val="both"/>
        <w:rPr>
          <w:rFonts w:ascii="Calibri" w:hAnsi="Calibri"/>
        </w:rPr>
      </w:pPr>
    </w:p>
    <w:p w:rsidR="00445744" w:rsidRPr="00CA090C" w:rsidRDefault="00C21D00" w:rsidP="008418D1">
      <w:pPr>
        <w:spacing w:line="288" w:lineRule="auto"/>
        <w:jc w:val="both"/>
        <w:rPr>
          <w:rFonts w:ascii="Calibri" w:hAnsi="Calibri"/>
        </w:rPr>
      </w:pPr>
      <w:r>
        <w:rPr>
          <w:rFonts w:ascii="Calibri" w:hAnsi="Calibri"/>
        </w:rPr>
        <w:t>III.5</w:t>
      </w:r>
      <w:r w:rsidR="00445744" w:rsidRPr="00CA090C">
        <w:rPr>
          <w:rFonts w:ascii="Calibri" w:hAnsi="Calibri"/>
        </w:rPr>
        <w:t>. Objednatel se zavazuje zaplatit cenu v termínu uvedeném ve vyúčtování (faktuře) jako den splatnosti. V pochybnostech se má za to, že konečné vyúčtování bylo doručeno 3 dne po odeslání.</w:t>
      </w:r>
    </w:p>
    <w:p w:rsidR="00445744" w:rsidRPr="006D0751" w:rsidRDefault="00445744" w:rsidP="008418D1">
      <w:pPr>
        <w:pStyle w:val="Nadpis2"/>
        <w:spacing w:line="288" w:lineRule="auto"/>
        <w:jc w:val="center"/>
        <w:rPr>
          <w:rFonts w:ascii="Calibri" w:hAnsi="Calibri"/>
        </w:rPr>
      </w:pPr>
      <w:r w:rsidRPr="006D0751">
        <w:rPr>
          <w:rFonts w:ascii="Calibri" w:hAnsi="Calibri"/>
        </w:rPr>
        <w:lastRenderedPageBreak/>
        <w:t>IV. Doba plnění</w:t>
      </w:r>
    </w:p>
    <w:p w:rsidR="00445744" w:rsidRPr="006D0751" w:rsidRDefault="00445744" w:rsidP="008418D1">
      <w:pPr>
        <w:spacing w:line="288" w:lineRule="auto"/>
        <w:rPr>
          <w:rFonts w:ascii="Calibri" w:hAnsi="Calibri"/>
        </w:rPr>
      </w:pPr>
      <w:r w:rsidRPr="006D0751">
        <w:rPr>
          <w:rFonts w:ascii="Calibri" w:hAnsi="Calibri"/>
        </w:rPr>
        <w:t xml:space="preserve">IV.1. Zhotovitel se zavazuje předat předmět díla </w:t>
      </w:r>
      <w:r w:rsidRPr="006D0751">
        <w:rPr>
          <w:rFonts w:ascii="Calibri" w:hAnsi="Calibri"/>
        </w:rPr>
        <w:tab/>
      </w:r>
    </w:p>
    <w:p w:rsidR="00445744" w:rsidRPr="006D0751" w:rsidRDefault="00445744" w:rsidP="008418D1">
      <w:pPr>
        <w:numPr>
          <w:ilvl w:val="0"/>
          <w:numId w:val="14"/>
        </w:numPr>
        <w:spacing w:before="120" w:line="288" w:lineRule="auto"/>
        <w:ind w:left="357" w:hanging="357"/>
        <w:rPr>
          <w:rFonts w:ascii="Calibri" w:hAnsi="Calibri"/>
        </w:rPr>
      </w:pPr>
      <w:r w:rsidRPr="006D0751">
        <w:rPr>
          <w:rFonts w:ascii="Calibri" w:hAnsi="Calibri"/>
        </w:rPr>
        <w:t xml:space="preserve">dle bodu </w:t>
      </w:r>
      <w:r w:rsidRPr="006D0751">
        <w:rPr>
          <w:rFonts w:ascii="Calibri" w:hAnsi="Calibri"/>
          <w:b/>
          <w:bCs/>
        </w:rPr>
        <w:t>II.1.1.</w:t>
      </w:r>
      <w:r w:rsidRPr="006D0751">
        <w:rPr>
          <w:rFonts w:ascii="Calibri" w:hAnsi="Calibri"/>
        </w:rPr>
        <w:t xml:space="preserve"> do </w:t>
      </w:r>
      <w:r w:rsidR="009D4D33">
        <w:rPr>
          <w:rFonts w:ascii="Calibri" w:hAnsi="Calibri"/>
          <w:b/>
        </w:rPr>
        <w:t>31</w:t>
      </w:r>
      <w:r>
        <w:rPr>
          <w:rFonts w:ascii="Calibri" w:hAnsi="Calibri"/>
          <w:b/>
        </w:rPr>
        <w:t xml:space="preserve">. </w:t>
      </w:r>
      <w:r w:rsidR="009D4D33">
        <w:rPr>
          <w:rFonts w:ascii="Calibri" w:hAnsi="Calibri"/>
          <w:b/>
        </w:rPr>
        <w:t>prosince</w:t>
      </w:r>
      <w:r w:rsidR="00780CB0">
        <w:rPr>
          <w:rFonts w:ascii="Calibri" w:hAnsi="Calibri"/>
          <w:b/>
        </w:rPr>
        <w:t xml:space="preserve"> 201</w:t>
      </w:r>
      <w:r w:rsidR="009D4D33">
        <w:rPr>
          <w:rFonts w:ascii="Calibri" w:hAnsi="Calibri"/>
          <w:b/>
        </w:rPr>
        <w:t>8</w:t>
      </w:r>
    </w:p>
    <w:p w:rsidR="00445744" w:rsidRPr="006D0751" w:rsidRDefault="00445744" w:rsidP="008418D1">
      <w:pPr>
        <w:spacing w:line="288" w:lineRule="auto"/>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IV.2.Doby plnění dle bodu IV.1. platí za předpokladu včasného poskytnutí podkladů od objednat</w:t>
      </w:r>
      <w:r w:rsidR="003717D7">
        <w:rPr>
          <w:rFonts w:ascii="Calibri" w:hAnsi="Calibri"/>
        </w:rPr>
        <w:t>ele dle bodu II.4. této smlouvy a dále za předpokladu, že veřejnoprávní orgány a organizace, nebo další dotčené orgány dodrží v rámci předmětných řízení obvyklé lhůty (do 30 dnů) pro vydání jejich stanovisek a rozhodnutí. V opačném případě se termín doby plnění dle bodu IV.1. posouvá o stejný počet dní o kolik dní budou tyto lhůty překročeny.</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IV.3. Objednatel se zavazuje poskytnout výchozí podklady a součinnosti dle bodu II.4. této smlouvy do</w:t>
      </w:r>
      <w:r>
        <w:rPr>
          <w:rFonts w:ascii="Calibri" w:hAnsi="Calibri"/>
        </w:rPr>
        <w:t xml:space="preserve"> 5</w:t>
      </w:r>
      <w:r w:rsidRPr="006D0751">
        <w:rPr>
          <w:rFonts w:ascii="Calibri" w:hAnsi="Calibri"/>
        </w:rPr>
        <w:t xml:space="preserve"> dnů po podepsání této smlouvy.</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IV.4. Pokud bude objednatel s předáním podkladů dle bodu II.4. v prodlení, prodlužuje se termín plnění díla o stejný počet dní, po které trvalo prodlení objednatele.</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IV.</w:t>
      </w:r>
      <w:r>
        <w:rPr>
          <w:rFonts w:ascii="Calibri" w:hAnsi="Calibri"/>
        </w:rPr>
        <w:t>5</w:t>
      </w:r>
      <w:r w:rsidRPr="006D0751">
        <w:rPr>
          <w:rFonts w:ascii="Calibri" w:hAnsi="Calibri"/>
        </w:rPr>
        <w:t>. Zhotovitel je oprávněn plnit svůj závazek i před termínem uvedeným v bodě IV.1. této smlouvy. Objednatel se zavazuje převzít řádně dokončený předmět díla i před dohodnutým termínem plnění.</w:t>
      </w:r>
    </w:p>
    <w:p w:rsidR="00445744" w:rsidRPr="006D0751"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sidRPr="006D0751">
        <w:rPr>
          <w:rFonts w:ascii="Calibri" w:hAnsi="Calibri"/>
        </w:rPr>
        <w:t>IV.</w:t>
      </w:r>
      <w:r>
        <w:rPr>
          <w:rFonts w:ascii="Calibri" w:hAnsi="Calibri"/>
        </w:rPr>
        <w:t>6</w:t>
      </w:r>
      <w:r w:rsidRPr="006D0751">
        <w:rPr>
          <w:rFonts w:ascii="Calibri" w:hAnsi="Calibri"/>
        </w:rPr>
        <w:t>. Zhotovitel splní svůj závazek osobním předáním předmětu díla objednateli ve svém sídle nebo v sídle objednatele (o takovémto předání bude vyhotoven a podepsán předávací protokol), anebo předáním poště k přepravě (na potvrzení o převzetí).</w:t>
      </w:r>
    </w:p>
    <w:p w:rsidR="00445744" w:rsidRPr="006D0751" w:rsidRDefault="00445744" w:rsidP="008418D1">
      <w:pPr>
        <w:pStyle w:val="Nadpis2"/>
        <w:spacing w:line="288" w:lineRule="auto"/>
        <w:jc w:val="center"/>
        <w:rPr>
          <w:rFonts w:ascii="Calibri" w:hAnsi="Calibri"/>
        </w:rPr>
      </w:pPr>
      <w:r w:rsidRPr="006D0751">
        <w:rPr>
          <w:rFonts w:ascii="Calibri" w:hAnsi="Calibri"/>
        </w:rPr>
        <w:t xml:space="preserve">V. </w:t>
      </w:r>
      <w:r>
        <w:rPr>
          <w:rFonts w:ascii="Calibri" w:hAnsi="Calibri"/>
        </w:rPr>
        <w:t>Fakturace a placení</w:t>
      </w:r>
    </w:p>
    <w:p w:rsidR="00445744" w:rsidRDefault="00445744" w:rsidP="008418D1">
      <w:pPr>
        <w:spacing w:line="288" w:lineRule="auto"/>
        <w:jc w:val="both"/>
        <w:rPr>
          <w:rFonts w:ascii="Calibri" w:hAnsi="Calibri"/>
        </w:rPr>
      </w:pPr>
      <w:r w:rsidRPr="006D0751">
        <w:rPr>
          <w:rFonts w:ascii="Calibri" w:hAnsi="Calibri"/>
        </w:rPr>
        <w:t xml:space="preserve">V.1. </w:t>
      </w:r>
      <w:r>
        <w:rPr>
          <w:rFonts w:ascii="Calibri" w:hAnsi="Calibri"/>
        </w:rPr>
        <w:t>Objednatel prohlašuje, že má zajištěno financování pro rozsah dodávky sjednaný touto smlouvou.</w:t>
      </w:r>
    </w:p>
    <w:p w:rsidR="00445744" w:rsidRDefault="00445744" w:rsidP="008418D1">
      <w:pPr>
        <w:spacing w:line="288" w:lineRule="auto"/>
        <w:jc w:val="both"/>
        <w:rPr>
          <w:rFonts w:ascii="Calibri" w:hAnsi="Calibri"/>
        </w:rPr>
      </w:pPr>
    </w:p>
    <w:p w:rsidR="00445744" w:rsidRPr="00CA090C" w:rsidRDefault="00445744" w:rsidP="008418D1">
      <w:pPr>
        <w:spacing w:line="288" w:lineRule="auto"/>
        <w:jc w:val="both"/>
        <w:rPr>
          <w:rFonts w:ascii="Calibri" w:hAnsi="Calibri"/>
        </w:rPr>
      </w:pPr>
      <w:r w:rsidRPr="00CA090C">
        <w:rPr>
          <w:rFonts w:ascii="Calibri" w:hAnsi="Calibri"/>
        </w:rPr>
        <w:t>V.2. Cena díla bude fakturována následovně:</w:t>
      </w:r>
    </w:p>
    <w:p w:rsidR="00445744" w:rsidRPr="00CA090C" w:rsidRDefault="00445744" w:rsidP="008418D1">
      <w:pPr>
        <w:pStyle w:val="Nzev"/>
        <w:numPr>
          <w:ilvl w:val="0"/>
          <w:numId w:val="22"/>
        </w:numPr>
        <w:tabs>
          <w:tab w:val="clear" w:pos="720"/>
          <w:tab w:val="num" w:pos="360"/>
          <w:tab w:val="right" w:pos="9000"/>
        </w:tabs>
        <w:spacing w:line="288" w:lineRule="auto"/>
        <w:ind w:left="360"/>
        <w:jc w:val="both"/>
        <w:rPr>
          <w:rFonts w:ascii="Calibri" w:hAnsi="Calibri"/>
          <w:b w:val="0"/>
          <w:sz w:val="20"/>
          <w:szCs w:val="20"/>
        </w:rPr>
      </w:pPr>
      <w:r w:rsidRPr="00CA090C">
        <w:rPr>
          <w:rFonts w:ascii="Calibri" w:hAnsi="Calibri"/>
          <w:b w:val="0"/>
          <w:sz w:val="20"/>
          <w:szCs w:val="20"/>
        </w:rPr>
        <w:t>Po podpisu smlouvy bude vystavena zálohová faktura ve výši</w:t>
      </w:r>
      <w:r w:rsidR="00E070F6" w:rsidRPr="00E070F6">
        <w:rPr>
          <w:rFonts w:ascii="Calibri" w:hAnsi="Calibri"/>
          <w:b w:val="0"/>
          <w:sz w:val="20"/>
          <w:szCs w:val="20"/>
        </w:rPr>
        <w:t xml:space="preserve"> 50.000</w:t>
      </w:r>
      <w:r w:rsidRPr="00CA090C">
        <w:rPr>
          <w:rFonts w:ascii="Calibri" w:hAnsi="Calibri"/>
          <w:b w:val="0"/>
          <w:sz w:val="20"/>
          <w:szCs w:val="20"/>
        </w:rPr>
        <w:t>,- Kč + 2</w:t>
      </w:r>
      <w:r w:rsidR="009D4D33">
        <w:rPr>
          <w:rFonts w:ascii="Calibri" w:hAnsi="Calibri"/>
          <w:b w:val="0"/>
          <w:sz w:val="20"/>
          <w:szCs w:val="20"/>
        </w:rPr>
        <w:t>1</w:t>
      </w:r>
      <w:r w:rsidRPr="00CA090C">
        <w:rPr>
          <w:rFonts w:ascii="Calibri" w:hAnsi="Calibri"/>
          <w:b w:val="0"/>
          <w:sz w:val="20"/>
          <w:szCs w:val="20"/>
        </w:rPr>
        <w:t>%</w:t>
      </w:r>
      <w:r w:rsidR="009D4D33">
        <w:rPr>
          <w:rFonts w:ascii="Calibri" w:hAnsi="Calibri"/>
          <w:b w:val="0"/>
          <w:sz w:val="20"/>
          <w:szCs w:val="20"/>
        </w:rPr>
        <w:t xml:space="preserve"> </w:t>
      </w:r>
      <w:r w:rsidRPr="00CA090C">
        <w:rPr>
          <w:rFonts w:ascii="Calibri" w:hAnsi="Calibri"/>
          <w:b w:val="0"/>
          <w:sz w:val="20"/>
          <w:szCs w:val="20"/>
        </w:rPr>
        <w:t>DPH se splatností 7 dní</w:t>
      </w:r>
    </w:p>
    <w:p w:rsidR="00445744" w:rsidRPr="00CA090C" w:rsidRDefault="00445744" w:rsidP="008418D1">
      <w:pPr>
        <w:pStyle w:val="Nzev"/>
        <w:numPr>
          <w:ilvl w:val="0"/>
          <w:numId w:val="0"/>
        </w:numPr>
        <w:tabs>
          <w:tab w:val="num" w:pos="720"/>
          <w:tab w:val="right" w:pos="9000"/>
        </w:tabs>
        <w:spacing w:line="288" w:lineRule="auto"/>
        <w:ind w:left="360"/>
        <w:jc w:val="both"/>
        <w:rPr>
          <w:rFonts w:ascii="Calibri" w:hAnsi="Calibri"/>
          <w:b w:val="0"/>
          <w:sz w:val="20"/>
          <w:szCs w:val="20"/>
        </w:rPr>
      </w:pPr>
      <w:r w:rsidRPr="00CA090C">
        <w:rPr>
          <w:rFonts w:ascii="Calibri" w:hAnsi="Calibri"/>
          <w:b w:val="0"/>
          <w:sz w:val="20"/>
          <w:szCs w:val="20"/>
        </w:rPr>
        <w:t>(uhrazení zálohy je podmínkou pro zahájení díla)</w:t>
      </w:r>
      <w:r w:rsidR="00CA090C">
        <w:rPr>
          <w:rFonts w:ascii="Calibri" w:hAnsi="Calibri"/>
          <w:b w:val="0"/>
          <w:sz w:val="20"/>
          <w:szCs w:val="20"/>
        </w:rPr>
        <w:t>.</w:t>
      </w:r>
    </w:p>
    <w:p w:rsidR="00445744" w:rsidRPr="006D4D40" w:rsidRDefault="00C21D00" w:rsidP="008418D1">
      <w:pPr>
        <w:pStyle w:val="Nzev"/>
        <w:numPr>
          <w:ilvl w:val="0"/>
          <w:numId w:val="22"/>
        </w:numPr>
        <w:tabs>
          <w:tab w:val="clear" w:pos="720"/>
          <w:tab w:val="num" w:pos="360"/>
          <w:tab w:val="right" w:pos="9000"/>
        </w:tabs>
        <w:spacing w:line="288" w:lineRule="auto"/>
        <w:ind w:left="360"/>
        <w:jc w:val="both"/>
        <w:rPr>
          <w:rFonts w:ascii="Calibri" w:hAnsi="Calibri"/>
          <w:b w:val="0"/>
          <w:sz w:val="20"/>
          <w:szCs w:val="20"/>
        </w:rPr>
      </w:pPr>
      <w:r>
        <w:rPr>
          <w:rFonts w:ascii="Calibri" w:hAnsi="Calibri"/>
          <w:b w:val="0"/>
          <w:sz w:val="20"/>
          <w:szCs w:val="20"/>
        </w:rPr>
        <w:t>Po předání a převzetí</w:t>
      </w:r>
      <w:r w:rsidR="00AB7E18" w:rsidRPr="006D4D40">
        <w:rPr>
          <w:rFonts w:ascii="Calibri" w:hAnsi="Calibri"/>
          <w:b w:val="0"/>
          <w:sz w:val="20"/>
          <w:szCs w:val="20"/>
        </w:rPr>
        <w:t xml:space="preserve"> díla</w:t>
      </w:r>
      <w:r>
        <w:rPr>
          <w:rFonts w:ascii="Calibri" w:hAnsi="Calibri"/>
          <w:b w:val="0"/>
          <w:sz w:val="20"/>
          <w:szCs w:val="20"/>
        </w:rPr>
        <w:t xml:space="preserve"> bude vystavena konečná faktura. V</w:t>
      </w:r>
      <w:r w:rsidR="00AB7E18" w:rsidRPr="006D4D40">
        <w:rPr>
          <w:rFonts w:ascii="Calibri" w:hAnsi="Calibri"/>
          <w:b w:val="0"/>
          <w:sz w:val="20"/>
          <w:szCs w:val="20"/>
        </w:rPr>
        <w:t> této faktuře bude vyúčto</w:t>
      </w:r>
      <w:r>
        <w:rPr>
          <w:rFonts w:ascii="Calibri" w:hAnsi="Calibri"/>
          <w:b w:val="0"/>
          <w:sz w:val="20"/>
          <w:szCs w:val="20"/>
        </w:rPr>
        <w:t>vána zálohová platba</w:t>
      </w:r>
      <w:r w:rsidR="00AB7E18" w:rsidRPr="006D4D40">
        <w:rPr>
          <w:rFonts w:ascii="Calibri" w:hAnsi="Calibri"/>
          <w:b w:val="0"/>
          <w:sz w:val="20"/>
          <w:szCs w:val="20"/>
        </w:rPr>
        <w:t>.</w:t>
      </w:r>
    </w:p>
    <w:p w:rsidR="00445744" w:rsidRPr="00CA090C" w:rsidRDefault="00445744" w:rsidP="009D4D33">
      <w:pPr>
        <w:pStyle w:val="Nzev"/>
        <w:numPr>
          <w:ilvl w:val="0"/>
          <w:numId w:val="0"/>
        </w:numPr>
        <w:tabs>
          <w:tab w:val="right" w:pos="9000"/>
        </w:tabs>
        <w:spacing w:before="200" w:line="288" w:lineRule="auto"/>
        <w:ind w:left="426" w:hanging="426"/>
        <w:jc w:val="left"/>
        <w:rPr>
          <w:rFonts w:ascii="Calibri" w:hAnsi="Calibri"/>
          <w:b w:val="0"/>
          <w:sz w:val="20"/>
          <w:szCs w:val="20"/>
        </w:rPr>
      </w:pPr>
      <w:r w:rsidRPr="00CA090C">
        <w:rPr>
          <w:rFonts w:ascii="Calibri" w:hAnsi="Calibri"/>
          <w:b w:val="0"/>
          <w:sz w:val="20"/>
          <w:szCs w:val="20"/>
        </w:rPr>
        <w:t>V.3. Splatnost faktur je 14 dní od jejich doručení objednateli. Všechny faktury vystavené zhotovitelem musí mít náležitosti daňového dokladu dle zákona o DPH č.253/2004 Sb. v platném znění.</w:t>
      </w:r>
    </w:p>
    <w:p w:rsidR="00445744" w:rsidRPr="006D0751" w:rsidRDefault="00445744" w:rsidP="008418D1">
      <w:pPr>
        <w:pStyle w:val="Nadpis2"/>
        <w:spacing w:line="288" w:lineRule="auto"/>
        <w:jc w:val="center"/>
        <w:rPr>
          <w:rFonts w:ascii="Calibri" w:hAnsi="Calibri"/>
        </w:rPr>
      </w:pPr>
      <w:r w:rsidRPr="006D0751">
        <w:rPr>
          <w:rFonts w:ascii="Calibri" w:hAnsi="Calibri"/>
        </w:rPr>
        <w:t>V</w:t>
      </w:r>
      <w:r>
        <w:rPr>
          <w:rFonts w:ascii="Calibri" w:hAnsi="Calibri"/>
        </w:rPr>
        <w:t>I</w:t>
      </w:r>
      <w:r w:rsidRPr="006D0751">
        <w:rPr>
          <w:rFonts w:ascii="Calibri" w:hAnsi="Calibri"/>
        </w:rPr>
        <w:t>. Odpovědnost za vady, záruka za jakost</w:t>
      </w:r>
    </w:p>
    <w:p w:rsidR="00445744" w:rsidRPr="006D0751" w:rsidRDefault="00445744" w:rsidP="008418D1">
      <w:pPr>
        <w:spacing w:line="288" w:lineRule="auto"/>
        <w:jc w:val="both"/>
        <w:rPr>
          <w:rFonts w:ascii="Calibri" w:hAnsi="Calibri"/>
        </w:rPr>
      </w:pPr>
      <w:r w:rsidRPr="006D0751">
        <w:rPr>
          <w:rFonts w:ascii="Calibri" w:hAnsi="Calibri"/>
        </w:rPr>
        <w:t>V</w:t>
      </w:r>
      <w:r>
        <w:rPr>
          <w:rFonts w:ascii="Calibri" w:hAnsi="Calibri"/>
        </w:rPr>
        <w:t>I</w:t>
      </w:r>
      <w:r w:rsidRPr="006D0751">
        <w:rPr>
          <w:rFonts w:ascii="Calibri" w:hAnsi="Calibri"/>
        </w:rPr>
        <w:t>.1. Zhotovitel se zavazuje provést dílo v kvalitě odpovídající účelu smlouvy, platným právním předpisům a závazným normám.</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w:t>
      </w:r>
      <w:r>
        <w:rPr>
          <w:rFonts w:ascii="Calibri" w:hAnsi="Calibri"/>
        </w:rPr>
        <w:t>I</w:t>
      </w:r>
      <w:r w:rsidRPr="006D0751">
        <w:rPr>
          <w:rFonts w:ascii="Calibri" w:hAnsi="Calibri"/>
        </w:rPr>
        <w:t>.2. Zhotovitel odpovídá ze zákona za vady předmětu díla, existující v době jeho předání, za vady vzniklé později jen tehdy, byly-li způsobeny porušením jeho povinnosti.</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w:t>
      </w:r>
      <w:r>
        <w:rPr>
          <w:rFonts w:ascii="Calibri" w:hAnsi="Calibri"/>
        </w:rPr>
        <w:t>I</w:t>
      </w:r>
      <w:r w:rsidRPr="006D0751">
        <w:rPr>
          <w:rFonts w:ascii="Calibri" w:hAnsi="Calibri"/>
        </w:rPr>
        <w:t>.3. Zhotovitel neodpovídá za vady předmětu díla způsobené použitím nevhodných podkladů poskytnutých objednatelem, jejichž nevhodnost nemohl při vynaložení veškeré odborné péče zjistit, nebo tím, že objednatel na jejich použití přes upozornění trval.</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w:t>
      </w:r>
      <w:r>
        <w:rPr>
          <w:rFonts w:ascii="Calibri" w:hAnsi="Calibri"/>
        </w:rPr>
        <w:t>I</w:t>
      </w:r>
      <w:r w:rsidRPr="006D0751">
        <w:rPr>
          <w:rFonts w:ascii="Calibri" w:hAnsi="Calibri"/>
        </w:rPr>
        <w:t>.4. Zhotovitel nenese zodpovědnost za prodlení, opominutí a škody způsobené rozhodnutími orgánů veřejné správy. Plnění zhotovitele není vadné a zhotovitel nenese zodpovědnost za případně vzniklou škodu, jestliže veřejnoprávní orgány a organizace stanoví takové omezující technické</w:t>
      </w:r>
      <w:r>
        <w:rPr>
          <w:rFonts w:ascii="Calibri" w:hAnsi="Calibri"/>
        </w:rPr>
        <w:t>, případně technologické</w:t>
      </w:r>
      <w:r w:rsidRPr="006D0751">
        <w:rPr>
          <w:rFonts w:ascii="Calibri" w:hAnsi="Calibri"/>
        </w:rPr>
        <w:t xml:space="preserve"> podmínky a </w:t>
      </w:r>
      <w:r w:rsidRPr="006D0751">
        <w:rPr>
          <w:rFonts w:ascii="Calibri" w:hAnsi="Calibri"/>
        </w:rPr>
        <w:lastRenderedPageBreak/>
        <w:t>podmínky pro objemové řešení stavebních objektů, které prokazatelně znemožní d</w:t>
      </w:r>
      <w:r w:rsidR="009D4D33">
        <w:rPr>
          <w:rFonts w:ascii="Calibri" w:hAnsi="Calibri"/>
        </w:rPr>
        <w:t>osažení požadavků objednatele.</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w:t>
      </w:r>
      <w:r>
        <w:rPr>
          <w:rFonts w:ascii="Calibri" w:hAnsi="Calibri"/>
        </w:rPr>
        <w:t>I</w:t>
      </w:r>
      <w:r w:rsidRPr="006D0751">
        <w:rPr>
          <w:rFonts w:ascii="Calibri" w:hAnsi="Calibri"/>
        </w:rPr>
        <w:t>.5. Objednatel uplatní odpovědnost zhotovitele za vady písemným oznámením vad, učiněným bez zbytečného odkladu po jejich zjištění. Na tomto základě zhotovitel ve stanovené nebo dohodnuté přiměřené lhůtě odstraní bezplatně existující vady.</w:t>
      </w:r>
    </w:p>
    <w:p w:rsidR="00445744" w:rsidRPr="006D0751" w:rsidRDefault="00445744" w:rsidP="008418D1">
      <w:pPr>
        <w:pStyle w:val="Nadpis2"/>
        <w:spacing w:line="288" w:lineRule="auto"/>
        <w:jc w:val="center"/>
        <w:rPr>
          <w:rFonts w:ascii="Calibri" w:hAnsi="Calibri"/>
        </w:rPr>
      </w:pPr>
      <w:r w:rsidRPr="006D0751">
        <w:rPr>
          <w:rFonts w:ascii="Calibri" w:hAnsi="Calibri"/>
        </w:rPr>
        <w:t>V</w:t>
      </w:r>
      <w:r>
        <w:rPr>
          <w:rFonts w:ascii="Calibri" w:hAnsi="Calibri"/>
        </w:rPr>
        <w:t>I</w:t>
      </w:r>
      <w:r w:rsidRPr="006D0751">
        <w:rPr>
          <w:rFonts w:ascii="Calibri" w:hAnsi="Calibri"/>
        </w:rPr>
        <w:t>I. Vlastnické právo k předmětu díla nebezpečí škody na něm</w:t>
      </w:r>
    </w:p>
    <w:p w:rsidR="00445744" w:rsidRPr="006D0751" w:rsidRDefault="00445744" w:rsidP="008418D1">
      <w:pPr>
        <w:spacing w:line="288" w:lineRule="auto"/>
        <w:rPr>
          <w:rFonts w:ascii="Calibri" w:hAnsi="Calibri"/>
        </w:rPr>
      </w:pPr>
      <w:r w:rsidRPr="006D0751">
        <w:rPr>
          <w:rFonts w:ascii="Calibri" w:hAnsi="Calibri"/>
        </w:rPr>
        <w:t>V</w:t>
      </w:r>
      <w:r>
        <w:rPr>
          <w:rFonts w:ascii="Calibri" w:hAnsi="Calibri"/>
        </w:rPr>
        <w:t>I</w:t>
      </w:r>
      <w:r w:rsidRPr="006D0751">
        <w:rPr>
          <w:rFonts w:ascii="Calibri" w:hAnsi="Calibri"/>
        </w:rPr>
        <w:t>I.1. Vlastnické právo k předmětu díla přechází na objednatele okamžikem zaplacení dohodnuté ceny.</w:t>
      </w:r>
    </w:p>
    <w:p w:rsidR="00445744" w:rsidRPr="006D0751" w:rsidRDefault="00445744" w:rsidP="008418D1">
      <w:pPr>
        <w:spacing w:line="288" w:lineRule="auto"/>
        <w:rPr>
          <w:rFonts w:ascii="Calibri" w:hAnsi="Calibri"/>
        </w:rPr>
      </w:pPr>
    </w:p>
    <w:p w:rsidR="00445744" w:rsidRPr="006D0751" w:rsidRDefault="00445744" w:rsidP="008418D1">
      <w:pPr>
        <w:spacing w:line="288" w:lineRule="auto"/>
        <w:rPr>
          <w:rFonts w:ascii="Calibri" w:hAnsi="Calibri"/>
        </w:rPr>
      </w:pPr>
      <w:r w:rsidRPr="006D0751">
        <w:rPr>
          <w:rFonts w:ascii="Calibri" w:hAnsi="Calibri"/>
        </w:rPr>
        <w:t>V</w:t>
      </w:r>
      <w:r>
        <w:rPr>
          <w:rFonts w:ascii="Calibri" w:hAnsi="Calibri"/>
        </w:rPr>
        <w:t>I</w:t>
      </w:r>
      <w:r w:rsidRPr="006D0751">
        <w:rPr>
          <w:rFonts w:ascii="Calibri" w:hAnsi="Calibri"/>
        </w:rPr>
        <w:t xml:space="preserve">I.2. Nebezpečí škody na zhotovovaném předmětu díla nese do předání a převzetí zhotovitel. </w:t>
      </w:r>
    </w:p>
    <w:p w:rsidR="00445744" w:rsidRPr="006D0751" w:rsidRDefault="00445744" w:rsidP="008418D1">
      <w:pPr>
        <w:pStyle w:val="Nadpis2"/>
        <w:spacing w:line="288" w:lineRule="auto"/>
        <w:jc w:val="center"/>
        <w:rPr>
          <w:rFonts w:ascii="Calibri" w:hAnsi="Calibri"/>
        </w:rPr>
      </w:pPr>
      <w:r w:rsidRPr="006D0751">
        <w:rPr>
          <w:rFonts w:ascii="Calibri" w:hAnsi="Calibri"/>
        </w:rPr>
        <w:t>V</w:t>
      </w:r>
      <w:r>
        <w:rPr>
          <w:rFonts w:ascii="Calibri" w:hAnsi="Calibri"/>
        </w:rPr>
        <w:t>I</w:t>
      </w:r>
      <w:r w:rsidRPr="006D0751">
        <w:rPr>
          <w:rFonts w:ascii="Calibri" w:hAnsi="Calibri"/>
        </w:rPr>
        <w:t>II. Zajištění závazků</w:t>
      </w:r>
    </w:p>
    <w:p w:rsidR="00445744" w:rsidRPr="006D0751" w:rsidRDefault="00445744" w:rsidP="008418D1">
      <w:pPr>
        <w:spacing w:line="288" w:lineRule="auto"/>
        <w:jc w:val="both"/>
        <w:rPr>
          <w:rFonts w:ascii="Calibri" w:hAnsi="Calibri"/>
        </w:rPr>
      </w:pPr>
      <w:r w:rsidRPr="006D0751">
        <w:rPr>
          <w:rFonts w:ascii="Calibri" w:hAnsi="Calibri"/>
        </w:rPr>
        <w:t>VII</w:t>
      </w:r>
      <w:r>
        <w:rPr>
          <w:rFonts w:ascii="Calibri" w:hAnsi="Calibri"/>
        </w:rPr>
        <w:t>I</w:t>
      </w:r>
      <w:r w:rsidRPr="006D0751">
        <w:rPr>
          <w:rFonts w:ascii="Calibri" w:hAnsi="Calibri"/>
        </w:rPr>
        <w:t>.1. Smluvní strany se dohodly k zajištění závazků na těchto smluvních pokutách:</w:t>
      </w:r>
    </w:p>
    <w:p w:rsidR="00445744" w:rsidRPr="006D0751" w:rsidRDefault="00445744" w:rsidP="008418D1">
      <w:pPr>
        <w:spacing w:before="60" w:line="288" w:lineRule="auto"/>
        <w:ind w:left="709"/>
        <w:jc w:val="both"/>
        <w:rPr>
          <w:rFonts w:ascii="Calibri" w:hAnsi="Calibri"/>
        </w:rPr>
      </w:pPr>
      <w:r w:rsidRPr="006D0751">
        <w:rPr>
          <w:rFonts w:ascii="Calibri" w:hAnsi="Calibri"/>
        </w:rPr>
        <w:t>VII</w:t>
      </w:r>
      <w:r>
        <w:rPr>
          <w:rFonts w:ascii="Calibri" w:hAnsi="Calibri"/>
        </w:rPr>
        <w:t>I</w:t>
      </w:r>
      <w:r w:rsidRPr="006D0751">
        <w:rPr>
          <w:rFonts w:ascii="Calibri" w:hAnsi="Calibri"/>
        </w:rPr>
        <w:t>.1.1. Při nedodržení termínu plnění zaplatí zhot</w:t>
      </w:r>
      <w:r>
        <w:rPr>
          <w:rFonts w:ascii="Calibri" w:hAnsi="Calibri"/>
        </w:rPr>
        <w:t>ovitel smluvní pokutu ve výši 0,2</w:t>
      </w:r>
      <w:r w:rsidRPr="006D0751">
        <w:rPr>
          <w:rFonts w:ascii="Calibri" w:hAnsi="Calibri"/>
        </w:rPr>
        <w:t>% z hodnoty nedokončených a nepředaných částí dle bodu II.1. této smlouvy, a to za každý den prodlení až do splnění smluvních povinností.</w:t>
      </w:r>
    </w:p>
    <w:p w:rsidR="00445744" w:rsidRPr="006D0751" w:rsidRDefault="00445744" w:rsidP="008418D1">
      <w:pPr>
        <w:spacing w:before="60" w:line="288" w:lineRule="auto"/>
        <w:ind w:left="709"/>
        <w:jc w:val="both"/>
        <w:rPr>
          <w:rFonts w:ascii="Calibri" w:hAnsi="Calibri"/>
        </w:rPr>
      </w:pPr>
      <w:r w:rsidRPr="006D0751">
        <w:rPr>
          <w:rFonts w:ascii="Calibri" w:hAnsi="Calibri"/>
        </w:rPr>
        <w:t>VII</w:t>
      </w:r>
      <w:r>
        <w:rPr>
          <w:rFonts w:ascii="Calibri" w:hAnsi="Calibri"/>
        </w:rPr>
        <w:t>I</w:t>
      </w:r>
      <w:r w:rsidRPr="006D0751">
        <w:rPr>
          <w:rFonts w:ascii="Calibri" w:hAnsi="Calibri"/>
        </w:rPr>
        <w:t>.1.2.  Při prodlení s placením záloh nebo vyúčtování (faktur) zaplatí obje</w:t>
      </w:r>
      <w:r>
        <w:rPr>
          <w:rFonts w:ascii="Calibri" w:hAnsi="Calibri"/>
        </w:rPr>
        <w:t>dnatel smluvní pokutu ve výši 0,2</w:t>
      </w:r>
      <w:r w:rsidRPr="006D0751">
        <w:rPr>
          <w:rFonts w:ascii="Calibri" w:hAnsi="Calibri"/>
        </w:rPr>
        <w:t xml:space="preserve">% z předepisované (fakturované) částky, a to za každý den prodlení.  </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VI</w:t>
      </w:r>
      <w:r>
        <w:rPr>
          <w:rFonts w:ascii="Calibri" w:hAnsi="Calibri"/>
        </w:rPr>
        <w:t>I</w:t>
      </w:r>
      <w:r w:rsidRPr="006D0751">
        <w:rPr>
          <w:rFonts w:ascii="Calibri" w:hAnsi="Calibri"/>
        </w:rPr>
        <w:t>I.2. Pokud oprávněná strana neoznámí povinné straně, že na splnění závazku netrvá, je povinná strana povinna plnit závazek i po zaplacení smluvní pokuty. Pokud povinná strana způsobila oprávněné straně škodu porušením povinnosti zajištěné smluvní pokutou, může oprávněná strana požadovat náhradu škody jen ve výši přesahující zaplacenou smluvní pokutu.</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VII</w:t>
      </w:r>
      <w:r>
        <w:rPr>
          <w:rFonts w:ascii="Calibri" w:hAnsi="Calibri"/>
        </w:rPr>
        <w:t>I</w:t>
      </w:r>
      <w:r w:rsidRPr="006D0751">
        <w:rPr>
          <w:rFonts w:ascii="Calibri" w:hAnsi="Calibri"/>
        </w:rPr>
        <w:t xml:space="preserve">.3. Jiné následky porušení smluvní povinnosti a zániku smluvního závazku upravené </w:t>
      </w:r>
      <w:r w:rsidR="000D38A1">
        <w:rPr>
          <w:rFonts w:ascii="Calibri" w:hAnsi="Calibri"/>
        </w:rPr>
        <w:t>Občanským</w:t>
      </w:r>
      <w:r w:rsidRPr="006D0751">
        <w:rPr>
          <w:rFonts w:ascii="Calibri" w:hAnsi="Calibri"/>
        </w:rPr>
        <w:t xml:space="preserve"> zákoníkem nejsou dotčeny.</w:t>
      </w:r>
    </w:p>
    <w:p w:rsidR="00445744" w:rsidRPr="006D0751" w:rsidRDefault="00445744" w:rsidP="008418D1">
      <w:pPr>
        <w:pStyle w:val="Nadpis2"/>
        <w:spacing w:line="288" w:lineRule="auto"/>
        <w:jc w:val="center"/>
        <w:rPr>
          <w:rFonts w:ascii="Calibri" w:hAnsi="Calibri"/>
        </w:rPr>
      </w:pPr>
      <w:r w:rsidRPr="006D0751">
        <w:rPr>
          <w:rFonts w:ascii="Calibri" w:hAnsi="Calibri"/>
        </w:rPr>
        <w:t>I</w:t>
      </w:r>
      <w:r>
        <w:rPr>
          <w:rFonts w:ascii="Calibri" w:hAnsi="Calibri"/>
        </w:rPr>
        <w:t>X</w:t>
      </w:r>
      <w:r w:rsidRPr="006D0751">
        <w:rPr>
          <w:rFonts w:ascii="Calibri" w:hAnsi="Calibri"/>
        </w:rPr>
        <w:t>. Odstoupení od smlouvy</w:t>
      </w:r>
    </w:p>
    <w:p w:rsidR="00445744" w:rsidRPr="006D0751" w:rsidRDefault="00445744" w:rsidP="008418D1">
      <w:pPr>
        <w:spacing w:line="288" w:lineRule="auto"/>
        <w:jc w:val="both"/>
        <w:rPr>
          <w:rFonts w:ascii="Calibri" w:hAnsi="Calibri"/>
        </w:rPr>
      </w:pPr>
      <w:r w:rsidRPr="006D0751">
        <w:rPr>
          <w:rFonts w:ascii="Calibri" w:hAnsi="Calibri"/>
        </w:rPr>
        <w:t>I</w:t>
      </w:r>
      <w:r>
        <w:rPr>
          <w:rFonts w:ascii="Calibri" w:hAnsi="Calibri"/>
        </w:rPr>
        <w:t>X</w:t>
      </w:r>
      <w:r w:rsidRPr="006D0751">
        <w:rPr>
          <w:rFonts w:ascii="Calibri" w:hAnsi="Calibri"/>
        </w:rPr>
        <w:t xml:space="preserve">.1. </w:t>
      </w:r>
      <w:r w:rsidR="00095C48">
        <w:rPr>
          <w:rFonts w:ascii="Calibri" w:hAnsi="Calibri"/>
        </w:rPr>
        <w:t xml:space="preserve">Kterákoliv ze stran má právo </w:t>
      </w:r>
      <w:r w:rsidRPr="006D0751">
        <w:rPr>
          <w:rFonts w:ascii="Calibri" w:hAnsi="Calibri"/>
        </w:rPr>
        <w:t>odstoup</w:t>
      </w:r>
      <w:r w:rsidR="00095C48">
        <w:rPr>
          <w:rFonts w:ascii="Calibri" w:hAnsi="Calibri"/>
        </w:rPr>
        <w:t>it</w:t>
      </w:r>
      <w:r w:rsidRPr="006D0751">
        <w:rPr>
          <w:rFonts w:ascii="Calibri" w:hAnsi="Calibri"/>
        </w:rPr>
        <w:t xml:space="preserve"> od </w:t>
      </w:r>
      <w:r w:rsidR="00095C48">
        <w:rPr>
          <w:rFonts w:ascii="Calibri" w:hAnsi="Calibri"/>
        </w:rPr>
        <w:t xml:space="preserve">této </w:t>
      </w:r>
      <w:r w:rsidRPr="006D0751">
        <w:rPr>
          <w:rFonts w:ascii="Calibri" w:hAnsi="Calibri"/>
        </w:rPr>
        <w:t xml:space="preserve">smlouvy </w:t>
      </w:r>
      <w:r w:rsidR="00095C48">
        <w:rPr>
          <w:rFonts w:ascii="Calibri" w:hAnsi="Calibri"/>
        </w:rPr>
        <w:t>z důvodů stanovených Občanským zákoníkem, zejména</w:t>
      </w:r>
      <w:r w:rsidRPr="006D0751">
        <w:rPr>
          <w:rFonts w:ascii="Calibri" w:hAnsi="Calibri"/>
        </w:rPr>
        <w:t>:</w:t>
      </w:r>
    </w:p>
    <w:p w:rsidR="00445744" w:rsidRPr="006D0751" w:rsidRDefault="00445744" w:rsidP="008418D1">
      <w:pPr>
        <w:spacing w:line="288" w:lineRule="auto"/>
        <w:jc w:val="both"/>
        <w:rPr>
          <w:rFonts w:ascii="Calibri" w:hAnsi="Calibri"/>
        </w:rPr>
      </w:pPr>
      <w:r w:rsidRPr="006D0751">
        <w:rPr>
          <w:rFonts w:ascii="Calibri" w:hAnsi="Calibri"/>
        </w:rPr>
        <w:t>- vyhlášení konkursu na majetek kterékoliv ze smluvních stran</w:t>
      </w:r>
    </w:p>
    <w:p w:rsidR="00445744" w:rsidRPr="006D0751" w:rsidRDefault="00445744" w:rsidP="008418D1">
      <w:pPr>
        <w:spacing w:line="288" w:lineRule="auto"/>
        <w:jc w:val="both"/>
        <w:rPr>
          <w:rFonts w:ascii="Calibri" w:hAnsi="Calibri"/>
        </w:rPr>
      </w:pPr>
      <w:r w:rsidRPr="00655621">
        <w:rPr>
          <w:rFonts w:ascii="Calibri" w:hAnsi="Calibri"/>
        </w:rPr>
        <w:t>- nezaplacení smluvené zálohy do 10 dnů od uplynutí smluveného termínu placení</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w:t>
      </w:r>
      <w:r>
        <w:rPr>
          <w:rFonts w:ascii="Calibri" w:hAnsi="Calibri"/>
        </w:rPr>
        <w:t>X</w:t>
      </w:r>
      <w:r w:rsidRPr="006D0751">
        <w:rPr>
          <w:rFonts w:ascii="Calibri" w:hAnsi="Calibri"/>
        </w:rPr>
        <w:t>.2. V případě odstoupení kterékoliv smluvní strany od smlouvy, je objednatel povinen zhotoviteli zaplatit částku připadající na již provedené práce a náhradu účelně vynaložených nákladů, zvýšenou o 15% z celkové smluvní částky nedokončených fází jako náhradu za ušlý zisk.</w:t>
      </w:r>
    </w:p>
    <w:p w:rsidR="00445744" w:rsidRPr="006D0751"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I</w:t>
      </w:r>
      <w:r>
        <w:rPr>
          <w:rFonts w:ascii="Calibri" w:hAnsi="Calibri"/>
        </w:rPr>
        <w:t>X</w:t>
      </w:r>
      <w:r w:rsidRPr="006D0751">
        <w:rPr>
          <w:rFonts w:ascii="Calibri" w:hAnsi="Calibri"/>
        </w:rPr>
        <w:t>.3. Odstoupení od smlouvy musí být druhé smluvní straně dáno na vědomí písemně.</w:t>
      </w:r>
    </w:p>
    <w:p w:rsidR="00445744" w:rsidRPr="006D0751" w:rsidRDefault="00445744" w:rsidP="008418D1">
      <w:pPr>
        <w:pStyle w:val="Nadpis2"/>
        <w:spacing w:line="288" w:lineRule="auto"/>
        <w:jc w:val="center"/>
        <w:rPr>
          <w:rFonts w:ascii="Calibri" w:hAnsi="Calibri"/>
        </w:rPr>
      </w:pPr>
      <w:r w:rsidRPr="006D0751">
        <w:rPr>
          <w:rFonts w:ascii="Calibri" w:hAnsi="Calibri"/>
        </w:rPr>
        <w:t>X. Další ujednání</w:t>
      </w:r>
    </w:p>
    <w:p w:rsidR="00445744" w:rsidRPr="006D0751" w:rsidRDefault="00445744" w:rsidP="008418D1">
      <w:pPr>
        <w:spacing w:line="288" w:lineRule="auto"/>
        <w:jc w:val="both"/>
        <w:rPr>
          <w:rFonts w:ascii="Calibri" w:hAnsi="Calibri"/>
        </w:rPr>
      </w:pPr>
      <w:r w:rsidRPr="006D0751">
        <w:rPr>
          <w:rFonts w:ascii="Calibri" w:hAnsi="Calibri"/>
        </w:rPr>
        <w:t>X.</w:t>
      </w:r>
      <w:r>
        <w:rPr>
          <w:rFonts w:ascii="Calibri" w:hAnsi="Calibri"/>
        </w:rPr>
        <w:t>1</w:t>
      </w:r>
      <w:r w:rsidRPr="006D0751">
        <w:rPr>
          <w:rFonts w:ascii="Calibri" w:hAnsi="Calibri"/>
        </w:rPr>
        <w:t>. Zhotovitel není oprávněn poskytnout výsledek své činnosti tvořený předmětem díla podle této smlouvy třetí osobě bez předchozího písemného souhlasu objednatele.</w:t>
      </w:r>
    </w:p>
    <w:p w:rsidR="00445744" w:rsidRPr="006D0751"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sidRPr="006D0751">
        <w:rPr>
          <w:rFonts w:ascii="Calibri" w:hAnsi="Calibri"/>
        </w:rPr>
        <w:t>X.</w:t>
      </w:r>
      <w:r>
        <w:rPr>
          <w:rFonts w:ascii="Calibri" w:hAnsi="Calibri"/>
        </w:rPr>
        <w:t>2</w:t>
      </w:r>
      <w:r w:rsidRPr="006D0751">
        <w:rPr>
          <w:rFonts w:ascii="Calibri" w:hAnsi="Calibri"/>
        </w:rPr>
        <w:t>. Objednatel je oprávněn použít předmět díla podle této smlouvy pouze pro účel</w:t>
      </w:r>
      <w:r>
        <w:rPr>
          <w:rFonts w:ascii="Calibri" w:hAnsi="Calibri"/>
        </w:rPr>
        <w:t>,</w:t>
      </w:r>
      <w:r w:rsidRPr="006D0751">
        <w:rPr>
          <w:rFonts w:ascii="Calibri" w:hAnsi="Calibri"/>
        </w:rPr>
        <w:t xml:space="preserve"> pro který byl zhotoven. K jinému využití, popřípadě přenechání třetí osobě je povinen vyžádat si předem písemný souhlas zhotovitele. Při porušení této povinnosti přes nesouhlas zhotovitele má zhotovitel právo požadovat náhradu majetkové újmy, která mu tím vznikla, resp. vydání prospěchu, který objednateli takto vznikl.</w:t>
      </w:r>
    </w:p>
    <w:p w:rsidR="00445744" w:rsidRDefault="00445744"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lastRenderedPageBreak/>
        <w:t>X.</w:t>
      </w:r>
      <w:r>
        <w:rPr>
          <w:rFonts w:ascii="Calibri" w:hAnsi="Calibri"/>
        </w:rPr>
        <w:t>3</w:t>
      </w:r>
      <w:r w:rsidRPr="006D0751">
        <w:rPr>
          <w:rFonts w:ascii="Calibri" w:hAnsi="Calibri"/>
        </w:rPr>
        <w:t>. Originály plánů, náčrtů, výkresů, grafických zobrazení a textových vyjádření jsou a zůstanou vlastnictvím zhotovitele, ať je dílo, pro které byly připraveny, provedeno či nikoli. Objednatel si bude moci ponechat řádně autorizované kopie projektové dokumentace, včetně reprodukovatelných kopií pro informaci a jako návod k vlastnímu užívání díla. Předkládání či rozšiřování plánů, náčrtů, výkresů, grafických zobrazení a textových vyjádření v souvislosti s žádostmi či poskytováním vysvětlení příslušným správním orgánům nebude považováno za porušení autorských práv ve smyslu publikace díla.</w:t>
      </w:r>
    </w:p>
    <w:p w:rsidR="00445744" w:rsidRPr="006D0751" w:rsidRDefault="00445744" w:rsidP="008418D1">
      <w:pPr>
        <w:spacing w:line="288" w:lineRule="auto"/>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X.</w:t>
      </w:r>
      <w:r>
        <w:rPr>
          <w:rFonts w:ascii="Calibri" w:hAnsi="Calibri"/>
        </w:rPr>
        <w:t>4</w:t>
      </w:r>
      <w:r w:rsidRPr="006D0751">
        <w:rPr>
          <w:rFonts w:ascii="Calibri" w:hAnsi="Calibri"/>
        </w:rPr>
        <w:t>. Objednatel je oprávněn požadovat další vyhotovení projektové dokumentace (předmětu díla) nad počet uvedený v bodě II.1. za úhradu reprodukčních nákladů.</w:t>
      </w:r>
    </w:p>
    <w:p w:rsidR="00445744" w:rsidRPr="006D0751" w:rsidRDefault="00445744" w:rsidP="008418D1">
      <w:pPr>
        <w:pStyle w:val="Nadpis2"/>
        <w:spacing w:line="288" w:lineRule="auto"/>
        <w:jc w:val="center"/>
        <w:rPr>
          <w:rFonts w:ascii="Calibri" w:hAnsi="Calibri"/>
        </w:rPr>
      </w:pPr>
      <w:r w:rsidRPr="006D0751">
        <w:rPr>
          <w:rFonts w:ascii="Calibri" w:hAnsi="Calibri"/>
        </w:rPr>
        <w:t>X</w:t>
      </w:r>
      <w:r>
        <w:rPr>
          <w:rFonts w:ascii="Calibri" w:hAnsi="Calibri"/>
        </w:rPr>
        <w:t>I</w:t>
      </w:r>
      <w:r w:rsidRPr="006D0751">
        <w:rPr>
          <w:rFonts w:ascii="Calibri" w:hAnsi="Calibri"/>
        </w:rPr>
        <w:t>. Závěrečná ustanovení</w:t>
      </w:r>
    </w:p>
    <w:p w:rsidR="00F64F0F" w:rsidRDefault="00445744" w:rsidP="008418D1">
      <w:pPr>
        <w:spacing w:line="288" w:lineRule="auto"/>
        <w:jc w:val="both"/>
        <w:rPr>
          <w:rFonts w:ascii="Calibri" w:hAnsi="Calibri"/>
        </w:rPr>
      </w:pPr>
      <w:r>
        <w:rPr>
          <w:rFonts w:ascii="Calibri" w:hAnsi="Calibri"/>
        </w:rPr>
        <w:t>XI.1</w:t>
      </w:r>
      <w:r w:rsidR="00095C48">
        <w:rPr>
          <w:rFonts w:ascii="Calibri" w:hAnsi="Calibri"/>
        </w:rPr>
        <w:t>. Zhotovitel je povi</w:t>
      </w:r>
      <w:r w:rsidR="00F64F0F">
        <w:rPr>
          <w:rFonts w:ascii="Calibri" w:hAnsi="Calibri"/>
        </w:rPr>
        <w:t>nen ode dne dodání požadované služby (zboží) umožnit kontrolu vynaložených prostředků vyplývající ze zákona č. 320/2001 Sb., o finanční kontrole ve veřejné správě a o změně některých zákonů, ve znění pozdějších předpisů.</w:t>
      </w:r>
    </w:p>
    <w:p w:rsidR="00C960FA" w:rsidRDefault="00C960FA" w:rsidP="008418D1">
      <w:pPr>
        <w:spacing w:line="288" w:lineRule="auto"/>
        <w:jc w:val="both"/>
        <w:rPr>
          <w:rFonts w:ascii="Calibri" w:hAnsi="Calibri"/>
        </w:rPr>
      </w:pPr>
    </w:p>
    <w:p w:rsidR="00C960FA" w:rsidRDefault="00C960FA" w:rsidP="008418D1">
      <w:pPr>
        <w:spacing w:line="288" w:lineRule="auto"/>
        <w:jc w:val="both"/>
        <w:rPr>
          <w:rFonts w:ascii="Calibri" w:hAnsi="Calibri"/>
        </w:rPr>
      </w:pPr>
      <w:r>
        <w:rPr>
          <w:rFonts w:ascii="Calibri" w:hAnsi="Calibri"/>
        </w:rPr>
        <w:t xml:space="preserve">XI.2. Smluvní strany jsou si vědomy zákonné povinnosti od 1.7.2016 uveřejnit dle zákona č.340/2015 Sb., o zvláštních podmínkách účinnosti některých smluv, uveřejňování těchto smluv a o registru smluv (zákon o registru smluv) tuto smlouvu včetně </w:t>
      </w:r>
      <w:r w:rsidR="008D69B2">
        <w:rPr>
          <w:rFonts w:ascii="Calibri" w:hAnsi="Calibri"/>
        </w:rPr>
        <w:t xml:space="preserve">všech dodatků, kterými se tato smlouva doplňuje, mění, nahrazuje nebo ruší, a to v registru smluv. Uveřejněním smlouvy dle tohoto odstavce se rozumí vložení elektronického obrazu textového obsahu smlouvy v otevřeném a strojově čitelném formátu a rovněž metadat podle </w:t>
      </w:r>
      <w:r w:rsidR="008D69B2">
        <w:rPr>
          <w:rFonts w:ascii="Calibri" w:hAnsi="Calibri"/>
        </w:rPr>
        <w:t xml:space="preserve">§ </w:t>
      </w:r>
      <w:r w:rsidR="00FD1CC0">
        <w:rPr>
          <w:rFonts w:ascii="Calibri" w:hAnsi="Calibri"/>
        </w:rPr>
        <w:t>5 odst. (5) zákona o registru smluv do registru smluv.</w:t>
      </w:r>
    </w:p>
    <w:p w:rsidR="00FD1CC0" w:rsidRDefault="00FD1CC0" w:rsidP="008418D1">
      <w:pPr>
        <w:spacing w:line="288" w:lineRule="auto"/>
        <w:jc w:val="both"/>
        <w:rPr>
          <w:rFonts w:ascii="Calibri" w:hAnsi="Calibri"/>
        </w:rPr>
      </w:pPr>
    </w:p>
    <w:p w:rsidR="00FD1CC0" w:rsidRDefault="00FD1CC0" w:rsidP="008418D1">
      <w:pPr>
        <w:spacing w:line="288" w:lineRule="auto"/>
        <w:jc w:val="both"/>
        <w:rPr>
          <w:rFonts w:ascii="Calibri" w:hAnsi="Calibri"/>
        </w:rPr>
      </w:pPr>
      <w:r>
        <w:rPr>
          <w:rFonts w:ascii="Calibri" w:hAnsi="Calibri"/>
        </w:rPr>
        <w:t xml:space="preserve">XI.3 Smluvní strany prohlašují, že se při zpracování osobních údajů v souvislosti s touto smlouvou řídí obecným nařízením EP č. 2016/679, o ochraně osobních údajů (GDPR), a dalšími právními předpisy. Nedílnou součástí této smlouvy je Informace společnosti Vodovody a kanalizace Nymburk, a.s. o zpracování osobních údajů, která je zveřejněna na webových stránkách společnosti </w:t>
      </w:r>
      <w:hyperlink r:id="rId8" w:history="1">
        <w:r w:rsidRPr="00A0374F">
          <w:rPr>
            <w:rStyle w:val="Hypertextovodkaz"/>
            <w:rFonts w:ascii="Calibri" w:hAnsi="Calibri"/>
          </w:rPr>
          <w:t>www.vak-nymburk.cz</w:t>
        </w:r>
      </w:hyperlink>
      <w:r>
        <w:rPr>
          <w:rFonts w:ascii="Calibri" w:hAnsi="Calibri"/>
        </w:rPr>
        <w:t>.</w:t>
      </w:r>
    </w:p>
    <w:p w:rsidR="00F64F0F" w:rsidRDefault="00F64F0F" w:rsidP="008418D1">
      <w:pPr>
        <w:spacing w:line="288" w:lineRule="auto"/>
        <w:jc w:val="both"/>
        <w:rPr>
          <w:rFonts w:ascii="Calibri" w:hAnsi="Calibri"/>
        </w:rPr>
      </w:pPr>
    </w:p>
    <w:p w:rsidR="00445744" w:rsidRDefault="00F64F0F" w:rsidP="008418D1">
      <w:pPr>
        <w:spacing w:line="288" w:lineRule="auto"/>
        <w:jc w:val="both"/>
        <w:rPr>
          <w:rFonts w:ascii="Calibri" w:hAnsi="Calibri"/>
        </w:rPr>
      </w:pPr>
      <w:r>
        <w:rPr>
          <w:rFonts w:ascii="Calibri" w:hAnsi="Calibri"/>
        </w:rPr>
        <w:t>XI.</w:t>
      </w:r>
      <w:r w:rsidR="00FD1CC0">
        <w:rPr>
          <w:rFonts w:ascii="Calibri" w:hAnsi="Calibri"/>
        </w:rPr>
        <w:t>4</w:t>
      </w:r>
      <w:r>
        <w:rPr>
          <w:rFonts w:ascii="Calibri" w:hAnsi="Calibri"/>
        </w:rPr>
        <w:t>. Smluvní strany se dohodly</w:t>
      </w:r>
      <w:r w:rsidR="00445744">
        <w:rPr>
          <w:rFonts w:ascii="Calibri" w:hAnsi="Calibri"/>
        </w:rPr>
        <w:t xml:space="preserve">, že při řešení otázek výslovně neupravených touto smlouvou se budou řídit ustanoveními </w:t>
      </w:r>
      <w:r w:rsidR="000D38A1">
        <w:rPr>
          <w:rFonts w:ascii="Calibri" w:hAnsi="Calibri"/>
        </w:rPr>
        <w:t>Občanského</w:t>
      </w:r>
      <w:r w:rsidR="00445744">
        <w:rPr>
          <w:rFonts w:ascii="Calibri" w:hAnsi="Calibri"/>
        </w:rPr>
        <w:t xml:space="preserve"> zákoníku v platném znění.</w:t>
      </w:r>
    </w:p>
    <w:p w:rsidR="00445744"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5</w:t>
      </w:r>
      <w:r>
        <w:rPr>
          <w:rFonts w:ascii="Calibri" w:hAnsi="Calibri"/>
        </w:rPr>
        <w:t>. Objednatel i Zhotovitel vynaloží veškeré úsilí, aby všechny spory, které vyplynou z této Smlouvy nebo v souvislosti s ní, byly urovnány především oboustrannou dohodou smírně, a to tak, že strana, která uplatňuje svůj nárok, ho řádně oznámí. Pokud je nárok vyjádřitelný penězi, uvede částku a dále označí, o které ustanovení Smlouvy tento svůj nárok opírá.</w:t>
      </w:r>
    </w:p>
    <w:p w:rsidR="00445744"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6</w:t>
      </w:r>
      <w:r>
        <w:rPr>
          <w:rFonts w:ascii="Calibri" w:hAnsi="Calibri"/>
        </w:rPr>
        <w:t>. Všechny neshody nebo spory, které by mohly mezi smluvními stranami vzniknout z této smlouvy a v souvislosti s ní, budou řešeny v souladu se zákonem č. 216/1994 Sb., o rozhodčím řízení a o výkonu rozhodčích nálezů tak, že kterákoli ze smluvních stran je oprávněna předložit spor k rozhodnutí v prvním stupni u Rozhodčího soudu při Hospodářské komoře ČR a Agrární komoře ČR podle jeho Řádu třemi rozhodci jmenovanými v souladu s tímto Řádem. Místem rozhodčího řízení v prvním stupni bude Praha, jednacím jazykem bude čeština a použitelným právem bude právo platné v České republice. Rozhodci budou zasedat nepřetržitě osm (8) hodin denně a šest (6) dní v týdnu, dokud nedospějí k rozhodnutí, jež musí být účastníkům vyhlášeno. Písemnosti předkládané smluvními stranami při rozhodčím řízení musí být přeloženy do jazyka českého. Náklady rozhodčího řízení, tj. odměnu rozhodců, administrativní náklady rozhodců a náklady právního zastoupení uhradí ta smluvní strana, která neměla ve sporu konečný úspěch, a to v takovém poměru, v jakém byla ve sporu neúspěšná. Výši nákladů řízení a jejich rozdělení určí rozhodci ve svém nálezu.</w:t>
      </w:r>
    </w:p>
    <w:p w:rsidR="00445744" w:rsidRDefault="00445744" w:rsidP="008418D1">
      <w:pPr>
        <w:autoSpaceDE w:val="0"/>
        <w:spacing w:line="288" w:lineRule="auto"/>
        <w:ind w:left="705" w:hanging="705"/>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7</w:t>
      </w:r>
      <w:r>
        <w:rPr>
          <w:rFonts w:ascii="Calibri" w:hAnsi="Calibri"/>
        </w:rPr>
        <w:t xml:space="preserve">. Smluvní strany se dále dohodly v souladu s ustanovením § 27 zákona č. 216/1994 Sb., že rozhodčí nález dle předchozího odstavce této smlouvy může být k žádosti některé ze smluvních stran nebo obou přezkoumán jinými rozhodci Rozhodčího soudu při Hospodářské komoře ČR a Agrární komoře ČR podle jeho Řádu, a to třemi </w:t>
      </w:r>
      <w:r>
        <w:rPr>
          <w:rFonts w:ascii="Calibri" w:hAnsi="Calibri"/>
        </w:rPr>
        <w:lastRenderedPageBreak/>
        <w:t>rozhodci, z nichž po jednom jmenuje každá ze smluvních stran a třetí bude ustaven dohodou rozhodců takto jmenovaných smluvními stranami. Žádost o přezkoumání musí být zaslána druhé straně do 30 dnů ode dne, kdy byl straně žádající o přezkoumání doručen rozhodčí nález. Přezkoumání rozhodčího nálezu je součástí rozhodčího řízení a platí o něm ustanovení zákona č. 216/1994 Sb. Místem přezkumného rozhodčího řízení bude Praha, jednacím jazykem bude čeština a použitelným právem bude právo platné v České republice.</w:t>
      </w:r>
    </w:p>
    <w:p w:rsidR="00445744" w:rsidRDefault="00445744" w:rsidP="008418D1">
      <w:pPr>
        <w:autoSpaceDE w:val="0"/>
        <w:spacing w:line="288" w:lineRule="auto"/>
        <w:ind w:left="705" w:hanging="705"/>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8</w:t>
      </w:r>
      <w:r>
        <w:rPr>
          <w:rFonts w:ascii="Calibri" w:hAnsi="Calibri"/>
        </w:rPr>
        <w:t>. Rozhodčí nález podle předchozích odstavců této smlouvy bude po jeho případném přezkoumání konečný a závazný pro obě smluvní strany. Výše uvedenou arbitrážní doložkou není dotčeno právo smluvních stran navrhnout soudu zrušení rozhodčího nálezu nebo navrhnout zastavení nařízeného výkonu rozhodnutí v souladu se zákonem.</w:t>
      </w:r>
    </w:p>
    <w:p w:rsidR="00445744"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9</w:t>
      </w:r>
      <w:r>
        <w:rPr>
          <w:rFonts w:ascii="Calibri" w:hAnsi="Calibri"/>
        </w:rPr>
        <w:t xml:space="preserve">. Tato smlouva má </w:t>
      </w:r>
      <w:r w:rsidR="003717D7">
        <w:rPr>
          <w:rFonts w:ascii="Calibri" w:hAnsi="Calibri"/>
        </w:rPr>
        <w:t>6</w:t>
      </w:r>
      <w:r>
        <w:rPr>
          <w:rFonts w:ascii="Calibri" w:hAnsi="Calibri"/>
        </w:rPr>
        <w:t xml:space="preserve"> číslovaných stran a je vyhotovena ve dvou exemplářích, z nichž každá strana obdrží jeden.</w:t>
      </w:r>
    </w:p>
    <w:p w:rsidR="00445744" w:rsidRDefault="00445744"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10</w:t>
      </w:r>
      <w:r>
        <w:rPr>
          <w:rFonts w:ascii="Calibri" w:hAnsi="Calibri"/>
        </w:rPr>
        <w:t>. Tuto smlouvu lze měnit, doplňovat nebo zrušit pouze písemnými ujednáními a dodatky podepsanými osobami uvedenými v bodech I.1. a I.2. této smlouvy.</w:t>
      </w:r>
    </w:p>
    <w:p w:rsidR="009D4D33" w:rsidRDefault="009D4D33" w:rsidP="008418D1">
      <w:pPr>
        <w:spacing w:line="288" w:lineRule="auto"/>
        <w:jc w:val="both"/>
        <w:rPr>
          <w:rFonts w:ascii="Calibri" w:hAnsi="Calibri"/>
        </w:rPr>
      </w:pPr>
    </w:p>
    <w:p w:rsidR="00445744" w:rsidRDefault="00445744" w:rsidP="008418D1">
      <w:pPr>
        <w:spacing w:line="288" w:lineRule="auto"/>
        <w:jc w:val="both"/>
        <w:rPr>
          <w:rFonts w:ascii="Calibri" w:hAnsi="Calibri"/>
        </w:rPr>
      </w:pPr>
      <w:r>
        <w:rPr>
          <w:rFonts w:ascii="Calibri" w:hAnsi="Calibri"/>
        </w:rPr>
        <w:t>XI.</w:t>
      </w:r>
      <w:r w:rsidR="00FD1CC0">
        <w:rPr>
          <w:rFonts w:ascii="Calibri" w:hAnsi="Calibri"/>
        </w:rPr>
        <w:t>11</w:t>
      </w:r>
      <w:bookmarkStart w:id="0" w:name="_GoBack"/>
      <w:bookmarkEnd w:id="0"/>
      <w:r>
        <w:rPr>
          <w:rFonts w:ascii="Calibri" w:hAnsi="Calibri"/>
        </w:rPr>
        <w:t>. Smlouva nabývá účinnost dnem podpisu oprávněných zástupců obou smluvních stran.</w:t>
      </w:r>
    </w:p>
    <w:p w:rsidR="00445744" w:rsidRDefault="00445744" w:rsidP="008418D1">
      <w:pPr>
        <w:spacing w:line="288" w:lineRule="auto"/>
        <w:jc w:val="both"/>
        <w:rPr>
          <w:rFonts w:ascii="Calibri" w:hAnsi="Calibri"/>
        </w:rPr>
      </w:pPr>
    </w:p>
    <w:p w:rsidR="001271A1" w:rsidRDefault="001271A1" w:rsidP="008418D1">
      <w:pPr>
        <w:spacing w:line="288" w:lineRule="auto"/>
        <w:jc w:val="both"/>
        <w:rPr>
          <w:rFonts w:ascii="Calibri" w:hAnsi="Calibri"/>
        </w:rPr>
      </w:pPr>
    </w:p>
    <w:p w:rsidR="001271A1" w:rsidRDefault="001271A1" w:rsidP="008418D1">
      <w:pPr>
        <w:spacing w:line="288" w:lineRule="auto"/>
        <w:jc w:val="both"/>
        <w:rPr>
          <w:rFonts w:ascii="Calibri" w:hAnsi="Calibri"/>
        </w:rPr>
      </w:pPr>
    </w:p>
    <w:p w:rsidR="001271A1" w:rsidRPr="006D0751" w:rsidRDefault="001271A1" w:rsidP="008418D1">
      <w:pPr>
        <w:spacing w:line="288" w:lineRule="auto"/>
        <w:jc w:val="both"/>
        <w:rPr>
          <w:rFonts w:ascii="Calibri" w:hAnsi="Calibri"/>
        </w:rPr>
      </w:pPr>
    </w:p>
    <w:p w:rsidR="00445744" w:rsidRPr="006D0751" w:rsidRDefault="00445744" w:rsidP="008418D1">
      <w:pPr>
        <w:spacing w:line="288" w:lineRule="auto"/>
        <w:jc w:val="both"/>
        <w:rPr>
          <w:rFonts w:ascii="Calibri" w:hAnsi="Calibri"/>
        </w:rPr>
      </w:pPr>
      <w:r w:rsidRPr="006D0751">
        <w:rPr>
          <w:rFonts w:ascii="Calibri" w:hAnsi="Calibri"/>
        </w:rPr>
        <w:t>Čteno a podepsáno v</w:t>
      </w:r>
      <w:r w:rsidR="00C21D00">
        <w:rPr>
          <w:rFonts w:ascii="Calibri" w:hAnsi="Calibri"/>
        </w:rPr>
        <w:t xml:space="preserve"> Nymburce</w:t>
      </w:r>
      <w:r>
        <w:rPr>
          <w:rFonts w:ascii="Calibri" w:hAnsi="Calibri"/>
        </w:rPr>
        <w:t xml:space="preserve">, </w:t>
      </w:r>
      <w:r w:rsidRPr="006D0751">
        <w:rPr>
          <w:rFonts w:ascii="Calibri" w:hAnsi="Calibri"/>
        </w:rPr>
        <w:t>dne</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t xml:space="preserve">a </w:t>
      </w:r>
      <w:r w:rsidR="00C21D00">
        <w:rPr>
          <w:rFonts w:ascii="Calibri" w:hAnsi="Calibri"/>
        </w:rPr>
        <w:t xml:space="preserve">v </w:t>
      </w:r>
      <w:r>
        <w:rPr>
          <w:rFonts w:ascii="Calibri" w:hAnsi="Calibri"/>
        </w:rPr>
        <w:t>Čáslavi, dne</w:t>
      </w:r>
    </w:p>
    <w:p w:rsidR="00445744" w:rsidRPr="006D0751" w:rsidRDefault="00445744" w:rsidP="008418D1">
      <w:pPr>
        <w:spacing w:line="288" w:lineRule="auto"/>
        <w:rPr>
          <w:rFonts w:ascii="Calibri" w:hAnsi="Calibri"/>
        </w:rPr>
      </w:pPr>
    </w:p>
    <w:p w:rsidR="00445744" w:rsidRDefault="00445744" w:rsidP="008418D1">
      <w:pPr>
        <w:spacing w:line="288" w:lineRule="auto"/>
        <w:rPr>
          <w:rFonts w:ascii="Calibri" w:hAnsi="Calibri"/>
        </w:rPr>
      </w:pPr>
    </w:p>
    <w:p w:rsidR="001271A1" w:rsidRDefault="001271A1" w:rsidP="008418D1">
      <w:pPr>
        <w:spacing w:line="288" w:lineRule="auto"/>
        <w:rPr>
          <w:rFonts w:ascii="Calibri" w:hAnsi="Calibri"/>
        </w:rPr>
      </w:pPr>
    </w:p>
    <w:p w:rsidR="001271A1" w:rsidRDefault="001271A1" w:rsidP="008418D1">
      <w:pPr>
        <w:spacing w:line="288" w:lineRule="auto"/>
        <w:rPr>
          <w:rFonts w:ascii="Calibri" w:hAnsi="Calibri"/>
        </w:rPr>
      </w:pPr>
    </w:p>
    <w:p w:rsidR="001271A1" w:rsidRPr="006D0751" w:rsidRDefault="001271A1" w:rsidP="008418D1">
      <w:pPr>
        <w:spacing w:line="288" w:lineRule="auto"/>
        <w:rPr>
          <w:rFonts w:ascii="Calibri" w:hAnsi="Calibri"/>
        </w:rPr>
      </w:pPr>
    </w:p>
    <w:p w:rsidR="00445744" w:rsidRPr="006D0751" w:rsidRDefault="00445744" w:rsidP="008418D1">
      <w:pPr>
        <w:spacing w:line="288" w:lineRule="auto"/>
        <w:rPr>
          <w:rFonts w:ascii="Calibri" w:hAnsi="Calibri"/>
        </w:rPr>
      </w:pPr>
    </w:p>
    <w:p w:rsidR="00445744" w:rsidRDefault="00445744" w:rsidP="008418D1">
      <w:pPr>
        <w:tabs>
          <w:tab w:val="left" w:pos="4962"/>
        </w:tabs>
        <w:spacing w:line="288" w:lineRule="auto"/>
        <w:rPr>
          <w:rFonts w:ascii="Calibri" w:hAnsi="Calibri"/>
        </w:rPr>
      </w:pPr>
      <w:r w:rsidRPr="006D0751">
        <w:rPr>
          <w:rFonts w:ascii="Calibri" w:hAnsi="Calibri"/>
        </w:rPr>
        <w:t>Objednatel</w:t>
      </w:r>
      <w:r>
        <w:rPr>
          <w:rFonts w:ascii="Calibri" w:hAnsi="Calibri"/>
        </w:rPr>
        <w:t xml:space="preserve"> </w:t>
      </w:r>
      <w:r w:rsidRPr="006D0751">
        <w:rPr>
          <w:rFonts w:ascii="Calibri" w:hAnsi="Calibri"/>
        </w:rPr>
        <w:t>..................................</w:t>
      </w:r>
      <w:r w:rsidR="001271A1">
        <w:rPr>
          <w:rFonts w:ascii="Calibri" w:hAnsi="Calibri"/>
        </w:rPr>
        <w:t>...</w:t>
      </w:r>
      <w:r w:rsidRPr="006D0751">
        <w:rPr>
          <w:rFonts w:ascii="Calibri" w:hAnsi="Calibri"/>
        </w:rPr>
        <w:t>.............</w:t>
      </w:r>
      <w:r>
        <w:rPr>
          <w:rFonts w:ascii="Calibri" w:hAnsi="Calibri"/>
        </w:rPr>
        <w:tab/>
      </w:r>
      <w:r w:rsidRPr="006D0751">
        <w:rPr>
          <w:rFonts w:ascii="Calibri" w:hAnsi="Calibri"/>
        </w:rPr>
        <w:t>Zhotovitel</w:t>
      </w:r>
      <w:r>
        <w:rPr>
          <w:rFonts w:ascii="Calibri" w:hAnsi="Calibri"/>
        </w:rPr>
        <w:t xml:space="preserve"> </w:t>
      </w:r>
      <w:r w:rsidRPr="006D0751">
        <w:rPr>
          <w:rFonts w:ascii="Calibri" w:hAnsi="Calibri"/>
        </w:rPr>
        <w:t>.................................</w:t>
      </w:r>
      <w:r w:rsidR="001271A1">
        <w:rPr>
          <w:rFonts w:ascii="Calibri" w:hAnsi="Calibri"/>
        </w:rPr>
        <w:t>......</w:t>
      </w:r>
      <w:r w:rsidRPr="006D0751">
        <w:rPr>
          <w:rFonts w:ascii="Calibri" w:hAnsi="Calibri"/>
        </w:rPr>
        <w:t>...............</w:t>
      </w:r>
    </w:p>
    <w:p w:rsidR="00445744" w:rsidRPr="006D0751" w:rsidRDefault="001271A1" w:rsidP="009D4D33">
      <w:pPr>
        <w:tabs>
          <w:tab w:val="left" w:pos="1276"/>
          <w:tab w:val="left" w:pos="6521"/>
        </w:tabs>
        <w:spacing w:line="288" w:lineRule="auto"/>
        <w:rPr>
          <w:rFonts w:ascii="Calibri" w:hAnsi="Calibri"/>
        </w:rPr>
      </w:pPr>
      <w:r>
        <w:rPr>
          <w:rFonts w:ascii="Calibri" w:hAnsi="Calibri"/>
        </w:rPr>
        <w:tab/>
      </w:r>
      <w:r w:rsidR="00445744">
        <w:rPr>
          <w:rFonts w:ascii="Calibri" w:hAnsi="Calibri"/>
        </w:rPr>
        <w:t xml:space="preserve">Ing. </w:t>
      </w:r>
      <w:r w:rsidR="003717D7">
        <w:rPr>
          <w:rFonts w:ascii="Calibri" w:hAnsi="Calibri"/>
        </w:rPr>
        <w:t>Miloš Petera</w:t>
      </w:r>
      <w:r w:rsidR="00445744">
        <w:rPr>
          <w:rFonts w:ascii="Calibri" w:hAnsi="Calibri"/>
        </w:rPr>
        <w:tab/>
        <w:t>Ing. Jan Topol</w:t>
      </w:r>
    </w:p>
    <w:sectPr w:rsidR="00445744" w:rsidRPr="006D0751" w:rsidSect="00EB0CB8">
      <w:footerReference w:type="default" r:id="rId9"/>
      <w:type w:val="nextColumn"/>
      <w:pgSz w:w="11907" w:h="16840" w:code="9"/>
      <w:pgMar w:top="1135" w:right="1417" w:bottom="851" w:left="1418" w:header="708" w:footer="5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AB" w:rsidRDefault="007E15AB">
      <w:r>
        <w:separator/>
      </w:r>
    </w:p>
  </w:endnote>
  <w:endnote w:type="continuationSeparator" w:id="0">
    <w:p w:rsidR="007E15AB" w:rsidRDefault="007E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40" w:rsidRPr="00734028" w:rsidRDefault="00CC3B8C">
    <w:pPr>
      <w:pStyle w:val="Zpat"/>
      <w:jc w:val="center"/>
      <w:rPr>
        <w:rFonts w:ascii="Calibri" w:hAnsi="Calibri"/>
      </w:rPr>
    </w:pPr>
    <w:r w:rsidRPr="00734028">
      <w:rPr>
        <w:rStyle w:val="slostrnky"/>
        <w:rFonts w:ascii="Calibri" w:hAnsi="Calibri"/>
      </w:rPr>
      <w:fldChar w:fldCharType="begin"/>
    </w:r>
    <w:r w:rsidR="006D4D40" w:rsidRPr="00734028">
      <w:rPr>
        <w:rStyle w:val="slostrnky"/>
        <w:rFonts w:ascii="Calibri" w:hAnsi="Calibri"/>
      </w:rPr>
      <w:instrText xml:space="preserve"> PAGE </w:instrText>
    </w:r>
    <w:r w:rsidRPr="00734028">
      <w:rPr>
        <w:rStyle w:val="slostrnky"/>
        <w:rFonts w:ascii="Calibri" w:hAnsi="Calibri"/>
      </w:rPr>
      <w:fldChar w:fldCharType="separate"/>
    </w:r>
    <w:r w:rsidR="00FD1CC0">
      <w:rPr>
        <w:rStyle w:val="slostrnky"/>
        <w:rFonts w:ascii="Calibri" w:hAnsi="Calibri"/>
        <w:noProof/>
      </w:rPr>
      <w:t>5</w:t>
    </w:r>
    <w:r w:rsidRPr="00734028">
      <w:rPr>
        <w:rStyle w:val="slostrnky"/>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AB" w:rsidRDefault="007E15AB">
      <w:r>
        <w:separator/>
      </w:r>
    </w:p>
  </w:footnote>
  <w:footnote w:type="continuationSeparator" w:id="0">
    <w:p w:rsidR="007E15AB" w:rsidRDefault="007E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9A"/>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abstractNum w:abstractNumId="1">
    <w:nsid w:val="08E91670"/>
    <w:multiLevelType w:val="hybridMultilevel"/>
    <w:tmpl w:val="12B4D260"/>
    <w:lvl w:ilvl="0" w:tplc="1398EC14">
      <w:start w:val="2"/>
      <w:numFmt w:val="bullet"/>
      <w:lvlText w:val="-"/>
      <w:lvlJc w:val="left"/>
      <w:pPr>
        <w:ind w:left="1068" w:hanging="360"/>
      </w:pPr>
      <w:rPr>
        <w:rFonts w:ascii="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A5350E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0B1E28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0C5F45D5"/>
    <w:multiLevelType w:val="hybridMultilevel"/>
    <w:tmpl w:val="951E1F7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C985DBD"/>
    <w:multiLevelType w:val="hybridMultilevel"/>
    <w:tmpl w:val="768E8F24"/>
    <w:lvl w:ilvl="0" w:tplc="E1761EC2">
      <w:start w:val="2"/>
      <w:numFmt w:val="bullet"/>
      <w:lvlText w:val="-"/>
      <w:lvlJc w:val="left"/>
      <w:pPr>
        <w:ind w:left="4608" w:hanging="360"/>
      </w:pPr>
      <w:rPr>
        <w:rFonts w:ascii="Calibri" w:eastAsia="Times New Roman" w:hAnsi="Calibri" w:cs="Times New Roman"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6">
    <w:nsid w:val="0DEE038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11116A17"/>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abstractNum w:abstractNumId="8">
    <w:nsid w:val="11D72AB4"/>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abstractNum w:abstractNumId="9">
    <w:nsid w:val="12700B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15C01E47"/>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abstractNum w:abstractNumId="11">
    <w:nsid w:val="210F744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1823282"/>
    <w:multiLevelType w:val="hybridMultilevel"/>
    <w:tmpl w:val="2E6C541A"/>
    <w:lvl w:ilvl="0" w:tplc="FFFFFFFF">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25B2D0D"/>
    <w:multiLevelType w:val="singleLevel"/>
    <w:tmpl w:val="1398EC14"/>
    <w:lvl w:ilvl="0">
      <w:start w:val="2"/>
      <w:numFmt w:val="bullet"/>
      <w:lvlText w:val="-"/>
      <w:lvlJc w:val="left"/>
      <w:pPr>
        <w:tabs>
          <w:tab w:val="num" w:pos="360"/>
        </w:tabs>
        <w:ind w:left="360" w:hanging="360"/>
      </w:pPr>
      <w:rPr>
        <w:rFonts w:ascii="Times New Roman" w:hAnsi="Times New Roman" w:hint="default"/>
      </w:rPr>
    </w:lvl>
  </w:abstractNum>
  <w:abstractNum w:abstractNumId="14">
    <w:nsid w:val="22EF5F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2EEE2701"/>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abstractNum w:abstractNumId="16">
    <w:nsid w:val="2F033826"/>
    <w:multiLevelType w:val="singleLevel"/>
    <w:tmpl w:val="C316DF78"/>
    <w:lvl w:ilvl="0">
      <w:start w:val="2"/>
      <w:numFmt w:val="bullet"/>
      <w:lvlText w:val="-"/>
      <w:lvlJc w:val="left"/>
      <w:pPr>
        <w:tabs>
          <w:tab w:val="num" w:pos="360"/>
        </w:tabs>
        <w:ind w:left="360" w:hanging="360"/>
      </w:pPr>
      <w:rPr>
        <w:rFonts w:ascii="Times New Roman" w:hAnsi="Times New Roman" w:hint="default"/>
      </w:rPr>
    </w:lvl>
  </w:abstractNum>
  <w:abstractNum w:abstractNumId="17">
    <w:nsid w:val="3386656F"/>
    <w:multiLevelType w:val="hybridMultilevel"/>
    <w:tmpl w:val="654EC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57E6AE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nsid w:val="4289502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54BB6079"/>
    <w:multiLevelType w:val="hybridMultilevel"/>
    <w:tmpl w:val="1616ADDA"/>
    <w:lvl w:ilvl="0" w:tplc="B6BE3BF8">
      <w:start w:val="1"/>
      <w:numFmt w:val="lowerLetter"/>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21">
    <w:nsid w:val="5D7D4DD7"/>
    <w:multiLevelType w:val="hybridMultilevel"/>
    <w:tmpl w:val="21946D76"/>
    <w:lvl w:ilvl="0" w:tplc="FFFFFFFF">
      <w:start w:val="1"/>
      <w:numFmt w:val="upperRoman"/>
      <w:pStyle w:val="Nzev"/>
      <w:lvlText w:val="%1."/>
      <w:lvlJc w:val="right"/>
      <w:pPr>
        <w:tabs>
          <w:tab w:val="num" w:pos="540"/>
        </w:tabs>
        <w:ind w:left="540" w:hanging="180"/>
      </w:pPr>
    </w:lvl>
    <w:lvl w:ilvl="1" w:tplc="040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38542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6A796C7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716205A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nsid w:val="78327A49"/>
    <w:multiLevelType w:val="singleLevel"/>
    <w:tmpl w:val="1398EC14"/>
    <w:lvl w:ilvl="0">
      <w:start w:val="2"/>
      <w:numFmt w:val="bullet"/>
      <w:lvlText w:val="-"/>
      <w:lvlJc w:val="left"/>
      <w:pPr>
        <w:tabs>
          <w:tab w:val="num" w:pos="360"/>
        </w:tabs>
        <w:ind w:left="360" w:hanging="360"/>
      </w:pPr>
      <w:rPr>
        <w:rFonts w:ascii="Times New Roman" w:hAnsi="Times New Roman" w:hint="default"/>
      </w:rPr>
    </w:lvl>
  </w:abstractNum>
  <w:abstractNum w:abstractNumId="26">
    <w:nsid w:val="7C120E06"/>
    <w:multiLevelType w:val="singleLevel"/>
    <w:tmpl w:val="131694DA"/>
    <w:lvl w:ilvl="0">
      <w:start w:val="2"/>
      <w:numFmt w:val="bullet"/>
      <w:lvlText w:val="-"/>
      <w:lvlJc w:val="left"/>
      <w:pPr>
        <w:tabs>
          <w:tab w:val="num" w:pos="360"/>
        </w:tabs>
        <w:ind w:left="360" w:hanging="360"/>
      </w:pPr>
      <w:rPr>
        <w:rFonts w:ascii="Times New Roman" w:hAnsi="Times New Roman" w:hint="default"/>
      </w:rPr>
    </w:lvl>
  </w:abstractNum>
  <w:num w:numId="1">
    <w:abstractNumId w:val="13"/>
  </w:num>
  <w:num w:numId="2">
    <w:abstractNumId w:val="15"/>
  </w:num>
  <w:num w:numId="3">
    <w:abstractNumId w:val="25"/>
  </w:num>
  <w:num w:numId="4">
    <w:abstractNumId w:val="10"/>
  </w:num>
  <w:num w:numId="5">
    <w:abstractNumId w:val="2"/>
  </w:num>
  <w:num w:numId="6">
    <w:abstractNumId w:val="26"/>
  </w:num>
  <w:num w:numId="7">
    <w:abstractNumId w:val="14"/>
  </w:num>
  <w:num w:numId="8">
    <w:abstractNumId w:val="18"/>
  </w:num>
  <w:num w:numId="9">
    <w:abstractNumId w:val="8"/>
  </w:num>
  <w:num w:numId="10">
    <w:abstractNumId w:val="0"/>
  </w:num>
  <w:num w:numId="11">
    <w:abstractNumId w:val="24"/>
  </w:num>
  <w:num w:numId="12">
    <w:abstractNumId w:val="22"/>
  </w:num>
  <w:num w:numId="13">
    <w:abstractNumId w:val="7"/>
  </w:num>
  <w:num w:numId="14">
    <w:abstractNumId w:val="6"/>
  </w:num>
  <w:num w:numId="15">
    <w:abstractNumId w:val="16"/>
  </w:num>
  <w:num w:numId="16">
    <w:abstractNumId w:val="19"/>
  </w:num>
  <w:num w:numId="17">
    <w:abstractNumId w:val="9"/>
  </w:num>
  <w:num w:numId="18">
    <w:abstractNumId w:val="23"/>
  </w:num>
  <w:num w:numId="19">
    <w:abstractNumId w:val="11"/>
  </w:num>
  <w:num w:numId="20">
    <w:abstractNumId w:val="3"/>
  </w:num>
  <w:num w:numId="21">
    <w:abstractNumId w:val="21"/>
  </w:num>
  <w:num w:numId="22">
    <w:abstractNumId w:val="12"/>
  </w:num>
  <w:num w:numId="23">
    <w:abstractNumId w:val="5"/>
  </w:num>
  <w:num w:numId="24">
    <w:abstractNumId w:val="20"/>
  </w:num>
  <w:num w:numId="25">
    <w:abstractNumId w:val="4"/>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45"/>
    <w:rsid w:val="00007C5D"/>
    <w:rsid w:val="00012D2F"/>
    <w:rsid w:val="00016F8C"/>
    <w:rsid w:val="00033C28"/>
    <w:rsid w:val="00037905"/>
    <w:rsid w:val="00065B92"/>
    <w:rsid w:val="00072D2B"/>
    <w:rsid w:val="00074142"/>
    <w:rsid w:val="00095C48"/>
    <w:rsid w:val="000A2E2D"/>
    <w:rsid w:val="000A37E2"/>
    <w:rsid w:val="000B65D1"/>
    <w:rsid w:val="000C4A46"/>
    <w:rsid w:val="000D38A1"/>
    <w:rsid w:val="000D4FB9"/>
    <w:rsid w:val="000F30EF"/>
    <w:rsid w:val="001043D3"/>
    <w:rsid w:val="00104DCA"/>
    <w:rsid w:val="00106C98"/>
    <w:rsid w:val="00110812"/>
    <w:rsid w:val="0011497E"/>
    <w:rsid w:val="00121585"/>
    <w:rsid w:val="001271A1"/>
    <w:rsid w:val="001668C0"/>
    <w:rsid w:val="001A4401"/>
    <w:rsid w:val="001B093D"/>
    <w:rsid w:val="001B302A"/>
    <w:rsid w:val="001B3845"/>
    <w:rsid w:val="001D22EE"/>
    <w:rsid w:val="001D433D"/>
    <w:rsid w:val="001D67F4"/>
    <w:rsid w:val="001F0ECE"/>
    <w:rsid w:val="001F7472"/>
    <w:rsid w:val="00202B61"/>
    <w:rsid w:val="00214CB8"/>
    <w:rsid w:val="002173A1"/>
    <w:rsid w:val="00221EE4"/>
    <w:rsid w:val="00231C2A"/>
    <w:rsid w:val="00246766"/>
    <w:rsid w:val="00246FCE"/>
    <w:rsid w:val="0025110D"/>
    <w:rsid w:val="00252464"/>
    <w:rsid w:val="00273324"/>
    <w:rsid w:val="00274915"/>
    <w:rsid w:val="002774CC"/>
    <w:rsid w:val="002828EC"/>
    <w:rsid w:val="00296ACC"/>
    <w:rsid w:val="002A0568"/>
    <w:rsid w:val="002B16FA"/>
    <w:rsid w:val="002C7F7C"/>
    <w:rsid w:val="002D61F1"/>
    <w:rsid w:val="002D63D3"/>
    <w:rsid w:val="002E4B64"/>
    <w:rsid w:val="002E4D59"/>
    <w:rsid w:val="002F0DC7"/>
    <w:rsid w:val="002F5AF5"/>
    <w:rsid w:val="00301F1A"/>
    <w:rsid w:val="00303965"/>
    <w:rsid w:val="00306C6E"/>
    <w:rsid w:val="00366145"/>
    <w:rsid w:val="003717D7"/>
    <w:rsid w:val="003915ED"/>
    <w:rsid w:val="00396780"/>
    <w:rsid w:val="003A2C1D"/>
    <w:rsid w:val="003A7F96"/>
    <w:rsid w:val="003B57C2"/>
    <w:rsid w:val="003C4992"/>
    <w:rsid w:val="003C7C96"/>
    <w:rsid w:val="003D57AC"/>
    <w:rsid w:val="003E03D6"/>
    <w:rsid w:val="00401032"/>
    <w:rsid w:val="00404467"/>
    <w:rsid w:val="00423FA0"/>
    <w:rsid w:val="0044054A"/>
    <w:rsid w:val="00445744"/>
    <w:rsid w:val="00451752"/>
    <w:rsid w:val="004652EE"/>
    <w:rsid w:val="0047369B"/>
    <w:rsid w:val="004879D6"/>
    <w:rsid w:val="00497DE9"/>
    <w:rsid w:val="004B1292"/>
    <w:rsid w:val="004D5039"/>
    <w:rsid w:val="004E3B8C"/>
    <w:rsid w:val="004E5C49"/>
    <w:rsid w:val="004F3C66"/>
    <w:rsid w:val="004F5EE2"/>
    <w:rsid w:val="00500DBA"/>
    <w:rsid w:val="00506251"/>
    <w:rsid w:val="00530D96"/>
    <w:rsid w:val="00536422"/>
    <w:rsid w:val="0054253E"/>
    <w:rsid w:val="00553EA9"/>
    <w:rsid w:val="0056096A"/>
    <w:rsid w:val="00567827"/>
    <w:rsid w:val="00572C88"/>
    <w:rsid w:val="00584727"/>
    <w:rsid w:val="005A473E"/>
    <w:rsid w:val="005B0066"/>
    <w:rsid w:val="005B7ABA"/>
    <w:rsid w:val="005E3A0D"/>
    <w:rsid w:val="00615AB6"/>
    <w:rsid w:val="00635092"/>
    <w:rsid w:val="00645856"/>
    <w:rsid w:val="006477C2"/>
    <w:rsid w:val="0065123D"/>
    <w:rsid w:val="006548C8"/>
    <w:rsid w:val="00655621"/>
    <w:rsid w:val="0066740C"/>
    <w:rsid w:val="00692FF2"/>
    <w:rsid w:val="00696AED"/>
    <w:rsid w:val="006B5DEE"/>
    <w:rsid w:val="006D0751"/>
    <w:rsid w:val="006D4D40"/>
    <w:rsid w:val="0071774F"/>
    <w:rsid w:val="00724E39"/>
    <w:rsid w:val="00734028"/>
    <w:rsid w:val="00780487"/>
    <w:rsid w:val="00780CB0"/>
    <w:rsid w:val="00794136"/>
    <w:rsid w:val="007A5DF6"/>
    <w:rsid w:val="007B306E"/>
    <w:rsid w:val="007B7E38"/>
    <w:rsid w:val="007D3640"/>
    <w:rsid w:val="007D3733"/>
    <w:rsid w:val="007E0083"/>
    <w:rsid w:val="007E15AB"/>
    <w:rsid w:val="007F2A24"/>
    <w:rsid w:val="00823B67"/>
    <w:rsid w:val="00827C8F"/>
    <w:rsid w:val="008418D1"/>
    <w:rsid w:val="008450E8"/>
    <w:rsid w:val="008675FB"/>
    <w:rsid w:val="0087207C"/>
    <w:rsid w:val="00876FE4"/>
    <w:rsid w:val="00877D15"/>
    <w:rsid w:val="008803DF"/>
    <w:rsid w:val="0088235B"/>
    <w:rsid w:val="0089066A"/>
    <w:rsid w:val="008A0A35"/>
    <w:rsid w:val="008D69B2"/>
    <w:rsid w:val="008E464D"/>
    <w:rsid w:val="008E5EEC"/>
    <w:rsid w:val="00900EAE"/>
    <w:rsid w:val="00913872"/>
    <w:rsid w:val="00913AE9"/>
    <w:rsid w:val="00923A0C"/>
    <w:rsid w:val="00930768"/>
    <w:rsid w:val="00976351"/>
    <w:rsid w:val="00977656"/>
    <w:rsid w:val="00990948"/>
    <w:rsid w:val="009A4A3C"/>
    <w:rsid w:val="009A7081"/>
    <w:rsid w:val="009A70B1"/>
    <w:rsid w:val="009B2C23"/>
    <w:rsid w:val="009D4D33"/>
    <w:rsid w:val="009E13FF"/>
    <w:rsid w:val="00A03990"/>
    <w:rsid w:val="00A104B0"/>
    <w:rsid w:val="00A1289B"/>
    <w:rsid w:val="00AB4F39"/>
    <w:rsid w:val="00AB7E18"/>
    <w:rsid w:val="00AC14B4"/>
    <w:rsid w:val="00AE3D61"/>
    <w:rsid w:val="00AE4A60"/>
    <w:rsid w:val="00B00F72"/>
    <w:rsid w:val="00B011B5"/>
    <w:rsid w:val="00B01309"/>
    <w:rsid w:val="00B0211E"/>
    <w:rsid w:val="00B05C30"/>
    <w:rsid w:val="00B11191"/>
    <w:rsid w:val="00B115A8"/>
    <w:rsid w:val="00B15C5F"/>
    <w:rsid w:val="00B268B8"/>
    <w:rsid w:val="00B40303"/>
    <w:rsid w:val="00B73AF3"/>
    <w:rsid w:val="00B82508"/>
    <w:rsid w:val="00B84F06"/>
    <w:rsid w:val="00B97F9A"/>
    <w:rsid w:val="00BA1525"/>
    <w:rsid w:val="00BA1E4A"/>
    <w:rsid w:val="00BA4238"/>
    <w:rsid w:val="00BB62E4"/>
    <w:rsid w:val="00BB6E90"/>
    <w:rsid w:val="00BC6EDE"/>
    <w:rsid w:val="00BD35AC"/>
    <w:rsid w:val="00BD3F13"/>
    <w:rsid w:val="00BD67FA"/>
    <w:rsid w:val="00BF6A47"/>
    <w:rsid w:val="00BF6C57"/>
    <w:rsid w:val="00C141A3"/>
    <w:rsid w:val="00C21D00"/>
    <w:rsid w:val="00C30BC4"/>
    <w:rsid w:val="00C33717"/>
    <w:rsid w:val="00C618D2"/>
    <w:rsid w:val="00C71C31"/>
    <w:rsid w:val="00C75BC3"/>
    <w:rsid w:val="00C90D25"/>
    <w:rsid w:val="00C960FA"/>
    <w:rsid w:val="00CA090C"/>
    <w:rsid w:val="00CA7128"/>
    <w:rsid w:val="00CB135B"/>
    <w:rsid w:val="00CB2A8B"/>
    <w:rsid w:val="00CC0227"/>
    <w:rsid w:val="00CC3B8C"/>
    <w:rsid w:val="00D26516"/>
    <w:rsid w:val="00D31BC9"/>
    <w:rsid w:val="00D5121B"/>
    <w:rsid w:val="00D64090"/>
    <w:rsid w:val="00DA420E"/>
    <w:rsid w:val="00DA5597"/>
    <w:rsid w:val="00DB32F6"/>
    <w:rsid w:val="00DB582A"/>
    <w:rsid w:val="00DC166A"/>
    <w:rsid w:val="00DC443D"/>
    <w:rsid w:val="00DC7D61"/>
    <w:rsid w:val="00DE36A5"/>
    <w:rsid w:val="00E020C6"/>
    <w:rsid w:val="00E070F6"/>
    <w:rsid w:val="00E17DF7"/>
    <w:rsid w:val="00E233A3"/>
    <w:rsid w:val="00E233DF"/>
    <w:rsid w:val="00E462C4"/>
    <w:rsid w:val="00E51C07"/>
    <w:rsid w:val="00E56202"/>
    <w:rsid w:val="00E72B84"/>
    <w:rsid w:val="00E9611F"/>
    <w:rsid w:val="00EA4B27"/>
    <w:rsid w:val="00EB0CB8"/>
    <w:rsid w:val="00EB44E2"/>
    <w:rsid w:val="00EC0239"/>
    <w:rsid w:val="00EC6590"/>
    <w:rsid w:val="00EF39B5"/>
    <w:rsid w:val="00F20D1D"/>
    <w:rsid w:val="00F551B4"/>
    <w:rsid w:val="00F62278"/>
    <w:rsid w:val="00F64F0F"/>
    <w:rsid w:val="00F85404"/>
    <w:rsid w:val="00F93D07"/>
    <w:rsid w:val="00FA7E15"/>
    <w:rsid w:val="00FD1CC0"/>
    <w:rsid w:val="00FE1166"/>
    <w:rsid w:val="00FF0A33"/>
    <w:rsid w:val="00FF6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20E"/>
    <w:rPr>
      <w:rFonts w:ascii="Arial" w:hAnsi="Arial"/>
    </w:rPr>
  </w:style>
  <w:style w:type="paragraph" w:styleId="Nadpis1">
    <w:name w:val="heading 1"/>
    <w:basedOn w:val="Normln"/>
    <w:next w:val="Normln"/>
    <w:qFormat/>
    <w:rsid w:val="00DA420E"/>
    <w:pPr>
      <w:keepNext/>
      <w:spacing w:before="240" w:after="60"/>
      <w:outlineLvl w:val="0"/>
    </w:pPr>
    <w:rPr>
      <w:b/>
      <w:kern w:val="28"/>
      <w:sz w:val="28"/>
    </w:rPr>
  </w:style>
  <w:style w:type="paragraph" w:styleId="Nadpis2">
    <w:name w:val="heading 2"/>
    <w:basedOn w:val="Normln"/>
    <w:next w:val="Normln"/>
    <w:qFormat/>
    <w:rsid w:val="00DA420E"/>
    <w:pPr>
      <w:keepNext/>
      <w:spacing w:before="240" w:after="60"/>
      <w:outlineLvl w:val="1"/>
    </w:pPr>
    <w:rPr>
      <w:b/>
      <w:i/>
      <w:sz w:val="24"/>
    </w:rPr>
  </w:style>
  <w:style w:type="paragraph" w:styleId="Nadpis3">
    <w:name w:val="heading 3"/>
    <w:basedOn w:val="Normln"/>
    <w:next w:val="Normln"/>
    <w:qFormat/>
    <w:rsid w:val="00DA420E"/>
    <w:pPr>
      <w:keepNext/>
      <w:spacing w:before="240" w:after="6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A420E"/>
    <w:pPr>
      <w:tabs>
        <w:tab w:val="center" w:pos="4536"/>
        <w:tab w:val="right" w:pos="9072"/>
      </w:tabs>
    </w:pPr>
  </w:style>
  <w:style w:type="paragraph" w:styleId="Zpat">
    <w:name w:val="footer"/>
    <w:basedOn w:val="Normln"/>
    <w:semiHidden/>
    <w:rsid w:val="00DA420E"/>
    <w:pPr>
      <w:tabs>
        <w:tab w:val="center" w:pos="4536"/>
        <w:tab w:val="right" w:pos="9072"/>
      </w:tabs>
    </w:pPr>
  </w:style>
  <w:style w:type="character" w:styleId="slostrnky">
    <w:name w:val="page number"/>
    <w:basedOn w:val="Standardnpsmoodstavce"/>
    <w:semiHidden/>
    <w:rsid w:val="00DA420E"/>
  </w:style>
  <w:style w:type="paragraph" w:styleId="Zkladntext">
    <w:name w:val="Body Text"/>
    <w:basedOn w:val="Normln"/>
    <w:semiHidden/>
    <w:rsid w:val="00DA420E"/>
    <w:pPr>
      <w:spacing w:after="120"/>
    </w:pPr>
    <w:rPr>
      <w:sz w:val="22"/>
    </w:rPr>
  </w:style>
  <w:style w:type="paragraph" w:styleId="Nzev">
    <w:name w:val="Title"/>
    <w:basedOn w:val="Normln"/>
    <w:link w:val="NzevChar"/>
    <w:qFormat/>
    <w:rsid w:val="005A473E"/>
    <w:pPr>
      <w:numPr>
        <w:numId w:val="21"/>
      </w:numPr>
      <w:jc w:val="center"/>
    </w:pPr>
    <w:rPr>
      <w:rFonts w:ascii="Times New Roman" w:hAnsi="Times New Roman"/>
      <w:b/>
      <w:bCs/>
      <w:sz w:val="24"/>
      <w:szCs w:val="24"/>
    </w:rPr>
  </w:style>
  <w:style w:type="character" w:customStyle="1" w:styleId="NzevChar">
    <w:name w:val="Název Char"/>
    <w:link w:val="Nzev"/>
    <w:rsid w:val="005A473E"/>
    <w:rPr>
      <w:b/>
      <w:bCs/>
      <w:sz w:val="24"/>
      <w:szCs w:val="24"/>
    </w:rPr>
  </w:style>
  <w:style w:type="character" w:styleId="Hypertextovodkaz">
    <w:name w:val="Hyperlink"/>
    <w:unhideWhenUsed/>
    <w:rsid w:val="00423FA0"/>
    <w:rPr>
      <w:color w:val="0000FF"/>
      <w:u w:val="single"/>
    </w:rPr>
  </w:style>
  <w:style w:type="paragraph" w:styleId="Odstavecseseznamem">
    <w:name w:val="List Paragraph"/>
    <w:basedOn w:val="Normln"/>
    <w:uiPriority w:val="34"/>
    <w:qFormat/>
    <w:rsid w:val="00401032"/>
    <w:pPr>
      <w:ind w:left="720"/>
      <w:contextualSpacing/>
    </w:pPr>
  </w:style>
  <w:style w:type="paragraph" w:styleId="Textbubliny">
    <w:name w:val="Balloon Text"/>
    <w:basedOn w:val="Normln"/>
    <w:link w:val="TextbublinyChar"/>
    <w:uiPriority w:val="99"/>
    <w:semiHidden/>
    <w:unhideWhenUsed/>
    <w:rsid w:val="009D4D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D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20E"/>
    <w:rPr>
      <w:rFonts w:ascii="Arial" w:hAnsi="Arial"/>
    </w:rPr>
  </w:style>
  <w:style w:type="paragraph" w:styleId="Nadpis1">
    <w:name w:val="heading 1"/>
    <w:basedOn w:val="Normln"/>
    <w:next w:val="Normln"/>
    <w:qFormat/>
    <w:rsid w:val="00DA420E"/>
    <w:pPr>
      <w:keepNext/>
      <w:spacing w:before="240" w:after="60"/>
      <w:outlineLvl w:val="0"/>
    </w:pPr>
    <w:rPr>
      <w:b/>
      <w:kern w:val="28"/>
      <w:sz w:val="28"/>
    </w:rPr>
  </w:style>
  <w:style w:type="paragraph" w:styleId="Nadpis2">
    <w:name w:val="heading 2"/>
    <w:basedOn w:val="Normln"/>
    <w:next w:val="Normln"/>
    <w:qFormat/>
    <w:rsid w:val="00DA420E"/>
    <w:pPr>
      <w:keepNext/>
      <w:spacing w:before="240" w:after="60"/>
      <w:outlineLvl w:val="1"/>
    </w:pPr>
    <w:rPr>
      <w:b/>
      <w:i/>
      <w:sz w:val="24"/>
    </w:rPr>
  </w:style>
  <w:style w:type="paragraph" w:styleId="Nadpis3">
    <w:name w:val="heading 3"/>
    <w:basedOn w:val="Normln"/>
    <w:next w:val="Normln"/>
    <w:qFormat/>
    <w:rsid w:val="00DA420E"/>
    <w:pPr>
      <w:keepNext/>
      <w:spacing w:before="240" w:after="6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DA420E"/>
    <w:pPr>
      <w:tabs>
        <w:tab w:val="center" w:pos="4536"/>
        <w:tab w:val="right" w:pos="9072"/>
      </w:tabs>
    </w:pPr>
  </w:style>
  <w:style w:type="paragraph" w:styleId="Zpat">
    <w:name w:val="footer"/>
    <w:basedOn w:val="Normln"/>
    <w:semiHidden/>
    <w:rsid w:val="00DA420E"/>
    <w:pPr>
      <w:tabs>
        <w:tab w:val="center" w:pos="4536"/>
        <w:tab w:val="right" w:pos="9072"/>
      </w:tabs>
    </w:pPr>
  </w:style>
  <w:style w:type="character" w:styleId="slostrnky">
    <w:name w:val="page number"/>
    <w:basedOn w:val="Standardnpsmoodstavce"/>
    <w:semiHidden/>
    <w:rsid w:val="00DA420E"/>
  </w:style>
  <w:style w:type="paragraph" w:styleId="Zkladntext">
    <w:name w:val="Body Text"/>
    <w:basedOn w:val="Normln"/>
    <w:semiHidden/>
    <w:rsid w:val="00DA420E"/>
    <w:pPr>
      <w:spacing w:after="120"/>
    </w:pPr>
    <w:rPr>
      <w:sz w:val="22"/>
    </w:rPr>
  </w:style>
  <w:style w:type="paragraph" w:styleId="Nzev">
    <w:name w:val="Title"/>
    <w:basedOn w:val="Normln"/>
    <w:link w:val="NzevChar"/>
    <w:qFormat/>
    <w:rsid w:val="005A473E"/>
    <w:pPr>
      <w:numPr>
        <w:numId w:val="21"/>
      </w:numPr>
      <w:jc w:val="center"/>
    </w:pPr>
    <w:rPr>
      <w:rFonts w:ascii="Times New Roman" w:hAnsi="Times New Roman"/>
      <w:b/>
      <w:bCs/>
      <w:sz w:val="24"/>
      <w:szCs w:val="24"/>
    </w:rPr>
  </w:style>
  <w:style w:type="character" w:customStyle="1" w:styleId="NzevChar">
    <w:name w:val="Název Char"/>
    <w:link w:val="Nzev"/>
    <w:rsid w:val="005A473E"/>
    <w:rPr>
      <w:b/>
      <w:bCs/>
      <w:sz w:val="24"/>
      <w:szCs w:val="24"/>
    </w:rPr>
  </w:style>
  <w:style w:type="character" w:styleId="Hypertextovodkaz">
    <w:name w:val="Hyperlink"/>
    <w:unhideWhenUsed/>
    <w:rsid w:val="00423FA0"/>
    <w:rPr>
      <w:color w:val="0000FF"/>
      <w:u w:val="single"/>
    </w:rPr>
  </w:style>
  <w:style w:type="paragraph" w:styleId="Odstavecseseznamem">
    <w:name w:val="List Paragraph"/>
    <w:basedOn w:val="Normln"/>
    <w:uiPriority w:val="34"/>
    <w:qFormat/>
    <w:rsid w:val="00401032"/>
    <w:pPr>
      <w:ind w:left="720"/>
      <w:contextualSpacing/>
    </w:pPr>
  </w:style>
  <w:style w:type="paragraph" w:styleId="Textbubliny">
    <w:name w:val="Balloon Text"/>
    <w:basedOn w:val="Normln"/>
    <w:link w:val="TextbublinyChar"/>
    <w:uiPriority w:val="99"/>
    <w:semiHidden/>
    <w:unhideWhenUsed/>
    <w:rsid w:val="009D4D3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4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k-nymburk.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13211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Topolwater</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Tomáš Zlatník</dc:creator>
  <cp:lastModifiedBy>Ing. Jan Topol PhD.</cp:lastModifiedBy>
  <cp:revision>2</cp:revision>
  <cp:lastPrinted>2018-05-30T05:56:00Z</cp:lastPrinted>
  <dcterms:created xsi:type="dcterms:W3CDTF">2018-06-08T09:37:00Z</dcterms:created>
  <dcterms:modified xsi:type="dcterms:W3CDTF">2018-06-08T09:37:00Z</dcterms:modified>
</cp:coreProperties>
</file>