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08" w:rsidRDefault="00FB7F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/>
          <w:sz w:val="18"/>
          <w:szCs w:val="18"/>
        </w:rPr>
        <w:t>552/9,   Pod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Bezručovým</w:t>
      </w:r>
      <w:proofErr w:type="spellEnd"/>
      <w:r>
        <w:rPr>
          <w:rFonts w:ascii="Times New Roman" w:hAnsi="Times New Roman"/>
          <w:sz w:val="18"/>
          <w:szCs w:val="18"/>
        </w:rPr>
        <w:t xml:space="preserve">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F2808" w:rsidRDefault="00FB7F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/>
          <w:sz w:val="18"/>
          <w:szCs w:val="18"/>
        </w:rPr>
        <w:t xml:space="preserve">příspěvková organizace </w:t>
      </w:r>
    </w:p>
    <w:p w:rsidR="009F2808" w:rsidRDefault="00FB7F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Zapsána v Obchodním rejstříku Krajského soudu v Ostravě oddíl 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, vložka 876</w:t>
      </w:r>
    </w:p>
    <w:p w:rsidR="009F2808" w:rsidRDefault="009F280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F2808" w:rsidRDefault="00FB7F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Protokoly zasílejte  ve dvou vyhotoveních (originál + kopie) na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adresu :</w:t>
      </w:r>
      <w:proofErr w:type="gramEnd"/>
    </w:p>
    <w:p w:rsidR="009F2808" w:rsidRDefault="00FB7F07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SZZ </w:t>
      </w:r>
      <w:r w:rsidR="00A07392">
        <w:rPr>
          <w:rFonts w:ascii="Times New Roman" w:hAnsi="Times New Roman"/>
          <w:sz w:val="18"/>
          <w:szCs w:val="18"/>
        </w:rPr>
        <w:t xml:space="preserve">Krnov </w:t>
      </w:r>
      <w:proofErr w:type="spellStart"/>
      <w:proofErr w:type="gramStart"/>
      <w:r w:rsidR="00A07392">
        <w:rPr>
          <w:rFonts w:ascii="Times New Roman" w:hAnsi="Times New Roman"/>
          <w:sz w:val="18"/>
          <w:szCs w:val="18"/>
        </w:rPr>
        <w:t>p.o</w:t>
      </w:r>
      <w:proofErr w:type="spellEnd"/>
      <w:r w:rsidR="00A07392">
        <w:rPr>
          <w:rFonts w:ascii="Times New Roman" w:hAnsi="Times New Roman"/>
          <w:sz w:val="18"/>
          <w:szCs w:val="18"/>
        </w:rPr>
        <w:t>.</w:t>
      </w:r>
      <w:proofErr w:type="gramEnd"/>
      <w:r w:rsidR="00A07392">
        <w:rPr>
          <w:rFonts w:ascii="Times New Roman" w:hAnsi="Times New Roman"/>
          <w:sz w:val="18"/>
          <w:szCs w:val="18"/>
        </w:rPr>
        <w:t>, p.</w:t>
      </w:r>
      <w:r>
        <w:rPr>
          <w:rFonts w:ascii="Times New Roman" w:hAnsi="Times New Roman"/>
          <w:sz w:val="18"/>
          <w:szCs w:val="18"/>
        </w:rPr>
        <w:t>, I. P. Pavlova 9, 794 01, Krnov</w:t>
      </w:r>
    </w:p>
    <w:p w:rsidR="009F2808" w:rsidRDefault="00FB7F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Na faktuře vždy uvádějte číslo objednávky.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808" w:rsidRDefault="00FB7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4099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4099</w:t>
      </w:r>
      <w:r>
        <w:rPr>
          <w:rFonts w:ascii="Arial" w:hAnsi="Arial" w:cs="Arial"/>
          <w:b/>
          <w:bCs/>
          <w:sz w:val="20"/>
          <w:szCs w:val="20"/>
        </w:rPr>
        <w:tab/>
        <w:t>Miele, spol. s r.o.</w:t>
      </w:r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  <w:t>Ladislav Krahulec</w:t>
      </w:r>
      <w:r>
        <w:rPr>
          <w:rFonts w:ascii="Arial" w:hAnsi="Arial" w:cs="Arial"/>
          <w:b/>
          <w:bCs/>
          <w:sz w:val="20"/>
          <w:szCs w:val="20"/>
        </w:rPr>
        <w:tab/>
        <w:t>Holandská 4,</w:t>
      </w:r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639 00 BRNO</w:t>
      </w:r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>Mob:</w:t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ab/>
        <w:t xml:space="preserve">p.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Záhumenský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 xml:space="preserve">, 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proofErr w:type="gramEnd"/>
      <w:r w:rsidR="00A073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A073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7392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A07392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9F2808" w:rsidRDefault="009F280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2808" w:rsidRDefault="00FB7F0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13.02.2018</w:t>
      </w:r>
      <w:proofErr w:type="gramEnd"/>
    </w:p>
    <w:p w:rsidR="009F2808" w:rsidRDefault="009F280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0C71" w:rsidRDefault="00FB7F07" w:rsidP="00E10C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/>
          <w:color w:val="070707"/>
          <w:sz w:val="18"/>
          <w:szCs w:val="18"/>
        </w:rPr>
        <w:t xml:space="preserve"> všechny zákonné předpoklady. Veškerý servis a dodávky </w:t>
      </w:r>
      <w:proofErr w:type="spellStart"/>
      <w:r>
        <w:rPr>
          <w:rFonts w:ascii="Times New Roman" w:hAnsi="Times New Roman"/>
          <w:color w:val="070707"/>
          <w:sz w:val="18"/>
          <w:szCs w:val="18"/>
        </w:rPr>
        <w:t>náhr.dílů</w:t>
      </w:r>
      <w:proofErr w:type="spellEnd"/>
      <w:r>
        <w:rPr>
          <w:rFonts w:ascii="Times New Roman" w:hAnsi="Times New Roman"/>
          <w:color w:val="070707"/>
          <w:sz w:val="18"/>
          <w:szCs w:val="18"/>
        </w:rPr>
        <w:t xml:space="preserve"> budou prováděny v souladu se zákonem </w:t>
      </w:r>
      <w:r>
        <w:rPr>
          <w:rFonts w:ascii="Times New Roman" w:hAnsi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/>
          <w:color w:val="070707"/>
          <w:sz w:val="18"/>
          <w:szCs w:val="18"/>
        </w:rPr>
        <w:t>. a normou</w:t>
      </w:r>
      <w:r>
        <w:rPr>
          <w:rFonts w:ascii="Times New Roman" w:hAnsi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/>
          <w:b/>
          <w:bCs/>
          <w:color w:val="070707"/>
          <w:sz w:val="18"/>
          <w:szCs w:val="18"/>
        </w:rPr>
        <w:t>Splatnost faktury min. 30 dnů ode dne dodání zboží.</w:t>
      </w:r>
    </w:p>
    <w:p w:rsidR="009F2808" w:rsidRDefault="00FB7F07" w:rsidP="00E10C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Validace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Mycí a dezinfekční automat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Miele PG8592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7214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74398629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6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  <w:t>554690287</w:t>
      </w:r>
    </w:p>
    <w:p w:rsidR="009F2808" w:rsidRDefault="009F280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Validace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Mycí a dezinfekční automat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Miele G7826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7213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74401372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6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  <w:t>554690287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Žádám o objednání a provedení validace u přístrojů.</w:t>
      </w:r>
    </w:p>
    <w:p w:rsidR="009F2808" w:rsidRDefault="00FB7F0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4D3459" w:rsidRDefault="00FB7F07" w:rsidP="004D3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4D3459">
        <w:rPr>
          <w:rFonts w:ascii="Arial" w:hAnsi="Arial" w:cs="Arial"/>
          <w:b/>
          <w:bCs/>
          <w:sz w:val="18"/>
          <w:szCs w:val="18"/>
        </w:rPr>
        <w:t xml:space="preserve"> 65.800,- Kč bez DPH </w:t>
      </w:r>
    </w:p>
    <w:p w:rsidR="004D3459" w:rsidRDefault="004D3459" w:rsidP="004D345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+ drobné opravy závad zjištěných při kontrole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FB7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FB7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FB7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9F2808" w:rsidRDefault="009F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808" w:rsidRDefault="00FB7F0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sectPr w:rsidR="009F2808" w:rsidSect="009F2808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82" w:rsidRDefault="00D57C82">
      <w:pPr>
        <w:spacing w:after="0" w:line="240" w:lineRule="auto"/>
      </w:pPr>
      <w:r>
        <w:separator/>
      </w:r>
    </w:p>
  </w:endnote>
  <w:endnote w:type="continuationSeparator" w:id="0">
    <w:p w:rsidR="00D57C82" w:rsidRDefault="00D5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08" w:rsidRDefault="00FB7F07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82" w:rsidRDefault="00D57C82">
      <w:pPr>
        <w:spacing w:after="0" w:line="240" w:lineRule="auto"/>
      </w:pPr>
      <w:r>
        <w:separator/>
      </w:r>
    </w:p>
  </w:footnote>
  <w:footnote w:type="continuationSeparator" w:id="0">
    <w:p w:rsidR="00D57C82" w:rsidRDefault="00D5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C71"/>
    <w:rsid w:val="004D3459"/>
    <w:rsid w:val="00974E38"/>
    <w:rsid w:val="009F2808"/>
    <w:rsid w:val="00A07392"/>
    <w:rsid w:val="00D17ABC"/>
    <w:rsid w:val="00D57C82"/>
    <w:rsid w:val="00E10C71"/>
    <w:rsid w:val="00F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80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Gabriela Čepová</cp:lastModifiedBy>
  <cp:revision>4</cp:revision>
  <dcterms:created xsi:type="dcterms:W3CDTF">2018-02-13T05:46:00Z</dcterms:created>
  <dcterms:modified xsi:type="dcterms:W3CDTF">2018-06-18T06:58:00Z</dcterms:modified>
</cp:coreProperties>
</file>