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77777777"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5832ED64" w:rsidR="00C92E95" w:rsidRPr="00C92E95" w:rsidRDefault="00C92E95" w:rsidP="00C92E95">
      <w:pPr>
        <w:jc w:val="center"/>
        <w:rPr>
          <w:rFonts w:ascii="Arial" w:hAnsi="Arial" w:cs="Arial"/>
          <w:b/>
          <w:sz w:val="22"/>
          <w:szCs w:val="22"/>
          <w:lang w:eastAsia="ar-SA"/>
        </w:rPr>
      </w:pPr>
      <w:r w:rsidRPr="00C92E95">
        <w:rPr>
          <w:rFonts w:ascii="Arial" w:hAnsi="Arial" w:cs="Arial"/>
          <w:b/>
          <w:bCs/>
        </w:rPr>
        <w:t xml:space="preserve">„Dodavatel výpočetní techniky pro </w:t>
      </w:r>
      <w:r w:rsidR="00754706" w:rsidRPr="00655C59">
        <w:rPr>
          <w:rFonts w:ascii="Arial" w:hAnsi="Arial" w:cs="Arial"/>
          <w:b/>
          <w:bCs/>
        </w:rPr>
        <w:t xml:space="preserve">Olomoucký kraj </w:t>
      </w:r>
      <w:r w:rsidR="00B0208F">
        <w:rPr>
          <w:rFonts w:ascii="Arial" w:hAnsi="Arial" w:cs="Arial"/>
          <w:b/>
          <w:bCs/>
        </w:rPr>
        <w:t>s požadavkem na</w:t>
      </w:r>
      <w:r w:rsidR="00CA51EB">
        <w:rPr>
          <w:rFonts w:ascii="Arial" w:hAnsi="Arial" w:cs="Arial"/>
          <w:b/>
          <w:bCs/>
        </w:rPr>
        <w:t> </w:t>
      </w:r>
      <w:r w:rsidR="003322AC">
        <w:rPr>
          <w:rFonts w:ascii="Arial" w:hAnsi="Arial" w:cs="Arial"/>
          <w:b/>
          <w:bCs/>
        </w:rPr>
        <w:t xml:space="preserve">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00011BA7">
        <w:rPr>
          <w:rFonts w:ascii="Arial" w:hAnsi="Arial" w:cs="Arial"/>
          <w:b/>
          <w:bCs/>
        </w:rPr>
        <w:t xml:space="preserve"> 2018</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CA8A864" w14:textId="77777777" w:rsidR="00C92E95" w:rsidRDefault="00C92E95" w:rsidP="00C92E95">
      <w:pPr>
        <w:spacing w:line="288" w:lineRule="auto"/>
        <w:rPr>
          <w:rFonts w:ascii="Garamond" w:hAnsi="Garamond" w:cs="Arial"/>
          <w:szCs w:val="24"/>
          <w:lang w:val="pl-PL"/>
        </w:rPr>
      </w:pP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0EBF9D0C" w14:textId="77777777" w:rsidR="00841941" w:rsidRPr="00B6100D" w:rsidRDefault="00E40FC9" w:rsidP="00E40FC9">
      <w:pPr>
        <w:overflowPunct/>
        <w:autoSpaceDE/>
        <w:autoSpaceDN/>
        <w:adjustRightInd/>
        <w:spacing w:beforeLines="60" w:before="144"/>
        <w:rPr>
          <w:rFonts w:ascii="Arial" w:hAnsi="Arial" w:cs="Arial"/>
          <w:b/>
          <w:szCs w:val="24"/>
        </w:rPr>
      </w:pPr>
      <w:r w:rsidRPr="00E40FC9">
        <w:rPr>
          <w:rFonts w:ascii="Arial" w:hAnsi="Arial" w:cs="Arial"/>
          <w:szCs w:val="24"/>
        </w:rPr>
        <w:t>Název:</w:t>
      </w:r>
      <w:r w:rsidRPr="00E40FC9">
        <w:rPr>
          <w:rFonts w:ascii="Arial" w:hAnsi="Arial" w:cs="Arial"/>
          <w:szCs w:val="24"/>
        </w:rPr>
        <w:tab/>
      </w:r>
      <w:r w:rsidRPr="00E40FC9">
        <w:rPr>
          <w:rFonts w:ascii="Arial" w:hAnsi="Arial" w:cs="Arial"/>
          <w:szCs w:val="24"/>
        </w:rPr>
        <w:tab/>
      </w:r>
      <w:r w:rsidRPr="00E40FC9">
        <w:rPr>
          <w:rFonts w:ascii="Arial" w:hAnsi="Arial" w:cs="Arial"/>
          <w:szCs w:val="24"/>
        </w:rPr>
        <w:tab/>
      </w:r>
      <w:r w:rsidR="00841941" w:rsidRPr="00B6100D">
        <w:rPr>
          <w:rFonts w:ascii="Arial" w:hAnsi="Arial" w:cs="Arial"/>
          <w:b/>
          <w:szCs w:val="24"/>
        </w:rPr>
        <w:t xml:space="preserve">Sociální služby pro seniory Olomouc, příspěvková </w:t>
      </w:r>
    </w:p>
    <w:p w14:paraId="0467EBD6" w14:textId="42FCDE8E" w:rsidR="00E40FC9" w:rsidRPr="00B6100D" w:rsidRDefault="00841941" w:rsidP="00E40FC9">
      <w:pPr>
        <w:overflowPunct/>
        <w:autoSpaceDE/>
        <w:autoSpaceDN/>
        <w:adjustRightInd/>
        <w:spacing w:beforeLines="60" w:before="144"/>
        <w:rPr>
          <w:rFonts w:ascii="Arial" w:hAnsi="Arial" w:cs="Arial"/>
          <w:b/>
          <w:szCs w:val="24"/>
        </w:rPr>
      </w:pPr>
      <w:r w:rsidRPr="00B6100D">
        <w:rPr>
          <w:rFonts w:ascii="Arial" w:hAnsi="Arial" w:cs="Arial"/>
          <w:b/>
          <w:szCs w:val="24"/>
        </w:rPr>
        <w:t xml:space="preserve">                                           organizace</w:t>
      </w:r>
    </w:p>
    <w:p w14:paraId="21CF141C" w14:textId="2CDB693C" w:rsidR="00E40FC9" w:rsidRPr="00B6100D" w:rsidRDefault="00E40FC9" w:rsidP="00E40FC9">
      <w:pPr>
        <w:overflowPunct/>
        <w:autoSpaceDE/>
        <w:autoSpaceDN/>
        <w:adjustRightInd/>
        <w:spacing w:after="60"/>
        <w:rPr>
          <w:rFonts w:ascii="Arial" w:hAnsi="Arial" w:cs="Arial"/>
          <w:color w:val="000000" w:themeColor="text1"/>
          <w:szCs w:val="24"/>
        </w:rPr>
      </w:pPr>
      <w:r w:rsidRPr="00B6100D">
        <w:rPr>
          <w:rFonts w:ascii="Arial" w:hAnsi="Arial" w:cs="Arial"/>
          <w:szCs w:val="24"/>
        </w:rPr>
        <w:t>Sídlo:</w:t>
      </w:r>
      <w:r w:rsidRPr="00B6100D">
        <w:rPr>
          <w:rFonts w:ascii="Arial" w:hAnsi="Arial" w:cs="Arial"/>
          <w:szCs w:val="24"/>
        </w:rPr>
        <w:tab/>
      </w:r>
      <w:r w:rsidRPr="00B6100D">
        <w:rPr>
          <w:rFonts w:ascii="Arial" w:hAnsi="Arial" w:cs="Arial"/>
          <w:szCs w:val="24"/>
        </w:rPr>
        <w:tab/>
      </w:r>
      <w:r w:rsidRPr="00B6100D">
        <w:rPr>
          <w:rFonts w:ascii="Arial" w:hAnsi="Arial" w:cs="Arial"/>
          <w:szCs w:val="24"/>
        </w:rPr>
        <w:tab/>
      </w:r>
      <w:r w:rsidRPr="00B6100D">
        <w:rPr>
          <w:rFonts w:ascii="Arial" w:hAnsi="Arial" w:cs="Arial"/>
          <w:szCs w:val="24"/>
        </w:rPr>
        <w:tab/>
      </w:r>
      <w:r w:rsidR="00841941" w:rsidRPr="00B6100D">
        <w:rPr>
          <w:rFonts w:ascii="Arial" w:hAnsi="Arial" w:cs="Arial"/>
          <w:color w:val="000000" w:themeColor="text1"/>
        </w:rPr>
        <w:t xml:space="preserve">Zikova 618/14, 770 </w:t>
      </w:r>
      <w:proofErr w:type="gramStart"/>
      <w:r w:rsidR="00841941" w:rsidRPr="00B6100D">
        <w:rPr>
          <w:rFonts w:ascii="Arial" w:hAnsi="Arial" w:cs="Arial"/>
          <w:color w:val="000000" w:themeColor="text1"/>
        </w:rPr>
        <w:t>10  Olomouc</w:t>
      </w:r>
      <w:proofErr w:type="gramEnd"/>
    </w:p>
    <w:p w14:paraId="204345D3" w14:textId="38BE9CCC" w:rsidR="00E40FC9" w:rsidRPr="00B6100D" w:rsidRDefault="00E40FC9" w:rsidP="00E40FC9">
      <w:pPr>
        <w:overflowPunct/>
        <w:autoSpaceDE/>
        <w:autoSpaceDN/>
        <w:adjustRightInd/>
        <w:spacing w:after="60"/>
        <w:rPr>
          <w:rFonts w:ascii="Arial" w:hAnsi="Arial" w:cs="Arial"/>
          <w:szCs w:val="24"/>
        </w:rPr>
      </w:pPr>
      <w:r w:rsidRPr="00B6100D">
        <w:rPr>
          <w:rFonts w:ascii="Arial" w:hAnsi="Arial" w:cs="Arial"/>
          <w:szCs w:val="24"/>
        </w:rPr>
        <w:t xml:space="preserve">IČ: </w:t>
      </w:r>
      <w:r w:rsidRPr="00B6100D">
        <w:rPr>
          <w:rFonts w:ascii="Arial" w:hAnsi="Arial" w:cs="Arial"/>
          <w:szCs w:val="24"/>
        </w:rPr>
        <w:tab/>
      </w:r>
      <w:r w:rsidRPr="00B6100D">
        <w:rPr>
          <w:rFonts w:ascii="Arial" w:hAnsi="Arial" w:cs="Arial"/>
          <w:szCs w:val="24"/>
        </w:rPr>
        <w:tab/>
      </w:r>
      <w:r w:rsidRPr="00B6100D">
        <w:rPr>
          <w:rFonts w:ascii="Arial" w:hAnsi="Arial" w:cs="Arial"/>
          <w:szCs w:val="24"/>
        </w:rPr>
        <w:tab/>
      </w:r>
      <w:r w:rsidRPr="00B6100D">
        <w:rPr>
          <w:rFonts w:ascii="Arial" w:hAnsi="Arial" w:cs="Arial"/>
          <w:szCs w:val="24"/>
        </w:rPr>
        <w:tab/>
      </w:r>
      <w:r w:rsidR="00841941" w:rsidRPr="00B6100D">
        <w:rPr>
          <w:rFonts w:ascii="Arial" w:hAnsi="Arial" w:cs="Arial"/>
          <w:color w:val="000000" w:themeColor="text1"/>
        </w:rPr>
        <w:t>75004259</w:t>
      </w:r>
    </w:p>
    <w:p w14:paraId="4FDA6659" w14:textId="16EF3296" w:rsidR="00E40FC9" w:rsidRPr="00B6100D" w:rsidRDefault="00E40FC9" w:rsidP="00E40FC9">
      <w:pPr>
        <w:overflowPunct/>
        <w:autoSpaceDE/>
        <w:autoSpaceDN/>
        <w:adjustRightInd/>
        <w:spacing w:after="60"/>
        <w:rPr>
          <w:rFonts w:ascii="Arial" w:hAnsi="Arial" w:cs="Arial"/>
          <w:szCs w:val="24"/>
        </w:rPr>
      </w:pPr>
      <w:r w:rsidRPr="00B6100D">
        <w:rPr>
          <w:rFonts w:ascii="Arial" w:hAnsi="Arial" w:cs="Arial"/>
          <w:szCs w:val="24"/>
        </w:rPr>
        <w:t xml:space="preserve">DIČ: </w:t>
      </w:r>
      <w:r w:rsidRPr="00B6100D">
        <w:rPr>
          <w:rFonts w:ascii="Arial" w:hAnsi="Arial" w:cs="Arial"/>
          <w:szCs w:val="24"/>
        </w:rPr>
        <w:tab/>
        <w:t xml:space="preserve"> </w:t>
      </w:r>
      <w:r w:rsidRPr="00B6100D">
        <w:rPr>
          <w:rFonts w:ascii="Arial" w:hAnsi="Arial" w:cs="Arial"/>
          <w:szCs w:val="24"/>
        </w:rPr>
        <w:tab/>
      </w:r>
      <w:r w:rsidRPr="00B6100D">
        <w:rPr>
          <w:rFonts w:ascii="Arial" w:hAnsi="Arial" w:cs="Arial"/>
          <w:szCs w:val="24"/>
        </w:rPr>
        <w:tab/>
      </w:r>
      <w:r w:rsidRPr="00B6100D">
        <w:rPr>
          <w:rFonts w:ascii="Arial" w:hAnsi="Arial" w:cs="Arial"/>
          <w:szCs w:val="24"/>
        </w:rPr>
        <w:tab/>
      </w:r>
      <w:r w:rsidR="00841941" w:rsidRPr="00B6100D">
        <w:rPr>
          <w:rFonts w:ascii="Arial" w:hAnsi="Arial" w:cs="Arial"/>
          <w:color w:val="000000" w:themeColor="text1"/>
        </w:rPr>
        <w:t>CZ75004259</w:t>
      </w:r>
    </w:p>
    <w:p w14:paraId="0895551A" w14:textId="0AF20A00" w:rsidR="00E40FC9" w:rsidRPr="00B6100D" w:rsidRDefault="00E40FC9" w:rsidP="00E40FC9">
      <w:pPr>
        <w:overflowPunct/>
        <w:autoSpaceDE/>
        <w:autoSpaceDN/>
        <w:adjustRightInd/>
        <w:spacing w:after="60"/>
        <w:rPr>
          <w:rFonts w:ascii="Arial" w:hAnsi="Arial" w:cs="Arial"/>
          <w:szCs w:val="24"/>
        </w:rPr>
      </w:pPr>
      <w:r w:rsidRPr="00B6100D">
        <w:rPr>
          <w:rFonts w:ascii="Arial" w:hAnsi="Arial" w:cs="Arial"/>
          <w:szCs w:val="24"/>
        </w:rPr>
        <w:t>Zastoupený:</w:t>
      </w:r>
      <w:r w:rsidRPr="00B6100D">
        <w:rPr>
          <w:rFonts w:ascii="Arial" w:hAnsi="Arial" w:cs="Arial"/>
          <w:szCs w:val="24"/>
        </w:rPr>
        <w:tab/>
      </w:r>
      <w:r w:rsidRPr="00B6100D">
        <w:rPr>
          <w:rFonts w:ascii="Arial" w:hAnsi="Arial" w:cs="Arial"/>
          <w:szCs w:val="24"/>
        </w:rPr>
        <w:tab/>
      </w:r>
      <w:r w:rsidRPr="00B6100D">
        <w:rPr>
          <w:rFonts w:ascii="Arial" w:hAnsi="Arial" w:cs="Arial"/>
          <w:szCs w:val="24"/>
        </w:rPr>
        <w:tab/>
      </w:r>
      <w:r w:rsidR="00841941" w:rsidRPr="00B6100D">
        <w:rPr>
          <w:rFonts w:ascii="Arial" w:hAnsi="Arial" w:cs="Arial"/>
          <w:color w:val="000000" w:themeColor="text1"/>
        </w:rPr>
        <w:t xml:space="preserve">PhDr. </w:t>
      </w:r>
      <w:proofErr w:type="spellStart"/>
      <w:r w:rsidR="003372F4">
        <w:rPr>
          <w:rFonts w:ascii="Arial" w:hAnsi="Arial" w:cs="Arial"/>
          <w:color w:val="000000" w:themeColor="text1"/>
        </w:rPr>
        <w:t>xxxxxxxxxx</w:t>
      </w:r>
      <w:proofErr w:type="spellEnd"/>
      <w:r w:rsidR="00841941" w:rsidRPr="00B6100D">
        <w:rPr>
          <w:rFonts w:ascii="Arial" w:hAnsi="Arial" w:cs="Arial"/>
          <w:color w:val="000000" w:themeColor="text1"/>
        </w:rPr>
        <w:t>, ředitelkou</w:t>
      </w:r>
    </w:p>
    <w:p w14:paraId="05F3B648" w14:textId="77777777" w:rsidR="00C92E95" w:rsidRPr="00B6100D" w:rsidRDefault="00C92E95" w:rsidP="00C92E95">
      <w:pPr>
        <w:rPr>
          <w:rFonts w:ascii="Arial" w:hAnsi="Arial" w:cs="Arial"/>
        </w:rPr>
      </w:pPr>
      <w:r w:rsidRPr="00B6100D">
        <w:rPr>
          <w:rFonts w:ascii="Arial" w:hAnsi="Arial" w:cs="Arial"/>
        </w:rPr>
        <w:t>Osoba oprávněná jednat ve věcech technických:</w:t>
      </w:r>
    </w:p>
    <w:p w14:paraId="71A48D3E" w14:textId="5EBC5E2C" w:rsidR="00C92E95" w:rsidRPr="00B6100D" w:rsidRDefault="001A6A64" w:rsidP="00C92E95">
      <w:pPr>
        <w:tabs>
          <w:tab w:val="left" w:pos="2835"/>
        </w:tabs>
        <w:ind w:left="2835"/>
        <w:jc w:val="both"/>
        <w:rPr>
          <w:rFonts w:ascii="Arial" w:hAnsi="Arial" w:cs="Arial"/>
        </w:rPr>
      </w:pPr>
      <w:proofErr w:type="gramStart"/>
      <w:r w:rsidRPr="00B6100D">
        <w:rPr>
          <w:rFonts w:ascii="Arial" w:hAnsi="Arial" w:cs="Arial"/>
        </w:rPr>
        <w:t>j</w:t>
      </w:r>
      <w:r w:rsidR="00C92E95" w:rsidRPr="00B6100D">
        <w:rPr>
          <w:rFonts w:ascii="Arial" w:hAnsi="Arial" w:cs="Arial"/>
        </w:rPr>
        <w:t>méno</w:t>
      </w:r>
      <w:r w:rsidRPr="00B6100D">
        <w:rPr>
          <w:rFonts w:ascii="Arial" w:hAnsi="Arial" w:cs="Arial"/>
        </w:rPr>
        <w:t xml:space="preserve">: </w:t>
      </w:r>
      <w:r w:rsidR="00E40FC9" w:rsidRPr="00B6100D">
        <w:rPr>
          <w:rFonts w:ascii="Arial" w:hAnsi="Arial" w:cs="Arial"/>
        </w:rPr>
        <w:t xml:space="preserve"> </w:t>
      </w:r>
      <w:r w:rsidR="00841941" w:rsidRPr="00B6100D">
        <w:rPr>
          <w:rFonts w:ascii="Arial" w:hAnsi="Arial" w:cs="Arial"/>
          <w:color w:val="000000" w:themeColor="text1"/>
        </w:rPr>
        <w:t>Bc.</w:t>
      </w:r>
      <w:proofErr w:type="gramEnd"/>
      <w:r w:rsidR="00841941" w:rsidRPr="00B6100D">
        <w:rPr>
          <w:rFonts w:ascii="Arial" w:hAnsi="Arial" w:cs="Arial"/>
          <w:color w:val="000000" w:themeColor="text1"/>
        </w:rPr>
        <w:t xml:space="preserve"> </w:t>
      </w:r>
      <w:proofErr w:type="spellStart"/>
      <w:r w:rsidR="003372F4">
        <w:rPr>
          <w:rFonts w:ascii="Arial" w:hAnsi="Arial" w:cs="Arial"/>
          <w:color w:val="000000" w:themeColor="text1"/>
        </w:rPr>
        <w:t>xxxxxxxx</w:t>
      </w:r>
      <w:proofErr w:type="spellEnd"/>
    </w:p>
    <w:p w14:paraId="50CB805A" w14:textId="65F8D0E4" w:rsidR="00C92E95" w:rsidRPr="00B6100D" w:rsidRDefault="00C92E95" w:rsidP="00C92E95">
      <w:pPr>
        <w:tabs>
          <w:tab w:val="left" w:pos="2835"/>
        </w:tabs>
        <w:ind w:left="2835"/>
        <w:jc w:val="both"/>
        <w:rPr>
          <w:rFonts w:ascii="Arial" w:hAnsi="Arial" w:cs="Arial"/>
        </w:rPr>
      </w:pPr>
      <w:r w:rsidRPr="00B6100D">
        <w:rPr>
          <w:rFonts w:ascii="Arial" w:hAnsi="Arial" w:cs="Arial"/>
        </w:rPr>
        <w:t xml:space="preserve">telefon: </w:t>
      </w:r>
      <w:proofErr w:type="spellStart"/>
      <w:r w:rsidR="003372F4">
        <w:rPr>
          <w:rFonts w:ascii="Arial" w:hAnsi="Arial" w:cs="Arial"/>
          <w:color w:val="000000" w:themeColor="text1"/>
        </w:rPr>
        <w:t>xxxxxxxxx</w:t>
      </w:r>
      <w:proofErr w:type="spellEnd"/>
    </w:p>
    <w:p w14:paraId="2A07EE37" w14:textId="6AB3266E" w:rsidR="00C92E95" w:rsidRPr="00B6100D" w:rsidRDefault="00C92E95" w:rsidP="00C92E95">
      <w:pPr>
        <w:tabs>
          <w:tab w:val="left" w:pos="2835"/>
        </w:tabs>
        <w:ind w:left="2835"/>
        <w:jc w:val="both"/>
        <w:rPr>
          <w:rFonts w:ascii="Arial" w:hAnsi="Arial" w:cs="Arial"/>
        </w:rPr>
      </w:pPr>
      <w:proofErr w:type="gramStart"/>
      <w:r w:rsidRPr="00B6100D">
        <w:rPr>
          <w:rFonts w:ascii="Arial" w:hAnsi="Arial" w:cs="Arial"/>
        </w:rPr>
        <w:t xml:space="preserve">e-mail:  </w:t>
      </w:r>
      <w:r w:rsidR="0008678E">
        <w:rPr>
          <w:rFonts w:ascii="Arial" w:hAnsi="Arial" w:cs="Arial"/>
          <w:color w:val="000000" w:themeColor="text1"/>
        </w:rPr>
        <w:t>xxxxxxx</w:t>
      </w:r>
      <w:r w:rsidR="00841941" w:rsidRPr="00B6100D">
        <w:rPr>
          <w:rFonts w:ascii="Arial" w:hAnsi="Arial" w:cs="Arial"/>
          <w:color w:val="000000" w:themeColor="text1"/>
        </w:rPr>
        <w:t>@sluzbyproseniory.cz</w:t>
      </w:r>
      <w:proofErr w:type="gramEnd"/>
    </w:p>
    <w:p w14:paraId="7B80D8E3" w14:textId="17F46990" w:rsidR="00C92E95" w:rsidRDefault="00E40FC9" w:rsidP="00C92E95">
      <w:pPr>
        <w:spacing w:line="276" w:lineRule="auto"/>
        <w:rPr>
          <w:rFonts w:ascii="Arial" w:hAnsi="Arial" w:cs="Arial"/>
        </w:rPr>
      </w:pPr>
      <w:r w:rsidRPr="00B6100D">
        <w:rPr>
          <w:rFonts w:ascii="Arial" w:hAnsi="Arial" w:cs="Arial"/>
        </w:rPr>
        <w:t>Bankovní spojení:</w:t>
      </w:r>
      <w:r w:rsidRPr="00B6100D">
        <w:rPr>
          <w:rFonts w:ascii="Arial" w:hAnsi="Arial" w:cs="Arial"/>
        </w:rPr>
        <w:tab/>
      </w:r>
      <w:r w:rsidRPr="00B6100D">
        <w:rPr>
          <w:rFonts w:ascii="Arial" w:hAnsi="Arial" w:cs="Arial"/>
        </w:rPr>
        <w:tab/>
      </w:r>
      <w:r w:rsidR="00841941" w:rsidRPr="00B6100D">
        <w:rPr>
          <w:rFonts w:ascii="Arial" w:hAnsi="Arial" w:cs="Arial"/>
          <w:color w:val="000000" w:themeColor="text1"/>
        </w:rPr>
        <w:t xml:space="preserve">Komerční banka a.s., č. </w:t>
      </w:r>
      <w:proofErr w:type="spellStart"/>
      <w:r w:rsidR="00841941" w:rsidRPr="00B6100D">
        <w:rPr>
          <w:rFonts w:ascii="Arial" w:hAnsi="Arial" w:cs="Arial"/>
          <w:color w:val="000000" w:themeColor="text1"/>
        </w:rPr>
        <w:t>ú.</w:t>
      </w:r>
      <w:proofErr w:type="spellEnd"/>
      <w:r w:rsidR="00841941" w:rsidRPr="00B6100D">
        <w:rPr>
          <w:rFonts w:ascii="Arial" w:hAnsi="Arial" w:cs="Arial"/>
          <w:color w:val="000000" w:themeColor="text1"/>
        </w:rPr>
        <w:t xml:space="preserve">: </w:t>
      </w:r>
      <w:proofErr w:type="spellStart"/>
      <w:r w:rsidR="003372F4">
        <w:rPr>
          <w:rFonts w:ascii="Arial" w:hAnsi="Arial" w:cs="Arial"/>
          <w:color w:val="000000" w:themeColor="text1"/>
        </w:rPr>
        <w:t>xxxxxxxxxxxx</w:t>
      </w:r>
      <w:proofErr w:type="spellEnd"/>
    </w:p>
    <w:p w14:paraId="190D745A" w14:textId="77777777"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0082C447"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14A28159" w14:textId="77777777" w:rsidR="00C92E95" w:rsidRDefault="00C92E95" w:rsidP="00C92E95">
      <w:pPr>
        <w:spacing w:line="276" w:lineRule="auto"/>
        <w:rPr>
          <w:rFonts w:ascii="Arial" w:hAnsi="Arial" w:cs="Arial"/>
        </w:rPr>
      </w:pPr>
    </w:p>
    <w:p w14:paraId="3948FC33" w14:textId="77777777" w:rsidR="00C92E95" w:rsidRDefault="00C92E95" w:rsidP="00C92E95">
      <w:pPr>
        <w:spacing w:line="276" w:lineRule="auto"/>
        <w:rPr>
          <w:rFonts w:ascii="Arial" w:hAnsi="Arial" w:cs="Arial"/>
        </w:rPr>
      </w:pPr>
    </w:p>
    <w:p w14:paraId="6092185C" w14:textId="77777777" w:rsidR="00655C59" w:rsidRPr="00655C59" w:rsidRDefault="00655C59" w:rsidP="00655C59">
      <w:pPr>
        <w:rPr>
          <w:rFonts w:ascii="Arial" w:hAnsi="Arial" w:cs="Arial"/>
        </w:rPr>
      </w:pPr>
      <w:r w:rsidRPr="00655C59">
        <w:rPr>
          <w:rFonts w:ascii="Arial" w:hAnsi="Arial" w:cs="Arial"/>
          <w:b/>
        </w:rPr>
        <w:t>2. smluvní strana</w:t>
      </w:r>
    </w:p>
    <w:p w14:paraId="5FBD7DA7" w14:textId="77777777" w:rsidR="00655C59" w:rsidRPr="00655C59" w:rsidRDefault="00655C59" w:rsidP="00655C59">
      <w:pPr>
        <w:tabs>
          <w:tab w:val="left" w:pos="2835"/>
        </w:tabs>
        <w:spacing w:before="120"/>
        <w:rPr>
          <w:rFonts w:ascii="Arial" w:hAnsi="Arial" w:cs="Arial"/>
        </w:rPr>
      </w:pPr>
      <w:r w:rsidRPr="00655C59">
        <w:rPr>
          <w:rFonts w:ascii="Arial" w:hAnsi="Arial" w:cs="Arial"/>
        </w:rPr>
        <w:t>Obchodní firma/jméno:</w:t>
      </w:r>
      <w:r w:rsidRPr="00655C59">
        <w:rPr>
          <w:rFonts w:ascii="Arial" w:hAnsi="Arial" w:cs="Arial"/>
        </w:rPr>
        <w:tab/>
      </w:r>
      <w:r w:rsidRPr="00655C59">
        <w:rPr>
          <w:rStyle w:val="Siln"/>
          <w:rFonts w:ascii="Arial" w:hAnsi="Arial" w:cs="Arial"/>
        </w:rPr>
        <w:t>MANLOMKA s.r.o.</w:t>
      </w:r>
    </w:p>
    <w:p w14:paraId="038A4FA8" w14:textId="77777777" w:rsidR="00655C59" w:rsidRPr="00655C59" w:rsidRDefault="00655C59" w:rsidP="00655C59">
      <w:pPr>
        <w:spacing w:before="60"/>
        <w:rPr>
          <w:rFonts w:ascii="Arial" w:hAnsi="Arial" w:cs="Arial"/>
        </w:rPr>
      </w:pPr>
      <w:r w:rsidRPr="00655C59">
        <w:rPr>
          <w:rFonts w:ascii="Arial" w:hAnsi="Arial" w:cs="Arial"/>
        </w:rPr>
        <w:t>Sídlo:</w:t>
      </w:r>
      <w:r w:rsidRPr="00655C59">
        <w:rPr>
          <w:rFonts w:ascii="Arial" w:hAnsi="Arial" w:cs="Arial"/>
        </w:rPr>
        <w:tab/>
      </w:r>
      <w:r w:rsidRPr="00655C59">
        <w:rPr>
          <w:rFonts w:ascii="Arial" w:hAnsi="Arial" w:cs="Arial"/>
        </w:rPr>
        <w:tab/>
      </w:r>
      <w:r w:rsidRPr="00655C59">
        <w:rPr>
          <w:rFonts w:ascii="Arial" w:hAnsi="Arial" w:cs="Arial"/>
        </w:rPr>
        <w:tab/>
      </w:r>
      <w:r w:rsidRPr="00655C59">
        <w:rPr>
          <w:rFonts w:ascii="Arial" w:hAnsi="Arial" w:cs="Arial"/>
        </w:rPr>
        <w:tab/>
        <w:t>Slovenská 2868/</w:t>
      </w:r>
      <w:proofErr w:type="gramStart"/>
      <w:r w:rsidRPr="00655C59">
        <w:rPr>
          <w:rFonts w:ascii="Arial" w:hAnsi="Arial" w:cs="Arial"/>
        </w:rPr>
        <w:t>33a</w:t>
      </w:r>
      <w:proofErr w:type="gramEnd"/>
      <w:r w:rsidRPr="00655C59">
        <w:rPr>
          <w:rFonts w:ascii="Arial" w:hAnsi="Arial" w:cs="Arial"/>
        </w:rPr>
        <w:t>, Hranice, 733 01 Karviná</w:t>
      </w:r>
    </w:p>
    <w:p w14:paraId="6C1E874B" w14:textId="77777777" w:rsidR="00655C59" w:rsidRPr="00655C59" w:rsidRDefault="00655C59" w:rsidP="00655C59">
      <w:pPr>
        <w:spacing w:before="60"/>
        <w:rPr>
          <w:rFonts w:ascii="Arial" w:hAnsi="Arial" w:cs="Arial"/>
        </w:rPr>
      </w:pPr>
      <w:r w:rsidRPr="00655C59">
        <w:rPr>
          <w:rFonts w:ascii="Arial" w:hAnsi="Arial" w:cs="Arial"/>
        </w:rPr>
        <w:t xml:space="preserve">IČ: </w:t>
      </w:r>
      <w:r w:rsidRPr="00655C59">
        <w:rPr>
          <w:rFonts w:ascii="Arial" w:hAnsi="Arial" w:cs="Arial"/>
        </w:rPr>
        <w:tab/>
      </w:r>
      <w:r w:rsidRPr="00655C59">
        <w:rPr>
          <w:rFonts w:ascii="Arial" w:hAnsi="Arial" w:cs="Arial"/>
        </w:rPr>
        <w:tab/>
      </w:r>
      <w:r w:rsidRPr="00655C59">
        <w:rPr>
          <w:rFonts w:ascii="Arial" w:hAnsi="Arial" w:cs="Arial"/>
        </w:rPr>
        <w:tab/>
      </w:r>
      <w:r w:rsidRPr="00655C59">
        <w:rPr>
          <w:rFonts w:ascii="Arial" w:hAnsi="Arial" w:cs="Arial"/>
        </w:rPr>
        <w:tab/>
      </w:r>
      <w:r w:rsidRPr="00655C59">
        <w:rPr>
          <w:rStyle w:val="nowrap"/>
          <w:rFonts w:ascii="Arial" w:eastAsia="Calibri" w:hAnsi="Arial" w:cs="Arial"/>
          <w:bCs/>
        </w:rPr>
        <w:t>27834425</w:t>
      </w:r>
    </w:p>
    <w:p w14:paraId="6A3928FA" w14:textId="77777777" w:rsidR="00655C59" w:rsidRPr="00655C59" w:rsidRDefault="00655C59" w:rsidP="00655C59">
      <w:pPr>
        <w:rPr>
          <w:rFonts w:ascii="Arial" w:hAnsi="Arial" w:cs="Arial"/>
        </w:rPr>
      </w:pPr>
      <w:r w:rsidRPr="00655C59">
        <w:rPr>
          <w:rFonts w:ascii="Arial" w:hAnsi="Arial" w:cs="Arial"/>
        </w:rPr>
        <w:t xml:space="preserve">DIČ: </w:t>
      </w:r>
      <w:r w:rsidRPr="00655C59">
        <w:rPr>
          <w:rFonts w:ascii="Arial" w:hAnsi="Arial" w:cs="Arial"/>
        </w:rPr>
        <w:tab/>
      </w:r>
      <w:r w:rsidRPr="00655C59">
        <w:rPr>
          <w:rFonts w:ascii="Arial" w:hAnsi="Arial" w:cs="Arial"/>
        </w:rPr>
        <w:tab/>
      </w:r>
      <w:r w:rsidRPr="00655C59">
        <w:rPr>
          <w:rFonts w:ascii="Arial" w:hAnsi="Arial" w:cs="Arial"/>
        </w:rPr>
        <w:tab/>
      </w:r>
      <w:r w:rsidRPr="00655C59">
        <w:rPr>
          <w:rFonts w:ascii="Arial" w:hAnsi="Arial" w:cs="Arial"/>
        </w:rPr>
        <w:tab/>
        <w:t>CZ</w:t>
      </w:r>
      <w:r w:rsidRPr="00655C59">
        <w:rPr>
          <w:rFonts w:ascii="Arial" w:eastAsia="Calibri" w:hAnsi="Arial" w:cs="Arial"/>
          <w:b/>
          <w:bCs/>
        </w:rPr>
        <w:t xml:space="preserve"> </w:t>
      </w:r>
      <w:r w:rsidRPr="00655C59">
        <w:rPr>
          <w:rStyle w:val="nowrap"/>
          <w:rFonts w:ascii="Arial" w:eastAsia="Calibri" w:hAnsi="Arial" w:cs="Arial"/>
          <w:bCs/>
        </w:rPr>
        <w:t>27834425</w:t>
      </w:r>
    </w:p>
    <w:p w14:paraId="2DE5EBD8" w14:textId="56929FC2" w:rsidR="00655C59" w:rsidRPr="00655C59" w:rsidRDefault="00655C59" w:rsidP="00655C59">
      <w:pPr>
        <w:spacing w:before="60"/>
        <w:ind w:left="2835" w:hanging="2835"/>
        <w:rPr>
          <w:rFonts w:ascii="Arial" w:hAnsi="Arial" w:cs="Arial"/>
        </w:rPr>
      </w:pPr>
      <w:r w:rsidRPr="00655C59">
        <w:rPr>
          <w:rFonts w:ascii="Arial" w:hAnsi="Arial" w:cs="Arial"/>
        </w:rPr>
        <w:t>Zastoupen(a/o):</w:t>
      </w:r>
      <w:r w:rsidRPr="00655C59">
        <w:rPr>
          <w:rFonts w:ascii="Arial" w:hAnsi="Arial" w:cs="Arial"/>
        </w:rPr>
        <w:tab/>
        <w:t xml:space="preserve">Ing. </w:t>
      </w:r>
      <w:proofErr w:type="spellStart"/>
      <w:r w:rsidR="003372F4">
        <w:rPr>
          <w:rFonts w:ascii="Arial" w:hAnsi="Arial" w:cs="Arial"/>
        </w:rPr>
        <w:t>xxxxxxxxxx</w:t>
      </w:r>
      <w:proofErr w:type="spellEnd"/>
      <w:r w:rsidRPr="00655C59">
        <w:rPr>
          <w:rFonts w:ascii="Arial" w:hAnsi="Arial" w:cs="Arial"/>
        </w:rPr>
        <w:t>, Ph.D., jednatelem společnosti</w:t>
      </w:r>
    </w:p>
    <w:p w14:paraId="68957BF5" w14:textId="77777777" w:rsidR="00655C59" w:rsidRPr="00655C59" w:rsidRDefault="00655C59" w:rsidP="00655C59">
      <w:pPr>
        <w:spacing w:before="60"/>
        <w:ind w:left="2835" w:hanging="2835"/>
        <w:jc w:val="both"/>
        <w:rPr>
          <w:rFonts w:ascii="Arial" w:hAnsi="Arial" w:cs="Arial"/>
        </w:rPr>
      </w:pPr>
      <w:r w:rsidRPr="00655C59">
        <w:rPr>
          <w:rFonts w:ascii="Arial" w:hAnsi="Arial" w:cs="Arial"/>
          <w:bCs/>
        </w:rPr>
        <w:t>Spisová značka:</w:t>
      </w:r>
      <w:r w:rsidRPr="00655C59">
        <w:rPr>
          <w:rFonts w:ascii="Arial" w:hAnsi="Arial" w:cs="Arial"/>
        </w:rPr>
        <w:t xml:space="preserve"> </w:t>
      </w:r>
      <w:r w:rsidRPr="00655C59">
        <w:rPr>
          <w:rFonts w:ascii="Arial" w:hAnsi="Arial" w:cs="Arial"/>
        </w:rPr>
        <w:tab/>
        <w:t>C 30875 vedená u Krajského soudu v Ostravě</w:t>
      </w:r>
      <w:r w:rsidRPr="00655C59">
        <w:rPr>
          <w:rFonts w:ascii="Arial" w:hAnsi="Arial" w:cs="Arial"/>
        </w:rPr>
        <w:tab/>
      </w:r>
    </w:p>
    <w:p w14:paraId="49C15293" w14:textId="492E12B1" w:rsidR="00655C59" w:rsidRPr="00655C59" w:rsidRDefault="00655C59" w:rsidP="00655C59">
      <w:pPr>
        <w:spacing w:before="60"/>
        <w:rPr>
          <w:rFonts w:ascii="Arial" w:hAnsi="Arial" w:cs="Arial"/>
        </w:rPr>
      </w:pPr>
      <w:r w:rsidRPr="00655C59">
        <w:rPr>
          <w:rFonts w:ascii="Arial" w:hAnsi="Arial" w:cs="Arial"/>
        </w:rPr>
        <w:t>Bankovní spojení:</w:t>
      </w:r>
      <w:r w:rsidRPr="00655C59">
        <w:rPr>
          <w:rFonts w:ascii="Arial" w:hAnsi="Arial" w:cs="Arial"/>
        </w:rPr>
        <w:tab/>
      </w:r>
      <w:r w:rsidRPr="00655C59">
        <w:rPr>
          <w:rFonts w:ascii="Arial" w:hAnsi="Arial" w:cs="Arial"/>
        </w:rPr>
        <w:tab/>
      </w:r>
      <w:proofErr w:type="spellStart"/>
      <w:proofErr w:type="gramStart"/>
      <w:r w:rsidRPr="00655C59">
        <w:rPr>
          <w:rFonts w:ascii="Arial" w:hAnsi="Arial" w:cs="Arial"/>
        </w:rPr>
        <w:t>ČSOB,a.s</w:t>
      </w:r>
      <w:proofErr w:type="spellEnd"/>
      <w:r w:rsidRPr="00655C59">
        <w:rPr>
          <w:rFonts w:ascii="Arial" w:hAnsi="Arial" w:cs="Arial"/>
        </w:rPr>
        <w:t>.</w:t>
      </w:r>
      <w:proofErr w:type="gramEnd"/>
      <w:r w:rsidRPr="00655C59">
        <w:rPr>
          <w:rFonts w:ascii="Arial" w:hAnsi="Arial" w:cs="Arial"/>
        </w:rPr>
        <w:t xml:space="preserve">, </w:t>
      </w:r>
      <w:proofErr w:type="spellStart"/>
      <w:r w:rsidRPr="00655C59">
        <w:rPr>
          <w:rFonts w:ascii="Arial" w:hAnsi="Arial" w:cs="Arial"/>
        </w:rPr>
        <w:t>č.ú</w:t>
      </w:r>
      <w:proofErr w:type="spellEnd"/>
      <w:r w:rsidRPr="00655C59">
        <w:rPr>
          <w:rFonts w:ascii="Arial" w:hAnsi="Arial" w:cs="Arial"/>
        </w:rPr>
        <w:t xml:space="preserve">.: </w:t>
      </w:r>
      <w:proofErr w:type="spellStart"/>
      <w:r w:rsidR="003372F4">
        <w:rPr>
          <w:rFonts w:ascii="Arial" w:hAnsi="Arial" w:cs="Arial"/>
        </w:rPr>
        <w:t>xxxxxxxxxx</w:t>
      </w:r>
      <w:proofErr w:type="spellEnd"/>
    </w:p>
    <w:p w14:paraId="1889B2D0" w14:textId="77777777" w:rsidR="00655C59" w:rsidRPr="00655C59" w:rsidRDefault="00655C59" w:rsidP="00655C59">
      <w:pPr>
        <w:spacing w:before="60"/>
        <w:rPr>
          <w:rFonts w:ascii="Arial" w:hAnsi="Arial" w:cs="Arial"/>
        </w:rPr>
      </w:pPr>
      <w:r w:rsidRPr="00655C59">
        <w:rPr>
          <w:rFonts w:ascii="Arial" w:hAnsi="Arial" w:cs="Arial"/>
        </w:rPr>
        <w:t>E-mail:</w:t>
      </w:r>
      <w:r w:rsidRPr="00655C59">
        <w:rPr>
          <w:rFonts w:ascii="Arial" w:hAnsi="Arial" w:cs="Arial"/>
        </w:rPr>
        <w:tab/>
      </w:r>
      <w:r w:rsidRPr="00655C59">
        <w:rPr>
          <w:rFonts w:ascii="Arial" w:hAnsi="Arial" w:cs="Arial"/>
        </w:rPr>
        <w:tab/>
      </w:r>
      <w:r w:rsidRPr="00655C59">
        <w:rPr>
          <w:rFonts w:ascii="Arial" w:hAnsi="Arial" w:cs="Arial"/>
        </w:rPr>
        <w:tab/>
        <w:t>info@manlomka.cz</w:t>
      </w:r>
    </w:p>
    <w:p w14:paraId="759D8E21" w14:textId="70F1292A" w:rsidR="00655C59" w:rsidRPr="00655C59" w:rsidRDefault="00655C59" w:rsidP="00655C59">
      <w:pPr>
        <w:tabs>
          <w:tab w:val="left" w:pos="2835"/>
        </w:tabs>
        <w:rPr>
          <w:rFonts w:ascii="Arial" w:hAnsi="Arial" w:cs="Arial"/>
        </w:rPr>
      </w:pPr>
      <w:r w:rsidRPr="00655C59">
        <w:rPr>
          <w:rFonts w:ascii="Arial" w:hAnsi="Arial" w:cs="Arial"/>
        </w:rPr>
        <w:t>Telefon:</w:t>
      </w:r>
      <w:r w:rsidRPr="00655C59">
        <w:rPr>
          <w:rFonts w:ascii="Arial" w:hAnsi="Arial" w:cs="Arial"/>
        </w:rPr>
        <w:tab/>
        <w:t>+420 </w:t>
      </w:r>
      <w:proofErr w:type="spellStart"/>
      <w:r w:rsidR="003372F4">
        <w:rPr>
          <w:rFonts w:ascii="Arial" w:hAnsi="Arial" w:cs="Arial"/>
        </w:rPr>
        <w:t>xxxxxxxxx</w:t>
      </w:r>
      <w:proofErr w:type="spellEnd"/>
      <w:r w:rsidRPr="00655C59">
        <w:rPr>
          <w:rFonts w:ascii="Arial" w:hAnsi="Arial" w:cs="Arial"/>
        </w:rPr>
        <w:t xml:space="preserve">, </w:t>
      </w:r>
      <w:proofErr w:type="spellStart"/>
      <w:r w:rsidR="003372F4">
        <w:rPr>
          <w:rFonts w:ascii="Arial" w:hAnsi="Arial" w:cs="Arial"/>
        </w:rPr>
        <w:t>xxxxxxxxx</w:t>
      </w:r>
      <w:proofErr w:type="spellEnd"/>
    </w:p>
    <w:p w14:paraId="38628D83" w14:textId="77777777" w:rsidR="00655C59" w:rsidRPr="00655C59" w:rsidRDefault="00655C59" w:rsidP="00655C59">
      <w:pPr>
        <w:spacing w:before="120"/>
        <w:rPr>
          <w:rFonts w:ascii="Arial" w:hAnsi="Arial" w:cs="Arial"/>
          <w:lang w:eastAsia="ar-SA"/>
        </w:rPr>
      </w:pPr>
      <w:r w:rsidRPr="00655C59">
        <w:rPr>
          <w:rFonts w:ascii="Arial" w:hAnsi="Arial" w:cs="Arial"/>
          <w:lang w:eastAsia="ar-SA"/>
        </w:rPr>
        <w:t>(dále jen „</w:t>
      </w:r>
      <w:r w:rsidRPr="00655C59">
        <w:rPr>
          <w:rFonts w:ascii="Arial" w:hAnsi="Arial" w:cs="Arial"/>
          <w:b/>
          <w:lang w:eastAsia="ar-SA"/>
        </w:rPr>
        <w:t>Dodavatel</w:t>
      </w:r>
      <w:r w:rsidRPr="00655C59">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6C6311F9" w:rsidR="00825DCE" w:rsidRDefault="00825DCE" w:rsidP="00825DCE">
      <w:pPr>
        <w:spacing w:line="276" w:lineRule="auto"/>
        <w:rPr>
          <w:rFonts w:ascii="Arial" w:hAnsi="Arial" w:cs="Arial"/>
          <w:lang w:eastAsia="ar-SA"/>
        </w:rPr>
      </w:pPr>
      <w:r>
        <w:rPr>
          <w:rFonts w:ascii="Arial" w:hAnsi="Arial" w:cs="Arial"/>
          <w:lang w:eastAsia="ar-SA"/>
        </w:rPr>
        <w:t>oba společně dále jen „smluvní strany“</w:t>
      </w:r>
    </w:p>
    <w:p w14:paraId="2FB57EA2" w14:textId="3EC1A766" w:rsidR="00655C59" w:rsidRDefault="00655C59" w:rsidP="00825DCE">
      <w:pPr>
        <w:spacing w:line="276" w:lineRule="auto"/>
        <w:rPr>
          <w:rFonts w:ascii="Arial" w:hAnsi="Arial" w:cs="Arial"/>
          <w:lang w:eastAsia="ar-SA"/>
        </w:rPr>
      </w:pPr>
    </w:p>
    <w:p w14:paraId="263FD996" w14:textId="56493C55" w:rsidR="00655C59" w:rsidRDefault="00655C59" w:rsidP="00825DCE">
      <w:pPr>
        <w:spacing w:line="276" w:lineRule="auto"/>
        <w:rPr>
          <w:rFonts w:ascii="Arial" w:hAnsi="Arial" w:cs="Arial"/>
          <w:lang w:eastAsia="ar-SA"/>
        </w:rPr>
      </w:pPr>
    </w:p>
    <w:p w14:paraId="529C7EBE" w14:textId="08791198" w:rsidR="00CA51EB" w:rsidRDefault="00CA51EB">
      <w:pPr>
        <w:overflowPunct/>
        <w:autoSpaceDE/>
        <w:autoSpaceDN/>
        <w:adjustRightInd/>
        <w:spacing w:after="200" w:line="276" w:lineRule="auto"/>
        <w:rPr>
          <w:rFonts w:ascii="Arial" w:hAnsi="Arial" w:cs="Arial"/>
          <w:sz w:val="22"/>
        </w:rPr>
      </w:pPr>
      <w:r>
        <w:rPr>
          <w:rFonts w:ascii="Arial" w:hAnsi="Arial" w:cs="Arial"/>
          <w:sz w:val="22"/>
        </w:rPr>
        <w:br w:type="page"/>
      </w:r>
    </w:p>
    <w:p w14:paraId="27A49D35" w14:textId="77777777" w:rsidR="00655C59" w:rsidRDefault="00655C59" w:rsidP="00825DCE">
      <w:pPr>
        <w:spacing w:line="276" w:lineRule="auto"/>
        <w:rPr>
          <w:rFonts w:ascii="Arial" w:hAnsi="Arial" w:cs="Arial"/>
          <w:sz w:val="22"/>
        </w:rPr>
      </w:pPr>
    </w:p>
    <w:p w14:paraId="37E10CB2" w14:textId="77777777" w:rsidR="00C92E95" w:rsidRDefault="00C92E95" w:rsidP="00C92E95">
      <w:pPr>
        <w:spacing w:after="120" w:line="288" w:lineRule="auto"/>
        <w:jc w:val="center"/>
        <w:rPr>
          <w:rFonts w:ascii="Arial" w:hAnsi="Arial" w:cs="Arial"/>
          <w:b/>
          <w:caps/>
          <w:szCs w:val="24"/>
        </w:rPr>
      </w:pPr>
      <w:r>
        <w:rPr>
          <w:rFonts w:ascii="Arial" w:hAnsi="Arial" w:cs="Arial"/>
          <w:b/>
          <w:caps/>
          <w:szCs w:val="24"/>
        </w:rPr>
        <w:t>Preambule</w:t>
      </w:r>
    </w:p>
    <w:p w14:paraId="4FB0E01B" w14:textId="06CE8CE5" w:rsidR="00C92E95" w:rsidRDefault="00C92E95" w:rsidP="00C92E95">
      <w:pPr>
        <w:spacing w:line="276" w:lineRule="auto"/>
        <w:jc w:val="both"/>
        <w:rPr>
          <w:rFonts w:ascii="Arial" w:hAnsi="Arial" w:cs="Arial"/>
          <w:szCs w:val="24"/>
        </w:rPr>
      </w:pPr>
      <w:r>
        <w:rPr>
          <w:rFonts w:ascii="Arial" w:hAnsi="Arial" w:cs="Arial"/>
          <w:szCs w:val="24"/>
        </w:rPr>
        <w:t>Tato účastnická smlouva (dále též jen „smlouva“) je mezi smluvními stranami uzavírána na podkladě Rámcové smlouvy „</w:t>
      </w:r>
      <w:r w:rsidR="00F10651" w:rsidRPr="00F10651">
        <w:rPr>
          <w:rFonts w:ascii="Arial" w:hAnsi="Arial" w:cs="Arial"/>
          <w:b/>
          <w:bCs/>
        </w:rPr>
        <w:t>Centrální nákup výpočetní techniky s</w:t>
      </w:r>
      <w:r w:rsidR="00177B7D">
        <w:rPr>
          <w:rFonts w:ascii="Arial" w:hAnsi="Arial" w:cs="Arial"/>
          <w:b/>
          <w:bCs/>
        </w:rPr>
        <w:t> </w:t>
      </w:r>
      <w:r w:rsidR="00F10651" w:rsidRPr="00F10651">
        <w:rPr>
          <w:rFonts w:ascii="Arial" w:hAnsi="Arial" w:cs="Arial"/>
          <w:b/>
          <w:bCs/>
        </w:rPr>
        <w:t xml:space="preserve">požadavkem na poskytování náhradního plnění </w:t>
      </w:r>
      <w:r w:rsidR="00011BA7">
        <w:rPr>
          <w:rFonts w:ascii="Arial" w:hAnsi="Arial" w:cs="Arial"/>
          <w:b/>
          <w:bCs/>
        </w:rPr>
        <w:t>2018</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655C59">
        <w:rPr>
          <w:rFonts w:ascii="Arial" w:hAnsi="Arial" w:cs="Arial"/>
          <w:szCs w:val="24"/>
        </w:rPr>
        <w:t>25. 5. 2018</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0A137FB0" w14:textId="77777777" w:rsidR="00F23CB7" w:rsidRDefault="00F23CB7" w:rsidP="00C92E95">
      <w:pPr>
        <w:spacing w:line="276" w:lineRule="auto"/>
        <w:jc w:val="both"/>
        <w:rPr>
          <w:rFonts w:ascii="Arial" w:hAnsi="Arial" w:cs="Arial"/>
          <w:szCs w:val="24"/>
        </w:rPr>
      </w:pP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5E74BEF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55264266"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Objednatelům potvrzení.</w:t>
      </w:r>
      <w:r w:rsidR="00096430" w:rsidRPr="00876792">
        <w:rPr>
          <w:rFonts w:ascii="Arial" w:hAnsi="Arial" w:cs="Arial"/>
          <w:szCs w:val="24"/>
        </w:rPr>
        <w:t xml:space="preserve"> </w:t>
      </w:r>
    </w:p>
    <w:p w14:paraId="2F643535" w14:textId="77777777" w:rsidR="00011BA7" w:rsidRDefault="00011BA7" w:rsidP="00011BA7">
      <w:pPr>
        <w:pStyle w:val="IR"/>
        <w:spacing w:before="0" w:line="276" w:lineRule="auto"/>
        <w:textAlignment w:val="baseline"/>
        <w:rPr>
          <w:rFonts w:ascii="Arial" w:hAnsi="Arial" w:cs="Arial"/>
          <w:i/>
          <w:color w:val="FF0000"/>
          <w:szCs w:val="24"/>
        </w:rPr>
      </w:pPr>
    </w:p>
    <w:p w14:paraId="29162DF3" w14:textId="77777777" w:rsidR="00F23CB7" w:rsidRDefault="00F23CB7" w:rsidP="00011BA7">
      <w:pPr>
        <w:pStyle w:val="IR"/>
        <w:spacing w:before="0" w:line="276" w:lineRule="auto"/>
        <w:textAlignment w:val="baseline"/>
        <w:rPr>
          <w:rFonts w:ascii="Arial" w:hAnsi="Arial" w:cs="Arial"/>
          <w:i/>
          <w:color w:val="FF0000"/>
          <w:szCs w:val="24"/>
        </w:rPr>
      </w:pP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77777777"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Dodávky zboží dle této smlouvy na základě Rámcové smlouvy se Dodavatel zavazuje předat Objednateli nejpozději do 14 pracovních dnů ode dne potvrzení listinné, elektronické či jiným vhodným způsobem učiněné žádosti (objednávky) Objednatele Dodavatelem</w:t>
      </w:r>
      <w:r w:rsidRPr="000977F1">
        <w:rPr>
          <w:rFonts w:ascii="Arial" w:hAnsi="Arial" w:cs="Arial"/>
          <w:szCs w:val="24"/>
        </w:rPr>
        <w:t xml:space="preserve">, přičemž Dodavatel je povinen potvrdit </w:t>
      </w:r>
      <w:r>
        <w:rPr>
          <w:rFonts w:ascii="Arial" w:hAnsi="Arial" w:cs="Arial"/>
          <w:szCs w:val="24"/>
        </w:rPr>
        <w:t xml:space="preserve">objednávku </w:t>
      </w:r>
      <w:r w:rsidRPr="000977F1">
        <w:rPr>
          <w:rFonts w:ascii="Arial" w:hAnsi="Arial" w:cs="Arial"/>
          <w:szCs w:val="24"/>
        </w:rPr>
        <w:t xml:space="preserve">Objednateli nejpozději do 1 pracovního dne ode dne jejího obdržení. Dodací lhůta se tímto počítá ode dne potvrzení </w:t>
      </w:r>
      <w:r>
        <w:rPr>
          <w:rFonts w:ascii="Arial" w:hAnsi="Arial" w:cs="Arial"/>
          <w:szCs w:val="24"/>
        </w:rPr>
        <w:t>objednávky</w:t>
      </w:r>
      <w:r w:rsidRPr="000977F1">
        <w:rPr>
          <w:rFonts w:ascii="Arial" w:hAnsi="Arial" w:cs="Arial"/>
          <w:szCs w:val="24"/>
        </w:rPr>
        <w:t xml:space="preserve"> Dodavatelem. Dodavatel potvrzuje </w:t>
      </w:r>
      <w:r>
        <w:rPr>
          <w:rFonts w:ascii="Arial" w:hAnsi="Arial" w:cs="Arial"/>
          <w:szCs w:val="24"/>
        </w:rPr>
        <w:t xml:space="preserve">objednávku </w:t>
      </w:r>
      <w:r w:rsidRPr="000977F1">
        <w:rPr>
          <w:rFonts w:ascii="Arial" w:hAnsi="Arial" w:cs="Arial"/>
          <w:szCs w:val="24"/>
        </w:rPr>
        <w:t>elektronicky nebo jiným vhodným způsobem.</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 příloze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507299ED" w:rsidR="00C92E95" w:rsidRPr="001E195C"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příloze č. 1 této smlouvy.</w:t>
      </w:r>
    </w:p>
    <w:p w14:paraId="53A743C9" w14:textId="445D8DD0" w:rsidR="00C92E95" w:rsidRP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 v objednávce. Jedná se o praco</w:t>
      </w:r>
      <w:r w:rsidR="00C517C3">
        <w:rPr>
          <w:rFonts w:ascii="Arial" w:hAnsi="Arial" w:cs="Arial"/>
          <w:szCs w:val="24"/>
        </w:rPr>
        <w:t>viště na níže uvedené adrese</w:t>
      </w:r>
      <w:r w:rsidRPr="00C92E95">
        <w:rPr>
          <w:rFonts w:ascii="Arial" w:hAnsi="Arial" w:cs="Arial"/>
          <w:szCs w:val="24"/>
        </w:rPr>
        <w:t xml:space="preserve">: </w:t>
      </w:r>
    </w:p>
    <w:p w14:paraId="04DCE025" w14:textId="5513B51F" w:rsidR="00C92E95" w:rsidRPr="00B6100D" w:rsidRDefault="00C517C3" w:rsidP="00E86ED4">
      <w:pPr>
        <w:pStyle w:val="Odstavecseseznamem"/>
        <w:numPr>
          <w:ilvl w:val="0"/>
          <w:numId w:val="3"/>
        </w:numPr>
        <w:spacing w:before="120" w:after="120" w:line="276" w:lineRule="auto"/>
        <w:jc w:val="both"/>
        <w:rPr>
          <w:rFonts w:ascii="Arial" w:hAnsi="Arial" w:cs="Arial"/>
          <w:i/>
          <w:color w:val="000000" w:themeColor="text1"/>
          <w:szCs w:val="24"/>
        </w:rPr>
      </w:pPr>
      <w:r w:rsidRPr="00B6100D">
        <w:rPr>
          <w:rFonts w:ascii="Arial" w:hAnsi="Arial" w:cs="Arial"/>
          <w:i/>
          <w:color w:val="000000" w:themeColor="text1"/>
          <w:szCs w:val="24"/>
        </w:rPr>
        <w:t xml:space="preserve">Zikova 618/14, 770 </w:t>
      </w:r>
      <w:proofErr w:type="gramStart"/>
      <w:r w:rsidRPr="00B6100D">
        <w:rPr>
          <w:rFonts w:ascii="Arial" w:hAnsi="Arial" w:cs="Arial"/>
          <w:i/>
          <w:color w:val="000000" w:themeColor="text1"/>
          <w:szCs w:val="24"/>
        </w:rPr>
        <w:t>10  Olomouc</w:t>
      </w:r>
      <w:proofErr w:type="gramEnd"/>
      <w:r w:rsidR="00E86ED4" w:rsidRPr="00B6100D">
        <w:rPr>
          <w:rFonts w:ascii="Arial" w:hAnsi="Arial" w:cs="Arial"/>
          <w:i/>
          <w:color w:val="000000" w:themeColor="text1"/>
          <w:szCs w:val="24"/>
        </w:rPr>
        <w:t>.</w:t>
      </w:r>
    </w:p>
    <w:p w14:paraId="288FAC8E" w14:textId="5111029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lastRenderedPageBreak/>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jiného místa Objednatele</w:t>
      </w:r>
      <w:r w:rsidR="00876792">
        <w:rPr>
          <w:rFonts w:ascii="Arial" w:hAnsi="Arial" w:cs="Arial"/>
          <w:szCs w:val="24"/>
        </w:rPr>
        <w:t>.</w:t>
      </w:r>
    </w:p>
    <w:p w14:paraId="2ADB9782" w14:textId="77777777" w:rsidR="009C69EF"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e-mailem, listinou formou či jiným vhodným způsobem na kontaktní údaje </w:t>
      </w:r>
      <w:r w:rsidR="00010D16" w:rsidRPr="00010D16">
        <w:rPr>
          <w:rFonts w:ascii="Arial" w:hAnsi="Arial" w:cs="Arial"/>
          <w:szCs w:val="24"/>
        </w:rPr>
        <w:t xml:space="preserve">Dodavatele </w:t>
      </w:r>
      <w:r>
        <w:rPr>
          <w:rFonts w:ascii="Arial" w:hAnsi="Arial" w:cs="Arial"/>
          <w:szCs w:val="24"/>
        </w:rPr>
        <w:t xml:space="preserve">uvedené v příloze č. 2 této smlouvy. </w:t>
      </w:r>
    </w:p>
    <w:p w14:paraId="52ED80CB" w14:textId="77777777" w:rsidR="00F23CB7" w:rsidRDefault="00F23CB7" w:rsidP="00F23CB7">
      <w:pPr>
        <w:pStyle w:val="Odstavecseseznamem"/>
        <w:spacing w:before="120" w:after="120" w:line="276" w:lineRule="auto"/>
        <w:ind w:left="567"/>
        <w:jc w:val="both"/>
        <w:rPr>
          <w:rFonts w:ascii="Arial" w:hAnsi="Arial" w:cs="Arial"/>
          <w:szCs w:val="24"/>
        </w:rPr>
      </w:pPr>
    </w:p>
    <w:p w14:paraId="7C72CA74" w14:textId="77777777" w:rsidR="00F23CB7" w:rsidRDefault="00F23CB7" w:rsidP="00F23CB7">
      <w:pPr>
        <w:pStyle w:val="Odstavecseseznamem"/>
        <w:spacing w:before="120" w:after="120" w:line="276" w:lineRule="auto"/>
        <w:ind w:left="567"/>
        <w:jc w:val="both"/>
        <w:rPr>
          <w:rFonts w:ascii="Arial" w:hAnsi="Arial" w:cs="Arial"/>
          <w:szCs w:val="24"/>
        </w:rPr>
      </w:pP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14:paraId="5ACDB4C2" w14:textId="77777777" w:rsidR="00F23CB7" w:rsidRDefault="00F23CB7" w:rsidP="00F23CB7">
      <w:pPr>
        <w:pStyle w:val="Odstavecseseznamem"/>
        <w:spacing w:before="120" w:after="120" w:line="276" w:lineRule="auto"/>
        <w:ind w:left="1080"/>
        <w:jc w:val="both"/>
        <w:rPr>
          <w:rFonts w:ascii="Arial" w:hAnsi="Arial" w:cs="Arial"/>
          <w:szCs w:val="24"/>
        </w:rPr>
      </w:pPr>
    </w:p>
    <w:p w14:paraId="209C509E" w14:textId="77777777" w:rsidR="00F23CB7" w:rsidRDefault="00F23CB7" w:rsidP="00F23CB7">
      <w:pPr>
        <w:pStyle w:val="Odstavecseseznamem"/>
        <w:spacing w:before="120" w:after="120" w:line="276" w:lineRule="auto"/>
        <w:ind w:left="1080"/>
        <w:jc w:val="both"/>
        <w:rPr>
          <w:rFonts w:ascii="Arial" w:hAnsi="Arial" w:cs="Arial"/>
          <w:szCs w:val="24"/>
        </w:rPr>
      </w:pP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5D7F2028"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sjednaná v čl. 4 odst. 4.1</w:t>
      </w:r>
      <w:r w:rsidR="00744C57">
        <w:rPr>
          <w:rFonts w:ascii="Arial" w:hAnsi="Arial" w:cs="Arial"/>
          <w:szCs w:val="24"/>
        </w:rPr>
        <w:t>.</w:t>
      </w:r>
      <w:r w:rsidRPr="00260A16">
        <w:rPr>
          <w:rFonts w:ascii="Arial" w:hAnsi="Arial" w:cs="Arial"/>
          <w:szCs w:val="24"/>
        </w:rPr>
        <w:t xml:space="preserve"> této smlouvy je cenou konečnou a závaznou a</w:t>
      </w:r>
      <w:r w:rsidR="00177B7D">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1836D406" w14:textId="77777777" w:rsidR="002C1A4F" w:rsidRPr="00260A16" w:rsidRDefault="002C1A4F" w:rsidP="002C1A4F">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Splatnost ceny, způsob fakturace, náležitosti faktur a ostatní ustanovení týkající se ceny zboží a platebních podmínek jsou upraveny v čl. 7 Rámcové smlouvy. </w:t>
      </w:r>
    </w:p>
    <w:p w14:paraId="3A993052" w14:textId="172C3D04" w:rsidR="00CD1216" w:rsidRDefault="00C92E95" w:rsidP="00CD1216">
      <w:pPr>
        <w:pStyle w:val="Odstavecseseznamem"/>
        <w:numPr>
          <w:ilvl w:val="1"/>
          <w:numId w:val="2"/>
        </w:numPr>
        <w:spacing w:after="120"/>
        <w:ind w:left="567" w:hanging="567"/>
        <w:contextualSpacing w:val="0"/>
        <w:jc w:val="both"/>
        <w:rPr>
          <w:rFonts w:ascii="Arial" w:hAnsi="Arial" w:cs="Arial"/>
          <w:szCs w:val="24"/>
        </w:rPr>
      </w:pPr>
      <w:r>
        <w:rPr>
          <w:rFonts w:ascii="Arial" w:hAnsi="Arial" w:cs="Arial"/>
          <w:szCs w:val="24"/>
        </w:rPr>
        <w:t xml:space="preserve"> </w:t>
      </w:r>
      <w:r w:rsidR="00CD1216">
        <w:rPr>
          <w:rFonts w:ascii="Arial" w:hAnsi="Arial" w:cs="Arial"/>
          <w:szCs w:val="24"/>
        </w:rPr>
        <w:t xml:space="preserve">Smluvní strany sjednaly, že </w:t>
      </w:r>
      <w:r w:rsidR="00CD1216" w:rsidRPr="00564F2B">
        <w:rPr>
          <w:rFonts w:ascii="Arial" w:hAnsi="Arial" w:cs="Arial"/>
          <w:szCs w:val="24"/>
        </w:rPr>
        <w:t>Dodavatel není oprávněn účtovat Objednateli cenu dopravy, pokud objednávka dosáhne částk</w:t>
      </w:r>
      <w:r w:rsidR="00CD1216">
        <w:rPr>
          <w:rFonts w:ascii="Arial" w:hAnsi="Arial" w:cs="Arial"/>
          <w:szCs w:val="24"/>
        </w:rPr>
        <w:t>y</w:t>
      </w:r>
      <w:r w:rsidR="00CD1216" w:rsidRPr="00564F2B">
        <w:rPr>
          <w:rFonts w:ascii="Arial" w:hAnsi="Arial" w:cs="Arial"/>
          <w:szCs w:val="24"/>
        </w:rPr>
        <w:t xml:space="preserve"> 500</w:t>
      </w:r>
      <w:r w:rsidR="00CD1216">
        <w:rPr>
          <w:rFonts w:ascii="Arial" w:hAnsi="Arial" w:cs="Arial"/>
          <w:szCs w:val="24"/>
        </w:rPr>
        <w:t> </w:t>
      </w:r>
      <w:r w:rsidR="00CD1216" w:rsidRPr="00564F2B">
        <w:rPr>
          <w:rFonts w:ascii="Arial" w:hAnsi="Arial" w:cs="Arial"/>
          <w:szCs w:val="24"/>
        </w:rPr>
        <w:t xml:space="preserve">Kč s DPH. </w:t>
      </w:r>
    </w:p>
    <w:p w14:paraId="27CD8495" w14:textId="77777777" w:rsidR="00F23CB7" w:rsidRDefault="00F23CB7" w:rsidP="00F23CB7">
      <w:pPr>
        <w:pStyle w:val="Odstavecseseznamem"/>
        <w:spacing w:after="120"/>
        <w:ind w:left="567"/>
        <w:contextualSpacing w:val="0"/>
        <w:jc w:val="both"/>
        <w:rPr>
          <w:rFonts w:ascii="Arial" w:hAnsi="Arial" w:cs="Arial"/>
          <w:szCs w:val="24"/>
        </w:rPr>
      </w:pPr>
    </w:p>
    <w:p w14:paraId="1264110A" w14:textId="77777777" w:rsidR="00F23CB7" w:rsidRPr="00564F2B" w:rsidRDefault="00F23CB7" w:rsidP="00F23CB7">
      <w:pPr>
        <w:pStyle w:val="Odstavecseseznamem"/>
        <w:spacing w:after="120"/>
        <w:ind w:left="567"/>
        <w:contextualSpacing w:val="0"/>
        <w:jc w:val="both"/>
        <w:rPr>
          <w:rFonts w:ascii="Arial" w:hAnsi="Arial" w:cs="Arial"/>
          <w:szCs w:val="24"/>
        </w:rPr>
      </w:pP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77777777"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 Rámcové smlouvy ode dne převzetí zboží</w:t>
      </w:r>
      <w:r>
        <w:rPr>
          <w:rFonts w:ascii="Arial" w:hAnsi="Arial" w:cs="Arial"/>
          <w:szCs w:val="24"/>
        </w:rPr>
        <w:t xml:space="preserve"> Dodavatelem Objednateli. </w:t>
      </w:r>
    </w:p>
    <w:p w14:paraId="00AF302B"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 při jeho převzetí.</w:t>
      </w:r>
      <w:r>
        <w:rPr>
          <w:rFonts w:ascii="Arial" w:hAnsi="Arial" w:cs="Arial"/>
          <w:color w:val="00B050"/>
          <w:szCs w:val="24"/>
        </w:rPr>
        <w:t xml:space="preserve"> </w:t>
      </w:r>
    </w:p>
    <w:p w14:paraId="5BD7971E" w14:textId="12EC8F2B" w:rsidR="00C92E95" w:rsidRDefault="00C92E95" w:rsidP="00C92E95">
      <w:pPr>
        <w:pStyle w:val="Odstavecseseznamem"/>
        <w:numPr>
          <w:ilvl w:val="1"/>
          <w:numId w:val="2"/>
        </w:numPr>
        <w:spacing w:before="120" w:after="120" w:line="276" w:lineRule="auto"/>
        <w:ind w:left="567" w:hanging="567"/>
        <w:outlineLvl w:val="0"/>
        <w:rPr>
          <w:rFonts w:ascii="Arial" w:hAnsi="Arial" w:cs="Arial"/>
          <w:szCs w:val="24"/>
        </w:rPr>
      </w:pPr>
      <w:r>
        <w:rPr>
          <w:rFonts w:ascii="Arial" w:hAnsi="Arial" w:cs="Arial"/>
          <w:szCs w:val="24"/>
        </w:rPr>
        <w:t xml:space="preserve">V ostatním se odkazuje </w:t>
      </w:r>
      <w:r w:rsidRPr="009D75B5">
        <w:rPr>
          <w:rFonts w:ascii="Arial" w:hAnsi="Arial" w:cs="Arial"/>
          <w:szCs w:val="24"/>
        </w:rPr>
        <w:t xml:space="preserve">na čl. </w:t>
      </w:r>
      <w:r w:rsidR="009D75B5">
        <w:rPr>
          <w:rFonts w:ascii="Arial" w:hAnsi="Arial" w:cs="Arial"/>
          <w:szCs w:val="24"/>
        </w:rPr>
        <w:t xml:space="preserve">3 a </w:t>
      </w:r>
      <w:r w:rsidR="009D75B5" w:rsidRPr="009D75B5">
        <w:rPr>
          <w:rFonts w:ascii="Arial" w:hAnsi="Arial" w:cs="Arial"/>
          <w:szCs w:val="24"/>
        </w:rPr>
        <w:t>8</w:t>
      </w:r>
      <w:r w:rsidRPr="009D75B5">
        <w:rPr>
          <w:rFonts w:ascii="Arial" w:hAnsi="Arial" w:cs="Arial"/>
          <w:szCs w:val="24"/>
        </w:rPr>
        <w:t xml:space="preserve"> Rámcové</w:t>
      </w:r>
      <w:r>
        <w:rPr>
          <w:rFonts w:ascii="Arial" w:hAnsi="Arial" w:cs="Arial"/>
          <w:szCs w:val="24"/>
        </w:rPr>
        <w:t xml:space="preserve"> smlouvy.</w:t>
      </w:r>
    </w:p>
    <w:p w14:paraId="23EE55FF" w14:textId="77777777" w:rsidR="00F23CB7" w:rsidRDefault="00F23CB7" w:rsidP="00F23CB7">
      <w:pPr>
        <w:pStyle w:val="Odstavecseseznamem"/>
        <w:spacing w:before="120" w:after="120" w:line="276" w:lineRule="auto"/>
        <w:ind w:left="567"/>
        <w:outlineLvl w:val="0"/>
        <w:rPr>
          <w:rFonts w:ascii="Arial" w:hAnsi="Arial" w:cs="Arial"/>
          <w:szCs w:val="24"/>
        </w:rPr>
      </w:pPr>
    </w:p>
    <w:p w14:paraId="0965D54E" w14:textId="77777777" w:rsidR="00F23CB7" w:rsidRDefault="00F23CB7" w:rsidP="00F23CB7">
      <w:pPr>
        <w:pStyle w:val="Odstavecseseznamem"/>
        <w:spacing w:before="120" w:after="120" w:line="276" w:lineRule="auto"/>
        <w:ind w:left="567"/>
        <w:outlineLvl w:val="0"/>
        <w:rPr>
          <w:rFonts w:ascii="Arial" w:hAnsi="Arial" w:cs="Arial"/>
          <w:szCs w:val="24"/>
        </w:rPr>
      </w:pP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77404903" w14:textId="77777777"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lastRenderedPageBreak/>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10</w:t>
      </w:r>
      <w:r>
        <w:rPr>
          <w:rFonts w:ascii="Arial" w:hAnsi="Arial" w:cs="Arial"/>
          <w:szCs w:val="24"/>
        </w:rPr>
        <w:t xml:space="preserve"> Rámcové smlouvy. </w:t>
      </w:r>
    </w:p>
    <w:p w14:paraId="3B3E3E81" w14:textId="77777777" w:rsidR="00F23CB7" w:rsidRPr="008A64D5" w:rsidRDefault="00F23CB7" w:rsidP="00F23CB7">
      <w:pPr>
        <w:pStyle w:val="Odstavecseseznamem"/>
        <w:spacing w:line="276" w:lineRule="auto"/>
        <w:ind w:left="567"/>
        <w:jc w:val="both"/>
        <w:rPr>
          <w:rFonts w:ascii="Arial" w:hAnsi="Arial" w:cs="Arial"/>
          <w:szCs w:val="24"/>
        </w:rPr>
      </w:pPr>
    </w:p>
    <w:p w14:paraId="783DEED9" w14:textId="0BF1184F"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77777777" w:rsidR="001E195C" w:rsidRPr="001E195C" w:rsidRDefault="001E195C" w:rsidP="001E195C">
      <w:pPr>
        <w:pStyle w:val="Odstavecseseznamem"/>
        <w:keepNext/>
        <w:numPr>
          <w:ilvl w:val="1"/>
          <w:numId w:val="2"/>
        </w:numPr>
        <w:overflowPunct/>
        <w:adjustRightInd/>
        <w:spacing w:line="276" w:lineRule="auto"/>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 Zejména příslušnými ustanoveními občanského zákoníku v platném znění.</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54ED698F" w14:textId="5C960434" w:rsidR="00754706" w:rsidRPr="004316A1" w:rsidRDefault="00C92E95" w:rsidP="00094C9C">
      <w:pPr>
        <w:pStyle w:val="Odstavecseseznamem"/>
        <w:numPr>
          <w:ilvl w:val="1"/>
          <w:numId w:val="2"/>
        </w:numPr>
        <w:overflowPunct/>
        <w:spacing w:line="276" w:lineRule="auto"/>
        <w:ind w:left="567" w:hanging="567"/>
        <w:contextualSpacing w:val="0"/>
        <w:jc w:val="both"/>
        <w:rPr>
          <w:rFonts w:ascii="Arial" w:hAnsi="Arial" w:cs="Arial"/>
        </w:rPr>
      </w:pPr>
      <w:r w:rsidRPr="004316A1">
        <w:rPr>
          <w:rFonts w:ascii="Arial" w:hAnsi="Arial" w:cs="Arial"/>
        </w:rPr>
        <w:t>V případě, že se některá z ujednání této smlouvy ukážou být neplatnými či</w:t>
      </w:r>
      <w:r w:rsidR="00177B7D" w:rsidRPr="004316A1">
        <w:rPr>
          <w:rFonts w:ascii="Arial" w:hAnsi="Arial" w:cs="Arial"/>
        </w:rPr>
        <w:t> </w:t>
      </w:r>
      <w:r w:rsidRPr="004316A1">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508A06B" w14:textId="02FAE97F" w:rsidR="000A387F" w:rsidRPr="00107C2A" w:rsidRDefault="00010D16" w:rsidP="000867F2">
      <w:pPr>
        <w:pStyle w:val="Odstavecseseznamem"/>
        <w:numPr>
          <w:ilvl w:val="1"/>
          <w:numId w:val="2"/>
        </w:numPr>
        <w:overflowPunct/>
        <w:spacing w:line="276" w:lineRule="auto"/>
        <w:ind w:left="567" w:hanging="567"/>
        <w:jc w:val="both"/>
        <w:textAlignment w:val="baseline"/>
        <w:rPr>
          <w:rFonts w:ascii="Arial" w:hAnsi="Arial" w:cs="Arial"/>
          <w:color w:val="000000" w:themeColor="text1"/>
          <w:szCs w:val="24"/>
        </w:rPr>
      </w:pPr>
      <w:r w:rsidRPr="00107C2A">
        <w:rPr>
          <w:rFonts w:ascii="Arial" w:hAnsi="Arial" w:cs="Arial"/>
          <w:iCs/>
          <w:color w:val="000000" w:themeColor="text1"/>
        </w:rPr>
        <w:t>S ohledem na povinnost uveřejnění této smlouvy v registru smluv dle zákona č.</w:t>
      </w:r>
      <w:r w:rsidR="00E56CE5" w:rsidRPr="00107C2A">
        <w:rPr>
          <w:rFonts w:ascii="Arial" w:hAnsi="Arial" w:cs="Arial"/>
          <w:iCs/>
          <w:color w:val="000000" w:themeColor="text1"/>
        </w:rPr>
        <w:t> </w:t>
      </w:r>
      <w:r w:rsidRPr="00107C2A">
        <w:rPr>
          <w:rFonts w:ascii="Arial" w:hAnsi="Arial" w:cs="Arial"/>
          <w:iCs/>
          <w:color w:val="000000" w:themeColor="text1"/>
        </w:rPr>
        <w:t xml:space="preserve">340/2015 Sb., </w:t>
      </w:r>
      <w:r w:rsidR="00754706" w:rsidRPr="00107C2A">
        <w:rPr>
          <w:rFonts w:ascii="Arial" w:hAnsi="Arial" w:cs="Arial"/>
          <w:iCs/>
          <w:color w:val="000000" w:themeColor="text1"/>
        </w:rPr>
        <w:t>o zvláštních podmínkách účinnosti některých smluv, uveřejňování těchto smluv a o registru smluv</w:t>
      </w:r>
      <w:r w:rsidRPr="00107C2A">
        <w:rPr>
          <w:rFonts w:ascii="Arial" w:hAnsi="Arial" w:cs="Arial"/>
          <w:iCs/>
          <w:color w:val="000000" w:themeColor="text1"/>
        </w:rPr>
        <w:t>, ve znění pozdějších předpisů, se</w:t>
      </w:r>
      <w:r w:rsidR="00177B7D" w:rsidRPr="00107C2A">
        <w:rPr>
          <w:rFonts w:ascii="Arial" w:hAnsi="Arial" w:cs="Arial"/>
          <w:iCs/>
          <w:color w:val="000000" w:themeColor="text1"/>
        </w:rPr>
        <w:t> </w:t>
      </w:r>
      <w:r w:rsidRPr="00107C2A">
        <w:rPr>
          <w:rFonts w:ascii="Arial" w:hAnsi="Arial" w:cs="Arial"/>
          <w:iCs/>
          <w:color w:val="000000" w:themeColor="text1"/>
        </w:rPr>
        <w:t>smluvní strany dohodly, že uveřejnění této smlouvy v registru smluv zajistí Objednatel.</w:t>
      </w:r>
    </w:p>
    <w:p w14:paraId="5F5BCFFB" w14:textId="606E7B83" w:rsidR="00754706" w:rsidRPr="00B6100D" w:rsidRDefault="000A387F" w:rsidP="00B6100D">
      <w:pPr>
        <w:pStyle w:val="Odstavecseseznamem"/>
        <w:numPr>
          <w:ilvl w:val="1"/>
          <w:numId w:val="2"/>
        </w:numPr>
        <w:overflowPunct/>
        <w:spacing w:line="276" w:lineRule="auto"/>
        <w:ind w:left="567" w:hanging="567"/>
        <w:jc w:val="both"/>
        <w:rPr>
          <w:rFonts w:ascii="Arial" w:hAnsi="Arial" w:cs="Arial"/>
          <w:i/>
          <w:iCs/>
          <w:color w:val="000000" w:themeColor="text1"/>
        </w:rPr>
      </w:pPr>
      <w:r w:rsidRPr="00107C2A">
        <w:rPr>
          <w:rFonts w:ascii="Arial" w:hAnsi="Arial" w:cs="Arial"/>
          <w:iCs/>
          <w:color w:val="000000" w:themeColor="text1"/>
        </w:rPr>
        <w:t xml:space="preserve">Smlouva nabývá platnosti dnem jejího uzavření a účinnosti dnem jejího uveřejnění v registru smluv dle zákona č. 340/2015 Sb., </w:t>
      </w:r>
      <w:r w:rsidR="00825DCE" w:rsidRPr="00107C2A">
        <w:rPr>
          <w:rFonts w:ascii="Arial" w:hAnsi="Arial" w:cs="Arial"/>
          <w:iCs/>
          <w:color w:val="000000" w:themeColor="text1"/>
        </w:rPr>
        <w:t>o zvláštních podmínkách účinnosti některých smluv, uveřejňování těchto smluv a o registru smluv</w:t>
      </w:r>
      <w:r w:rsidRPr="00107C2A">
        <w:rPr>
          <w:rFonts w:ascii="Arial" w:hAnsi="Arial" w:cs="Arial"/>
          <w:iCs/>
          <w:color w:val="000000" w:themeColor="text1"/>
        </w:rPr>
        <w:t>, ve</w:t>
      </w:r>
      <w:r w:rsidR="00CA5396" w:rsidRPr="00107C2A">
        <w:rPr>
          <w:rFonts w:ascii="Arial" w:hAnsi="Arial" w:cs="Arial"/>
          <w:iCs/>
          <w:color w:val="000000" w:themeColor="text1"/>
        </w:rPr>
        <w:t> </w:t>
      </w:r>
      <w:r w:rsidRPr="00107C2A">
        <w:rPr>
          <w:rFonts w:ascii="Arial" w:hAnsi="Arial" w:cs="Arial"/>
          <w:iCs/>
          <w:color w:val="000000" w:themeColor="text1"/>
        </w:rPr>
        <w:t xml:space="preserve">znění pozdějších předpisů. Dojde-li k uveřejnění této Smlouvy před </w:t>
      </w:r>
      <w:r w:rsidR="00655C59" w:rsidRPr="00107C2A">
        <w:rPr>
          <w:rFonts w:ascii="Arial" w:hAnsi="Arial" w:cs="Arial"/>
          <w:iCs/>
          <w:color w:val="000000" w:themeColor="text1"/>
        </w:rPr>
        <w:t>1</w:t>
      </w:r>
      <w:r w:rsidRPr="00107C2A">
        <w:rPr>
          <w:rFonts w:ascii="Arial" w:hAnsi="Arial" w:cs="Arial"/>
          <w:iCs/>
          <w:color w:val="000000" w:themeColor="text1"/>
        </w:rPr>
        <w:t xml:space="preserve">. </w:t>
      </w:r>
      <w:r w:rsidR="00655C59" w:rsidRPr="00107C2A">
        <w:rPr>
          <w:rFonts w:ascii="Arial" w:hAnsi="Arial" w:cs="Arial"/>
          <w:iCs/>
          <w:color w:val="000000" w:themeColor="text1"/>
        </w:rPr>
        <w:t>6</w:t>
      </w:r>
      <w:r w:rsidRPr="00107C2A">
        <w:rPr>
          <w:rFonts w:ascii="Arial" w:hAnsi="Arial" w:cs="Arial"/>
          <w:iCs/>
          <w:color w:val="000000" w:themeColor="text1"/>
        </w:rPr>
        <w:t>. 201</w:t>
      </w:r>
      <w:r w:rsidR="00740BC8" w:rsidRPr="00107C2A">
        <w:rPr>
          <w:rFonts w:ascii="Arial" w:hAnsi="Arial" w:cs="Arial"/>
          <w:iCs/>
          <w:color w:val="000000" w:themeColor="text1"/>
        </w:rPr>
        <w:t>8</w:t>
      </w:r>
      <w:r w:rsidRPr="00107C2A">
        <w:rPr>
          <w:rFonts w:ascii="Arial" w:hAnsi="Arial" w:cs="Arial"/>
          <w:iCs/>
          <w:color w:val="000000" w:themeColor="text1"/>
        </w:rPr>
        <w:t>, nabývá Smlouva</w:t>
      </w:r>
      <w:r w:rsidRPr="00B6100D">
        <w:rPr>
          <w:rFonts w:ascii="Arial" w:hAnsi="Arial" w:cs="Arial"/>
          <w:i/>
          <w:iCs/>
          <w:color w:val="000000" w:themeColor="text1"/>
        </w:rPr>
        <w:t xml:space="preserve"> účinnosti dne </w:t>
      </w:r>
      <w:r w:rsidR="00655C59" w:rsidRPr="00B6100D">
        <w:rPr>
          <w:rFonts w:ascii="Arial" w:hAnsi="Arial" w:cs="Arial"/>
          <w:i/>
          <w:iCs/>
          <w:color w:val="000000" w:themeColor="text1"/>
        </w:rPr>
        <w:t>1</w:t>
      </w:r>
      <w:r w:rsidRPr="00B6100D">
        <w:rPr>
          <w:rFonts w:ascii="Arial" w:hAnsi="Arial" w:cs="Arial"/>
          <w:i/>
          <w:iCs/>
          <w:color w:val="000000" w:themeColor="text1"/>
        </w:rPr>
        <w:t xml:space="preserve">. </w:t>
      </w:r>
      <w:r w:rsidR="00655C59" w:rsidRPr="00B6100D">
        <w:rPr>
          <w:rFonts w:ascii="Arial" w:hAnsi="Arial" w:cs="Arial"/>
          <w:i/>
          <w:iCs/>
          <w:color w:val="000000" w:themeColor="text1"/>
        </w:rPr>
        <w:t>6</w:t>
      </w:r>
      <w:r w:rsidRPr="00B6100D">
        <w:rPr>
          <w:rFonts w:ascii="Arial" w:hAnsi="Arial" w:cs="Arial"/>
          <w:i/>
          <w:iCs/>
          <w:color w:val="000000" w:themeColor="text1"/>
        </w:rPr>
        <w:t>. 201</w:t>
      </w:r>
      <w:r w:rsidR="00740BC8" w:rsidRPr="00B6100D">
        <w:rPr>
          <w:rFonts w:ascii="Arial" w:hAnsi="Arial" w:cs="Arial"/>
          <w:i/>
          <w:iCs/>
          <w:color w:val="000000" w:themeColor="text1"/>
        </w:rPr>
        <w:t>8</w:t>
      </w:r>
      <w:r w:rsidRPr="00B6100D">
        <w:rPr>
          <w:rFonts w:ascii="Arial" w:hAnsi="Arial" w:cs="Arial"/>
          <w:i/>
          <w:iCs/>
          <w:color w:val="000000" w:themeColor="text1"/>
        </w:rPr>
        <w:t>. Smlouva se uzavírá na</w:t>
      </w:r>
      <w:r w:rsidR="00CA5396" w:rsidRPr="00B6100D">
        <w:rPr>
          <w:rFonts w:ascii="Arial" w:hAnsi="Arial" w:cs="Arial"/>
          <w:i/>
          <w:iCs/>
          <w:color w:val="000000" w:themeColor="text1"/>
        </w:rPr>
        <w:t> </w:t>
      </w:r>
      <w:r w:rsidRPr="00B6100D">
        <w:rPr>
          <w:rFonts w:ascii="Arial" w:hAnsi="Arial" w:cs="Arial"/>
          <w:i/>
          <w:iCs/>
          <w:color w:val="000000" w:themeColor="text1"/>
        </w:rPr>
        <w:t xml:space="preserve">dobu určitou do </w:t>
      </w:r>
      <w:r w:rsidR="00655C59" w:rsidRPr="00B6100D">
        <w:rPr>
          <w:rFonts w:ascii="Arial" w:hAnsi="Arial" w:cs="Arial"/>
          <w:i/>
          <w:iCs/>
          <w:color w:val="000000" w:themeColor="text1"/>
        </w:rPr>
        <w:t>30</w:t>
      </w:r>
      <w:r w:rsidRPr="00B6100D">
        <w:rPr>
          <w:rFonts w:ascii="Arial" w:hAnsi="Arial" w:cs="Arial"/>
          <w:i/>
          <w:iCs/>
          <w:color w:val="000000" w:themeColor="text1"/>
        </w:rPr>
        <w:t xml:space="preserve">. </w:t>
      </w:r>
      <w:r w:rsidR="00655C59" w:rsidRPr="00B6100D">
        <w:rPr>
          <w:rFonts w:ascii="Arial" w:hAnsi="Arial" w:cs="Arial"/>
          <w:i/>
          <w:iCs/>
          <w:color w:val="000000" w:themeColor="text1"/>
        </w:rPr>
        <w:t>11</w:t>
      </w:r>
      <w:r w:rsidRPr="00B6100D">
        <w:rPr>
          <w:rFonts w:ascii="Arial" w:hAnsi="Arial" w:cs="Arial"/>
          <w:i/>
          <w:iCs/>
          <w:color w:val="000000" w:themeColor="text1"/>
        </w:rPr>
        <w:t>. 2018.</w:t>
      </w:r>
    </w:p>
    <w:p w14:paraId="6046A7EC" w14:textId="77777777" w:rsidR="00C92E95" w:rsidRDefault="00C92E95" w:rsidP="004316A1">
      <w:pPr>
        <w:pStyle w:val="IR"/>
        <w:numPr>
          <w:ilvl w:val="1"/>
          <w:numId w:val="9"/>
        </w:numPr>
        <w:spacing w:before="0" w:line="276" w:lineRule="auto"/>
        <w:ind w:left="567" w:hanging="567"/>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56B333FA" w:rsidR="00EA299B" w:rsidRPr="00EA299B" w:rsidRDefault="00EA299B" w:rsidP="00177B7D">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Tato Smlouva byla uzavřena na základě Rámcové smlouvy č.</w:t>
      </w:r>
      <w:r>
        <w:rPr>
          <w:rFonts w:ascii="Arial" w:hAnsi="Arial" w:cs="Arial"/>
          <w:szCs w:val="24"/>
        </w:rPr>
        <w:t> </w:t>
      </w:r>
      <w:r w:rsidRPr="001910B4">
        <w:rPr>
          <w:rFonts w:ascii="Arial" w:hAnsi="Arial" w:cs="Arial"/>
          <w:szCs w:val="24"/>
        </w:rPr>
        <w:t>201</w:t>
      </w:r>
      <w:r>
        <w:rPr>
          <w:rFonts w:ascii="Arial" w:hAnsi="Arial" w:cs="Arial"/>
          <w:szCs w:val="24"/>
        </w:rPr>
        <w:t>8</w:t>
      </w:r>
      <w:r w:rsidRPr="001910B4">
        <w:rPr>
          <w:rFonts w:ascii="Arial" w:hAnsi="Arial" w:cs="Arial"/>
          <w:szCs w:val="24"/>
        </w:rPr>
        <w:t>/</w:t>
      </w:r>
      <w:r w:rsidR="00655C59">
        <w:rPr>
          <w:rFonts w:ascii="Arial" w:hAnsi="Arial" w:cs="Arial"/>
          <w:szCs w:val="24"/>
        </w:rPr>
        <w:t>03297</w:t>
      </w:r>
      <w:r w:rsidRPr="001910B4">
        <w:rPr>
          <w:rFonts w:ascii="Arial" w:hAnsi="Arial" w:cs="Arial"/>
          <w:szCs w:val="24"/>
        </w:rPr>
        <w:t>/</w:t>
      </w:r>
      <w:r w:rsidR="00655C59">
        <w:rPr>
          <w:rFonts w:ascii="Arial" w:hAnsi="Arial" w:cs="Arial"/>
          <w:szCs w:val="24"/>
        </w:rPr>
        <w:t>OPŘPO</w:t>
      </w:r>
      <w:r w:rsidRPr="001910B4">
        <w:rPr>
          <w:rFonts w:ascii="Arial" w:hAnsi="Arial" w:cs="Arial"/>
          <w:szCs w:val="24"/>
        </w:rPr>
        <w:t>/</w:t>
      </w:r>
      <w:r w:rsidR="00655C59">
        <w:rPr>
          <w:rFonts w:ascii="Arial" w:hAnsi="Arial" w:cs="Arial"/>
          <w:szCs w:val="24"/>
        </w:rPr>
        <w:t>DSB</w:t>
      </w:r>
      <w:r w:rsidRPr="001910B4">
        <w:rPr>
          <w:rFonts w:ascii="Arial" w:hAnsi="Arial" w:cs="Arial"/>
          <w:szCs w:val="24"/>
        </w:rPr>
        <w:t>, která byla schválena usnesením Rady Olomouckého kraje č. UR/</w:t>
      </w:r>
      <w:r w:rsidR="00655C59">
        <w:rPr>
          <w:rFonts w:ascii="Arial" w:hAnsi="Arial" w:cs="Arial"/>
          <w:szCs w:val="24"/>
        </w:rPr>
        <w:t>41</w:t>
      </w:r>
      <w:r>
        <w:rPr>
          <w:rFonts w:ascii="Arial" w:hAnsi="Arial" w:cs="Arial"/>
          <w:szCs w:val="24"/>
        </w:rPr>
        <w:t>/</w:t>
      </w:r>
      <w:r w:rsidR="00655C59">
        <w:rPr>
          <w:rFonts w:ascii="Arial" w:hAnsi="Arial" w:cs="Arial"/>
          <w:szCs w:val="24"/>
        </w:rPr>
        <w:t>26</w:t>
      </w:r>
      <w:r>
        <w:rPr>
          <w:rFonts w:ascii="Arial" w:hAnsi="Arial" w:cs="Arial"/>
          <w:szCs w:val="24"/>
        </w:rPr>
        <w:t>/2018</w:t>
      </w:r>
      <w:r w:rsidRPr="001910B4">
        <w:rPr>
          <w:rFonts w:ascii="Arial" w:hAnsi="Arial" w:cs="Arial"/>
          <w:szCs w:val="24"/>
        </w:rPr>
        <w:t xml:space="preserve"> ze dne </w:t>
      </w:r>
      <w:r w:rsidR="00655C59">
        <w:rPr>
          <w:rFonts w:ascii="Arial" w:hAnsi="Arial" w:cs="Arial"/>
          <w:szCs w:val="24"/>
        </w:rPr>
        <w:t>10</w:t>
      </w:r>
      <w:r w:rsidRPr="001910B4">
        <w:rPr>
          <w:rFonts w:ascii="Arial" w:hAnsi="Arial" w:cs="Arial"/>
          <w:szCs w:val="24"/>
        </w:rPr>
        <w:t xml:space="preserve">. </w:t>
      </w:r>
      <w:r w:rsidR="00655C59">
        <w:rPr>
          <w:rFonts w:ascii="Arial" w:hAnsi="Arial" w:cs="Arial"/>
          <w:szCs w:val="24"/>
        </w:rPr>
        <w:t>5</w:t>
      </w:r>
      <w:r w:rsidRPr="001910B4">
        <w:rPr>
          <w:rFonts w:ascii="Arial" w:hAnsi="Arial" w:cs="Arial"/>
          <w:szCs w:val="24"/>
        </w:rPr>
        <w:t>. 201</w:t>
      </w:r>
      <w:r>
        <w:rPr>
          <w:rFonts w:ascii="Arial" w:hAnsi="Arial" w:cs="Arial"/>
          <w:szCs w:val="24"/>
        </w:rPr>
        <w:t>8</w:t>
      </w:r>
      <w:r w:rsidRPr="001910B4">
        <w:rPr>
          <w:rFonts w:ascii="Arial" w:hAnsi="Arial" w:cs="Arial"/>
          <w:szCs w:val="24"/>
        </w:rPr>
        <w:t>.</w:t>
      </w:r>
    </w:p>
    <w:p w14:paraId="019CE4A6" w14:textId="3D511873"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lastRenderedPageBreak/>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7777777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010D16">
        <w:rPr>
          <w:rFonts w:ascii="Arial" w:hAnsi="Arial" w:cs="Arial"/>
          <w:szCs w:val="24"/>
        </w:rPr>
        <w:t xml:space="preserve"> tvoří nedílnou součást smlouvy.</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77777777" w:rsidR="001E195C" w:rsidRPr="009C69EF"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25750A77" w14:textId="77777777" w:rsidR="007C4F8A" w:rsidRPr="005B48C0" w:rsidRDefault="007C4F8A" w:rsidP="00846820">
      <w:pPr>
        <w:pStyle w:val="Heading21"/>
        <w:numPr>
          <w:ilvl w:val="0"/>
          <w:numId w:val="0"/>
        </w:numPr>
        <w:spacing w:before="0" w:after="0"/>
        <w:rPr>
          <w:rFonts w:ascii="Arial" w:hAnsi="Arial" w:cs="Arial"/>
          <w:i/>
          <w:sz w:val="24"/>
          <w:szCs w:val="24"/>
          <w:lang w:val="cs-CZ"/>
        </w:rPr>
      </w:pPr>
    </w:p>
    <w:p w14:paraId="161F2D1B"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45122F4A"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65ACF27D" w14:textId="77777777" w:rsidR="00123CFF" w:rsidRPr="005B48C0" w:rsidRDefault="00123CFF" w:rsidP="00846820">
      <w:pPr>
        <w:pStyle w:val="Heading21"/>
        <w:numPr>
          <w:ilvl w:val="0"/>
          <w:numId w:val="0"/>
        </w:numPr>
        <w:spacing w:before="0" w:after="0"/>
        <w:rPr>
          <w:rFonts w:ascii="Arial" w:hAnsi="Arial" w:cs="Arial"/>
          <w:i/>
          <w:sz w:val="24"/>
          <w:szCs w:val="24"/>
          <w:lang w:val="cs-CZ"/>
        </w:rPr>
      </w:pPr>
    </w:p>
    <w:p w14:paraId="3B54A1FA" w14:textId="77777777" w:rsidR="00655C59" w:rsidRPr="00655C59" w:rsidRDefault="00655C59" w:rsidP="00655C59">
      <w:pPr>
        <w:spacing w:before="120" w:after="240"/>
        <w:ind w:left="-7"/>
        <w:jc w:val="both"/>
        <w:outlineLvl w:val="1"/>
        <w:rPr>
          <w:rFonts w:ascii="Arial" w:hAnsi="Arial" w:cs="Arial"/>
          <w:snapToGrid w:val="0"/>
        </w:rPr>
      </w:pPr>
      <w:r w:rsidRPr="00655C59">
        <w:rPr>
          <w:rFonts w:ascii="Arial" w:hAnsi="Arial" w:cs="Arial"/>
          <w:snapToGrid w:val="0"/>
        </w:rPr>
        <w:t>V Olomouci dne</w:t>
      </w:r>
      <w:proofErr w:type="gramStart"/>
      <w:r w:rsidRPr="00655C59">
        <w:rPr>
          <w:rFonts w:ascii="Arial" w:hAnsi="Arial" w:cs="Arial"/>
          <w:snapToGrid w:val="0"/>
        </w:rPr>
        <w:t xml:space="preserve"> ….</w:t>
      </w:r>
      <w:proofErr w:type="gramEnd"/>
      <w:r w:rsidRPr="00655C59">
        <w:rPr>
          <w:rFonts w:ascii="Arial" w:hAnsi="Arial" w:cs="Arial"/>
          <w:snapToGrid w:val="0"/>
        </w:rPr>
        <w:t>…….........</w:t>
      </w:r>
      <w:r w:rsidRPr="00655C59">
        <w:rPr>
          <w:rFonts w:ascii="Arial" w:hAnsi="Arial" w:cs="Arial"/>
          <w:snapToGrid w:val="0"/>
        </w:rPr>
        <w:tab/>
      </w:r>
      <w:r w:rsidRPr="00655C59">
        <w:rPr>
          <w:rFonts w:ascii="Arial" w:hAnsi="Arial" w:cs="Arial"/>
          <w:snapToGrid w:val="0"/>
        </w:rPr>
        <w:tab/>
      </w:r>
      <w:r w:rsidRPr="00655C59">
        <w:rPr>
          <w:rFonts w:ascii="Arial" w:hAnsi="Arial" w:cs="Arial"/>
          <w:snapToGrid w:val="0"/>
        </w:rPr>
        <w:tab/>
        <w:t>V Ostravě dne……………….</w:t>
      </w:r>
    </w:p>
    <w:tbl>
      <w:tblPr>
        <w:tblW w:w="0" w:type="auto"/>
        <w:tblInd w:w="534" w:type="dxa"/>
        <w:tblLook w:val="04A0" w:firstRow="1" w:lastRow="0" w:firstColumn="1" w:lastColumn="0" w:noHBand="0" w:noVBand="1"/>
      </w:tblPr>
      <w:tblGrid>
        <w:gridCol w:w="4335"/>
        <w:gridCol w:w="4201"/>
      </w:tblGrid>
      <w:tr w:rsidR="00655C59" w:rsidRPr="00655C59" w14:paraId="59DE264A" w14:textId="77777777" w:rsidTr="002E5F5E">
        <w:tc>
          <w:tcPr>
            <w:tcW w:w="4335" w:type="dxa"/>
            <w:shd w:val="clear" w:color="auto" w:fill="auto"/>
            <w:vAlign w:val="bottom"/>
          </w:tcPr>
          <w:p w14:paraId="38D6D980" w14:textId="77777777" w:rsidR="00655C59" w:rsidRPr="00655C59" w:rsidRDefault="00655C59" w:rsidP="002E5F5E">
            <w:pPr>
              <w:spacing w:before="960"/>
              <w:jc w:val="center"/>
              <w:rPr>
                <w:rFonts w:ascii="Arial" w:hAnsi="Arial" w:cs="Arial"/>
              </w:rPr>
            </w:pPr>
            <w:r w:rsidRPr="00655C59">
              <w:rPr>
                <w:rFonts w:ascii="Arial" w:hAnsi="Arial" w:cs="Arial"/>
              </w:rPr>
              <w:t>............................................</w:t>
            </w:r>
          </w:p>
        </w:tc>
        <w:tc>
          <w:tcPr>
            <w:tcW w:w="4201" w:type="dxa"/>
            <w:shd w:val="clear" w:color="auto" w:fill="auto"/>
            <w:vAlign w:val="bottom"/>
          </w:tcPr>
          <w:p w14:paraId="2562C9A3" w14:textId="77777777" w:rsidR="00655C59" w:rsidRPr="00655C59" w:rsidRDefault="00655C59" w:rsidP="002E5F5E">
            <w:pPr>
              <w:spacing w:before="960"/>
              <w:ind w:left="34"/>
              <w:jc w:val="center"/>
              <w:rPr>
                <w:rFonts w:ascii="Arial" w:hAnsi="Arial" w:cs="Arial"/>
              </w:rPr>
            </w:pPr>
            <w:r w:rsidRPr="00655C59">
              <w:rPr>
                <w:rFonts w:ascii="Arial" w:hAnsi="Arial" w:cs="Arial"/>
              </w:rPr>
              <w:t>............................................</w:t>
            </w:r>
          </w:p>
        </w:tc>
      </w:tr>
      <w:tr w:rsidR="00655C59" w:rsidRPr="00655C59" w14:paraId="50C84B4F" w14:textId="77777777" w:rsidTr="00655C59">
        <w:trPr>
          <w:trHeight w:val="1192"/>
        </w:trPr>
        <w:tc>
          <w:tcPr>
            <w:tcW w:w="4335" w:type="dxa"/>
            <w:shd w:val="clear" w:color="auto" w:fill="auto"/>
          </w:tcPr>
          <w:p w14:paraId="3A6FC7F0" w14:textId="06499A05" w:rsidR="00655C59" w:rsidRPr="00B6100D" w:rsidRDefault="00655C59" w:rsidP="00B6100D">
            <w:pPr>
              <w:jc w:val="center"/>
              <w:rPr>
                <w:rFonts w:ascii="Arial" w:hAnsi="Arial" w:cs="Arial"/>
                <w:b/>
                <w:color w:val="000000" w:themeColor="text1"/>
              </w:rPr>
            </w:pPr>
            <w:r w:rsidRPr="00655C59">
              <w:rPr>
                <w:rFonts w:ascii="Arial" w:hAnsi="Arial" w:cs="Arial"/>
              </w:rPr>
              <w:br/>
            </w:r>
            <w:r w:rsidR="00E86ED4" w:rsidRPr="00B6100D">
              <w:rPr>
                <w:rFonts w:ascii="Arial" w:hAnsi="Arial" w:cs="Arial"/>
                <w:color w:val="000000" w:themeColor="text1"/>
                <w:sz w:val="22"/>
              </w:rPr>
              <w:t>Sociální služby pro seniory Olomouc, příspěvková organizace</w:t>
            </w:r>
            <w:r w:rsidRPr="00B6100D">
              <w:rPr>
                <w:rFonts w:ascii="Arial" w:hAnsi="Arial" w:cs="Arial"/>
                <w:color w:val="000000" w:themeColor="text1"/>
              </w:rPr>
              <w:br/>
            </w:r>
            <w:proofErr w:type="spellStart"/>
            <w:r w:rsidR="003372F4">
              <w:rPr>
                <w:rFonts w:ascii="Arial" w:hAnsi="Arial" w:cs="Arial"/>
                <w:color w:val="000000" w:themeColor="text1"/>
                <w:sz w:val="22"/>
              </w:rPr>
              <w:t>xxxxxxxxxx</w:t>
            </w:r>
            <w:proofErr w:type="spellEnd"/>
          </w:p>
          <w:p w14:paraId="6D5620F8" w14:textId="5E4ABCA9" w:rsidR="00655C59" w:rsidRPr="00655C59" w:rsidRDefault="00E86ED4" w:rsidP="00B6100D">
            <w:pPr>
              <w:jc w:val="center"/>
              <w:rPr>
                <w:rFonts w:ascii="Arial" w:hAnsi="Arial" w:cs="Arial"/>
              </w:rPr>
            </w:pPr>
            <w:r w:rsidRPr="00B6100D">
              <w:rPr>
                <w:rFonts w:ascii="Arial" w:hAnsi="Arial" w:cs="Arial"/>
                <w:color w:val="000000" w:themeColor="text1"/>
                <w:sz w:val="22"/>
              </w:rPr>
              <w:t>ředitelka</w:t>
            </w:r>
          </w:p>
        </w:tc>
        <w:tc>
          <w:tcPr>
            <w:tcW w:w="4201" w:type="dxa"/>
            <w:shd w:val="clear" w:color="auto" w:fill="auto"/>
          </w:tcPr>
          <w:p w14:paraId="1C3BC1AF" w14:textId="77777777" w:rsidR="00655C59" w:rsidRPr="00655C59" w:rsidRDefault="00655C59" w:rsidP="002E5F5E">
            <w:pPr>
              <w:ind w:left="34"/>
              <w:jc w:val="center"/>
              <w:rPr>
                <w:rFonts w:ascii="Arial" w:hAnsi="Arial" w:cs="Arial"/>
              </w:rPr>
            </w:pPr>
          </w:p>
          <w:p w14:paraId="3B820627" w14:textId="77777777" w:rsidR="00655C59" w:rsidRPr="00655C59" w:rsidRDefault="00655C59" w:rsidP="002E5F5E">
            <w:pPr>
              <w:ind w:left="34"/>
              <w:jc w:val="center"/>
              <w:rPr>
                <w:rFonts w:ascii="Arial" w:hAnsi="Arial" w:cs="Arial"/>
                <w:b/>
              </w:rPr>
            </w:pPr>
            <w:proofErr w:type="spellStart"/>
            <w:r w:rsidRPr="00655C59">
              <w:rPr>
                <w:rFonts w:ascii="Arial" w:hAnsi="Arial" w:cs="Arial"/>
                <w:b/>
              </w:rPr>
              <w:t>Manlomka</w:t>
            </w:r>
            <w:proofErr w:type="spellEnd"/>
            <w:r w:rsidRPr="00655C59">
              <w:rPr>
                <w:rFonts w:ascii="Arial" w:hAnsi="Arial" w:cs="Arial"/>
                <w:b/>
              </w:rPr>
              <w:t>, s.r.o.</w:t>
            </w:r>
          </w:p>
          <w:p w14:paraId="0632ED20" w14:textId="2D1C13DC" w:rsidR="00655C59" w:rsidRPr="00655C59" w:rsidRDefault="003372F4" w:rsidP="002E5F5E">
            <w:pPr>
              <w:ind w:left="34"/>
              <w:jc w:val="center"/>
              <w:rPr>
                <w:rFonts w:ascii="Arial" w:hAnsi="Arial" w:cs="Arial"/>
                <w:b/>
              </w:rPr>
            </w:pPr>
            <w:proofErr w:type="spellStart"/>
            <w:r>
              <w:rPr>
                <w:rFonts w:ascii="Arial" w:hAnsi="Arial" w:cs="Arial"/>
                <w:b/>
              </w:rPr>
              <w:t>xxxxxxxxxxxx</w:t>
            </w:r>
            <w:proofErr w:type="spellEnd"/>
          </w:p>
          <w:p w14:paraId="6ABF87C4" w14:textId="77777777" w:rsidR="00655C59" w:rsidRPr="00655C59" w:rsidRDefault="00655C59" w:rsidP="002E5F5E">
            <w:pPr>
              <w:ind w:left="34"/>
              <w:jc w:val="center"/>
              <w:rPr>
                <w:rFonts w:ascii="Arial" w:hAnsi="Arial" w:cs="Arial"/>
              </w:rPr>
            </w:pPr>
            <w:r w:rsidRPr="00655C59">
              <w:rPr>
                <w:rFonts w:ascii="Arial" w:hAnsi="Arial" w:cs="Arial"/>
                <w:sz w:val="22"/>
              </w:rPr>
              <w:t>jednatel společnosti</w:t>
            </w:r>
          </w:p>
        </w:tc>
      </w:tr>
    </w:tbl>
    <w:p w14:paraId="022226CC" w14:textId="77777777" w:rsidR="00123CFF" w:rsidRDefault="00123CFF"/>
    <w:p w14:paraId="733711C9" w14:textId="77777777" w:rsidR="00123CFF" w:rsidRDefault="00123CFF">
      <w:pPr>
        <w:overflowPunct/>
        <w:autoSpaceDE/>
        <w:autoSpaceDN/>
        <w:adjustRightInd/>
        <w:spacing w:after="200" w:line="276" w:lineRule="auto"/>
      </w:pPr>
      <w:r>
        <w:br w:type="page"/>
      </w:r>
    </w:p>
    <w:p w14:paraId="22B2364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1 </w:t>
      </w:r>
    </w:p>
    <w:p w14:paraId="29D8D55A" w14:textId="77777777" w:rsidR="003C73CF" w:rsidRPr="00123CFF" w:rsidRDefault="00123CFF" w:rsidP="00123CFF">
      <w:pPr>
        <w:jc w:val="center"/>
        <w:rPr>
          <w:rFonts w:ascii="Arial" w:hAnsi="Arial" w:cs="Arial"/>
          <w:szCs w:val="24"/>
        </w:rPr>
      </w:pPr>
      <w:r w:rsidRPr="00123CFF">
        <w:rPr>
          <w:rFonts w:ascii="Arial" w:hAnsi="Arial" w:cs="Arial"/>
          <w:szCs w:val="24"/>
        </w:rPr>
        <w:t>Oprávnění zaměstnanci Objednatele</w:t>
      </w:r>
    </w:p>
    <w:p w14:paraId="7E7DA0D4" w14:textId="77777777" w:rsidR="00123CFF" w:rsidRDefault="00123CFF">
      <w:pPr>
        <w:jc w:val="center"/>
      </w:pPr>
    </w:p>
    <w:p w14:paraId="7BF90814" w14:textId="0856C348" w:rsidR="00E86ED4" w:rsidRPr="00B6100D" w:rsidRDefault="00E86ED4" w:rsidP="00E86ED4">
      <w:pPr>
        <w:overflowPunct/>
        <w:autoSpaceDE/>
        <w:autoSpaceDN/>
        <w:adjustRightInd/>
        <w:spacing w:line="276" w:lineRule="auto"/>
        <w:rPr>
          <w:rFonts w:ascii="Arial" w:hAnsi="Arial" w:cs="Arial"/>
          <w:color w:val="000000" w:themeColor="text1"/>
        </w:rPr>
      </w:pPr>
      <w:r w:rsidRPr="00B6100D">
        <w:rPr>
          <w:rFonts w:ascii="Arial" w:hAnsi="Arial" w:cs="Arial"/>
          <w:color w:val="000000" w:themeColor="text1"/>
        </w:rPr>
        <w:t xml:space="preserve">jméno, </w:t>
      </w:r>
      <w:proofErr w:type="gramStart"/>
      <w:r w:rsidRPr="00B6100D">
        <w:rPr>
          <w:rFonts w:ascii="Arial" w:hAnsi="Arial" w:cs="Arial"/>
          <w:color w:val="000000" w:themeColor="text1"/>
        </w:rPr>
        <w:t xml:space="preserve">příjmení:   </w:t>
      </w:r>
      <w:proofErr w:type="gramEnd"/>
      <w:r w:rsidRPr="00B6100D">
        <w:rPr>
          <w:rFonts w:ascii="Arial" w:hAnsi="Arial" w:cs="Arial"/>
          <w:color w:val="000000" w:themeColor="text1"/>
        </w:rPr>
        <w:t xml:space="preserve">   Bc. </w:t>
      </w:r>
      <w:proofErr w:type="spellStart"/>
      <w:r w:rsidR="003372F4">
        <w:rPr>
          <w:rFonts w:ascii="Arial" w:hAnsi="Arial" w:cs="Arial"/>
          <w:color w:val="000000" w:themeColor="text1"/>
        </w:rPr>
        <w:t>xxxxxxx</w:t>
      </w:r>
      <w:proofErr w:type="spellEnd"/>
    </w:p>
    <w:p w14:paraId="1F578EAB" w14:textId="2276B460" w:rsidR="00E86ED4" w:rsidRPr="00B6100D" w:rsidRDefault="00E86ED4" w:rsidP="00E86ED4">
      <w:pPr>
        <w:overflowPunct/>
        <w:autoSpaceDE/>
        <w:autoSpaceDN/>
        <w:adjustRightInd/>
        <w:spacing w:line="276" w:lineRule="auto"/>
        <w:rPr>
          <w:rFonts w:ascii="Arial" w:hAnsi="Arial" w:cs="Arial"/>
          <w:color w:val="000000" w:themeColor="text1"/>
        </w:rPr>
      </w:pPr>
      <w:r w:rsidRPr="00B6100D">
        <w:rPr>
          <w:rFonts w:ascii="Arial" w:hAnsi="Arial" w:cs="Arial"/>
          <w:color w:val="000000" w:themeColor="text1"/>
        </w:rPr>
        <w:t xml:space="preserve">telefonický kontakt: </w:t>
      </w:r>
      <w:proofErr w:type="spellStart"/>
      <w:r w:rsidR="003372F4">
        <w:rPr>
          <w:rFonts w:ascii="Arial" w:hAnsi="Arial" w:cs="Arial"/>
          <w:color w:val="000000" w:themeColor="text1"/>
        </w:rPr>
        <w:t>xxxxxxxx</w:t>
      </w:r>
      <w:proofErr w:type="spellEnd"/>
      <w:r w:rsidRPr="00B6100D">
        <w:rPr>
          <w:rFonts w:ascii="Arial" w:hAnsi="Arial" w:cs="Arial"/>
          <w:color w:val="000000" w:themeColor="text1"/>
        </w:rPr>
        <w:t xml:space="preserve">, </w:t>
      </w:r>
      <w:proofErr w:type="spellStart"/>
      <w:r w:rsidR="003372F4">
        <w:rPr>
          <w:rFonts w:ascii="Arial" w:hAnsi="Arial" w:cs="Arial"/>
          <w:color w:val="000000" w:themeColor="text1"/>
        </w:rPr>
        <w:t>xxxxxxx</w:t>
      </w:r>
      <w:proofErr w:type="spellEnd"/>
    </w:p>
    <w:p w14:paraId="348FDBA1" w14:textId="535D1508" w:rsidR="00123CFF" w:rsidRDefault="00E86ED4" w:rsidP="00E86ED4">
      <w:pPr>
        <w:overflowPunct/>
        <w:autoSpaceDE/>
        <w:autoSpaceDN/>
        <w:adjustRightInd/>
        <w:spacing w:line="276" w:lineRule="auto"/>
      </w:pPr>
      <w:r w:rsidRPr="00B6100D">
        <w:rPr>
          <w:rFonts w:ascii="Arial" w:hAnsi="Arial" w:cs="Arial"/>
          <w:color w:val="000000" w:themeColor="text1"/>
        </w:rPr>
        <w:t xml:space="preserve">emailový </w:t>
      </w:r>
      <w:proofErr w:type="gramStart"/>
      <w:r w:rsidRPr="00B6100D">
        <w:rPr>
          <w:rFonts w:ascii="Arial" w:hAnsi="Arial" w:cs="Arial"/>
          <w:color w:val="000000" w:themeColor="text1"/>
        </w:rPr>
        <w:t xml:space="preserve">kontakt:   </w:t>
      </w:r>
      <w:proofErr w:type="gramEnd"/>
      <w:r w:rsidRPr="00B6100D">
        <w:rPr>
          <w:rFonts w:ascii="Arial" w:hAnsi="Arial" w:cs="Arial"/>
          <w:color w:val="000000" w:themeColor="text1"/>
        </w:rPr>
        <w:t xml:space="preserve"> </w:t>
      </w:r>
      <w:r w:rsidR="0008678E">
        <w:rPr>
          <w:rFonts w:ascii="Arial" w:hAnsi="Arial" w:cs="Arial"/>
          <w:color w:val="000000" w:themeColor="text1"/>
        </w:rPr>
        <w:t>xxxxxxx</w:t>
      </w:r>
      <w:r w:rsidRPr="00B6100D">
        <w:rPr>
          <w:rFonts w:ascii="Arial" w:hAnsi="Arial" w:cs="Arial"/>
          <w:color w:val="000000" w:themeColor="text1"/>
        </w:rPr>
        <w:t>@sluzbyproseniory.cz</w:t>
      </w:r>
      <w:r w:rsidR="00CA51EB" w:rsidRPr="00E86ED4">
        <w:rPr>
          <w:color w:val="000000" w:themeColor="text1"/>
        </w:rPr>
        <w:t xml:space="preserve"> </w:t>
      </w:r>
      <w:r w:rsidR="00123CFF">
        <w:br w:type="page"/>
      </w:r>
    </w:p>
    <w:p w14:paraId="0DE977A6" w14:textId="77777777" w:rsidR="00123CFF" w:rsidRPr="00123CFF" w:rsidRDefault="00123CFF" w:rsidP="00123CFF">
      <w:pPr>
        <w:jc w:val="center"/>
        <w:rPr>
          <w:rFonts w:ascii="Arial" w:hAnsi="Arial" w:cs="Arial"/>
          <w:szCs w:val="24"/>
        </w:rPr>
      </w:pPr>
      <w:r w:rsidRPr="00123CFF">
        <w:rPr>
          <w:rFonts w:ascii="Arial" w:hAnsi="Arial" w:cs="Arial"/>
          <w:szCs w:val="24"/>
        </w:rPr>
        <w:lastRenderedPageBreak/>
        <w:t xml:space="preserve">Příloha č. </w:t>
      </w:r>
      <w:r>
        <w:rPr>
          <w:rFonts w:ascii="Arial" w:hAnsi="Arial" w:cs="Arial"/>
          <w:szCs w:val="24"/>
        </w:rPr>
        <w:t>2</w:t>
      </w:r>
      <w:r w:rsidRPr="00123CFF">
        <w:rPr>
          <w:rFonts w:ascii="Arial" w:hAnsi="Arial" w:cs="Arial"/>
          <w:szCs w:val="24"/>
        </w:rPr>
        <w:t xml:space="preserve"> </w:t>
      </w:r>
    </w:p>
    <w:p w14:paraId="509FCBB5" w14:textId="77777777" w:rsidR="00123CFF" w:rsidRPr="00123CFF" w:rsidRDefault="00123CFF" w:rsidP="00123CFF">
      <w:pPr>
        <w:jc w:val="center"/>
        <w:rPr>
          <w:rFonts w:ascii="Arial" w:hAnsi="Arial" w:cs="Arial"/>
          <w:szCs w:val="24"/>
        </w:rPr>
      </w:pPr>
      <w:r>
        <w:rPr>
          <w:rFonts w:ascii="Arial" w:hAnsi="Arial" w:cs="Arial"/>
          <w:szCs w:val="24"/>
        </w:rPr>
        <w:t>Kontaktní osoby Dodavatele</w:t>
      </w:r>
    </w:p>
    <w:p w14:paraId="1D56C5A2" w14:textId="77777777" w:rsidR="00123CFF" w:rsidRDefault="00123CFF">
      <w:pPr>
        <w:jc w:val="center"/>
      </w:pPr>
    </w:p>
    <w:p w14:paraId="295DD6E7" w14:textId="4994D519" w:rsidR="001A6A64" w:rsidRPr="001A6A64" w:rsidRDefault="001A6A64" w:rsidP="001A6A64">
      <w:pPr>
        <w:rPr>
          <w:rFonts w:ascii="Arial" w:hAnsi="Arial" w:cs="Arial"/>
          <w:szCs w:val="24"/>
        </w:rPr>
      </w:pPr>
      <w:r w:rsidRPr="001A6A64">
        <w:rPr>
          <w:rFonts w:ascii="Arial" w:hAnsi="Arial" w:cs="Arial"/>
          <w:szCs w:val="24"/>
        </w:rPr>
        <w:t xml:space="preserve">jméno, příjmení: </w:t>
      </w:r>
      <w:r w:rsidRPr="001A6A64">
        <w:rPr>
          <w:rFonts w:ascii="Arial" w:hAnsi="Arial" w:cs="Arial"/>
          <w:szCs w:val="24"/>
        </w:rPr>
        <w:tab/>
      </w:r>
      <w:r>
        <w:rPr>
          <w:rFonts w:ascii="Arial" w:hAnsi="Arial" w:cs="Arial"/>
          <w:szCs w:val="24"/>
        </w:rPr>
        <w:tab/>
      </w:r>
      <w:proofErr w:type="spellStart"/>
      <w:r w:rsidR="003372F4">
        <w:rPr>
          <w:rFonts w:ascii="Arial" w:hAnsi="Arial" w:cs="Arial"/>
          <w:szCs w:val="24"/>
        </w:rPr>
        <w:t>xxxxxxxx</w:t>
      </w:r>
      <w:proofErr w:type="spellEnd"/>
    </w:p>
    <w:p w14:paraId="100A1F6E" w14:textId="4058AE9A" w:rsidR="001A6A64" w:rsidRPr="001A6A64" w:rsidRDefault="001A6A64" w:rsidP="001A6A64">
      <w:pPr>
        <w:rPr>
          <w:rFonts w:ascii="Arial" w:hAnsi="Arial" w:cs="Arial"/>
          <w:szCs w:val="24"/>
        </w:rPr>
      </w:pPr>
      <w:r w:rsidRPr="001A6A64">
        <w:rPr>
          <w:rFonts w:ascii="Arial" w:hAnsi="Arial" w:cs="Arial"/>
          <w:szCs w:val="24"/>
        </w:rPr>
        <w:t>telefonický kontakt:</w:t>
      </w:r>
      <w:r>
        <w:rPr>
          <w:rFonts w:ascii="Arial" w:hAnsi="Arial" w:cs="Arial"/>
          <w:szCs w:val="24"/>
        </w:rPr>
        <w:tab/>
      </w:r>
      <w:r w:rsidRPr="001A6A64">
        <w:rPr>
          <w:rFonts w:ascii="Arial" w:hAnsi="Arial" w:cs="Arial"/>
          <w:szCs w:val="24"/>
        </w:rPr>
        <w:tab/>
      </w:r>
      <w:proofErr w:type="spellStart"/>
      <w:r w:rsidR="003372F4">
        <w:rPr>
          <w:rFonts w:ascii="Arial" w:hAnsi="Arial" w:cs="Arial"/>
          <w:szCs w:val="24"/>
        </w:rPr>
        <w:t>xxxxxxxxx</w:t>
      </w:r>
      <w:proofErr w:type="spellEnd"/>
      <w:r w:rsidRPr="001A6A64">
        <w:rPr>
          <w:rFonts w:ascii="Arial" w:hAnsi="Arial" w:cs="Arial"/>
          <w:szCs w:val="24"/>
        </w:rPr>
        <w:t xml:space="preserve">, </w:t>
      </w:r>
      <w:proofErr w:type="spellStart"/>
      <w:r w:rsidR="003372F4">
        <w:rPr>
          <w:rFonts w:ascii="Arial" w:hAnsi="Arial" w:cs="Arial"/>
          <w:szCs w:val="24"/>
        </w:rPr>
        <w:t>xxxxxxxx</w:t>
      </w:r>
      <w:proofErr w:type="spellEnd"/>
    </w:p>
    <w:p w14:paraId="24E89A64" w14:textId="42D919D0" w:rsidR="00123CFF" w:rsidRPr="001A6A64" w:rsidRDefault="001A6A64" w:rsidP="001A6A64">
      <w:pPr>
        <w:rPr>
          <w:rFonts w:ascii="Arial" w:hAnsi="Arial" w:cs="Arial"/>
          <w:szCs w:val="24"/>
        </w:rPr>
      </w:pPr>
      <w:r w:rsidRPr="001A6A64">
        <w:rPr>
          <w:rFonts w:ascii="Arial" w:hAnsi="Arial" w:cs="Arial"/>
          <w:szCs w:val="24"/>
        </w:rPr>
        <w:t>emailový kontakt:</w:t>
      </w:r>
      <w:r w:rsidRPr="001A6A64">
        <w:rPr>
          <w:rFonts w:ascii="Arial" w:hAnsi="Arial" w:cs="Arial"/>
          <w:szCs w:val="24"/>
        </w:rPr>
        <w:tab/>
      </w:r>
      <w:r>
        <w:rPr>
          <w:rFonts w:ascii="Arial" w:hAnsi="Arial" w:cs="Arial"/>
          <w:szCs w:val="24"/>
        </w:rPr>
        <w:tab/>
      </w:r>
      <w:r w:rsidRPr="001A6A64">
        <w:rPr>
          <w:rFonts w:ascii="Arial" w:hAnsi="Arial" w:cs="Arial"/>
          <w:szCs w:val="24"/>
        </w:rPr>
        <w:t>info@manlomka.cz</w:t>
      </w:r>
    </w:p>
    <w:p w14:paraId="0A77AD32" w14:textId="77777777" w:rsidR="00123CFF" w:rsidRPr="00123CFF" w:rsidRDefault="00123CFF" w:rsidP="00123CFF"/>
    <w:p w14:paraId="2C3C19DA" w14:textId="77777777" w:rsidR="00123CFF" w:rsidRPr="00123CFF" w:rsidRDefault="00123CFF" w:rsidP="00123CFF">
      <w:bookmarkStart w:id="2" w:name="_GoBack"/>
      <w:bookmarkEnd w:id="2"/>
    </w:p>
    <w:p w14:paraId="18B88D00" w14:textId="77777777" w:rsidR="00123CFF" w:rsidRPr="00123CFF" w:rsidRDefault="00123CFF" w:rsidP="00123CFF"/>
    <w:p w14:paraId="7B05F371" w14:textId="77777777" w:rsidR="00123CFF" w:rsidRPr="00123CFF" w:rsidRDefault="00123CFF" w:rsidP="00123CFF"/>
    <w:p w14:paraId="2E5929F7" w14:textId="77777777" w:rsidR="00123CFF" w:rsidRDefault="00123CFF" w:rsidP="00123CFF"/>
    <w:p w14:paraId="2DABC292" w14:textId="77777777" w:rsidR="00123CFF" w:rsidRPr="00123CFF" w:rsidRDefault="00123CFF" w:rsidP="00123CFF">
      <w:pPr>
        <w:tabs>
          <w:tab w:val="left" w:pos="7255"/>
        </w:tabs>
      </w:pPr>
      <w:r>
        <w:tab/>
      </w:r>
    </w:p>
    <w:sectPr w:rsidR="00123CFF" w:rsidRPr="00123CFF" w:rsidSect="00DE36C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75EF" w14:textId="77777777" w:rsidR="00827F3A" w:rsidRDefault="00827F3A" w:rsidP="000D6515">
      <w:r>
        <w:separator/>
      </w:r>
    </w:p>
  </w:endnote>
  <w:endnote w:type="continuationSeparator" w:id="0">
    <w:p w14:paraId="30FDB485" w14:textId="77777777" w:rsidR="00827F3A" w:rsidRDefault="00827F3A"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637DFA9E"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107C2A">
              <w:rPr>
                <w:rFonts w:ascii="Arial" w:hAnsi="Arial" w:cs="Arial"/>
                <w:b/>
                <w:bCs/>
                <w:noProof/>
                <w:sz w:val="20"/>
              </w:rPr>
              <w:t>4</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107C2A">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0AFF4" w14:textId="77777777" w:rsidR="00827F3A" w:rsidRDefault="00827F3A" w:rsidP="000D6515">
      <w:r>
        <w:separator/>
      </w:r>
    </w:p>
  </w:footnote>
  <w:footnote w:type="continuationSeparator" w:id="0">
    <w:p w14:paraId="635388A7" w14:textId="77777777" w:rsidR="00827F3A" w:rsidRDefault="00827F3A"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3"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5"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6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D16"/>
    <w:rsid w:val="00011BA7"/>
    <w:rsid w:val="00014350"/>
    <w:rsid w:val="00023F95"/>
    <w:rsid w:val="000314BB"/>
    <w:rsid w:val="00042D2B"/>
    <w:rsid w:val="000518CA"/>
    <w:rsid w:val="00082BA6"/>
    <w:rsid w:val="0008678E"/>
    <w:rsid w:val="00096430"/>
    <w:rsid w:val="000977F1"/>
    <w:rsid w:val="000A387F"/>
    <w:rsid w:val="000A66A8"/>
    <w:rsid w:val="000A6971"/>
    <w:rsid w:val="000B6505"/>
    <w:rsid w:val="000D6515"/>
    <w:rsid w:val="000F1809"/>
    <w:rsid w:val="000F21F5"/>
    <w:rsid w:val="00107C2A"/>
    <w:rsid w:val="00123CFF"/>
    <w:rsid w:val="001368B6"/>
    <w:rsid w:val="0017682A"/>
    <w:rsid w:val="00177B7D"/>
    <w:rsid w:val="001A6A64"/>
    <w:rsid w:val="001D10EE"/>
    <w:rsid w:val="001E195C"/>
    <w:rsid w:val="002C1A4F"/>
    <w:rsid w:val="002D60E7"/>
    <w:rsid w:val="00315755"/>
    <w:rsid w:val="003322AC"/>
    <w:rsid w:val="003372F4"/>
    <w:rsid w:val="0035386F"/>
    <w:rsid w:val="00364F3B"/>
    <w:rsid w:val="003B6AAD"/>
    <w:rsid w:val="003C204E"/>
    <w:rsid w:val="003C2975"/>
    <w:rsid w:val="003C73CF"/>
    <w:rsid w:val="003D4E20"/>
    <w:rsid w:val="003F002A"/>
    <w:rsid w:val="00402926"/>
    <w:rsid w:val="004316A1"/>
    <w:rsid w:val="00460363"/>
    <w:rsid w:val="00481C85"/>
    <w:rsid w:val="004B3728"/>
    <w:rsid w:val="004D45AA"/>
    <w:rsid w:val="0051195E"/>
    <w:rsid w:val="00564F2B"/>
    <w:rsid w:val="00580BBD"/>
    <w:rsid w:val="0058673A"/>
    <w:rsid w:val="005B48C0"/>
    <w:rsid w:val="005D5CEA"/>
    <w:rsid w:val="005F2C69"/>
    <w:rsid w:val="0060790B"/>
    <w:rsid w:val="00635D5B"/>
    <w:rsid w:val="00655C59"/>
    <w:rsid w:val="006B1009"/>
    <w:rsid w:val="006B6C0C"/>
    <w:rsid w:val="0071501D"/>
    <w:rsid w:val="00740BC8"/>
    <w:rsid w:val="0074352A"/>
    <w:rsid w:val="00744C57"/>
    <w:rsid w:val="00754706"/>
    <w:rsid w:val="00756108"/>
    <w:rsid w:val="00763E0D"/>
    <w:rsid w:val="00790383"/>
    <w:rsid w:val="00797495"/>
    <w:rsid w:val="007B7A5B"/>
    <w:rsid w:val="007B7D9D"/>
    <w:rsid w:val="007C1479"/>
    <w:rsid w:val="007C4F8A"/>
    <w:rsid w:val="007D33C0"/>
    <w:rsid w:val="007E25FA"/>
    <w:rsid w:val="007F53C0"/>
    <w:rsid w:val="008074B4"/>
    <w:rsid w:val="00812D68"/>
    <w:rsid w:val="00825DCE"/>
    <w:rsid w:val="00827F3A"/>
    <w:rsid w:val="008317A0"/>
    <w:rsid w:val="00841941"/>
    <w:rsid w:val="00846820"/>
    <w:rsid w:val="00847076"/>
    <w:rsid w:val="00876792"/>
    <w:rsid w:val="008A64D5"/>
    <w:rsid w:val="008C102C"/>
    <w:rsid w:val="008E0A74"/>
    <w:rsid w:val="008E529D"/>
    <w:rsid w:val="00952284"/>
    <w:rsid w:val="009A705A"/>
    <w:rsid w:val="009B38C8"/>
    <w:rsid w:val="009C69EF"/>
    <w:rsid w:val="009D75B5"/>
    <w:rsid w:val="009F10BD"/>
    <w:rsid w:val="009F7569"/>
    <w:rsid w:val="00A108A4"/>
    <w:rsid w:val="00A82C1C"/>
    <w:rsid w:val="00A950BF"/>
    <w:rsid w:val="00AA1179"/>
    <w:rsid w:val="00AC0328"/>
    <w:rsid w:val="00B0208F"/>
    <w:rsid w:val="00B02ED8"/>
    <w:rsid w:val="00B52AE1"/>
    <w:rsid w:val="00B56D59"/>
    <w:rsid w:val="00B6100D"/>
    <w:rsid w:val="00B70800"/>
    <w:rsid w:val="00B73264"/>
    <w:rsid w:val="00BA7194"/>
    <w:rsid w:val="00BB5D72"/>
    <w:rsid w:val="00BD0176"/>
    <w:rsid w:val="00C20163"/>
    <w:rsid w:val="00C206DA"/>
    <w:rsid w:val="00C517C3"/>
    <w:rsid w:val="00C635F2"/>
    <w:rsid w:val="00C7728A"/>
    <w:rsid w:val="00C92E95"/>
    <w:rsid w:val="00CA51EB"/>
    <w:rsid w:val="00CA5396"/>
    <w:rsid w:val="00CB32ED"/>
    <w:rsid w:val="00CD1216"/>
    <w:rsid w:val="00CD3970"/>
    <w:rsid w:val="00CF6CC2"/>
    <w:rsid w:val="00D15180"/>
    <w:rsid w:val="00D25D73"/>
    <w:rsid w:val="00D4313A"/>
    <w:rsid w:val="00D475F8"/>
    <w:rsid w:val="00D70C5E"/>
    <w:rsid w:val="00D73E26"/>
    <w:rsid w:val="00D93AD0"/>
    <w:rsid w:val="00DA14DD"/>
    <w:rsid w:val="00DB568B"/>
    <w:rsid w:val="00DD386A"/>
    <w:rsid w:val="00DE36C3"/>
    <w:rsid w:val="00DF23C2"/>
    <w:rsid w:val="00E02E27"/>
    <w:rsid w:val="00E40FC9"/>
    <w:rsid w:val="00E56CE5"/>
    <w:rsid w:val="00E86ED4"/>
    <w:rsid w:val="00EA299B"/>
    <w:rsid w:val="00EC1A91"/>
    <w:rsid w:val="00EE1E3D"/>
    <w:rsid w:val="00F03B84"/>
    <w:rsid w:val="00F10651"/>
    <w:rsid w:val="00F23CB7"/>
    <w:rsid w:val="00F41B82"/>
    <w:rsid w:val="00F958BF"/>
    <w:rsid w:val="00FA0A93"/>
    <w:rsid w:val="00FA7044"/>
    <w:rsid w:val="00FD4293"/>
    <w:rsid w:val="00FE15DE"/>
    <w:rsid w:val="00FE41B9"/>
    <w:rsid w:val="00FF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nowrap">
    <w:name w:val="nowrap"/>
    <w:rsid w:val="00655C59"/>
  </w:style>
  <w:style w:type="character" w:styleId="Siln">
    <w:name w:val="Strong"/>
    <w:basedOn w:val="Standardnpsmoodstavce"/>
    <w:uiPriority w:val="22"/>
    <w:qFormat/>
    <w:rsid w:val="00655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A7AF-519D-4E60-A4F0-37EFDA20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1267</Words>
  <Characters>7477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janalikovai</cp:lastModifiedBy>
  <cp:revision>4</cp:revision>
  <cp:lastPrinted>2018-02-08T08:12:00Z</cp:lastPrinted>
  <dcterms:created xsi:type="dcterms:W3CDTF">2018-06-15T04:22:00Z</dcterms:created>
  <dcterms:modified xsi:type="dcterms:W3CDTF">2018-06-15T10:46:00Z</dcterms:modified>
</cp:coreProperties>
</file>