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A5" w:rsidRPr="00B936BF" w:rsidRDefault="00385CA5" w:rsidP="00A666B3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</w:t>
      </w:r>
      <w:r w:rsidR="00690064">
        <w:rPr>
          <w:b/>
          <w:sz w:val="34"/>
          <w:szCs w:val="34"/>
        </w:rPr>
        <w:t>1</w:t>
      </w:r>
      <w:r w:rsidR="003D04EB">
        <w:rPr>
          <w:b/>
          <w:sz w:val="34"/>
          <w:szCs w:val="34"/>
        </w:rPr>
        <w:t>0</w:t>
      </w:r>
    </w:p>
    <w:p w:rsidR="00385CA5" w:rsidRPr="00B936BF" w:rsidRDefault="00385CA5" w:rsidP="00A666B3">
      <w:pPr>
        <w:spacing w:after="40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K  NÁJEMNÍ</w:t>
      </w:r>
      <w:proofErr w:type="gramEnd"/>
      <w:r>
        <w:rPr>
          <w:b/>
          <w:sz w:val="34"/>
          <w:szCs w:val="34"/>
        </w:rPr>
        <w:t xml:space="preserve">  SMLOUVĚ  č. </w:t>
      </w:r>
      <w:r w:rsidR="00B2342A">
        <w:rPr>
          <w:b/>
          <w:sz w:val="34"/>
          <w:szCs w:val="34"/>
        </w:rPr>
        <w:t>177</w:t>
      </w:r>
      <w:r>
        <w:rPr>
          <w:b/>
          <w:sz w:val="34"/>
          <w:szCs w:val="34"/>
        </w:rPr>
        <w:t> N 0</w:t>
      </w:r>
      <w:r w:rsidR="00B2342A">
        <w:rPr>
          <w:b/>
          <w:sz w:val="34"/>
          <w:szCs w:val="34"/>
        </w:rPr>
        <w:t>9</w:t>
      </w:r>
      <w:r>
        <w:rPr>
          <w:b/>
          <w:sz w:val="34"/>
          <w:szCs w:val="34"/>
        </w:rPr>
        <w:t>/</w:t>
      </w:r>
      <w:r w:rsidR="00690064">
        <w:rPr>
          <w:b/>
          <w:sz w:val="34"/>
          <w:szCs w:val="34"/>
        </w:rPr>
        <w:t>22</w:t>
      </w:r>
    </w:p>
    <w:p w:rsidR="00385CA5" w:rsidRPr="00215BBB" w:rsidRDefault="00385CA5" w:rsidP="00A666B3">
      <w:pPr>
        <w:spacing w:after="24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385CA5" w:rsidRPr="00A327EE" w:rsidRDefault="00385CA5" w:rsidP="00385CA5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385CA5" w:rsidRPr="00A327EE" w:rsidRDefault="00385CA5" w:rsidP="00385CA5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="00690064">
        <w:rPr>
          <w:sz w:val="24"/>
          <w:szCs w:val="24"/>
        </w:rPr>
        <w:t>Husinecká 1024/11a, 130 00 Praha 3 – Žižkov</w:t>
      </w:r>
    </w:p>
    <w:p w:rsidR="00385CA5" w:rsidRDefault="00385CA5" w:rsidP="00385CA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Pr="00A327EE">
        <w:rPr>
          <w:sz w:val="24"/>
          <w:szCs w:val="24"/>
        </w:rPr>
        <w:t xml:space="preserve"> Krajského pozemkového úřadu</w:t>
      </w:r>
    </w:p>
    <w:p w:rsidR="00385CA5" w:rsidRDefault="00385CA5" w:rsidP="00385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385CA5" w:rsidRPr="00A327EE" w:rsidRDefault="00385CA5" w:rsidP="00385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 Libušina 502/5, </w:t>
      </w:r>
      <w:r w:rsidR="00690064">
        <w:rPr>
          <w:sz w:val="24"/>
          <w:szCs w:val="24"/>
        </w:rPr>
        <w:t xml:space="preserve">702 00 </w:t>
      </w:r>
      <w:r>
        <w:rPr>
          <w:sz w:val="24"/>
          <w:szCs w:val="24"/>
        </w:rPr>
        <w:t>Ostrava 2</w:t>
      </w:r>
    </w:p>
    <w:p w:rsidR="00385CA5" w:rsidRPr="00A327EE" w:rsidRDefault="00385CA5" w:rsidP="00385CA5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12BF4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12BF4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385CA5" w:rsidRPr="00A327EE" w:rsidRDefault="00385CA5" w:rsidP="00385CA5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385CA5" w:rsidRPr="00A327EE" w:rsidRDefault="00385CA5" w:rsidP="00A666B3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385CA5" w:rsidRPr="00A327EE" w:rsidRDefault="00385CA5" w:rsidP="00A666B3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385CA5" w:rsidRDefault="00385CA5" w:rsidP="00A666B3">
      <w:pPr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385CA5" w:rsidRDefault="00385CA5" w:rsidP="00A666B3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85CA5" w:rsidRPr="008E25C7" w:rsidRDefault="00B2342A" w:rsidP="00385C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Obchodně</w:t>
      </w:r>
      <w:r w:rsidR="005657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zemědělská společnost ZEMPOL, spol. s r.o.</w:t>
      </w:r>
    </w:p>
    <w:p w:rsidR="00385CA5" w:rsidRPr="008E25C7" w:rsidRDefault="00690064" w:rsidP="0069006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85CA5" w:rsidRPr="008E25C7">
        <w:rPr>
          <w:sz w:val="24"/>
          <w:szCs w:val="24"/>
        </w:rPr>
        <w:t>ídlo:</w:t>
      </w:r>
      <w:r w:rsidR="00385CA5" w:rsidRPr="008E25C7">
        <w:rPr>
          <w:sz w:val="24"/>
          <w:szCs w:val="24"/>
        </w:rPr>
        <w:tab/>
      </w:r>
      <w:r w:rsidR="00B2342A">
        <w:rPr>
          <w:sz w:val="24"/>
          <w:szCs w:val="24"/>
        </w:rPr>
        <w:t>Wolkerova 485</w:t>
      </w:r>
      <w:r w:rsidR="00385CA5">
        <w:rPr>
          <w:sz w:val="24"/>
          <w:szCs w:val="24"/>
        </w:rPr>
        <w:t>, 74</w:t>
      </w:r>
      <w:r w:rsidR="00B2342A">
        <w:rPr>
          <w:sz w:val="24"/>
          <w:szCs w:val="24"/>
        </w:rPr>
        <w:t>9</w:t>
      </w:r>
      <w:r w:rsidR="00385CA5">
        <w:rPr>
          <w:sz w:val="24"/>
          <w:szCs w:val="24"/>
        </w:rPr>
        <w:t xml:space="preserve"> </w:t>
      </w:r>
      <w:r w:rsidR="00B2342A">
        <w:rPr>
          <w:sz w:val="24"/>
          <w:szCs w:val="24"/>
        </w:rPr>
        <w:t>01</w:t>
      </w:r>
      <w:r w:rsidR="00385CA5">
        <w:rPr>
          <w:sz w:val="24"/>
          <w:szCs w:val="24"/>
        </w:rPr>
        <w:t xml:space="preserve"> </w:t>
      </w:r>
      <w:r w:rsidR="00826177">
        <w:rPr>
          <w:sz w:val="24"/>
          <w:szCs w:val="24"/>
        </w:rPr>
        <w:t>Vítkov</w:t>
      </w:r>
    </w:p>
    <w:p w:rsidR="00385CA5" w:rsidRDefault="00385CA5" w:rsidP="00385CA5">
      <w:pPr>
        <w:tabs>
          <w:tab w:val="left" w:pos="709"/>
        </w:tabs>
        <w:jc w:val="both"/>
        <w:rPr>
          <w:sz w:val="24"/>
          <w:szCs w:val="24"/>
        </w:rPr>
      </w:pPr>
      <w:r w:rsidRPr="008E25C7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8E25C7">
        <w:rPr>
          <w:sz w:val="24"/>
          <w:szCs w:val="24"/>
        </w:rPr>
        <w:t>:</w:t>
      </w:r>
      <w:r w:rsidRPr="008E25C7">
        <w:rPr>
          <w:sz w:val="24"/>
          <w:szCs w:val="24"/>
        </w:rPr>
        <w:tab/>
      </w:r>
      <w:r w:rsidR="00B2342A">
        <w:rPr>
          <w:sz w:val="24"/>
          <w:szCs w:val="24"/>
        </w:rPr>
        <w:t>427 67 881</w:t>
      </w:r>
    </w:p>
    <w:p w:rsidR="00385CA5" w:rsidRPr="004D4EC0" w:rsidRDefault="00385CA5" w:rsidP="00A666B3">
      <w:pPr>
        <w:tabs>
          <w:tab w:val="left" w:pos="709"/>
        </w:tabs>
        <w:spacing w:after="40"/>
        <w:jc w:val="both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  <w:t>CZ</w:t>
      </w:r>
      <w:r w:rsidR="00B2342A">
        <w:rPr>
          <w:sz w:val="24"/>
          <w:szCs w:val="24"/>
        </w:rPr>
        <w:t>42767881</w:t>
      </w:r>
    </w:p>
    <w:p w:rsidR="00385CA5" w:rsidRPr="00052E26" w:rsidRDefault="00385CA5" w:rsidP="00A666B3">
      <w:pPr>
        <w:tabs>
          <w:tab w:val="left" w:pos="568"/>
        </w:tabs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52E26">
        <w:rPr>
          <w:sz w:val="24"/>
          <w:szCs w:val="24"/>
        </w:rPr>
        <w:t xml:space="preserve">apsána v obchodním rejstříku vedeném Krajským soudem v Ostravě, oddíl </w:t>
      </w:r>
      <w:r w:rsidR="00B2342A">
        <w:rPr>
          <w:sz w:val="24"/>
          <w:szCs w:val="24"/>
        </w:rPr>
        <w:t>C</w:t>
      </w:r>
      <w:r w:rsidRPr="00052E26">
        <w:rPr>
          <w:sz w:val="24"/>
          <w:szCs w:val="24"/>
        </w:rPr>
        <w:t>, vložka </w:t>
      </w:r>
      <w:r w:rsidR="00A34CB2">
        <w:rPr>
          <w:sz w:val="24"/>
          <w:szCs w:val="24"/>
        </w:rPr>
        <w:t>2</w:t>
      </w:r>
      <w:r w:rsidR="00B2342A">
        <w:rPr>
          <w:sz w:val="24"/>
          <w:szCs w:val="24"/>
        </w:rPr>
        <w:t>050</w:t>
      </w:r>
    </w:p>
    <w:p w:rsidR="00B2342A" w:rsidRDefault="00385CA5" w:rsidP="00CF03CB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2E26">
        <w:rPr>
          <w:sz w:val="24"/>
          <w:szCs w:val="24"/>
        </w:rPr>
        <w:t>sob</w:t>
      </w:r>
      <w:r w:rsidR="00B2342A">
        <w:rPr>
          <w:sz w:val="24"/>
          <w:szCs w:val="24"/>
        </w:rPr>
        <w:t>y</w:t>
      </w:r>
      <w:r w:rsidRPr="00052E26">
        <w:rPr>
          <w:sz w:val="24"/>
          <w:szCs w:val="24"/>
        </w:rPr>
        <w:t xml:space="preserve"> oprávněn</w:t>
      </w:r>
      <w:r w:rsidR="00B2342A">
        <w:rPr>
          <w:sz w:val="24"/>
          <w:szCs w:val="24"/>
        </w:rPr>
        <w:t>é</w:t>
      </w:r>
      <w:r w:rsidRPr="00052E26">
        <w:rPr>
          <w:sz w:val="24"/>
          <w:szCs w:val="24"/>
        </w:rPr>
        <w:t xml:space="preserve"> jednat za </w:t>
      </w:r>
      <w:r>
        <w:rPr>
          <w:sz w:val="24"/>
          <w:szCs w:val="24"/>
        </w:rPr>
        <w:t>právnickou osobu:</w:t>
      </w:r>
      <w:r>
        <w:rPr>
          <w:sz w:val="24"/>
          <w:szCs w:val="24"/>
        </w:rPr>
        <w:tab/>
        <w:t xml:space="preserve">Ing. </w:t>
      </w:r>
      <w:r w:rsidR="00B2342A">
        <w:rPr>
          <w:sz w:val="24"/>
          <w:szCs w:val="24"/>
        </w:rPr>
        <w:t xml:space="preserve">Jaroslav </w:t>
      </w:r>
      <w:proofErr w:type="spellStart"/>
      <w:r w:rsidR="00B2342A">
        <w:rPr>
          <w:sz w:val="24"/>
          <w:szCs w:val="24"/>
        </w:rPr>
        <w:t>Mareth</w:t>
      </w:r>
      <w:proofErr w:type="spellEnd"/>
      <w:r>
        <w:rPr>
          <w:sz w:val="24"/>
          <w:szCs w:val="24"/>
        </w:rPr>
        <w:t xml:space="preserve"> – </w:t>
      </w:r>
      <w:r w:rsidR="00B2342A">
        <w:rPr>
          <w:sz w:val="24"/>
          <w:szCs w:val="24"/>
        </w:rPr>
        <w:t>jednatel společnosti</w:t>
      </w:r>
    </w:p>
    <w:p w:rsidR="00385CA5" w:rsidRPr="00052E26" w:rsidRDefault="00B2342A" w:rsidP="00CF03CB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Ing. Karel Müller – jednatel společnosti</w:t>
      </w:r>
      <w:r w:rsidR="00826177">
        <w:rPr>
          <w:sz w:val="24"/>
          <w:szCs w:val="24"/>
        </w:rPr>
        <w:t xml:space="preserve"> </w:t>
      </w:r>
    </w:p>
    <w:p w:rsidR="00385CA5" w:rsidRDefault="00385CA5" w:rsidP="00A666B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385CA5" w:rsidRDefault="00385CA5" w:rsidP="00CF03CB">
      <w:pPr>
        <w:spacing w:after="60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385CA5" w:rsidRDefault="00385CA5" w:rsidP="00CF03CB">
      <w:pPr>
        <w:spacing w:after="600"/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 </w:t>
      </w:r>
      <w:r w:rsidR="00826177">
        <w:rPr>
          <w:sz w:val="24"/>
          <w:szCs w:val="24"/>
        </w:rPr>
        <w:t>1</w:t>
      </w:r>
      <w:r w:rsidR="003D04EB">
        <w:rPr>
          <w:sz w:val="24"/>
          <w:szCs w:val="24"/>
        </w:rPr>
        <w:t>0</w:t>
      </w:r>
      <w:r>
        <w:rPr>
          <w:sz w:val="24"/>
          <w:szCs w:val="24"/>
        </w:rPr>
        <w:t xml:space="preserve"> k nájemní smlouvě č. </w:t>
      </w:r>
      <w:r w:rsidR="00B2342A">
        <w:rPr>
          <w:sz w:val="24"/>
          <w:szCs w:val="24"/>
        </w:rPr>
        <w:t>177</w:t>
      </w:r>
      <w:r>
        <w:rPr>
          <w:sz w:val="24"/>
          <w:szCs w:val="24"/>
        </w:rPr>
        <w:t> N 0</w:t>
      </w:r>
      <w:r w:rsidR="00B2342A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="00826177">
        <w:rPr>
          <w:sz w:val="24"/>
          <w:szCs w:val="24"/>
        </w:rPr>
        <w:t>22</w:t>
      </w:r>
      <w:r>
        <w:rPr>
          <w:sz w:val="24"/>
          <w:szCs w:val="24"/>
        </w:rPr>
        <w:t>, kterým se mění předmět nájmu a výše ročního nájemného.</w:t>
      </w:r>
    </w:p>
    <w:p w:rsidR="00F47043" w:rsidRDefault="00385CA5" w:rsidP="00A666B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>
        <w:t>č. </w:t>
      </w:r>
      <w:r w:rsidR="00B2342A">
        <w:t>177</w:t>
      </w:r>
      <w:r>
        <w:t> N 0</w:t>
      </w:r>
      <w:r w:rsidR="00B2342A">
        <w:t>9</w:t>
      </w:r>
      <w:r>
        <w:t>/</w:t>
      </w:r>
      <w:r w:rsidR="00826177">
        <w:t>22</w:t>
      </w:r>
      <w:r>
        <w:t xml:space="preserve">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B2342A">
        <w:t>15</w:t>
      </w:r>
      <w:r w:rsidRPr="00ED0212">
        <w:t> </w:t>
      </w:r>
      <w:r w:rsidR="00B2342A">
        <w:t>338</w:t>
      </w:r>
      <w:r w:rsidRPr="00ED0212">
        <w:t>,-</w:t>
      </w:r>
      <w:r w:rsidRPr="00324E4B">
        <w:t>  Kč</w:t>
      </w:r>
      <w:r>
        <w:t xml:space="preserve"> (slovy: </w:t>
      </w:r>
      <w:proofErr w:type="spellStart"/>
      <w:r w:rsidR="00B2342A">
        <w:t>Patnácttisíctřistatřicettřicetosm</w:t>
      </w:r>
      <w:r>
        <w:t>kor</w:t>
      </w:r>
      <w:r w:rsidR="001475E7">
        <w:t>u</w:t>
      </w:r>
      <w:r>
        <w:t>n</w:t>
      </w:r>
      <w:proofErr w:type="spellEnd"/>
      <w:r>
        <w:t xml:space="preserve"> česk</w:t>
      </w:r>
      <w:r w:rsidR="00ED0212">
        <w:t>ých</w:t>
      </w:r>
      <w:r w:rsidRPr="0018174B">
        <w:t>)</w:t>
      </w:r>
      <w:r w:rsidRPr="00663264">
        <w:t>.</w:t>
      </w:r>
    </w:p>
    <w:p w:rsidR="00213723" w:rsidRDefault="00690064" w:rsidP="0021372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bCs/>
        </w:rPr>
      </w:pPr>
      <w:r w:rsidRPr="00213723">
        <w:rPr>
          <w:iCs/>
        </w:rPr>
        <w:t xml:space="preserve">Dne </w:t>
      </w:r>
      <w:r w:rsidR="00FB7E6C" w:rsidRPr="00213723">
        <w:rPr>
          <w:iCs/>
        </w:rPr>
        <w:t>16</w:t>
      </w:r>
      <w:r w:rsidRPr="00213723">
        <w:rPr>
          <w:iCs/>
        </w:rPr>
        <w:t>. </w:t>
      </w:r>
      <w:r w:rsidR="00ED0212" w:rsidRPr="00213723">
        <w:rPr>
          <w:iCs/>
        </w:rPr>
        <w:t>6</w:t>
      </w:r>
      <w:r w:rsidRPr="00213723">
        <w:rPr>
          <w:iCs/>
        </w:rPr>
        <w:t>. 201</w:t>
      </w:r>
      <w:r w:rsidR="00FB7E6C" w:rsidRPr="00213723">
        <w:rPr>
          <w:iCs/>
        </w:rPr>
        <w:t>6</w:t>
      </w:r>
      <w:r w:rsidRPr="00213723">
        <w:rPr>
          <w:iCs/>
        </w:rPr>
        <w:t xml:space="preserve"> nabyla vlastnické právo k pozemkům v obci </w:t>
      </w:r>
      <w:r w:rsidR="00FB7E6C" w:rsidRPr="00213723">
        <w:rPr>
          <w:iCs/>
        </w:rPr>
        <w:t>Vítkov</w:t>
      </w:r>
      <w:r w:rsidRPr="00213723">
        <w:rPr>
          <w:iCs/>
        </w:rPr>
        <w:t xml:space="preserve">, katastrálním území </w:t>
      </w:r>
      <w:r w:rsidR="00FB7E6C" w:rsidRPr="00213723">
        <w:rPr>
          <w:iCs/>
        </w:rPr>
        <w:t>Vítkov</w:t>
      </w:r>
      <w:r w:rsidR="00A57F69" w:rsidRPr="00213723">
        <w:rPr>
          <w:iCs/>
        </w:rPr>
        <w:t xml:space="preserve">, </w:t>
      </w:r>
      <w:proofErr w:type="spellStart"/>
      <w:proofErr w:type="gramStart"/>
      <w:r w:rsidR="00A57F69" w:rsidRPr="00213723">
        <w:rPr>
          <w:iCs/>
        </w:rPr>
        <w:t>p.č</w:t>
      </w:r>
      <w:proofErr w:type="spellEnd"/>
      <w:r w:rsidR="00A57F69" w:rsidRPr="00213723">
        <w:rPr>
          <w:iCs/>
        </w:rPr>
        <w:t>.</w:t>
      </w:r>
      <w:proofErr w:type="gramEnd"/>
      <w:r w:rsidR="00A57F69" w:rsidRPr="00213723">
        <w:rPr>
          <w:iCs/>
        </w:rPr>
        <w:t>  KN  </w:t>
      </w:r>
      <w:r w:rsidR="00ED0212" w:rsidRPr="00213723">
        <w:rPr>
          <w:iCs/>
        </w:rPr>
        <w:t>2</w:t>
      </w:r>
      <w:r w:rsidR="00FB7E6C" w:rsidRPr="00213723">
        <w:rPr>
          <w:iCs/>
        </w:rPr>
        <w:t>535/9</w:t>
      </w:r>
      <w:r w:rsidR="00981EB2" w:rsidRPr="00213723">
        <w:rPr>
          <w:iCs/>
        </w:rPr>
        <w:t xml:space="preserve"> a 2</w:t>
      </w:r>
      <w:r w:rsidR="00FB7E6C" w:rsidRPr="00213723">
        <w:rPr>
          <w:iCs/>
        </w:rPr>
        <w:t xml:space="preserve">535/17 (pozemek </w:t>
      </w:r>
      <w:proofErr w:type="spellStart"/>
      <w:r w:rsidR="00FB7E6C" w:rsidRPr="00213723">
        <w:rPr>
          <w:iCs/>
        </w:rPr>
        <w:t>p.č</w:t>
      </w:r>
      <w:proofErr w:type="spellEnd"/>
      <w:r w:rsidR="00FB7E6C" w:rsidRPr="00213723">
        <w:rPr>
          <w:iCs/>
        </w:rPr>
        <w:t xml:space="preserve">. KN 2535/17 byl odměřen geometrickým plánem č. 2925-97/2015 ze dne 30.7.2015 z pozemku </w:t>
      </w:r>
      <w:proofErr w:type="spellStart"/>
      <w:r w:rsidR="00FB7E6C" w:rsidRPr="00213723">
        <w:rPr>
          <w:iCs/>
        </w:rPr>
        <w:t>p.č</w:t>
      </w:r>
      <w:proofErr w:type="spellEnd"/>
      <w:r w:rsidR="00FB7E6C" w:rsidRPr="00213723">
        <w:rPr>
          <w:iCs/>
        </w:rPr>
        <w:t xml:space="preserve">. 2535/13) </w:t>
      </w:r>
      <w:r w:rsidRPr="00213723">
        <w:rPr>
          <w:iCs/>
        </w:rPr>
        <w:t>třetí osoba –</w:t>
      </w:r>
      <w:r w:rsidR="00E9452D">
        <w:rPr>
          <w:iCs/>
        </w:rPr>
        <w:t>…….</w:t>
      </w:r>
      <w:bookmarkStart w:id="0" w:name="_GoBack"/>
      <w:bookmarkEnd w:id="0"/>
      <w:r w:rsidR="00213723" w:rsidRPr="00807914">
        <w:rPr>
          <w:iCs/>
        </w:rPr>
        <w:t xml:space="preserve">– </w:t>
      </w:r>
      <w:r w:rsidR="00213723">
        <w:rPr>
          <w:iCs/>
        </w:rPr>
        <w:t>na základě smlouvy o bezúplatném převodu pozemků č. 1005991622.</w:t>
      </w:r>
      <w:r w:rsidR="00213723">
        <w:rPr>
          <w:bCs/>
        </w:rPr>
        <w:t xml:space="preserve"> </w:t>
      </w:r>
    </w:p>
    <w:p w:rsidR="00213723" w:rsidRPr="00213723" w:rsidRDefault="00213723" w:rsidP="00213723">
      <w:pPr>
        <w:tabs>
          <w:tab w:val="left" w:pos="426"/>
        </w:tabs>
        <w:spacing w:after="80"/>
        <w:jc w:val="both"/>
        <w:rPr>
          <w:sz w:val="24"/>
          <w:szCs w:val="24"/>
        </w:rPr>
      </w:pPr>
      <w:r w:rsidRPr="00213723">
        <w:rPr>
          <w:sz w:val="24"/>
          <w:szCs w:val="24"/>
        </w:rPr>
        <w:t xml:space="preserve">Ode dne </w:t>
      </w:r>
      <w:r>
        <w:rPr>
          <w:sz w:val="24"/>
          <w:szCs w:val="24"/>
        </w:rPr>
        <w:t>podání návrhu na vklad vlastnického práva do katastru nemovitostí nenáleží</w:t>
      </w:r>
      <w:r w:rsidRPr="00213723">
        <w:rPr>
          <w:sz w:val="24"/>
          <w:szCs w:val="24"/>
        </w:rPr>
        <w:t xml:space="preserve"> pronajímateli nájemné.</w:t>
      </w:r>
    </w:p>
    <w:p w:rsidR="00213723" w:rsidRPr="00213723" w:rsidRDefault="00213723" w:rsidP="00213723">
      <w:pPr>
        <w:tabs>
          <w:tab w:val="left" w:pos="426"/>
        </w:tabs>
        <w:jc w:val="both"/>
        <w:rPr>
          <w:sz w:val="24"/>
          <w:szCs w:val="24"/>
        </w:rPr>
      </w:pPr>
      <w:r w:rsidRPr="00213723">
        <w:rPr>
          <w:sz w:val="24"/>
          <w:szCs w:val="24"/>
        </w:rPr>
        <w:t>Geometrický plán č. </w:t>
      </w:r>
      <w:r>
        <w:rPr>
          <w:sz w:val="24"/>
          <w:szCs w:val="24"/>
        </w:rPr>
        <w:t>2925-97</w:t>
      </w:r>
      <w:r w:rsidRPr="00213723">
        <w:rPr>
          <w:sz w:val="24"/>
          <w:szCs w:val="24"/>
        </w:rPr>
        <w:t xml:space="preserve">/2015 ze dne </w:t>
      </w:r>
      <w:r>
        <w:rPr>
          <w:sz w:val="24"/>
          <w:szCs w:val="24"/>
        </w:rPr>
        <w:t>30</w:t>
      </w:r>
      <w:r w:rsidRPr="00213723">
        <w:rPr>
          <w:sz w:val="24"/>
          <w:szCs w:val="24"/>
        </w:rPr>
        <w:t>.7.2015 a aktuální snímek katastrální mapy se zákresem pozemk</w:t>
      </w:r>
      <w:r>
        <w:rPr>
          <w:sz w:val="24"/>
          <w:szCs w:val="24"/>
        </w:rPr>
        <w:t>u</w:t>
      </w:r>
      <w:r w:rsidRPr="00213723">
        <w:rPr>
          <w:sz w:val="24"/>
          <w:szCs w:val="24"/>
        </w:rPr>
        <w:t xml:space="preserve"> </w:t>
      </w:r>
      <w:proofErr w:type="spellStart"/>
      <w:proofErr w:type="gramStart"/>
      <w:r w:rsidRPr="00213723">
        <w:rPr>
          <w:sz w:val="24"/>
          <w:szCs w:val="24"/>
        </w:rPr>
        <w:t>p.č</w:t>
      </w:r>
      <w:proofErr w:type="spellEnd"/>
      <w:r w:rsidRPr="00213723">
        <w:rPr>
          <w:sz w:val="24"/>
          <w:szCs w:val="24"/>
        </w:rPr>
        <w:t>.</w:t>
      </w:r>
      <w:proofErr w:type="gramEnd"/>
      <w:r w:rsidRPr="00213723">
        <w:rPr>
          <w:sz w:val="24"/>
          <w:szCs w:val="24"/>
        </w:rPr>
        <w:t xml:space="preserve"> KN </w:t>
      </w:r>
      <w:r>
        <w:rPr>
          <w:sz w:val="24"/>
          <w:szCs w:val="24"/>
        </w:rPr>
        <w:t>25350/13</w:t>
      </w:r>
      <w:r w:rsidRPr="00213723">
        <w:rPr>
          <w:sz w:val="24"/>
          <w:szCs w:val="24"/>
        </w:rPr>
        <w:t xml:space="preserve"> jsou nedílnou součástí tohoto dodatku.</w:t>
      </w:r>
    </w:p>
    <w:p w:rsidR="00A666B3" w:rsidRDefault="00A666B3" w:rsidP="00213723">
      <w:pPr>
        <w:pStyle w:val="Zkladntext"/>
        <w:tabs>
          <w:tab w:val="clear" w:pos="568"/>
          <w:tab w:val="left" w:pos="426"/>
        </w:tabs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A666B3">
          <w:footerReference w:type="default" r:id="rId9"/>
          <w:type w:val="continuous"/>
          <w:pgSz w:w="11906" w:h="16838" w:code="9"/>
          <w:pgMar w:top="1418" w:right="1361" w:bottom="454" w:left="1418" w:header="709" w:footer="495" w:gutter="0"/>
          <w:cols w:space="708"/>
        </w:sectPr>
      </w:pPr>
    </w:p>
    <w:p w:rsidR="009C3180" w:rsidRDefault="009C3180" w:rsidP="009C3180">
      <w:pPr>
        <w:pStyle w:val="Zkladntext"/>
        <w:tabs>
          <w:tab w:val="clear" w:pos="568"/>
          <w:tab w:val="left" w:pos="426"/>
        </w:tabs>
        <w:spacing w:after="360"/>
      </w:pPr>
    </w:p>
    <w:p w:rsidR="009C3180" w:rsidRDefault="009C3180" w:rsidP="009C3180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se dohodly na tom, že </w:t>
      </w:r>
      <w:r w:rsidR="00AE6A29">
        <w:rPr>
          <w:sz w:val="24"/>
          <w:szCs w:val="24"/>
        </w:rPr>
        <w:t>předmět nájmu se zužuje o níže uvedený pozemek</w:t>
      </w:r>
      <w:r w:rsidR="00AE6A29" w:rsidRPr="00F00125">
        <w:rPr>
          <w:sz w:val="24"/>
          <w:szCs w:val="24"/>
        </w:rPr>
        <w:t>, a to na základě oboustranně podepsaného p</w:t>
      </w:r>
      <w:r w:rsidR="00AE6A29">
        <w:rPr>
          <w:sz w:val="24"/>
          <w:szCs w:val="24"/>
        </w:rPr>
        <w:t xml:space="preserve">rohlášení o </w:t>
      </w:r>
      <w:r w:rsidR="00AE6A29" w:rsidRPr="00F00125">
        <w:rPr>
          <w:sz w:val="24"/>
          <w:szCs w:val="24"/>
        </w:rPr>
        <w:t>neplatn</w:t>
      </w:r>
      <w:r w:rsidR="00AE6A29">
        <w:rPr>
          <w:sz w:val="24"/>
          <w:szCs w:val="24"/>
        </w:rPr>
        <w:t>osti části nájemní smlouvy č. 177 N 09/22</w:t>
      </w:r>
      <w:r w:rsidR="00AE6A29" w:rsidRPr="00F00125">
        <w:rPr>
          <w:sz w:val="24"/>
          <w:szCs w:val="24"/>
        </w:rPr>
        <w:t>, které je n</w:t>
      </w:r>
      <w:r w:rsidR="00AE6A29">
        <w:rPr>
          <w:sz w:val="24"/>
          <w:szCs w:val="24"/>
        </w:rPr>
        <w:t>edílnou součástí tohoto dodatku.</w:t>
      </w:r>
      <w:r>
        <w:rPr>
          <w:sz w:val="24"/>
          <w:szCs w:val="24"/>
        </w:rPr>
        <w:t>:</w:t>
      </w: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9"/>
        <w:gridCol w:w="717"/>
        <w:gridCol w:w="1543"/>
        <w:gridCol w:w="1432"/>
        <w:gridCol w:w="2271"/>
      </w:tblGrid>
      <w:tr w:rsidR="009C3180" w:rsidTr="00AE6A29">
        <w:trPr>
          <w:cantSplit/>
          <w:trHeight w:val="383"/>
        </w:trPr>
        <w:tc>
          <w:tcPr>
            <w:tcW w:w="1418" w:type="dxa"/>
            <w:vAlign w:val="center"/>
          </w:tcPr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9" w:type="dxa"/>
            <w:vAlign w:val="center"/>
          </w:tcPr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010B28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17" w:type="dxa"/>
            <w:vAlign w:val="center"/>
          </w:tcPr>
          <w:p w:rsidR="009C3180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10B28">
              <w:rPr>
                <w:b/>
                <w:sz w:val="22"/>
                <w:szCs w:val="22"/>
              </w:rPr>
              <w:t>evid</w:t>
            </w:r>
            <w:proofErr w:type="spellEnd"/>
            <w:r w:rsidRPr="00010B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3" w:type="dxa"/>
            <w:vAlign w:val="center"/>
          </w:tcPr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32" w:type="dxa"/>
            <w:vAlign w:val="center"/>
          </w:tcPr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271" w:type="dxa"/>
            <w:vAlign w:val="center"/>
          </w:tcPr>
          <w:p w:rsidR="009C3180" w:rsidRPr="00010B28" w:rsidRDefault="009C3180" w:rsidP="00EE18C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9C3180" w:rsidTr="00AE6A29">
        <w:trPr>
          <w:cantSplit/>
          <w:trHeight w:val="365"/>
        </w:trPr>
        <w:tc>
          <w:tcPr>
            <w:tcW w:w="1418" w:type="dxa"/>
            <w:vAlign w:val="center"/>
          </w:tcPr>
          <w:p w:rsidR="009C3180" w:rsidRDefault="00AE6A29" w:rsidP="00EE18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Vítkov</w:t>
            </w:r>
          </w:p>
        </w:tc>
        <w:tc>
          <w:tcPr>
            <w:tcW w:w="1709" w:type="dxa"/>
            <w:vAlign w:val="center"/>
          </w:tcPr>
          <w:p w:rsidR="009C3180" w:rsidRDefault="00AE6A29" w:rsidP="00EE1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Nové Těchanovice</w:t>
            </w:r>
          </w:p>
        </w:tc>
        <w:tc>
          <w:tcPr>
            <w:tcW w:w="717" w:type="dxa"/>
            <w:vAlign w:val="center"/>
          </w:tcPr>
          <w:p w:rsidR="009C3180" w:rsidRDefault="009C3180" w:rsidP="00EE18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43" w:type="dxa"/>
            <w:vAlign w:val="center"/>
          </w:tcPr>
          <w:p w:rsidR="009C3180" w:rsidRDefault="00AE6A29" w:rsidP="00EE18C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509/5</w:t>
            </w:r>
          </w:p>
        </w:tc>
        <w:tc>
          <w:tcPr>
            <w:tcW w:w="1432" w:type="dxa"/>
            <w:vAlign w:val="center"/>
          </w:tcPr>
          <w:p w:rsidR="009C3180" w:rsidRDefault="00AE6A29" w:rsidP="00AE6A2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9C3180" w:rsidRPr="00010B28">
              <w:rPr>
                <w:sz w:val="22"/>
                <w:szCs w:val="22"/>
              </w:rPr>
              <w:t xml:space="preserve"> m</w:t>
            </w:r>
            <w:r w:rsidR="009C3180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71" w:type="dxa"/>
            <w:vAlign w:val="center"/>
          </w:tcPr>
          <w:p w:rsidR="009C3180" w:rsidRDefault="00AE6A29" w:rsidP="00AE6A29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</w:tbl>
    <w:p w:rsidR="009C3180" w:rsidRPr="00921EDE" w:rsidRDefault="009C3180" w:rsidP="009C3180">
      <w:pPr>
        <w:tabs>
          <w:tab w:val="left" w:pos="426"/>
        </w:tabs>
        <w:spacing w:after="80"/>
        <w:jc w:val="both"/>
        <w:rPr>
          <w:sz w:val="24"/>
          <w:szCs w:val="24"/>
        </w:rPr>
      </w:pPr>
    </w:p>
    <w:p w:rsidR="00213723" w:rsidRDefault="00213723" w:rsidP="0021372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AE6A29">
        <w:rPr>
          <w:sz w:val="24"/>
          <w:szCs w:val="24"/>
        </w:rPr>
        <w:t xml:space="preserve">dále </w:t>
      </w:r>
      <w:r>
        <w:rPr>
          <w:sz w:val="24"/>
          <w:szCs w:val="24"/>
        </w:rPr>
        <w:t>dohodly na tom, že s účinností od 20. 9. 2016 bude předmět nájmu zúžen na žádost nájemce o níže uvedené pozemky: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694"/>
        <w:gridCol w:w="713"/>
        <w:gridCol w:w="1567"/>
        <w:gridCol w:w="1425"/>
        <w:gridCol w:w="2248"/>
      </w:tblGrid>
      <w:tr w:rsidR="00213723" w:rsidTr="00AE6A29">
        <w:trPr>
          <w:cantSplit/>
          <w:trHeight w:val="362"/>
        </w:trPr>
        <w:tc>
          <w:tcPr>
            <w:tcW w:w="1425" w:type="dxa"/>
            <w:vAlign w:val="center"/>
          </w:tcPr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694" w:type="dxa"/>
            <w:vAlign w:val="center"/>
          </w:tcPr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010B28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13" w:type="dxa"/>
            <w:vAlign w:val="center"/>
          </w:tcPr>
          <w:p w:rsidR="00213723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10B28">
              <w:rPr>
                <w:b/>
                <w:sz w:val="22"/>
                <w:szCs w:val="22"/>
              </w:rPr>
              <w:t>evid</w:t>
            </w:r>
            <w:proofErr w:type="spellEnd"/>
            <w:r w:rsidRPr="00010B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7" w:type="dxa"/>
            <w:vAlign w:val="center"/>
          </w:tcPr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248" w:type="dxa"/>
            <w:vAlign w:val="center"/>
          </w:tcPr>
          <w:p w:rsidR="00213723" w:rsidRPr="00010B28" w:rsidRDefault="00213723" w:rsidP="00B24251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AE6A29" w:rsidTr="00AE6A29">
        <w:trPr>
          <w:cantSplit/>
          <w:trHeight w:val="345"/>
        </w:trPr>
        <w:tc>
          <w:tcPr>
            <w:tcW w:w="1425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Vítkov</w:t>
            </w:r>
          </w:p>
        </w:tc>
        <w:tc>
          <w:tcPr>
            <w:tcW w:w="1694" w:type="dxa"/>
            <w:vAlign w:val="center"/>
          </w:tcPr>
          <w:p w:rsidR="00AE6A29" w:rsidRDefault="00AE6A29" w:rsidP="00AE6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Klokočov u Vítkova</w:t>
            </w:r>
          </w:p>
        </w:tc>
        <w:tc>
          <w:tcPr>
            <w:tcW w:w="713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67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738/2</w:t>
            </w:r>
          </w:p>
        </w:tc>
        <w:tc>
          <w:tcPr>
            <w:tcW w:w="1425" w:type="dxa"/>
            <w:vAlign w:val="center"/>
          </w:tcPr>
          <w:p w:rsidR="00AE6A29" w:rsidRDefault="00AE6A29" w:rsidP="00AE6A2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48" w:type="dxa"/>
            <w:vAlign w:val="center"/>
          </w:tcPr>
          <w:p w:rsidR="00AE6A29" w:rsidRDefault="00AE6A29" w:rsidP="00AE6A29">
            <w:pPr>
              <w:jc w:val="center"/>
            </w:pPr>
            <w:r w:rsidRPr="002341F6">
              <w:rPr>
                <w:sz w:val="22"/>
                <w:szCs w:val="22"/>
              </w:rPr>
              <w:t>trvalý travní porost</w:t>
            </w:r>
          </w:p>
        </w:tc>
      </w:tr>
      <w:tr w:rsidR="00AE6A29" w:rsidTr="00AE6A29">
        <w:trPr>
          <w:cantSplit/>
          <w:trHeight w:val="345"/>
        </w:trPr>
        <w:tc>
          <w:tcPr>
            <w:tcW w:w="1425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Vítkov</w:t>
            </w:r>
          </w:p>
        </w:tc>
        <w:tc>
          <w:tcPr>
            <w:tcW w:w="1694" w:type="dxa"/>
            <w:vAlign w:val="center"/>
          </w:tcPr>
          <w:p w:rsidR="00AE6A29" w:rsidRDefault="00AE6A29" w:rsidP="00AE6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Klokočov u Vítkova</w:t>
            </w:r>
          </w:p>
        </w:tc>
        <w:tc>
          <w:tcPr>
            <w:tcW w:w="713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67" w:type="dxa"/>
            <w:vAlign w:val="center"/>
          </w:tcPr>
          <w:p w:rsidR="00AE6A29" w:rsidRDefault="00AE6A29" w:rsidP="00B2425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1048/2</w:t>
            </w:r>
          </w:p>
        </w:tc>
        <w:tc>
          <w:tcPr>
            <w:tcW w:w="1425" w:type="dxa"/>
            <w:vAlign w:val="center"/>
          </w:tcPr>
          <w:p w:rsidR="00AE6A29" w:rsidRDefault="00AE6A29" w:rsidP="00AE6A2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48" w:type="dxa"/>
            <w:vAlign w:val="center"/>
          </w:tcPr>
          <w:p w:rsidR="00AE6A29" w:rsidRDefault="00AE6A29" w:rsidP="00AE6A29">
            <w:pPr>
              <w:jc w:val="center"/>
            </w:pPr>
            <w:r w:rsidRPr="002341F6">
              <w:rPr>
                <w:sz w:val="22"/>
                <w:szCs w:val="22"/>
              </w:rPr>
              <w:t>trvalý travní porost</w:t>
            </w:r>
          </w:p>
        </w:tc>
      </w:tr>
    </w:tbl>
    <w:p w:rsidR="00213723" w:rsidRPr="00213723" w:rsidRDefault="00213723" w:rsidP="00213723">
      <w:pPr>
        <w:tabs>
          <w:tab w:val="left" w:pos="426"/>
        </w:tabs>
        <w:spacing w:after="100"/>
        <w:jc w:val="both"/>
        <w:rPr>
          <w:sz w:val="24"/>
          <w:szCs w:val="24"/>
        </w:rPr>
      </w:pPr>
    </w:p>
    <w:p w:rsidR="009C3180" w:rsidRDefault="009C3180" w:rsidP="009C3180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Smluvní strany se dohodly </w:t>
      </w:r>
      <w:r w:rsidRPr="0018174B">
        <w:rPr>
          <w:sz w:val="24"/>
          <w:szCs w:val="24"/>
        </w:rPr>
        <w:t>na tom, že s ohle</w:t>
      </w:r>
      <w:r>
        <w:rPr>
          <w:sz w:val="24"/>
          <w:szCs w:val="24"/>
        </w:rPr>
        <w:t>dem na skutečnosti uvedené v bodě 2.</w:t>
      </w:r>
      <w:r w:rsidR="00AE6A29">
        <w:rPr>
          <w:sz w:val="24"/>
          <w:szCs w:val="24"/>
        </w:rPr>
        <w:t>,</w:t>
      </w:r>
      <w:r>
        <w:rPr>
          <w:sz w:val="24"/>
          <w:szCs w:val="24"/>
        </w:rPr>
        <w:t xml:space="preserve"> 3</w:t>
      </w:r>
      <w:r w:rsidR="00AE6A29">
        <w:rPr>
          <w:sz w:val="24"/>
          <w:szCs w:val="24"/>
        </w:rPr>
        <w:t xml:space="preserve"> a 4</w:t>
      </w:r>
      <w:r>
        <w:rPr>
          <w:sz w:val="24"/>
          <w:szCs w:val="24"/>
        </w:rPr>
        <w:t xml:space="preserve">. tohoto </w:t>
      </w:r>
      <w:r w:rsidRPr="0076408D">
        <w:rPr>
          <w:sz w:val="24"/>
          <w:szCs w:val="24"/>
        </w:rPr>
        <w:t>dodatku se</w:t>
      </w:r>
      <w:r>
        <w:rPr>
          <w:sz w:val="24"/>
          <w:szCs w:val="24"/>
        </w:rPr>
        <w:t xml:space="preserve"> </w:t>
      </w:r>
      <w:r w:rsidRPr="0076408D">
        <w:rPr>
          <w:sz w:val="24"/>
          <w:szCs w:val="24"/>
        </w:rPr>
        <w:t>nově stanovuje výše ročního nájemného na částku</w:t>
      </w:r>
      <w:r>
        <w:rPr>
          <w:sz w:val="24"/>
          <w:szCs w:val="24"/>
        </w:rPr>
        <w:t xml:space="preserve"> </w:t>
      </w:r>
      <w:r w:rsidR="00AE6A29" w:rsidRPr="00AE6A29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 </w:t>
      </w:r>
      <w:r w:rsidR="00AE6A29">
        <w:rPr>
          <w:b/>
          <w:sz w:val="24"/>
          <w:szCs w:val="24"/>
        </w:rPr>
        <w:t>130</w:t>
      </w:r>
      <w:r>
        <w:rPr>
          <w:b/>
          <w:sz w:val="24"/>
          <w:szCs w:val="24"/>
        </w:rPr>
        <w:t>,-  </w:t>
      </w:r>
      <w:r w:rsidRPr="00113E0A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(slovy:  </w:t>
      </w:r>
      <w:proofErr w:type="spellStart"/>
      <w:r w:rsidR="00AE6A29">
        <w:rPr>
          <w:sz w:val="24"/>
          <w:szCs w:val="24"/>
        </w:rPr>
        <w:t>Třinácttisícjednostotřicet</w:t>
      </w:r>
      <w:r>
        <w:rPr>
          <w:sz w:val="24"/>
          <w:szCs w:val="24"/>
        </w:rPr>
        <w:t>korun</w:t>
      </w:r>
      <w:proofErr w:type="spellEnd"/>
      <w:r>
        <w:rPr>
          <w:sz w:val="24"/>
          <w:szCs w:val="24"/>
        </w:rPr>
        <w:t xml:space="preserve"> česk</w:t>
      </w:r>
      <w:r w:rsidR="00AE6A29">
        <w:rPr>
          <w:sz w:val="24"/>
          <w:szCs w:val="24"/>
        </w:rPr>
        <w:t>ých</w:t>
      </w:r>
      <w:r w:rsidRPr="0018174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C3180" w:rsidRDefault="009C3180" w:rsidP="00CF03CB">
      <w:pPr>
        <w:pStyle w:val="Zkladntext"/>
        <w:tabs>
          <w:tab w:val="clear" w:pos="568"/>
          <w:tab w:val="left" w:pos="426"/>
        </w:tabs>
        <w:spacing w:after="240"/>
      </w:pPr>
      <w:r>
        <w:t>K 1. 10. 2016 je</w:t>
      </w:r>
      <w:r w:rsidRPr="00840479">
        <w:t xml:space="preserve"> </w:t>
      </w:r>
      <w:r>
        <w:t>nájemce povinen</w:t>
      </w:r>
      <w:r w:rsidRPr="00840479">
        <w:t xml:space="preserve"> zaplatit částku </w:t>
      </w:r>
      <w:r w:rsidRPr="00A666B3">
        <w:rPr>
          <w:b/>
        </w:rPr>
        <w:t>1</w:t>
      </w:r>
      <w:r w:rsidR="00CF03CB">
        <w:rPr>
          <w:b/>
        </w:rPr>
        <w:t>4 764</w:t>
      </w:r>
      <w:r>
        <w:rPr>
          <w:b/>
        </w:rPr>
        <w:t>,-  </w:t>
      </w:r>
      <w:r w:rsidRPr="00113E0A">
        <w:rPr>
          <w:b/>
        </w:rPr>
        <w:t>Kč</w:t>
      </w:r>
      <w:r>
        <w:t xml:space="preserve"> (slovy: </w:t>
      </w:r>
      <w:proofErr w:type="spellStart"/>
      <w:r w:rsidR="00CF03CB">
        <w:t>Čtrnácttisícsedmsetšedesátčtyři</w:t>
      </w:r>
      <w:r>
        <w:t>korun</w:t>
      </w:r>
      <w:r w:rsidR="00CF03CB">
        <w:t>y</w:t>
      </w:r>
      <w:proofErr w:type="spellEnd"/>
      <w:r>
        <w:t xml:space="preserve"> česk</w:t>
      </w:r>
      <w:r w:rsidR="00CF03CB">
        <w:t>é</w:t>
      </w:r>
      <w:r w:rsidRPr="0018174B">
        <w:t>)</w:t>
      </w:r>
      <w:r>
        <w:t>.</w:t>
      </w:r>
    </w:p>
    <w:p w:rsidR="00E009DD" w:rsidRPr="002C5CB6" w:rsidRDefault="00E009DD" w:rsidP="009C318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hanging="1140"/>
      </w:pPr>
      <w:r w:rsidRPr="002C5CB6">
        <w:t>Tento dodatek nabývá platnosti dnem podpisu oběma smluvními stranami.</w:t>
      </w:r>
    </w:p>
    <w:p w:rsidR="0068151E" w:rsidRPr="0068151E" w:rsidRDefault="0068151E" w:rsidP="009C318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  <w:tab w:val="left" w:pos="4253"/>
        </w:tabs>
        <w:spacing w:after="200"/>
        <w:ind w:left="0" w:firstLine="0"/>
        <w:rPr>
          <w:iCs/>
        </w:rPr>
      </w:pPr>
      <w:r w:rsidRPr="0068151E">
        <w:rPr>
          <w:bCs/>
        </w:rPr>
        <w:t xml:space="preserve">Tento dodatek je vyhotoven ve </w:t>
      </w:r>
      <w:r w:rsidR="00E009DD">
        <w:rPr>
          <w:bCs/>
        </w:rPr>
        <w:t>dvou</w:t>
      </w:r>
      <w:r w:rsidRPr="0068151E">
        <w:rPr>
          <w:bCs/>
        </w:rPr>
        <w:t xml:space="preserve"> stejnopisech, z nichž každý má platnost originálu. </w:t>
      </w:r>
      <w:r w:rsidR="00E009DD">
        <w:rPr>
          <w:bCs/>
        </w:rPr>
        <w:t>Jeden</w:t>
      </w:r>
      <w:r w:rsidRPr="0068151E">
        <w:rPr>
          <w:bCs/>
        </w:rPr>
        <w:t xml:space="preserve"> stejnopis</w:t>
      </w:r>
      <w:r w:rsidR="00E009DD">
        <w:rPr>
          <w:bCs/>
        </w:rPr>
        <w:t xml:space="preserve"> </w:t>
      </w:r>
      <w:r w:rsidRPr="0068151E">
        <w:rPr>
          <w:bCs/>
        </w:rPr>
        <w:t>přebírá nájemce a jeden je určen pro pronajímatele.</w:t>
      </w:r>
    </w:p>
    <w:p w:rsidR="002C5CB6" w:rsidRPr="002C5CB6" w:rsidRDefault="002C5CB6" w:rsidP="009C3180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0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 w:rsidR="00F720AB">
        <w:rPr>
          <w:bCs/>
          <w:sz w:val="24"/>
          <w:szCs w:val="24"/>
        </w:rPr>
        <w:t>louvy nejsou tímto dodatkem č. </w:t>
      </w:r>
      <w:r w:rsidR="00826177">
        <w:rPr>
          <w:bCs/>
          <w:sz w:val="24"/>
          <w:szCs w:val="24"/>
        </w:rPr>
        <w:t>1</w:t>
      </w:r>
      <w:r w:rsidR="009C3180">
        <w:rPr>
          <w:bCs/>
          <w:sz w:val="24"/>
          <w:szCs w:val="24"/>
        </w:rPr>
        <w:t xml:space="preserve">0 </w:t>
      </w:r>
      <w:r w:rsidRPr="002C5CB6">
        <w:rPr>
          <w:bCs/>
          <w:sz w:val="24"/>
          <w:szCs w:val="24"/>
        </w:rPr>
        <w:t>dotčena.</w:t>
      </w:r>
    </w:p>
    <w:p w:rsidR="004F6B4C" w:rsidRPr="002C5CB6" w:rsidRDefault="004F6B4C" w:rsidP="009C318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0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9C3180">
        <w:t xml:space="preserve">e s jeho obsahem souhlasí, a že je 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9C3180">
        <w:t xml:space="preserve">své 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BA7E83" w:rsidRPr="002C5CB6">
        <w:rPr>
          <w:sz w:val="24"/>
          <w:szCs w:val="24"/>
        </w:rPr>
        <w:t>………………………….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E3614C" w:rsidRDefault="00E3614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9C318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3307A" wp14:editId="2707A2CC">
                <wp:simplePos x="0" y="0"/>
                <wp:positionH relativeFrom="column">
                  <wp:posOffset>3071495</wp:posOffset>
                </wp:positionH>
                <wp:positionV relativeFrom="paragraph">
                  <wp:posOffset>53340</wp:posOffset>
                </wp:positionV>
                <wp:extent cx="2819400" cy="2533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8EC" w:rsidRDefault="00FD68EC" w:rsidP="00FD68E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826177" w:rsidRDefault="00CF03CB" w:rsidP="0082617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Obchodně</w:t>
                            </w:r>
                            <w:r w:rsidR="0073421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zemědělská společnost </w:t>
                            </w:r>
                          </w:p>
                          <w:p w:rsidR="00CF03CB" w:rsidRPr="00826177" w:rsidRDefault="00CF03CB" w:rsidP="0082617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ZEMPOL, spol. s r.o.</w:t>
                            </w:r>
                          </w:p>
                          <w:p w:rsidR="00FD68EC" w:rsidRPr="00826177" w:rsidRDefault="00F720AB" w:rsidP="00FD68EC">
                            <w:pP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 w:rsidR="00CF03CB">
                              <w:rPr>
                                <w:bCs/>
                                <w:sz w:val="24"/>
                                <w:szCs w:val="24"/>
                              </w:rPr>
                              <w:t>Jaroslav</w:t>
                            </w:r>
                            <w:r w:rsidR="0082617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F03CB"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>Mareth</w:t>
                            </w:r>
                            <w:proofErr w:type="spellEnd"/>
                            <w:r w:rsidR="00CF03CB"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03CB" w:rsidRPr="00CF03C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CF03C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03CB" w:rsidRPr="00CF03CB">
                              <w:rPr>
                                <w:bCs/>
                                <w:sz w:val="24"/>
                                <w:szCs w:val="24"/>
                              </w:rPr>
                              <w:t>jednatel</w:t>
                            </w:r>
                            <w:proofErr w:type="gramEnd"/>
                          </w:p>
                          <w:p w:rsidR="00FD68EC" w:rsidRDefault="00FD68EC" w:rsidP="00FD68E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F03CB" w:rsidRDefault="00CF03CB" w:rsidP="00FD68E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F03CB" w:rsidRDefault="00CF03CB" w:rsidP="00FD68E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F03CB" w:rsidRDefault="00CF03CB" w:rsidP="00CF03C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CF03CB" w:rsidRDefault="00CF03CB" w:rsidP="00CF03C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Obchodně</w:t>
                            </w:r>
                            <w:r w:rsidR="0073421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zemědělská společnost </w:t>
                            </w:r>
                          </w:p>
                          <w:p w:rsidR="00CF03CB" w:rsidRPr="00826177" w:rsidRDefault="00CF03CB" w:rsidP="00CF03C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ZEMPOL, spol. s r.o.</w:t>
                            </w:r>
                          </w:p>
                          <w:p w:rsidR="00CF03CB" w:rsidRPr="00826177" w:rsidRDefault="00CF03CB" w:rsidP="00CF03CB">
                            <w:pP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Ing. Karel </w:t>
                            </w:r>
                            <w:proofErr w:type="gramStart"/>
                            <w: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Müller </w:t>
                            </w:r>
                            <w:r w:rsidRPr="00CF03C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03CB">
                              <w:rPr>
                                <w:bCs/>
                                <w:sz w:val="24"/>
                                <w:szCs w:val="24"/>
                              </w:rPr>
                              <w:t>jednatel</w:t>
                            </w:r>
                            <w:proofErr w:type="gramEnd"/>
                          </w:p>
                          <w:p w:rsidR="00CF03CB" w:rsidRDefault="00CF03CB" w:rsidP="00FD68E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76E6C" w:rsidRPr="002D6F80" w:rsidRDefault="00FD68EC" w:rsidP="00FD68E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1.85pt;margin-top:4.2pt;width:222pt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H1tg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" filled="f" stroked="f">
                <v:textbox>
                  <w:txbxContent>
                    <w:p w:rsidR="00FD68EC" w:rsidRDefault="00FD68EC" w:rsidP="00FD68E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826177" w:rsidRDefault="00CF03CB" w:rsidP="0082617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Obchodně</w:t>
                      </w:r>
                      <w:r w:rsidR="0073421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zemědělská společnost </w:t>
                      </w:r>
                    </w:p>
                    <w:p w:rsidR="00CF03CB" w:rsidRPr="00826177" w:rsidRDefault="00CF03CB" w:rsidP="0082617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ZEMPOL, spol. s r.o.</w:t>
                      </w:r>
                    </w:p>
                    <w:p w:rsidR="00FD68EC" w:rsidRPr="00826177" w:rsidRDefault="00F720AB" w:rsidP="00FD68EC">
                      <w:pPr>
                        <w:rPr>
                          <w:bCs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Ing. </w:t>
                      </w:r>
                      <w:r w:rsidR="00CF03CB">
                        <w:rPr>
                          <w:bCs/>
                          <w:sz w:val="24"/>
                          <w:szCs w:val="24"/>
                        </w:rPr>
                        <w:t>Jaroslav</w:t>
                      </w:r>
                      <w:r w:rsidR="00826177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CF03CB">
                        <w:rPr>
                          <w:bCs/>
                          <w:spacing w:val="40"/>
                          <w:sz w:val="24"/>
                          <w:szCs w:val="24"/>
                        </w:rPr>
                        <w:t>Mareth</w:t>
                      </w:r>
                      <w:proofErr w:type="spellEnd"/>
                      <w:r w:rsidR="00CF03CB">
                        <w:rPr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="00CF03CB" w:rsidRPr="00CF03CB">
                        <w:rPr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CF03CB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F03CB" w:rsidRPr="00CF03CB">
                        <w:rPr>
                          <w:bCs/>
                          <w:sz w:val="24"/>
                          <w:szCs w:val="24"/>
                        </w:rPr>
                        <w:t>jednatel</w:t>
                      </w:r>
                      <w:proofErr w:type="gramEnd"/>
                    </w:p>
                    <w:p w:rsidR="00FD68EC" w:rsidRDefault="00FD68EC" w:rsidP="00FD68E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CF03CB" w:rsidRDefault="00CF03CB" w:rsidP="00FD68E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CF03CB" w:rsidRDefault="00CF03CB" w:rsidP="00FD68E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CF03CB" w:rsidRDefault="00CF03CB" w:rsidP="00CF03C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CF03CB" w:rsidRDefault="00CF03CB" w:rsidP="00CF03C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Obchodně</w:t>
                      </w:r>
                      <w:r w:rsidR="00734212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zemědělská společnost </w:t>
                      </w:r>
                    </w:p>
                    <w:p w:rsidR="00CF03CB" w:rsidRPr="00826177" w:rsidRDefault="00CF03CB" w:rsidP="00CF03C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ZEMPOL, spol. s r.o.</w:t>
                      </w:r>
                    </w:p>
                    <w:p w:rsidR="00CF03CB" w:rsidRPr="00826177" w:rsidRDefault="00CF03CB" w:rsidP="00CF03CB">
                      <w:pPr>
                        <w:rPr>
                          <w:bCs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Karel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>Müller</w:t>
                      </w:r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CF03CB">
                        <w:rPr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F03CB">
                        <w:rPr>
                          <w:bCs/>
                          <w:sz w:val="24"/>
                          <w:szCs w:val="24"/>
                        </w:rPr>
                        <w:t>jednatel</w:t>
                      </w:r>
                      <w:proofErr w:type="gramEnd"/>
                    </w:p>
                    <w:p w:rsidR="00CF03CB" w:rsidRDefault="00CF03CB" w:rsidP="00FD68E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776E6C" w:rsidRPr="002D6F80" w:rsidRDefault="00FD68EC" w:rsidP="00FD68E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63D6A" wp14:editId="151ECE6C">
                <wp:simplePos x="0" y="0"/>
                <wp:positionH relativeFrom="column">
                  <wp:posOffset>-128905</wp:posOffset>
                </wp:positionH>
                <wp:positionV relativeFrom="paragraph">
                  <wp:posOffset>55880</wp:posOffset>
                </wp:positionV>
                <wp:extent cx="3048000" cy="18192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6873F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26177" w:rsidRPr="00826177" w:rsidRDefault="00826177" w:rsidP="00E009DD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Ing. Aleš Uvíra</w:t>
                            </w:r>
                          </w:p>
                          <w:p w:rsidR="00826177" w:rsidRPr="00826177" w:rsidRDefault="00826177" w:rsidP="00E009DD">
                            <w:pPr>
                              <w:ind w:lef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ředitel Krajského pozemkového úřadu</w:t>
                            </w:r>
                          </w:p>
                          <w:p w:rsidR="00826177" w:rsidRPr="00826177" w:rsidRDefault="00826177" w:rsidP="00E009DD">
                            <w:pPr>
                              <w:pStyle w:val="Zhlav"/>
                              <w:ind w:lef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pro Moravskoslezský kraj</w:t>
                            </w:r>
                          </w:p>
                          <w:p w:rsidR="00826177" w:rsidRPr="00826177" w:rsidRDefault="00826177" w:rsidP="00E009DD">
                            <w:pPr>
                              <w:pStyle w:val="Zhlav"/>
                              <w:ind w:lef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v z. Ing. Bohumil Dolanský</w:t>
                            </w:r>
                          </w:p>
                          <w:p w:rsidR="00826177" w:rsidRPr="00826177" w:rsidRDefault="00826177" w:rsidP="00E009DD">
                            <w:pPr>
                              <w:pStyle w:val="Zhlav"/>
                              <w:ind w:lef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vedoucí oddělení správy majetku</w:t>
                            </w:r>
                          </w:p>
                          <w:p w:rsidR="00826177" w:rsidRPr="00826177" w:rsidRDefault="00826177" w:rsidP="00E009DD">
                            <w:pPr>
                              <w:pStyle w:val="Zhlav"/>
                              <w:ind w:lef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 xml:space="preserve">Krajského pozemkového úřadu </w:t>
                            </w:r>
                          </w:p>
                          <w:p w:rsidR="00826177" w:rsidRPr="00826177" w:rsidRDefault="00826177" w:rsidP="00E009DD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pro Moravskoslezský kraj</w:t>
                            </w:r>
                          </w:p>
                          <w:p w:rsidR="00776E6C" w:rsidRPr="00826177" w:rsidRDefault="00691FA7" w:rsidP="00E009DD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826177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4.4pt;width:240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0KRvA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" filled="f" stroked="f">
                <v:textbox>
                  <w:txbxContent>
                    <w:p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 w:rsidR="006873F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826177" w:rsidRPr="00826177" w:rsidRDefault="00826177" w:rsidP="00E009DD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Ing. Aleš Uvíra</w:t>
                      </w:r>
                    </w:p>
                    <w:p w:rsidR="00826177" w:rsidRPr="00826177" w:rsidRDefault="00826177" w:rsidP="00E009DD">
                      <w:pPr>
                        <w:ind w:left="57"/>
                        <w:jc w:val="both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ředitel Krajského pozemkového úřadu</w:t>
                      </w:r>
                    </w:p>
                    <w:p w:rsidR="00826177" w:rsidRPr="00826177" w:rsidRDefault="00826177" w:rsidP="00E009DD">
                      <w:pPr>
                        <w:pStyle w:val="Zhlav"/>
                        <w:ind w:left="57"/>
                        <w:jc w:val="both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pro Moravskoslezský kraj</w:t>
                      </w:r>
                    </w:p>
                    <w:p w:rsidR="00826177" w:rsidRPr="00826177" w:rsidRDefault="00826177" w:rsidP="00E009DD">
                      <w:pPr>
                        <w:pStyle w:val="Zhlav"/>
                        <w:ind w:left="57"/>
                        <w:jc w:val="both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v z. Ing. Bohumil Dolanský</w:t>
                      </w:r>
                    </w:p>
                    <w:p w:rsidR="00826177" w:rsidRPr="00826177" w:rsidRDefault="00826177" w:rsidP="00E009DD">
                      <w:pPr>
                        <w:pStyle w:val="Zhlav"/>
                        <w:ind w:left="57"/>
                        <w:jc w:val="both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vedoucí oddělení správy majetku</w:t>
                      </w:r>
                    </w:p>
                    <w:p w:rsidR="00826177" w:rsidRPr="00826177" w:rsidRDefault="00826177" w:rsidP="00E009DD">
                      <w:pPr>
                        <w:pStyle w:val="Zhlav"/>
                        <w:ind w:left="57"/>
                        <w:jc w:val="both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 xml:space="preserve">Krajského pozemkového úřadu </w:t>
                      </w:r>
                    </w:p>
                    <w:p w:rsidR="00826177" w:rsidRPr="00826177" w:rsidRDefault="00826177" w:rsidP="00E009DD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pro Moravskoslezský kraj</w:t>
                      </w:r>
                    </w:p>
                    <w:p w:rsidR="00776E6C" w:rsidRPr="00826177" w:rsidRDefault="00691FA7" w:rsidP="00E009DD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826177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9C3180">
      <w:footerReference w:type="default" r:id="rId10"/>
      <w:type w:val="continuous"/>
      <w:pgSz w:w="11906" w:h="16838" w:code="9"/>
      <w:pgMar w:top="1418" w:right="1361" w:bottom="454" w:left="1418" w:header="709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B9" w:rsidRDefault="00C349B9">
      <w:r>
        <w:separator/>
      </w:r>
    </w:p>
  </w:endnote>
  <w:endnote w:type="continuationSeparator" w:id="0">
    <w:p w:rsidR="00C349B9" w:rsidRDefault="00C3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CB" w:rsidRDefault="001D7334" w:rsidP="00CF03CB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CF03CB">
      <w:rPr>
        <w:rStyle w:val="slostrnky"/>
        <w:sz w:val="20"/>
        <w:szCs w:val="20"/>
      </w:rPr>
      <w:tab/>
      <w:t>…………………</w:t>
    </w:r>
  </w:p>
  <w:p w:rsidR="004264BF" w:rsidRDefault="009C69B7" w:rsidP="00CF03CB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CF03CB">
      <w:rPr>
        <w:rStyle w:val="slostrnky"/>
        <w:sz w:val="20"/>
        <w:szCs w:val="20"/>
      </w:rPr>
      <w:tab/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E9452D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E9452D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9C3180">
    <w:pPr>
      <w:pStyle w:val="Zpat"/>
      <w:spacing w:after="40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E73192">
      <w:rPr>
        <w:rStyle w:val="slostrnky"/>
        <w:sz w:val="20"/>
        <w:szCs w:val="20"/>
      </w:rPr>
      <w:t xml:space="preserve"> </w:t>
    </w:r>
    <w:r w:rsidR="00826177">
      <w:rPr>
        <w:rStyle w:val="slostrnky"/>
        <w:sz w:val="20"/>
        <w:szCs w:val="20"/>
      </w:rPr>
      <w:t>Libuše Bauerová</w:t>
    </w:r>
  </w:p>
  <w:p w:rsidR="009C69B7" w:rsidRDefault="009C3180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E9452D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E9452D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B9" w:rsidRDefault="00C349B9">
      <w:r>
        <w:separator/>
      </w:r>
    </w:p>
  </w:footnote>
  <w:footnote w:type="continuationSeparator" w:id="0">
    <w:p w:rsidR="00C349B9" w:rsidRDefault="00C3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64DB2"/>
    <w:rsid w:val="000700D1"/>
    <w:rsid w:val="0008533D"/>
    <w:rsid w:val="000925FA"/>
    <w:rsid w:val="000968D6"/>
    <w:rsid w:val="0009784B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4111D"/>
    <w:rsid w:val="00143D62"/>
    <w:rsid w:val="001456AB"/>
    <w:rsid w:val="001475E7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7334"/>
    <w:rsid w:val="001F34BE"/>
    <w:rsid w:val="00200012"/>
    <w:rsid w:val="00200DA4"/>
    <w:rsid w:val="00210AD3"/>
    <w:rsid w:val="00212BF4"/>
    <w:rsid w:val="0021372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C5CB6"/>
    <w:rsid w:val="002D6F80"/>
    <w:rsid w:val="002F726E"/>
    <w:rsid w:val="00301D30"/>
    <w:rsid w:val="003028EC"/>
    <w:rsid w:val="0031638B"/>
    <w:rsid w:val="00334DD8"/>
    <w:rsid w:val="00336D7B"/>
    <w:rsid w:val="00337610"/>
    <w:rsid w:val="00341CD6"/>
    <w:rsid w:val="00343B3C"/>
    <w:rsid w:val="00356F53"/>
    <w:rsid w:val="003705D4"/>
    <w:rsid w:val="00371DEA"/>
    <w:rsid w:val="003750F3"/>
    <w:rsid w:val="003751C5"/>
    <w:rsid w:val="00377089"/>
    <w:rsid w:val="00385CA5"/>
    <w:rsid w:val="003943DC"/>
    <w:rsid w:val="003A2B02"/>
    <w:rsid w:val="003A2CE8"/>
    <w:rsid w:val="003A3FE8"/>
    <w:rsid w:val="003A58B1"/>
    <w:rsid w:val="003D04EB"/>
    <w:rsid w:val="003E1FD9"/>
    <w:rsid w:val="003E2FE8"/>
    <w:rsid w:val="003E3068"/>
    <w:rsid w:val="003E316E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81FAD"/>
    <w:rsid w:val="00482EBC"/>
    <w:rsid w:val="00483E5D"/>
    <w:rsid w:val="004A2E80"/>
    <w:rsid w:val="004A3958"/>
    <w:rsid w:val="004B3B47"/>
    <w:rsid w:val="004B4A21"/>
    <w:rsid w:val="004B690D"/>
    <w:rsid w:val="004D30E1"/>
    <w:rsid w:val="004E0C8B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47AEF"/>
    <w:rsid w:val="00560A39"/>
    <w:rsid w:val="005657AC"/>
    <w:rsid w:val="00565CD8"/>
    <w:rsid w:val="00572F7A"/>
    <w:rsid w:val="00576676"/>
    <w:rsid w:val="00584B85"/>
    <w:rsid w:val="00587780"/>
    <w:rsid w:val="00587E60"/>
    <w:rsid w:val="00590F9A"/>
    <w:rsid w:val="005A4388"/>
    <w:rsid w:val="005A5C3D"/>
    <w:rsid w:val="005B7010"/>
    <w:rsid w:val="005D2938"/>
    <w:rsid w:val="005D7FC6"/>
    <w:rsid w:val="005E27F9"/>
    <w:rsid w:val="005F3100"/>
    <w:rsid w:val="005F5035"/>
    <w:rsid w:val="00604FA9"/>
    <w:rsid w:val="0060767D"/>
    <w:rsid w:val="00626DA5"/>
    <w:rsid w:val="006522CF"/>
    <w:rsid w:val="00652330"/>
    <w:rsid w:val="00663264"/>
    <w:rsid w:val="00666407"/>
    <w:rsid w:val="0067332A"/>
    <w:rsid w:val="00674CD9"/>
    <w:rsid w:val="0068151E"/>
    <w:rsid w:val="006873F4"/>
    <w:rsid w:val="00690064"/>
    <w:rsid w:val="00691FA7"/>
    <w:rsid w:val="0069477A"/>
    <w:rsid w:val="006A6E91"/>
    <w:rsid w:val="006B5FDA"/>
    <w:rsid w:val="006C10B8"/>
    <w:rsid w:val="006D0D5A"/>
    <w:rsid w:val="006D11E1"/>
    <w:rsid w:val="006D1D48"/>
    <w:rsid w:val="006E048A"/>
    <w:rsid w:val="006E09BB"/>
    <w:rsid w:val="006E49DD"/>
    <w:rsid w:val="006F7DCD"/>
    <w:rsid w:val="00700A3C"/>
    <w:rsid w:val="007013AB"/>
    <w:rsid w:val="00703132"/>
    <w:rsid w:val="00706887"/>
    <w:rsid w:val="00734212"/>
    <w:rsid w:val="00747D51"/>
    <w:rsid w:val="00750F53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E4C52"/>
    <w:rsid w:val="007E5D4F"/>
    <w:rsid w:val="007F348E"/>
    <w:rsid w:val="008141DE"/>
    <w:rsid w:val="00815867"/>
    <w:rsid w:val="00816208"/>
    <w:rsid w:val="00826177"/>
    <w:rsid w:val="00840068"/>
    <w:rsid w:val="00866252"/>
    <w:rsid w:val="00866D40"/>
    <w:rsid w:val="00881352"/>
    <w:rsid w:val="008852D6"/>
    <w:rsid w:val="008A6E23"/>
    <w:rsid w:val="008C24B6"/>
    <w:rsid w:val="008E2F0F"/>
    <w:rsid w:val="008E471E"/>
    <w:rsid w:val="0090172C"/>
    <w:rsid w:val="00913D2C"/>
    <w:rsid w:val="00921EDE"/>
    <w:rsid w:val="00922853"/>
    <w:rsid w:val="009258DB"/>
    <w:rsid w:val="009369B2"/>
    <w:rsid w:val="00946BE3"/>
    <w:rsid w:val="00951BA2"/>
    <w:rsid w:val="009754F5"/>
    <w:rsid w:val="009756E4"/>
    <w:rsid w:val="00981DAC"/>
    <w:rsid w:val="00981EB2"/>
    <w:rsid w:val="00982715"/>
    <w:rsid w:val="009A179F"/>
    <w:rsid w:val="009B04D8"/>
    <w:rsid w:val="009B33B0"/>
    <w:rsid w:val="009B6D42"/>
    <w:rsid w:val="009C3180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4CB2"/>
    <w:rsid w:val="00A56CA6"/>
    <w:rsid w:val="00A57F69"/>
    <w:rsid w:val="00A61103"/>
    <w:rsid w:val="00A654DA"/>
    <w:rsid w:val="00A65B87"/>
    <w:rsid w:val="00A666B3"/>
    <w:rsid w:val="00A72850"/>
    <w:rsid w:val="00A760C4"/>
    <w:rsid w:val="00A77536"/>
    <w:rsid w:val="00A85646"/>
    <w:rsid w:val="00AA0ED2"/>
    <w:rsid w:val="00AB1D4A"/>
    <w:rsid w:val="00AB3BE0"/>
    <w:rsid w:val="00AB7603"/>
    <w:rsid w:val="00AC0DF6"/>
    <w:rsid w:val="00AC7683"/>
    <w:rsid w:val="00AD7214"/>
    <w:rsid w:val="00AE6A29"/>
    <w:rsid w:val="00AF3996"/>
    <w:rsid w:val="00B110FE"/>
    <w:rsid w:val="00B119C2"/>
    <w:rsid w:val="00B2342A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78AB"/>
    <w:rsid w:val="00C213A1"/>
    <w:rsid w:val="00C23DE7"/>
    <w:rsid w:val="00C2717A"/>
    <w:rsid w:val="00C27740"/>
    <w:rsid w:val="00C349B9"/>
    <w:rsid w:val="00C3762A"/>
    <w:rsid w:val="00C4308F"/>
    <w:rsid w:val="00C56C5C"/>
    <w:rsid w:val="00C661D6"/>
    <w:rsid w:val="00C73871"/>
    <w:rsid w:val="00C934BF"/>
    <w:rsid w:val="00CA48B0"/>
    <w:rsid w:val="00CB0B2E"/>
    <w:rsid w:val="00CD767A"/>
    <w:rsid w:val="00CE3D34"/>
    <w:rsid w:val="00CE7FA0"/>
    <w:rsid w:val="00CF03CB"/>
    <w:rsid w:val="00CF43C5"/>
    <w:rsid w:val="00D04EB9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684B"/>
    <w:rsid w:val="00DC0ADF"/>
    <w:rsid w:val="00DE0E29"/>
    <w:rsid w:val="00DE342B"/>
    <w:rsid w:val="00DF678F"/>
    <w:rsid w:val="00E009DD"/>
    <w:rsid w:val="00E202B0"/>
    <w:rsid w:val="00E227F1"/>
    <w:rsid w:val="00E3108A"/>
    <w:rsid w:val="00E3614C"/>
    <w:rsid w:val="00E37B99"/>
    <w:rsid w:val="00E37E37"/>
    <w:rsid w:val="00E4077F"/>
    <w:rsid w:val="00E419AA"/>
    <w:rsid w:val="00E7250D"/>
    <w:rsid w:val="00E72759"/>
    <w:rsid w:val="00E72BAD"/>
    <w:rsid w:val="00E73192"/>
    <w:rsid w:val="00E9452D"/>
    <w:rsid w:val="00EA7A43"/>
    <w:rsid w:val="00EC2CC4"/>
    <w:rsid w:val="00EC3D67"/>
    <w:rsid w:val="00EC77CD"/>
    <w:rsid w:val="00ED0212"/>
    <w:rsid w:val="00ED094C"/>
    <w:rsid w:val="00EE1860"/>
    <w:rsid w:val="00EF5110"/>
    <w:rsid w:val="00EF536C"/>
    <w:rsid w:val="00F03A7A"/>
    <w:rsid w:val="00F04048"/>
    <w:rsid w:val="00F1354E"/>
    <w:rsid w:val="00F15BCF"/>
    <w:rsid w:val="00F16169"/>
    <w:rsid w:val="00F22090"/>
    <w:rsid w:val="00F33B62"/>
    <w:rsid w:val="00F37AD7"/>
    <w:rsid w:val="00F47043"/>
    <w:rsid w:val="00F56C3C"/>
    <w:rsid w:val="00F720AB"/>
    <w:rsid w:val="00F77B65"/>
    <w:rsid w:val="00F85F9B"/>
    <w:rsid w:val="00F928F4"/>
    <w:rsid w:val="00FB50B9"/>
    <w:rsid w:val="00FB7371"/>
    <w:rsid w:val="00FB7E6C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826177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213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826177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21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7B46-44F9-4F43-9336-F7D6B738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baueroval</cp:lastModifiedBy>
  <cp:revision>15</cp:revision>
  <cp:lastPrinted>2016-09-07T13:27:00Z</cp:lastPrinted>
  <dcterms:created xsi:type="dcterms:W3CDTF">2016-09-05T10:38:00Z</dcterms:created>
  <dcterms:modified xsi:type="dcterms:W3CDTF">2016-11-09T08:45:00Z</dcterms:modified>
</cp:coreProperties>
</file>