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67DA" w14:textId="77777777" w:rsidR="00717CA7" w:rsidRPr="00892315" w:rsidRDefault="00717CA7" w:rsidP="00ED4E22">
      <w:pPr>
        <w:pStyle w:val="Nzev"/>
        <w:spacing w:line="288" w:lineRule="auto"/>
        <w:ind w:right="1"/>
        <w:rPr>
          <w:rFonts w:ascii="Tahoma" w:hAnsi="Tahoma" w:cs="Tahoma"/>
          <w:szCs w:val="20"/>
        </w:rPr>
      </w:pPr>
      <w:r w:rsidRPr="00892315">
        <w:rPr>
          <w:rFonts w:ascii="Tahoma" w:hAnsi="Tahoma" w:cs="Tahoma"/>
          <w:szCs w:val="20"/>
        </w:rPr>
        <w:t>Smlouva o dílo</w:t>
      </w:r>
    </w:p>
    <w:p w14:paraId="01850ED6" w14:textId="77777777" w:rsidR="00F97A4A" w:rsidRPr="00A834BB" w:rsidRDefault="00F97A4A" w:rsidP="00A834BB">
      <w:pPr>
        <w:tabs>
          <w:tab w:val="left" w:pos="1440"/>
          <w:tab w:val="left" w:pos="6300"/>
        </w:tabs>
        <w:spacing w:line="288" w:lineRule="auto"/>
        <w:ind w:left="1276" w:right="1" w:hanging="1276"/>
        <w:rPr>
          <w:rFonts w:ascii="Tahoma" w:hAnsi="Tahoma" w:cs="Tahoma"/>
          <w:sz w:val="16"/>
          <w:szCs w:val="20"/>
        </w:rPr>
      </w:pPr>
    </w:p>
    <w:p w14:paraId="6896C5F0" w14:textId="7B3300FD" w:rsidR="007F5DC9" w:rsidRPr="00A834BB" w:rsidRDefault="00717CA7" w:rsidP="00A834BB">
      <w:pPr>
        <w:spacing w:line="288" w:lineRule="auto"/>
        <w:ind w:right="1"/>
        <w:jc w:val="center"/>
        <w:rPr>
          <w:rFonts w:ascii="Tahoma" w:hAnsi="Tahoma" w:cs="Tahoma"/>
          <w:sz w:val="19"/>
          <w:szCs w:val="19"/>
        </w:rPr>
      </w:pPr>
      <w:r w:rsidRPr="00A834BB">
        <w:rPr>
          <w:rFonts w:ascii="Tahoma" w:hAnsi="Tahoma" w:cs="Tahoma"/>
          <w:sz w:val="19"/>
          <w:szCs w:val="19"/>
        </w:rPr>
        <w:t xml:space="preserve">uzavřená ve smyslu ustanovení </w:t>
      </w:r>
      <w:r w:rsidR="00471644" w:rsidRPr="00A834BB">
        <w:rPr>
          <w:rFonts w:ascii="Tahoma" w:hAnsi="Tahoma" w:cs="Tahoma"/>
          <w:sz w:val="19"/>
          <w:szCs w:val="19"/>
        </w:rPr>
        <w:t xml:space="preserve">§ 2586 a násl. </w:t>
      </w:r>
      <w:r w:rsidR="00F31A26" w:rsidRPr="00A834BB">
        <w:rPr>
          <w:rFonts w:ascii="Tahoma" w:hAnsi="Tahoma" w:cs="Tahoma"/>
          <w:sz w:val="19"/>
          <w:szCs w:val="19"/>
        </w:rPr>
        <w:t>zákona č. 89/2012 Sb., o</w:t>
      </w:r>
      <w:r w:rsidR="00471644" w:rsidRPr="00A834BB">
        <w:rPr>
          <w:rFonts w:ascii="Tahoma" w:hAnsi="Tahoma" w:cs="Tahoma"/>
          <w:sz w:val="19"/>
          <w:szCs w:val="19"/>
        </w:rPr>
        <w:t xml:space="preserve">bčanského zákoníku </w:t>
      </w:r>
      <w:r w:rsidR="002C00D8" w:rsidRPr="00A834BB">
        <w:rPr>
          <w:rFonts w:ascii="Tahoma" w:hAnsi="Tahoma" w:cs="Tahoma"/>
          <w:sz w:val="19"/>
          <w:szCs w:val="19"/>
        </w:rPr>
        <w:t>v platném znění</w:t>
      </w:r>
      <w:r w:rsidR="007F5DC9" w:rsidRPr="00A834BB">
        <w:rPr>
          <w:rFonts w:ascii="Tahoma" w:hAnsi="Tahoma" w:cs="Tahoma"/>
          <w:sz w:val="19"/>
          <w:szCs w:val="19"/>
        </w:rPr>
        <w:t>, na zhotovení díla:</w:t>
      </w:r>
    </w:p>
    <w:p w14:paraId="7B3469BE" w14:textId="77777777" w:rsidR="0068616D" w:rsidRPr="00A834BB" w:rsidRDefault="007F5DC9" w:rsidP="00A834BB">
      <w:pPr>
        <w:tabs>
          <w:tab w:val="left" w:pos="1440"/>
          <w:tab w:val="left" w:pos="6300"/>
        </w:tabs>
        <w:spacing w:line="288" w:lineRule="auto"/>
        <w:ind w:left="1276" w:right="1" w:hanging="1276"/>
        <w:rPr>
          <w:rFonts w:ascii="Tahoma" w:hAnsi="Tahoma" w:cs="Tahoma"/>
          <w:sz w:val="16"/>
          <w:szCs w:val="20"/>
        </w:rPr>
      </w:pPr>
      <w:r w:rsidRPr="00A834BB">
        <w:rPr>
          <w:rFonts w:ascii="Tahoma" w:hAnsi="Tahoma" w:cs="Tahoma"/>
          <w:sz w:val="16"/>
          <w:szCs w:val="20"/>
        </w:rPr>
        <w:t xml:space="preserve"> </w:t>
      </w:r>
    </w:p>
    <w:p w14:paraId="1C64A12D" w14:textId="131B1D6B" w:rsidR="00892315" w:rsidRDefault="003A35FD" w:rsidP="003A35FD">
      <w:pPr>
        <w:tabs>
          <w:tab w:val="left" w:pos="1440"/>
          <w:tab w:val="left" w:pos="6300"/>
        </w:tabs>
        <w:spacing w:line="288" w:lineRule="auto"/>
        <w:ind w:left="1276" w:right="1" w:hanging="1276"/>
        <w:jc w:val="center"/>
        <w:rPr>
          <w:rFonts w:ascii="Tahoma" w:hAnsi="Tahoma" w:cs="Tahoma"/>
          <w:b/>
        </w:rPr>
      </w:pPr>
      <w:r w:rsidRPr="003A35FD">
        <w:rPr>
          <w:rFonts w:ascii="Tahoma" w:hAnsi="Tahoma" w:cs="Tahoma"/>
          <w:b/>
        </w:rPr>
        <w:t>V</w:t>
      </w:r>
      <w:r w:rsidR="000A4878">
        <w:rPr>
          <w:rFonts w:ascii="Tahoma" w:hAnsi="Tahoma" w:cs="Tahoma"/>
          <w:b/>
        </w:rPr>
        <w:t>ÝSTAVBA</w:t>
      </w:r>
      <w:r w:rsidRPr="003A35FD">
        <w:rPr>
          <w:rFonts w:ascii="Tahoma" w:hAnsi="Tahoma" w:cs="Tahoma"/>
          <w:b/>
        </w:rPr>
        <w:t xml:space="preserve"> VÍCEÚČELOVÉHO HŘIŠTĚ</w:t>
      </w:r>
      <w:r w:rsidR="00D25011">
        <w:rPr>
          <w:rFonts w:ascii="Tahoma" w:hAnsi="Tahoma" w:cs="Tahoma"/>
          <w:b/>
        </w:rPr>
        <w:t xml:space="preserve"> II.</w:t>
      </w:r>
    </w:p>
    <w:p w14:paraId="055E8F23" w14:textId="2A4DFFF3" w:rsidR="00ED4E22" w:rsidRPr="00A21E29" w:rsidRDefault="00443ED6" w:rsidP="003A35FD">
      <w:pPr>
        <w:tabs>
          <w:tab w:val="left" w:pos="1440"/>
          <w:tab w:val="left" w:pos="6300"/>
        </w:tabs>
        <w:spacing w:line="288" w:lineRule="auto"/>
        <w:ind w:left="1276" w:right="1" w:hanging="1276"/>
        <w:jc w:val="center"/>
        <w:rPr>
          <w:rFonts w:ascii="Tahoma" w:hAnsi="Tahoma" w:cs="Tahoma"/>
          <w:sz w:val="19"/>
          <w:szCs w:val="19"/>
        </w:rPr>
      </w:pPr>
      <w:r w:rsidRPr="00A21E29">
        <w:rPr>
          <w:rFonts w:ascii="Tahoma" w:hAnsi="Tahoma" w:cs="Tahoma"/>
          <w:sz w:val="19"/>
          <w:szCs w:val="19"/>
        </w:rPr>
        <w:t>(dále jen „smlouva“)</w:t>
      </w:r>
    </w:p>
    <w:p w14:paraId="170EB54D" w14:textId="77777777" w:rsidR="00443ED6" w:rsidRPr="003A35FD" w:rsidRDefault="00443ED6" w:rsidP="003A35FD">
      <w:pPr>
        <w:tabs>
          <w:tab w:val="left" w:pos="1440"/>
          <w:tab w:val="left" w:pos="6300"/>
        </w:tabs>
        <w:spacing w:line="288" w:lineRule="auto"/>
        <w:ind w:left="1276" w:right="1" w:hanging="1276"/>
        <w:jc w:val="center"/>
        <w:rPr>
          <w:rFonts w:ascii="Tahoma" w:hAnsi="Tahoma" w:cs="Tahoma"/>
          <w:b/>
        </w:rPr>
      </w:pPr>
    </w:p>
    <w:p w14:paraId="065CEBA3" w14:textId="77777777" w:rsidR="00717CA7" w:rsidRPr="00A834BB" w:rsidRDefault="00717CA7" w:rsidP="00A834BB">
      <w:pPr>
        <w:pStyle w:val="Nadpis1"/>
        <w:spacing w:line="288" w:lineRule="auto"/>
        <w:ind w:right="1"/>
        <w:rPr>
          <w:rFonts w:ascii="Tahoma" w:hAnsi="Tahoma" w:cs="Tahoma"/>
          <w:b w:val="0"/>
          <w:bCs w:val="0"/>
          <w:sz w:val="19"/>
          <w:szCs w:val="19"/>
        </w:rPr>
      </w:pPr>
      <w:r w:rsidRPr="00A834BB">
        <w:rPr>
          <w:rFonts w:ascii="Tahoma" w:hAnsi="Tahoma" w:cs="Tahoma"/>
          <w:sz w:val="19"/>
          <w:szCs w:val="19"/>
        </w:rPr>
        <w:t xml:space="preserve">I. Smluvní strany  </w:t>
      </w:r>
    </w:p>
    <w:p w14:paraId="502E734D" w14:textId="77777777" w:rsidR="00ED4E22" w:rsidRPr="00ED4E22" w:rsidRDefault="00717CA7" w:rsidP="00A834BB">
      <w:pPr>
        <w:numPr>
          <w:ilvl w:val="0"/>
          <w:numId w:val="11"/>
        </w:numPr>
        <w:spacing w:line="288" w:lineRule="auto"/>
        <w:rPr>
          <w:rFonts w:ascii="Tahoma" w:hAnsi="Tahoma" w:cs="Tahoma"/>
          <w:sz w:val="19"/>
          <w:szCs w:val="19"/>
        </w:rPr>
      </w:pPr>
      <w:r w:rsidRPr="00A834BB">
        <w:rPr>
          <w:rFonts w:ascii="Tahoma" w:hAnsi="Tahoma" w:cs="Tahoma"/>
          <w:sz w:val="19"/>
          <w:szCs w:val="19"/>
          <w:u w:val="single"/>
        </w:rPr>
        <w:t>Objednatel:</w:t>
      </w:r>
    </w:p>
    <w:p w14:paraId="35C8913A" w14:textId="53748E76" w:rsidR="00AF35E8" w:rsidRPr="00A21E29" w:rsidRDefault="00717CA7" w:rsidP="00ED4E22">
      <w:pPr>
        <w:spacing w:line="288" w:lineRule="auto"/>
        <w:ind w:left="360"/>
        <w:rPr>
          <w:rFonts w:ascii="Tahoma" w:hAnsi="Tahoma" w:cs="Tahoma"/>
          <w:sz w:val="19"/>
          <w:szCs w:val="19"/>
        </w:rPr>
      </w:pPr>
      <w:r w:rsidRPr="00A834BB">
        <w:rPr>
          <w:rFonts w:ascii="Tahoma" w:hAnsi="Tahoma" w:cs="Tahoma"/>
          <w:sz w:val="19"/>
          <w:szCs w:val="19"/>
          <w:u w:val="single"/>
        </w:rPr>
        <w:br/>
      </w:r>
      <w:r w:rsidR="009E55AE" w:rsidRPr="00A834BB">
        <w:rPr>
          <w:rFonts w:ascii="Tahoma" w:hAnsi="Tahoma" w:cs="Tahoma"/>
          <w:b/>
          <w:sz w:val="19"/>
          <w:szCs w:val="19"/>
        </w:rPr>
        <w:t xml:space="preserve">Obec </w:t>
      </w:r>
      <w:r w:rsidR="003A35FD">
        <w:rPr>
          <w:rFonts w:ascii="Tahoma" w:hAnsi="Tahoma" w:cs="Tahoma"/>
          <w:b/>
          <w:sz w:val="19"/>
          <w:szCs w:val="19"/>
        </w:rPr>
        <w:t>Troubsko</w:t>
      </w:r>
      <w:r w:rsidR="00437E08" w:rsidRPr="00A834BB">
        <w:rPr>
          <w:rFonts w:ascii="Tahoma" w:hAnsi="Tahoma" w:cs="Tahoma"/>
          <w:b/>
          <w:sz w:val="19"/>
          <w:szCs w:val="19"/>
        </w:rPr>
        <w:br/>
      </w:r>
      <w:r w:rsidR="003A35FD" w:rsidRPr="00A21E29">
        <w:rPr>
          <w:rFonts w:ascii="Tahoma" w:hAnsi="Tahoma" w:cs="Tahoma"/>
          <w:bCs/>
          <w:sz w:val="19"/>
          <w:szCs w:val="19"/>
        </w:rPr>
        <w:t xml:space="preserve">Zámecká </w:t>
      </w:r>
      <w:r w:rsidR="00DC19FB" w:rsidRPr="00A21E29">
        <w:rPr>
          <w:rFonts w:ascii="Tahoma" w:hAnsi="Tahoma" w:cs="Tahoma"/>
          <w:bCs/>
          <w:sz w:val="19"/>
          <w:szCs w:val="19"/>
        </w:rPr>
        <w:t>150/</w:t>
      </w:r>
      <w:r w:rsidR="003A35FD" w:rsidRPr="00A21E29">
        <w:rPr>
          <w:rFonts w:ascii="Tahoma" w:hAnsi="Tahoma" w:cs="Tahoma"/>
          <w:bCs/>
          <w:sz w:val="19"/>
          <w:szCs w:val="19"/>
        </w:rPr>
        <w:t>8</w:t>
      </w:r>
      <w:r w:rsidR="009E55AE" w:rsidRPr="00A21E29">
        <w:rPr>
          <w:rFonts w:ascii="Tahoma" w:hAnsi="Tahoma" w:cs="Tahoma"/>
          <w:bCs/>
          <w:sz w:val="19"/>
          <w:szCs w:val="19"/>
        </w:rPr>
        <w:t xml:space="preserve">, </w:t>
      </w:r>
      <w:r w:rsidR="003A35FD" w:rsidRPr="00A21E29">
        <w:rPr>
          <w:rFonts w:ascii="Tahoma" w:hAnsi="Tahoma" w:cs="Tahoma"/>
          <w:bCs/>
          <w:sz w:val="19"/>
          <w:szCs w:val="19"/>
        </w:rPr>
        <w:t>664 41 Troubsko</w:t>
      </w:r>
    </w:p>
    <w:p w14:paraId="77E96099" w14:textId="3244EB37" w:rsidR="00D42116" w:rsidRPr="00A834BB" w:rsidRDefault="00D42116" w:rsidP="00A834BB">
      <w:pPr>
        <w:spacing w:line="288" w:lineRule="auto"/>
        <w:ind w:left="360"/>
        <w:rPr>
          <w:rStyle w:val="Siln"/>
          <w:rFonts w:ascii="Tahoma" w:hAnsi="Tahoma" w:cs="Tahoma"/>
          <w:b w:val="0"/>
          <w:bCs w:val="0"/>
          <w:sz w:val="19"/>
          <w:szCs w:val="19"/>
        </w:rPr>
      </w:pPr>
      <w:r w:rsidRPr="00A21E29">
        <w:rPr>
          <w:rFonts w:ascii="Tahoma" w:hAnsi="Tahoma" w:cs="Tahoma"/>
          <w:sz w:val="19"/>
          <w:szCs w:val="19"/>
        </w:rPr>
        <w:t>Zastoupené</w:t>
      </w:r>
      <w:r w:rsidR="00437E08" w:rsidRPr="00A21E29">
        <w:rPr>
          <w:rFonts w:ascii="Tahoma" w:hAnsi="Tahoma" w:cs="Tahoma"/>
          <w:sz w:val="19"/>
          <w:szCs w:val="19"/>
        </w:rPr>
        <w:t>:</w:t>
      </w:r>
      <w:r w:rsidR="00D11C48" w:rsidRPr="00A21E29">
        <w:rPr>
          <w:rFonts w:ascii="Tahoma" w:hAnsi="Tahoma" w:cs="Tahoma"/>
          <w:sz w:val="19"/>
          <w:szCs w:val="19"/>
        </w:rPr>
        <w:t xml:space="preserve"> </w:t>
      </w:r>
      <w:proofErr w:type="spellStart"/>
      <w:r w:rsidR="00BB5605">
        <w:rPr>
          <w:rFonts w:ascii="Tahoma" w:hAnsi="Tahoma" w:cs="Tahoma"/>
          <w:sz w:val="19"/>
          <w:szCs w:val="19"/>
        </w:rPr>
        <w:t>xxxxxxxxxxxx</w:t>
      </w:r>
      <w:proofErr w:type="spellEnd"/>
      <w:r w:rsidR="00D11C48" w:rsidRPr="00A834BB">
        <w:rPr>
          <w:rFonts w:ascii="Tahoma" w:hAnsi="Tahoma" w:cs="Tahoma"/>
          <w:sz w:val="19"/>
          <w:szCs w:val="19"/>
        </w:rPr>
        <w:t>, starost</w:t>
      </w:r>
      <w:r w:rsidR="003A35FD">
        <w:rPr>
          <w:rFonts w:ascii="Tahoma" w:hAnsi="Tahoma" w:cs="Tahoma"/>
          <w:sz w:val="19"/>
          <w:szCs w:val="19"/>
        </w:rPr>
        <w:t>k</w:t>
      </w:r>
      <w:r w:rsidR="00D11C48" w:rsidRPr="00A834BB">
        <w:rPr>
          <w:rFonts w:ascii="Tahoma" w:hAnsi="Tahoma" w:cs="Tahoma"/>
          <w:sz w:val="19"/>
          <w:szCs w:val="19"/>
        </w:rPr>
        <w:t>ou</w:t>
      </w:r>
      <w:r w:rsidR="00A63689" w:rsidRPr="00A834BB">
        <w:rPr>
          <w:rFonts w:ascii="Tahoma" w:hAnsi="Tahoma" w:cs="Tahoma"/>
          <w:sz w:val="19"/>
          <w:szCs w:val="19"/>
        </w:rPr>
        <w:br/>
      </w:r>
      <w:r w:rsidRPr="00A834BB">
        <w:rPr>
          <w:rStyle w:val="Siln"/>
          <w:rFonts w:ascii="Tahoma" w:hAnsi="Tahoma" w:cs="Tahoma"/>
          <w:b w:val="0"/>
          <w:bCs w:val="0"/>
          <w:sz w:val="19"/>
          <w:szCs w:val="19"/>
        </w:rPr>
        <w:t>Telefon: +420</w:t>
      </w:r>
      <w:r w:rsidR="00E66023">
        <w:rPr>
          <w:rStyle w:val="Siln"/>
          <w:rFonts w:ascii="Tahoma" w:hAnsi="Tahoma" w:cs="Tahoma"/>
          <w:b w:val="0"/>
          <w:bCs w:val="0"/>
          <w:sz w:val="19"/>
          <w:szCs w:val="19"/>
        </w:rPr>
        <w:t> </w:t>
      </w:r>
      <w:proofErr w:type="spellStart"/>
      <w:r w:rsidR="00BB5605">
        <w:rPr>
          <w:rStyle w:val="Siln"/>
          <w:rFonts w:ascii="Tahoma" w:hAnsi="Tahoma" w:cs="Tahoma"/>
          <w:b w:val="0"/>
          <w:bCs w:val="0"/>
          <w:sz w:val="19"/>
          <w:szCs w:val="19"/>
        </w:rPr>
        <w:t>xxxxxxxxxxxxxx</w:t>
      </w:r>
      <w:proofErr w:type="spellEnd"/>
    </w:p>
    <w:p w14:paraId="20ABC287" w14:textId="56199C50" w:rsidR="00D12467" w:rsidRDefault="00D42116" w:rsidP="003A35FD">
      <w:pPr>
        <w:spacing w:line="288" w:lineRule="auto"/>
        <w:ind w:left="360"/>
        <w:rPr>
          <w:rFonts w:ascii="Tahoma" w:hAnsi="Tahoma" w:cs="Tahoma"/>
          <w:sz w:val="19"/>
          <w:szCs w:val="19"/>
        </w:rPr>
      </w:pPr>
      <w:r w:rsidRPr="00727EF3">
        <w:rPr>
          <w:rFonts w:ascii="Tahoma" w:hAnsi="Tahoma" w:cs="Tahoma"/>
          <w:sz w:val="19"/>
          <w:szCs w:val="19"/>
        </w:rPr>
        <w:t>IČ</w:t>
      </w:r>
      <w:r w:rsidR="00727EF3" w:rsidRPr="00727EF3">
        <w:rPr>
          <w:rFonts w:ascii="Tahoma" w:hAnsi="Tahoma" w:cs="Tahoma"/>
          <w:sz w:val="19"/>
          <w:szCs w:val="19"/>
        </w:rPr>
        <w:t>O</w:t>
      </w:r>
      <w:r w:rsidRPr="00727EF3">
        <w:rPr>
          <w:rFonts w:ascii="Tahoma" w:hAnsi="Tahoma" w:cs="Tahoma"/>
          <w:sz w:val="19"/>
          <w:szCs w:val="19"/>
        </w:rPr>
        <w:t>:</w:t>
      </w:r>
      <w:r w:rsidR="0085737F" w:rsidRPr="00727EF3">
        <w:rPr>
          <w:rFonts w:ascii="Tahoma" w:hAnsi="Tahoma" w:cs="Tahoma"/>
          <w:sz w:val="19"/>
          <w:szCs w:val="19"/>
        </w:rPr>
        <w:t xml:space="preserve"> </w:t>
      </w:r>
      <w:r w:rsidR="009E55AE" w:rsidRPr="00A834BB">
        <w:rPr>
          <w:rFonts w:ascii="Tahoma" w:hAnsi="Tahoma" w:cs="Tahoma"/>
          <w:sz w:val="19"/>
          <w:szCs w:val="19"/>
        </w:rPr>
        <w:t>00</w:t>
      </w:r>
      <w:r w:rsidR="003A35FD">
        <w:rPr>
          <w:rFonts w:ascii="Tahoma" w:hAnsi="Tahoma" w:cs="Tahoma"/>
          <w:sz w:val="19"/>
          <w:szCs w:val="19"/>
        </w:rPr>
        <w:t>282723</w:t>
      </w:r>
    </w:p>
    <w:p w14:paraId="1CF24644" w14:textId="3DBF174B" w:rsidR="006D3F65" w:rsidRPr="00A834BB" w:rsidRDefault="00D12467" w:rsidP="003A35FD">
      <w:pPr>
        <w:spacing w:line="288" w:lineRule="auto"/>
        <w:ind w:left="360"/>
        <w:rPr>
          <w:rStyle w:val="Siln"/>
          <w:rFonts w:ascii="Tahoma" w:hAnsi="Tahoma" w:cs="Tahoma"/>
          <w:b w:val="0"/>
          <w:bCs w:val="0"/>
          <w:sz w:val="19"/>
          <w:szCs w:val="19"/>
        </w:rPr>
      </w:pPr>
      <w:r w:rsidRPr="00A21E29">
        <w:rPr>
          <w:rFonts w:ascii="Tahoma" w:hAnsi="Tahoma" w:cs="Tahoma"/>
          <w:sz w:val="19"/>
          <w:szCs w:val="19"/>
        </w:rPr>
        <w:t>DIČ: není plátce</w:t>
      </w:r>
      <w:r w:rsidR="00A21E29">
        <w:rPr>
          <w:rFonts w:ascii="Tahoma" w:hAnsi="Tahoma" w:cs="Tahoma"/>
          <w:sz w:val="19"/>
          <w:szCs w:val="19"/>
        </w:rPr>
        <w:t xml:space="preserve"> DPH</w:t>
      </w:r>
      <w:r w:rsidR="00437E08" w:rsidRPr="00A21E29">
        <w:rPr>
          <w:rFonts w:ascii="Tahoma" w:hAnsi="Tahoma" w:cs="Tahoma"/>
          <w:sz w:val="19"/>
          <w:szCs w:val="19"/>
        </w:rPr>
        <w:br/>
      </w:r>
      <w:r w:rsidR="00437E08" w:rsidRPr="00A834BB">
        <w:rPr>
          <w:rFonts w:ascii="Tahoma" w:hAnsi="Tahoma" w:cs="Tahoma"/>
          <w:sz w:val="19"/>
          <w:szCs w:val="19"/>
        </w:rPr>
        <w:t xml:space="preserve">Bankovní spojení, číslo účtu: </w:t>
      </w:r>
      <w:r w:rsidR="001C41C5">
        <w:rPr>
          <w:rFonts w:ascii="Tahoma" w:hAnsi="Tahoma" w:cs="Tahoma"/>
          <w:i/>
          <w:sz w:val="19"/>
          <w:szCs w:val="19"/>
        </w:rPr>
        <w:t xml:space="preserve">KB a.s., č. </w:t>
      </w:r>
      <w:proofErr w:type="spellStart"/>
      <w:r w:rsidR="001C41C5">
        <w:rPr>
          <w:rFonts w:ascii="Tahoma" w:hAnsi="Tahoma" w:cs="Tahoma"/>
          <w:i/>
          <w:sz w:val="19"/>
          <w:szCs w:val="19"/>
        </w:rPr>
        <w:t>ú.</w:t>
      </w:r>
      <w:proofErr w:type="spellEnd"/>
      <w:r w:rsidR="001C41C5">
        <w:rPr>
          <w:rFonts w:ascii="Tahoma" w:hAnsi="Tahoma" w:cs="Tahoma"/>
          <w:i/>
          <w:sz w:val="19"/>
          <w:szCs w:val="19"/>
        </w:rPr>
        <w:t xml:space="preserve"> </w:t>
      </w:r>
      <w:proofErr w:type="spellStart"/>
      <w:r w:rsidR="00BB5605">
        <w:rPr>
          <w:rFonts w:ascii="Tahoma" w:hAnsi="Tahoma" w:cs="Tahoma"/>
          <w:i/>
          <w:sz w:val="19"/>
          <w:szCs w:val="19"/>
        </w:rPr>
        <w:t>xxxxxxxxxxxxxxxxxxxxxx</w:t>
      </w:r>
      <w:proofErr w:type="spellEnd"/>
    </w:p>
    <w:p w14:paraId="47F171AC" w14:textId="4C58DB73" w:rsidR="00D42116" w:rsidRPr="00ED4E22" w:rsidRDefault="00717CA7" w:rsidP="00A834BB">
      <w:pPr>
        <w:spacing w:line="288" w:lineRule="auto"/>
        <w:ind w:left="360"/>
        <w:rPr>
          <w:rFonts w:ascii="Tahoma" w:hAnsi="Tahoma" w:cs="Tahoma"/>
          <w:sz w:val="19"/>
          <w:szCs w:val="19"/>
          <w:highlight w:val="cyan"/>
        </w:rPr>
      </w:pPr>
      <w:r w:rsidRPr="00A834BB">
        <w:rPr>
          <w:rFonts w:ascii="Tahoma" w:hAnsi="Tahoma" w:cs="Tahoma"/>
          <w:sz w:val="19"/>
          <w:szCs w:val="19"/>
          <w:u w:val="single"/>
        </w:rPr>
        <w:t>Osoby zmocněné jednat ve věcech:</w:t>
      </w:r>
    </w:p>
    <w:p w14:paraId="157E5182" w14:textId="3FFEF37D" w:rsidR="0068616D" w:rsidRPr="00A21E29" w:rsidRDefault="00D42116" w:rsidP="00A834BB">
      <w:pPr>
        <w:spacing w:line="288" w:lineRule="auto"/>
        <w:ind w:left="360"/>
        <w:rPr>
          <w:rFonts w:ascii="Tahoma" w:hAnsi="Tahoma" w:cs="Tahoma"/>
          <w:sz w:val="19"/>
          <w:szCs w:val="19"/>
        </w:rPr>
      </w:pPr>
      <w:r w:rsidRPr="00A21E29">
        <w:rPr>
          <w:rFonts w:ascii="Tahoma" w:hAnsi="Tahoma" w:cs="Tahoma"/>
          <w:sz w:val="19"/>
          <w:szCs w:val="19"/>
        </w:rPr>
        <w:t xml:space="preserve">- technických: </w:t>
      </w:r>
      <w:proofErr w:type="spellStart"/>
      <w:r w:rsidR="00BB5605">
        <w:rPr>
          <w:rFonts w:ascii="Tahoma" w:hAnsi="Tahoma" w:cs="Tahoma"/>
          <w:sz w:val="19"/>
          <w:szCs w:val="19"/>
        </w:rPr>
        <w:t>xxxxxxxxxxxxxxxxxxxxxxxxxxxxxx</w:t>
      </w:r>
      <w:proofErr w:type="spellEnd"/>
    </w:p>
    <w:p w14:paraId="7D2AB412" w14:textId="6C9485A9" w:rsidR="0094686E" w:rsidRPr="0094686E" w:rsidRDefault="008D1BAB" w:rsidP="0094686E">
      <w:pPr>
        <w:spacing w:line="288" w:lineRule="auto"/>
        <w:ind w:left="360"/>
        <w:rPr>
          <w:rFonts w:ascii="Tahoma" w:hAnsi="Tahoma" w:cs="Tahoma"/>
          <w:sz w:val="19"/>
          <w:szCs w:val="19"/>
        </w:rPr>
      </w:pPr>
      <w:r w:rsidRPr="00A21E29">
        <w:rPr>
          <w:rFonts w:ascii="Tahoma" w:hAnsi="Tahoma" w:cs="Tahoma"/>
          <w:sz w:val="19"/>
          <w:szCs w:val="19"/>
        </w:rPr>
        <w:t xml:space="preserve">- autorský dozor: </w:t>
      </w:r>
      <w:r w:rsidRPr="00A21E29">
        <w:rPr>
          <w:rFonts w:ascii="Tahoma" w:hAnsi="Tahoma" w:cs="Tahoma"/>
          <w:sz w:val="19"/>
          <w:szCs w:val="19"/>
        </w:rPr>
        <w:tab/>
      </w:r>
      <w:proofErr w:type="spellStart"/>
      <w:r w:rsidR="00BB5605">
        <w:rPr>
          <w:rFonts w:ascii="Tahoma" w:hAnsi="Tahoma" w:cs="Tahoma"/>
          <w:sz w:val="19"/>
          <w:szCs w:val="19"/>
        </w:rPr>
        <w:t>xxxxxxxxxxxxxxxxxxxxxxxxxxxxxxx</w:t>
      </w:r>
      <w:proofErr w:type="spellEnd"/>
    </w:p>
    <w:p w14:paraId="2A09A18C" w14:textId="37D4E38F" w:rsidR="0008164C" w:rsidRPr="00A834BB" w:rsidRDefault="0008164C" w:rsidP="00A834BB">
      <w:pPr>
        <w:spacing w:line="288" w:lineRule="auto"/>
        <w:ind w:left="360"/>
        <w:rPr>
          <w:rFonts w:ascii="Tahoma" w:hAnsi="Tahoma" w:cs="Tahoma"/>
          <w:i/>
          <w:sz w:val="19"/>
          <w:szCs w:val="19"/>
        </w:rPr>
      </w:pPr>
    </w:p>
    <w:p w14:paraId="4E874FF9" w14:textId="77777777" w:rsidR="006D3F65" w:rsidRPr="00A834BB" w:rsidRDefault="007F5DC9" w:rsidP="00A834BB">
      <w:pPr>
        <w:spacing w:line="288" w:lineRule="auto"/>
        <w:ind w:left="357"/>
        <w:rPr>
          <w:rFonts w:ascii="Tahoma" w:hAnsi="Tahoma" w:cs="Tahoma"/>
          <w:i/>
          <w:sz w:val="19"/>
          <w:szCs w:val="19"/>
        </w:rPr>
      </w:pPr>
      <w:r w:rsidRPr="00A834BB">
        <w:rPr>
          <w:rFonts w:ascii="Tahoma" w:hAnsi="Tahoma" w:cs="Tahoma"/>
          <w:i/>
          <w:sz w:val="19"/>
          <w:szCs w:val="19"/>
        </w:rPr>
        <w:t xml:space="preserve">(dále jen </w:t>
      </w:r>
      <w:r w:rsidR="006D3F65" w:rsidRPr="00A834BB">
        <w:rPr>
          <w:rFonts w:ascii="Tahoma" w:hAnsi="Tahoma" w:cs="Tahoma"/>
          <w:i/>
          <w:sz w:val="19"/>
          <w:szCs w:val="19"/>
        </w:rPr>
        <w:t>„</w:t>
      </w:r>
      <w:r w:rsidRPr="00A834BB">
        <w:rPr>
          <w:rFonts w:ascii="Tahoma" w:hAnsi="Tahoma" w:cs="Tahoma"/>
          <w:i/>
          <w:sz w:val="19"/>
          <w:szCs w:val="19"/>
        </w:rPr>
        <w:t>objednatel</w:t>
      </w:r>
      <w:r w:rsidR="006D3F65" w:rsidRPr="00A834BB">
        <w:rPr>
          <w:rFonts w:ascii="Tahoma" w:hAnsi="Tahoma" w:cs="Tahoma"/>
          <w:i/>
          <w:sz w:val="19"/>
          <w:szCs w:val="19"/>
        </w:rPr>
        <w:t>“</w:t>
      </w:r>
      <w:r w:rsidRPr="00A834BB">
        <w:rPr>
          <w:rFonts w:ascii="Tahoma" w:hAnsi="Tahoma" w:cs="Tahoma"/>
          <w:i/>
          <w:sz w:val="19"/>
          <w:szCs w:val="19"/>
        </w:rPr>
        <w:t>)</w:t>
      </w:r>
    </w:p>
    <w:p w14:paraId="3813F4AD" w14:textId="77777777" w:rsidR="00153837" w:rsidRPr="00A834BB" w:rsidRDefault="00153837" w:rsidP="00A834BB">
      <w:pPr>
        <w:tabs>
          <w:tab w:val="left" w:pos="1440"/>
          <w:tab w:val="left" w:pos="6300"/>
        </w:tabs>
        <w:spacing w:line="288" w:lineRule="auto"/>
        <w:ind w:left="1276" w:right="1" w:hanging="1276"/>
        <w:rPr>
          <w:rFonts w:ascii="Tahoma" w:hAnsi="Tahoma" w:cs="Tahoma"/>
          <w:sz w:val="19"/>
          <w:szCs w:val="19"/>
        </w:rPr>
      </w:pPr>
    </w:p>
    <w:p w14:paraId="709E55EE" w14:textId="06449302" w:rsidR="00170D8C" w:rsidRPr="00A834BB" w:rsidRDefault="00717CA7" w:rsidP="00735E6C">
      <w:pPr>
        <w:pStyle w:val="Odstavecseseznamem"/>
        <w:numPr>
          <w:ilvl w:val="0"/>
          <w:numId w:val="11"/>
        </w:numPr>
        <w:tabs>
          <w:tab w:val="left" w:pos="426"/>
          <w:tab w:val="left" w:pos="851"/>
          <w:tab w:val="left" w:pos="960"/>
          <w:tab w:val="left" w:pos="1440"/>
        </w:tabs>
        <w:spacing w:line="288" w:lineRule="auto"/>
        <w:ind w:right="1"/>
        <w:rPr>
          <w:rFonts w:ascii="Tahoma" w:hAnsi="Tahoma" w:cs="Tahoma"/>
          <w:sz w:val="19"/>
          <w:szCs w:val="19"/>
        </w:rPr>
      </w:pPr>
      <w:r w:rsidRPr="00A834BB">
        <w:rPr>
          <w:rFonts w:ascii="Tahoma" w:hAnsi="Tahoma" w:cs="Tahoma"/>
          <w:sz w:val="19"/>
          <w:szCs w:val="19"/>
          <w:u w:val="single"/>
        </w:rPr>
        <w:t>Zhotovitel:</w:t>
      </w:r>
      <w:r w:rsidRPr="00A834BB">
        <w:rPr>
          <w:rFonts w:ascii="Tahoma" w:hAnsi="Tahoma" w:cs="Tahoma"/>
          <w:sz w:val="19"/>
          <w:szCs w:val="19"/>
        </w:rPr>
        <w:t xml:space="preserve"> </w:t>
      </w:r>
      <w:r w:rsidRPr="00A834BB">
        <w:rPr>
          <w:rFonts w:ascii="Tahoma" w:hAnsi="Tahoma" w:cs="Tahoma"/>
          <w:sz w:val="19"/>
          <w:szCs w:val="19"/>
        </w:rPr>
        <w:br/>
      </w:r>
      <w:r w:rsidR="00735E6C" w:rsidRPr="00735E6C">
        <w:rPr>
          <w:rFonts w:ascii="Tahoma" w:hAnsi="Tahoma" w:cs="Tahoma"/>
          <w:sz w:val="19"/>
          <w:szCs w:val="19"/>
        </w:rPr>
        <w:t>SPORTOVNÍ PODLAHY ZLÍN s.r.o.</w:t>
      </w:r>
      <w:r w:rsidR="00170D8C" w:rsidRPr="00A834BB">
        <w:rPr>
          <w:rFonts w:ascii="Tahoma" w:hAnsi="Tahoma" w:cs="Tahoma"/>
          <w:sz w:val="19"/>
          <w:szCs w:val="19"/>
          <w:highlight w:val="yellow"/>
        </w:rPr>
        <w:br/>
      </w:r>
      <w:r w:rsidR="00735E6C" w:rsidRPr="00735E6C">
        <w:rPr>
          <w:rFonts w:ascii="Tahoma" w:hAnsi="Tahoma" w:cs="Tahoma"/>
          <w:sz w:val="19"/>
          <w:szCs w:val="19"/>
        </w:rPr>
        <w:t>Mostní 5552, 760 01 Zlín</w:t>
      </w:r>
    </w:p>
    <w:p w14:paraId="05537770" w14:textId="463B80DA" w:rsidR="0008164C" w:rsidRPr="00A834B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9"/>
          <w:szCs w:val="19"/>
        </w:rPr>
      </w:pPr>
      <w:r w:rsidRPr="00A834BB">
        <w:rPr>
          <w:rFonts w:ascii="Tahoma" w:hAnsi="Tahoma" w:cs="Tahoma"/>
          <w:sz w:val="19"/>
          <w:szCs w:val="19"/>
        </w:rPr>
        <w:t xml:space="preserve">Zastoupený: </w:t>
      </w:r>
      <w:proofErr w:type="spellStart"/>
      <w:r w:rsidR="00BB5605">
        <w:rPr>
          <w:rFonts w:ascii="Tahoma" w:hAnsi="Tahoma" w:cs="Tahoma"/>
          <w:sz w:val="19"/>
          <w:szCs w:val="19"/>
        </w:rPr>
        <w:t>xxxxxxxxxxxxxxxxxx</w:t>
      </w:r>
      <w:proofErr w:type="spellEnd"/>
      <w:r w:rsidR="00735E6C" w:rsidRPr="00735E6C">
        <w:rPr>
          <w:rFonts w:ascii="Tahoma" w:hAnsi="Tahoma" w:cs="Tahoma"/>
          <w:sz w:val="19"/>
          <w:szCs w:val="19"/>
        </w:rPr>
        <w:t>, jednatelem</w:t>
      </w:r>
    </w:p>
    <w:p w14:paraId="6E19AD6C" w14:textId="4E731D1B" w:rsidR="0008164C" w:rsidRPr="00A834B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9"/>
          <w:szCs w:val="19"/>
        </w:rPr>
      </w:pPr>
      <w:r w:rsidRPr="00A834BB">
        <w:rPr>
          <w:rFonts w:ascii="Tahoma" w:hAnsi="Tahoma" w:cs="Tahoma"/>
          <w:sz w:val="19"/>
          <w:szCs w:val="19"/>
        </w:rPr>
        <w:t xml:space="preserve">Telefon a fax: </w:t>
      </w:r>
      <w:proofErr w:type="spellStart"/>
      <w:r w:rsidR="00BB5605">
        <w:rPr>
          <w:rFonts w:ascii="Tahoma" w:hAnsi="Tahoma" w:cs="Tahoma"/>
          <w:sz w:val="19"/>
          <w:szCs w:val="19"/>
        </w:rPr>
        <w:t>xxxxxxxxxxxxxxxxxxxxxxxx</w:t>
      </w:r>
      <w:proofErr w:type="spellEnd"/>
    </w:p>
    <w:p w14:paraId="29B1541B" w14:textId="29361CF3" w:rsidR="00813541" w:rsidRPr="00A834B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9"/>
          <w:szCs w:val="19"/>
        </w:rPr>
      </w:pPr>
      <w:r w:rsidRPr="00A834BB">
        <w:rPr>
          <w:rFonts w:ascii="Tahoma" w:hAnsi="Tahoma" w:cs="Tahoma"/>
          <w:sz w:val="19"/>
          <w:szCs w:val="19"/>
        </w:rPr>
        <w:t xml:space="preserve">Email: </w:t>
      </w:r>
      <w:r w:rsidR="00735E6C" w:rsidRPr="00735E6C">
        <w:rPr>
          <w:rFonts w:ascii="Tahoma" w:hAnsi="Tahoma" w:cs="Tahoma"/>
          <w:sz w:val="19"/>
          <w:szCs w:val="19"/>
        </w:rPr>
        <w:t>info@spzlin.cz</w:t>
      </w:r>
      <w:r w:rsidR="00717CA7" w:rsidRPr="00A834BB">
        <w:rPr>
          <w:rFonts w:ascii="Tahoma" w:hAnsi="Tahoma" w:cs="Tahoma"/>
          <w:sz w:val="19"/>
          <w:szCs w:val="19"/>
        </w:rPr>
        <w:br/>
        <w:t>IČ</w:t>
      </w:r>
      <w:r w:rsidR="00727EF3">
        <w:rPr>
          <w:rFonts w:ascii="Tahoma" w:hAnsi="Tahoma" w:cs="Tahoma"/>
          <w:sz w:val="19"/>
          <w:szCs w:val="19"/>
        </w:rPr>
        <w:t>O</w:t>
      </w:r>
      <w:r w:rsidR="0013630F">
        <w:rPr>
          <w:rFonts w:ascii="Tahoma" w:hAnsi="Tahoma" w:cs="Tahoma"/>
          <w:sz w:val="19"/>
          <w:szCs w:val="19"/>
        </w:rPr>
        <w:t>:</w:t>
      </w:r>
      <w:r w:rsidR="00717CA7" w:rsidRPr="00A834BB">
        <w:rPr>
          <w:rFonts w:ascii="Tahoma" w:hAnsi="Tahoma" w:cs="Tahoma"/>
          <w:sz w:val="19"/>
          <w:szCs w:val="19"/>
        </w:rPr>
        <w:t xml:space="preserve"> </w:t>
      </w:r>
      <w:r w:rsidR="00735E6C" w:rsidRPr="00735E6C">
        <w:rPr>
          <w:rFonts w:ascii="Tahoma" w:hAnsi="Tahoma" w:cs="Tahoma"/>
          <w:sz w:val="19"/>
          <w:szCs w:val="19"/>
        </w:rPr>
        <w:t>25560191</w:t>
      </w:r>
      <w:r w:rsidR="00226E6A" w:rsidRPr="00A834BB">
        <w:rPr>
          <w:rFonts w:ascii="Tahoma" w:hAnsi="Tahoma" w:cs="Tahoma"/>
          <w:sz w:val="19"/>
          <w:szCs w:val="19"/>
        </w:rPr>
        <w:tab/>
      </w:r>
      <w:r w:rsidR="00226E6A" w:rsidRPr="00A834BB">
        <w:rPr>
          <w:rFonts w:ascii="Tahoma" w:hAnsi="Tahoma" w:cs="Tahoma"/>
          <w:sz w:val="19"/>
          <w:szCs w:val="19"/>
        </w:rPr>
        <w:tab/>
      </w:r>
    </w:p>
    <w:p w14:paraId="6A1EE8BD" w14:textId="29D26AD3" w:rsidR="0008164C" w:rsidRPr="00A834B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9"/>
          <w:szCs w:val="19"/>
        </w:rPr>
      </w:pPr>
      <w:r w:rsidRPr="00A834BB">
        <w:rPr>
          <w:rFonts w:ascii="Tahoma" w:hAnsi="Tahoma" w:cs="Tahoma"/>
          <w:sz w:val="19"/>
          <w:szCs w:val="19"/>
        </w:rPr>
        <w:t xml:space="preserve">DIČ: </w:t>
      </w:r>
      <w:r w:rsidR="00735E6C" w:rsidRPr="00735E6C">
        <w:rPr>
          <w:rFonts w:ascii="Tahoma" w:hAnsi="Tahoma" w:cs="Tahoma"/>
          <w:sz w:val="19"/>
          <w:szCs w:val="19"/>
        </w:rPr>
        <w:t>CZ25560191</w:t>
      </w:r>
      <w:r w:rsidRPr="00A834BB">
        <w:rPr>
          <w:rFonts w:ascii="Tahoma" w:hAnsi="Tahoma" w:cs="Tahoma"/>
          <w:sz w:val="19"/>
          <w:szCs w:val="19"/>
        </w:rPr>
        <w:br/>
        <w:t xml:space="preserve">Bankovní spojení, číslo účtu: </w:t>
      </w:r>
      <w:r w:rsidR="00EB5215" w:rsidRPr="00EB5215">
        <w:rPr>
          <w:rFonts w:ascii="Tahoma" w:hAnsi="Tahoma" w:cs="Tahoma"/>
          <w:sz w:val="19"/>
          <w:szCs w:val="19"/>
        </w:rPr>
        <w:t>ČSOB a.s.</w:t>
      </w:r>
      <w:r w:rsidR="00EB5215">
        <w:rPr>
          <w:rFonts w:ascii="Tahoma" w:hAnsi="Tahoma" w:cs="Tahoma"/>
          <w:sz w:val="19"/>
          <w:szCs w:val="19"/>
        </w:rPr>
        <w:t xml:space="preserve">, </w:t>
      </w:r>
      <w:proofErr w:type="spellStart"/>
      <w:proofErr w:type="gramStart"/>
      <w:r w:rsidR="0054307C">
        <w:rPr>
          <w:rFonts w:ascii="Tahoma" w:hAnsi="Tahoma" w:cs="Tahoma"/>
          <w:sz w:val="19"/>
          <w:szCs w:val="19"/>
        </w:rPr>
        <w:t>č.ú</w:t>
      </w:r>
      <w:proofErr w:type="spellEnd"/>
      <w:r w:rsidR="0054307C">
        <w:rPr>
          <w:rFonts w:ascii="Tahoma" w:hAnsi="Tahoma" w:cs="Tahoma"/>
          <w:sz w:val="19"/>
          <w:szCs w:val="19"/>
        </w:rPr>
        <w:t>.:</w:t>
      </w:r>
      <w:proofErr w:type="gramEnd"/>
      <w:r w:rsidR="0054307C">
        <w:rPr>
          <w:rFonts w:ascii="Tahoma" w:hAnsi="Tahoma" w:cs="Tahoma"/>
          <w:sz w:val="19"/>
          <w:szCs w:val="19"/>
        </w:rPr>
        <w:t xml:space="preserve"> </w:t>
      </w:r>
      <w:proofErr w:type="spellStart"/>
      <w:r w:rsidR="00BB5605">
        <w:rPr>
          <w:rFonts w:ascii="Tahoma" w:hAnsi="Tahoma" w:cs="Tahoma"/>
          <w:sz w:val="19"/>
          <w:szCs w:val="19"/>
        </w:rPr>
        <w:t>xxxxxxxxxxxxxxxxxxxxxxxxxx</w:t>
      </w:r>
      <w:proofErr w:type="spellEnd"/>
    </w:p>
    <w:p w14:paraId="72B54967" w14:textId="1A7E8CBF" w:rsidR="00D42116" w:rsidRPr="00A834B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9"/>
          <w:szCs w:val="19"/>
        </w:rPr>
      </w:pPr>
      <w:r w:rsidRPr="00A834BB">
        <w:rPr>
          <w:rFonts w:ascii="Tahoma" w:hAnsi="Tahoma" w:cs="Tahoma"/>
          <w:sz w:val="19"/>
          <w:szCs w:val="19"/>
        </w:rPr>
        <w:t xml:space="preserve">Společnost zapsaná v OR vedená </w:t>
      </w:r>
      <w:r w:rsidR="00735E6C" w:rsidRPr="00735E6C">
        <w:rPr>
          <w:rFonts w:ascii="Tahoma" w:hAnsi="Tahoma" w:cs="Tahoma"/>
          <w:sz w:val="19"/>
          <w:szCs w:val="19"/>
        </w:rPr>
        <w:t>KS v Brně, oddíl C, vložka 32897</w:t>
      </w:r>
      <w:r w:rsidR="00717CA7" w:rsidRPr="00A834BB">
        <w:rPr>
          <w:rFonts w:ascii="Tahoma" w:hAnsi="Tahoma" w:cs="Tahoma"/>
          <w:sz w:val="19"/>
          <w:szCs w:val="19"/>
        </w:rPr>
        <w:br/>
      </w:r>
      <w:r w:rsidR="00717CA7" w:rsidRPr="00A834BB">
        <w:rPr>
          <w:rFonts w:ascii="Tahoma" w:hAnsi="Tahoma" w:cs="Tahoma"/>
          <w:sz w:val="19"/>
          <w:szCs w:val="19"/>
          <w:u w:val="single"/>
        </w:rPr>
        <w:t>Osoby zmocněné jednat</w:t>
      </w:r>
      <w:r w:rsidR="002E79E1" w:rsidRPr="00A834BB">
        <w:rPr>
          <w:rFonts w:ascii="Tahoma" w:hAnsi="Tahoma" w:cs="Tahoma"/>
          <w:sz w:val="19"/>
          <w:szCs w:val="19"/>
          <w:u w:val="single"/>
        </w:rPr>
        <w:t xml:space="preserve"> ve věcech</w:t>
      </w:r>
      <w:r w:rsidR="00717CA7" w:rsidRPr="00A834BB">
        <w:rPr>
          <w:rFonts w:ascii="Tahoma" w:hAnsi="Tahoma" w:cs="Tahoma"/>
          <w:sz w:val="19"/>
          <w:szCs w:val="19"/>
          <w:u w:val="single"/>
        </w:rPr>
        <w:t>:</w:t>
      </w:r>
      <w:r w:rsidR="00717CA7" w:rsidRPr="00A834BB">
        <w:rPr>
          <w:rFonts w:ascii="Tahoma" w:hAnsi="Tahoma" w:cs="Tahoma"/>
          <w:sz w:val="19"/>
          <w:szCs w:val="19"/>
          <w:u w:val="single"/>
        </w:rPr>
        <w:br/>
      </w:r>
      <w:r w:rsidR="00717CA7" w:rsidRPr="00A834BB">
        <w:rPr>
          <w:rFonts w:ascii="Tahoma" w:hAnsi="Tahoma" w:cs="Tahoma"/>
          <w:sz w:val="19"/>
          <w:szCs w:val="19"/>
        </w:rPr>
        <w:t xml:space="preserve">- </w:t>
      </w:r>
      <w:r w:rsidR="002E79E1" w:rsidRPr="00A834BB">
        <w:rPr>
          <w:rFonts w:ascii="Tahoma" w:hAnsi="Tahoma" w:cs="Tahoma"/>
          <w:sz w:val="19"/>
          <w:szCs w:val="19"/>
        </w:rPr>
        <w:t>smluvních</w:t>
      </w:r>
      <w:r w:rsidR="00735E6C">
        <w:rPr>
          <w:rFonts w:ascii="Tahoma" w:hAnsi="Tahoma" w:cs="Tahoma"/>
          <w:sz w:val="19"/>
          <w:szCs w:val="19"/>
        </w:rPr>
        <w:t xml:space="preserve">: </w:t>
      </w:r>
      <w:proofErr w:type="spellStart"/>
      <w:r w:rsidR="00BB5605">
        <w:rPr>
          <w:rFonts w:ascii="Tahoma" w:hAnsi="Tahoma" w:cs="Tahoma"/>
          <w:sz w:val="19"/>
          <w:szCs w:val="19"/>
        </w:rPr>
        <w:t>xxxxxxxxxxxxxxxxxxxxxxxxxxxxxxxx</w:t>
      </w:r>
      <w:proofErr w:type="spellEnd"/>
      <w:r w:rsidR="00717CA7" w:rsidRPr="00A834BB">
        <w:rPr>
          <w:rFonts w:ascii="Tahoma" w:hAnsi="Tahoma" w:cs="Tahoma"/>
          <w:sz w:val="19"/>
          <w:szCs w:val="19"/>
        </w:rPr>
        <w:br/>
        <w:t xml:space="preserve">- </w:t>
      </w:r>
      <w:r w:rsidR="002E79E1" w:rsidRPr="00A834BB">
        <w:rPr>
          <w:rFonts w:ascii="Tahoma" w:hAnsi="Tahoma" w:cs="Tahoma"/>
          <w:sz w:val="19"/>
          <w:szCs w:val="19"/>
        </w:rPr>
        <w:t>odborných</w:t>
      </w:r>
      <w:r w:rsidR="0054307C">
        <w:rPr>
          <w:rFonts w:ascii="Tahoma" w:hAnsi="Tahoma" w:cs="Tahoma"/>
          <w:sz w:val="19"/>
          <w:szCs w:val="19"/>
        </w:rPr>
        <w:t xml:space="preserve">: </w:t>
      </w:r>
      <w:proofErr w:type="spellStart"/>
      <w:r w:rsidR="00BB5605">
        <w:rPr>
          <w:rFonts w:ascii="Tahoma" w:hAnsi="Tahoma" w:cs="Tahoma"/>
          <w:sz w:val="19"/>
          <w:szCs w:val="19"/>
        </w:rPr>
        <w:t>xxxxxxxxxxxxxxxxxxxxxxxxxxxxxxx</w:t>
      </w:r>
      <w:proofErr w:type="spellEnd"/>
    </w:p>
    <w:p w14:paraId="3ED39911" w14:textId="2FCDEE07" w:rsidR="003B257F" w:rsidRPr="00A834BB" w:rsidRDefault="006D3F65" w:rsidP="00A834BB">
      <w:pPr>
        <w:pStyle w:val="Odstavecseseznamem"/>
        <w:tabs>
          <w:tab w:val="left" w:pos="426"/>
          <w:tab w:val="left" w:pos="851"/>
          <w:tab w:val="left" w:pos="960"/>
          <w:tab w:val="left" w:pos="1440"/>
        </w:tabs>
        <w:spacing w:line="288" w:lineRule="auto"/>
        <w:ind w:left="425"/>
        <w:rPr>
          <w:rFonts w:ascii="Tahoma" w:hAnsi="Tahoma" w:cs="Tahoma"/>
          <w:i/>
          <w:sz w:val="19"/>
          <w:szCs w:val="19"/>
        </w:rPr>
      </w:pPr>
      <w:r w:rsidRPr="00A834BB">
        <w:rPr>
          <w:rFonts w:ascii="Tahoma" w:hAnsi="Tahoma" w:cs="Tahoma"/>
          <w:i/>
          <w:sz w:val="19"/>
          <w:szCs w:val="19"/>
        </w:rPr>
        <w:t>(dále jen „zhotovitel“)</w:t>
      </w:r>
    </w:p>
    <w:p w14:paraId="56A3E50F" w14:textId="77777777" w:rsidR="001E69FC" w:rsidRPr="00A834BB" w:rsidRDefault="001E69FC" w:rsidP="00A834BB">
      <w:pPr>
        <w:tabs>
          <w:tab w:val="left" w:pos="1440"/>
          <w:tab w:val="left" w:pos="6300"/>
        </w:tabs>
        <w:spacing w:line="288" w:lineRule="auto"/>
        <w:ind w:left="1276" w:right="1" w:hanging="1276"/>
        <w:rPr>
          <w:rFonts w:ascii="Tahoma" w:hAnsi="Tahoma" w:cs="Tahoma"/>
          <w:sz w:val="19"/>
          <w:szCs w:val="19"/>
        </w:rPr>
      </w:pPr>
    </w:p>
    <w:p w14:paraId="68976004" w14:textId="4C9EA2DC" w:rsidR="003D1C73" w:rsidRPr="00A834BB" w:rsidRDefault="003D1C73" w:rsidP="00A834BB">
      <w:pPr>
        <w:pStyle w:val="Odstavecseseznamem"/>
        <w:tabs>
          <w:tab w:val="left" w:pos="851"/>
          <w:tab w:val="left" w:pos="960"/>
          <w:tab w:val="left" w:pos="1440"/>
        </w:tabs>
        <w:spacing w:line="288" w:lineRule="auto"/>
        <w:ind w:left="0" w:right="1"/>
        <w:jc w:val="both"/>
        <w:rPr>
          <w:rFonts w:ascii="Tahoma" w:hAnsi="Tahoma" w:cs="Tahoma"/>
          <w:sz w:val="19"/>
          <w:szCs w:val="19"/>
        </w:rPr>
      </w:pPr>
      <w:r w:rsidRPr="00A834BB">
        <w:rPr>
          <w:rFonts w:ascii="Tahoma" w:hAnsi="Tahoma" w:cs="Tahoma"/>
          <w:sz w:val="19"/>
          <w:szCs w:val="19"/>
        </w:rPr>
        <w:t>Smlouva je uzavřena na základě rozhodnutí objednatele o výběru nejvhodnější nabídky v</w:t>
      </w:r>
      <w:r w:rsidR="00A72265" w:rsidRPr="00A834BB">
        <w:rPr>
          <w:rFonts w:ascii="Tahoma" w:hAnsi="Tahoma" w:cs="Tahoma"/>
          <w:sz w:val="19"/>
          <w:szCs w:val="19"/>
        </w:rPr>
        <w:t xml:space="preserve"> zadávacím </w:t>
      </w:r>
      <w:r w:rsidRPr="00A834BB">
        <w:rPr>
          <w:rFonts w:ascii="Tahoma" w:hAnsi="Tahoma" w:cs="Tahoma"/>
          <w:sz w:val="19"/>
          <w:szCs w:val="19"/>
        </w:rPr>
        <w:t>řízení</w:t>
      </w:r>
      <w:r w:rsidR="00153837" w:rsidRPr="00A834BB">
        <w:rPr>
          <w:rFonts w:ascii="Tahoma" w:hAnsi="Tahoma" w:cs="Tahoma"/>
          <w:sz w:val="19"/>
          <w:szCs w:val="19"/>
        </w:rPr>
        <w:t xml:space="preserve">, </w:t>
      </w:r>
      <w:r w:rsidRPr="00A834BB">
        <w:rPr>
          <w:rFonts w:ascii="Tahoma" w:hAnsi="Tahoma" w:cs="Tahoma"/>
          <w:sz w:val="19"/>
          <w:szCs w:val="19"/>
        </w:rPr>
        <w:t xml:space="preserve">vyhlášeném objednatelem jako zadavatelem veřejné zakázky dne </w:t>
      </w:r>
      <w:r w:rsidR="0013630F">
        <w:rPr>
          <w:rFonts w:ascii="Tahoma" w:hAnsi="Tahoma" w:cs="Tahoma"/>
          <w:sz w:val="19"/>
          <w:szCs w:val="19"/>
        </w:rPr>
        <w:t>10</w:t>
      </w:r>
      <w:r w:rsidR="00E4556F">
        <w:rPr>
          <w:rFonts w:ascii="Tahoma" w:hAnsi="Tahoma" w:cs="Tahoma"/>
          <w:sz w:val="19"/>
          <w:szCs w:val="19"/>
        </w:rPr>
        <w:t>.</w:t>
      </w:r>
      <w:r w:rsidR="00727EF3">
        <w:rPr>
          <w:rFonts w:ascii="Tahoma" w:hAnsi="Tahoma" w:cs="Tahoma"/>
          <w:sz w:val="19"/>
          <w:szCs w:val="19"/>
        </w:rPr>
        <w:t xml:space="preserve"> </w:t>
      </w:r>
      <w:r w:rsidR="00E4556F">
        <w:rPr>
          <w:rFonts w:ascii="Tahoma" w:hAnsi="Tahoma" w:cs="Tahoma"/>
          <w:sz w:val="19"/>
          <w:szCs w:val="19"/>
        </w:rPr>
        <w:t>4.</w:t>
      </w:r>
      <w:r w:rsidR="00727EF3">
        <w:rPr>
          <w:rFonts w:ascii="Tahoma" w:hAnsi="Tahoma" w:cs="Tahoma"/>
          <w:sz w:val="19"/>
          <w:szCs w:val="19"/>
        </w:rPr>
        <w:t xml:space="preserve"> </w:t>
      </w:r>
      <w:r w:rsidR="00E4556F">
        <w:rPr>
          <w:rFonts w:ascii="Tahoma" w:hAnsi="Tahoma" w:cs="Tahoma"/>
          <w:sz w:val="19"/>
          <w:szCs w:val="19"/>
        </w:rPr>
        <w:t>2018</w:t>
      </w:r>
      <w:r w:rsidR="00727EF3">
        <w:rPr>
          <w:rFonts w:ascii="Tahoma" w:hAnsi="Tahoma" w:cs="Tahoma"/>
          <w:sz w:val="19"/>
          <w:szCs w:val="19"/>
        </w:rPr>
        <w:t>.</w:t>
      </w:r>
    </w:p>
    <w:p w14:paraId="124B650E" w14:textId="77777777" w:rsidR="003F782C" w:rsidRPr="00A834BB" w:rsidRDefault="003F782C" w:rsidP="00A834BB">
      <w:pPr>
        <w:tabs>
          <w:tab w:val="left" w:pos="1440"/>
          <w:tab w:val="left" w:pos="6300"/>
        </w:tabs>
        <w:spacing w:line="288" w:lineRule="auto"/>
        <w:ind w:left="1276" w:right="1" w:hanging="1276"/>
        <w:rPr>
          <w:rFonts w:ascii="Tahoma" w:hAnsi="Tahoma" w:cs="Tahoma"/>
          <w:sz w:val="19"/>
          <w:szCs w:val="19"/>
        </w:rPr>
      </w:pPr>
    </w:p>
    <w:p w14:paraId="71707744" w14:textId="77777777" w:rsidR="00717CA7" w:rsidRPr="00A834BB" w:rsidRDefault="00717CA7" w:rsidP="00A834BB">
      <w:pPr>
        <w:pStyle w:val="Nadpis1"/>
        <w:tabs>
          <w:tab w:val="left" w:pos="1440"/>
        </w:tabs>
        <w:spacing w:line="288" w:lineRule="auto"/>
        <w:ind w:right="1"/>
        <w:rPr>
          <w:rFonts w:ascii="Tahoma" w:hAnsi="Tahoma" w:cs="Tahoma"/>
          <w:sz w:val="19"/>
          <w:szCs w:val="19"/>
        </w:rPr>
      </w:pPr>
      <w:r w:rsidRPr="00A834BB">
        <w:rPr>
          <w:rFonts w:ascii="Tahoma" w:hAnsi="Tahoma" w:cs="Tahoma"/>
          <w:sz w:val="19"/>
          <w:szCs w:val="19"/>
        </w:rPr>
        <w:t>II. Předmět plnění</w:t>
      </w:r>
    </w:p>
    <w:p w14:paraId="17C116B8" w14:textId="04F41DD6" w:rsidR="00290056" w:rsidRPr="00A5782C" w:rsidRDefault="00717CA7" w:rsidP="00A834BB">
      <w:pPr>
        <w:numPr>
          <w:ilvl w:val="0"/>
          <w:numId w:val="1"/>
        </w:numPr>
        <w:tabs>
          <w:tab w:val="clear" w:pos="454"/>
          <w:tab w:val="left" w:pos="1440"/>
        </w:tabs>
        <w:spacing w:line="288" w:lineRule="auto"/>
        <w:ind w:left="0" w:right="1" w:firstLine="0"/>
        <w:jc w:val="both"/>
        <w:rPr>
          <w:rFonts w:ascii="Tahoma" w:hAnsi="Tahoma" w:cs="Tahoma"/>
          <w:sz w:val="19"/>
          <w:szCs w:val="19"/>
        </w:rPr>
      </w:pPr>
      <w:r w:rsidRPr="00A834BB">
        <w:rPr>
          <w:rFonts w:ascii="Tahoma" w:hAnsi="Tahoma" w:cs="Tahoma"/>
          <w:sz w:val="19"/>
          <w:szCs w:val="19"/>
        </w:rPr>
        <w:br/>
      </w:r>
      <w:r w:rsidR="00290056" w:rsidRPr="00A5782C">
        <w:rPr>
          <w:rFonts w:ascii="Tahoma" w:hAnsi="Tahoma" w:cs="Tahoma"/>
          <w:sz w:val="19"/>
          <w:szCs w:val="19"/>
        </w:rPr>
        <w:t>Zhotovitel se na základě vítězné nabídky ze dne</w:t>
      </w:r>
      <w:r w:rsidR="00E4556F" w:rsidRPr="00A5782C">
        <w:rPr>
          <w:rFonts w:ascii="Tahoma" w:hAnsi="Tahoma" w:cs="Tahoma"/>
          <w:sz w:val="19"/>
          <w:szCs w:val="19"/>
        </w:rPr>
        <w:t xml:space="preserve"> 2</w:t>
      </w:r>
      <w:r w:rsidR="00ED4E22" w:rsidRPr="00A5782C">
        <w:rPr>
          <w:rFonts w:ascii="Tahoma" w:hAnsi="Tahoma" w:cs="Tahoma"/>
          <w:sz w:val="19"/>
          <w:szCs w:val="19"/>
        </w:rPr>
        <w:t>5</w:t>
      </w:r>
      <w:r w:rsidR="00E4556F" w:rsidRPr="00A5782C">
        <w:rPr>
          <w:rFonts w:ascii="Tahoma" w:hAnsi="Tahoma" w:cs="Tahoma"/>
          <w:sz w:val="19"/>
          <w:szCs w:val="19"/>
        </w:rPr>
        <w:t>.4.2018</w:t>
      </w:r>
      <w:r w:rsidR="00290056" w:rsidRPr="00A5782C">
        <w:rPr>
          <w:rFonts w:ascii="Tahoma" w:hAnsi="Tahoma" w:cs="Tahoma"/>
          <w:sz w:val="19"/>
          <w:szCs w:val="19"/>
        </w:rPr>
        <w:t xml:space="preserve"> zavazuje provést předmět plnění (dále jen „dílo“) </w:t>
      </w:r>
      <w:r w:rsidR="00C47080" w:rsidRPr="00A5782C">
        <w:rPr>
          <w:rFonts w:ascii="Tahoma" w:hAnsi="Tahoma" w:cs="Tahoma"/>
          <w:sz w:val="19"/>
          <w:szCs w:val="19"/>
        </w:rPr>
        <w:t>v </w:t>
      </w:r>
      <w:proofErr w:type="spellStart"/>
      <w:r w:rsidR="00C47080" w:rsidRPr="00A5782C">
        <w:rPr>
          <w:rFonts w:ascii="Tahoma" w:hAnsi="Tahoma" w:cs="Tahoma"/>
          <w:sz w:val="19"/>
          <w:szCs w:val="19"/>
        </w:rPr>
        <w:t>k.ú</w:t>
      </w:r>
      <w:proofErr w:type="spellEnd"/>
      <w:r w:rsidR="00C47080" w:rsidRPr="00A5782C">
        <w:rPr>
          <w:rFonts w:ascii="Tahoma" w:hAnsi="Tahoma" w:cs="Tahoma"/>
          <w:sz w:val="19"/>
          <w:szCs w:val="19"/>
        </w:rPr>
        <w:t xml:space="preserve">. </w:t>
      </w:r>
      <w:r w:rsidR="002372BF" w:rsidRPr="00A5782C">
        <w:rPr>
          <w:rFonts w:ascii="Tahoma" w:hAnsi="Tahoma" w:cs="Tahoma"/>
          <w:sz w:val="19"/>
          <w:szCs w:val="19"/>
        </w:rPr>
        <w:t xml:space="preserve">Troubsko, </w:t>
      </w:r>
      <w:proofErr w:type="spellStart"/>
      <w:r w:rsidR="002372BF" w:rsidRPr="00A5782C">
        <w:rPr>
          <w:rFonts w:ascii="Tahoma" w:hAnsi="Tahoma" w:cs="Tahoma"/>
          <w:sz w:val="19"/>
          <w:szCs w:val="19"/>
        </w:rPr>
        <w:t>parc</w:t>
      </w:r>
      <w:proofErr w:type="spellEnd"/>
      <w:r w:rsidR="002372BF" w:rsidRPr="00A5782C">
        <w:rPr>
          <w:rFonts w:ascii="Tahoma" w:hAnsi="Tahoma" w:cs="Tahoma"/>
          <w:sz w:val="19"/>
          <w:szCs w:val="19"/>
        </w:rPr>
        <w:t xml:space="preserve">. </w:t>
      </w:r>
      <w:proofErr w:type="gramStart"/>
      <w:r w:rsidR="002372BF" w:rsidRPr="00A5782C">
        <w:rPr>
          <w:rFonts w:ascii="Tahoma" w:hAnsi="Tahoma" w:cs="Tahoma"/>
          <w:sz w:val="19"/>
          <w:szCs w:val="19"/>
        </w:rPr>
        <w:t>č.</w:t>
      </w:r>
      <w:proofErr w:type="gramEnd"/>
      <w:r w:rsidR="002372BF" w:rsidRPr="00A5782C">
        <w:rPr>
          <w:rFonts w:ascii="Tahoma" w:hAnsi="Tahoma" w:cs="Tahoma"/>
          <w:sz w:val="19"/>
          <w:szCs w:val="19"/>
        </w:rPr>
        <w:t xml:space="preserve"> 1516/1, 1517/1, 1552/1, 449/1-3</w:t>
      </w:r>
      <w:r w:rsidR="00C47080" w:rsidRPr="00A5782C">
        <w:rPr>
          <w:rFonts w:ascii="Tahoma" w:hAnsi="Tahoma" w:cs="Tahoma"/>
          <w:sz w:val="19"/>
          <w:szCs w:val="19"/>
        </w:rPr>
        <w:t xml:space="preserve"> </w:t>
      </w:r>
      <w:r w:rsidR="00290056" w:rsidRPr="00A5782C">
        <w:rPr>
          <w:rFonts w:ascii="Tahoma" w:hAnsi="Tahoma" w:cs="Tahoma"/>
          <w:sz w:val="19"/>
          <w:szCs w:val="19"/>
        </w:rPr>
        <w:t xml:space="preserve">v rozsahu dle podrobného souhrnného soupisu prací – rozpočtu </w:t>
      </w:r>
      <w:r w:rsidR="00A5782C">
        <w:rPr>
          <w:rFonts w:ascii="Tahoma" w:hAnsi="Tahoma" w:cs="Tahoma"/>
          <w:sz w:val="19"/>
          <w:szCs w:val="19"/>
        </w:rPr>
        <w:t xml:space="preserve">(dále jen „výkaz výměr“) </w:t>
      </w:r>
      <w:r w:rsidR="00E65A00">
        <w:rPr>
          <w:rFonts w:ascii="Tahoma" w:hAnsi="Tahoma" w:cs="Tahoma"/>
          <w:sz w:val="19"/>
          <w:szCs w:val="19"/>
        </w:rPr>
        <w:t xml:space="preserve">ze dne …………….…. </w:t>
      </w:r>
      <w:r w:rsidR="00290056" w:rsidRPr="00A5782C">
        <w:rPr>
          <w:rFonts w:ascii="Tahoma" w:hAnsi="Tahoma" w:cs="Tahoma"/>
          <w:sz w:val="19"/>
          <w:szCs w:val="19"/>
        </w:rPr>
        <w:t>zpracovaného zhotovitelem, který je nedílnou součástí této smlouvy o dílo.</w:t>
      </w:r>
    </w:p>
    <w:p w14:paraId="091F9ABA" w14:textId="5A743D32" w:rsidR="00C47080" w:rsidRPr="00A5782C" w:rsidRDefault="00C47080"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lastRenderedPageBreak/>
        <w:t xml:space="preserve">Předmětem díla – </w:t>
      </w:r>
      <w:r w:rsidR="002372BF" w:rsidRPr="00A5782C">
        <w:rPr>
          <w:rFonts w:ascii="Tahoma" w:hAnsi="Tahoma" w:cs="Tahoma"/>
          <w:b/>
          <w:sz w:val="19"/>
          <w:szCs w:val="19"/>
        </w:rPr>
        <w:t>Výstavba víceúčelového hřiště</w:t>
      </w:r>
      <w:r w:rsidR="00D25011" w:rsidRPr="00A5782C">
        <w:rPr>
          <w:rFonts w:ascii="Tahoma" w:hAnsi="Tahoma" w:cs="Tahoma"/>
          <w:b/>
          <w:sz w:val="19"/>
          <w:szCs w:val="19"/>
        </w:rPr>
        <w:t xml:space="preserve"> II.</w:t>
      </w:r>
      <w:r w:rsidRPr="00A5782C">
        <w:rPr>
          <w:rFonts w:ascii="Tahoma" w:hAnsi="Tahoma" w:cs="Tahoma"/>
          <w:bCs/>
          <w:sz w:val="19"/>
          <w:szCs w:val="19"/>
        </w:rPr>
        <w:t xml:space="preserve"> je </w:t>
      </w:r>
      <w:r w:rsidR="002372BF" w:rsidRPr="00A5782C">
        <w:rPr>
          <w:rFonts w:ascii="Tahoma" w:hAnsi="Tahoma" w:cs="Tahoma"/>
          <w:sz w:val="19"/>
          <w:szCs w:val="19"/>
        </w:rPr>
        <w:t>úprava stávajícího veřejného sportoviště v obci Troubsko. Návrh řeší nové členění jednotlivých hracích ploch, dostavbu stávajícího jednopodlažního objektu do podoby zázemí sportoviště, oplocení celého nově upraveného areálu a doplnění izolační zeleně.</w:t>
      </w:r>
    </w:p>
    <w:p w14:paraId="1C7F7743" w14:textId="77777777" w:rsidR="00C47080" w:rsidRPr="00A5782C" w:rsidRDefault="00C47080" w:rsidP="00A834BB">
      <w:pPr>
        <w:tabs>
          <w:tab w:val="left" w:pos="1440"/>
        </w:tabs>
        <w:spacing w:line="288" w:lineRule="auto"/>
        <w:ind w:right="1"/>
        <w:jc w:val="both"/>
        <w:rPr>
          <w:rFonts w:ascii="Tahoma" w:hAnsi="Tahoma" w:cs="Tahoma"/>
          <w:sz w:val="19"/>
          <w:szCs w:val="19"/>
        </w:rPr>
      </w:pPr>
      <w:r w:rsidRPr="00A5782C">
        <w:rPr>
          <w:rFonts w:ascii="Tahoma" w:hAnsi="Tahoma" w:cs="Tahoma"/>
          <w:sz w:val="19"/>
          <w:szCs w:val="19"/>
        </w:rPr>
        <w:t>Konkrétně bude provedeno:</w:t>
      </w:r>
    </w:p>
    <w:p w14:paraId="610F06D3" w14:textId="16EFAAF4" w:rsidR="00C47080" w:rsidRPr="00A5782C" w:rsidRDefault="008D4AC5" w:rsidP="00A834BB">
      <w:pPr>
        <w:pStyle w:val="Default"/>
        <w:numPr>
          <w:ilvl w:val="0"/>
          <w:numId w:val="20"/>
        </w:numPr>
        <w:suppressAutoHyphens/>
        <w:autoSpaceDN/>
        <w:adjustRightInd/>
        <w:spacing w:line="288" w:lineRule="auto"/>
        <w:ind w:left="714" w:hanging="357"/>
        <w:jc w:val="both"/>
        <w:rPr>
          <w:rFonts w:ascii="Tahoma" w:hAnsi="Tahoma" w:cs="Tahoma"/>
          <w:sz w:val="19"/>
          <w:szCs w:val="19"/>
        </w:rPr>
      </w:pPr>
      <w:r w:rsidRPr="00A5782C">
        <w:rPr>
          <w:rFonts w:ascii="Tahoma" w:hAnsi="Tahoma" w:cs="Tahoma"/>
          <w:sz w:val="19"/>
          <w:szCs w:val="19"/>
        </w:rPr>
        <w:t>SO 01 – Hřiště pro malou kopanou a víceúčelové hřiště</w:t>
      </w:r>
    </w:p>
    <w:p w14:paraId="1885C36B" w14:textId="75626794" w:rsidR="00C47080" w:rsidRPr="00A5782C" w:rsidRDefault="008D4AC5" w:rsidP="00A834BB">
      <w:pPr>
        <w:pStyle w:val="Default"/>
        <w:numPr>
          <w:ilvl w:val="0"/>
          <w:numId w:val="20"/>
        </w:numPr>
        <w:suppressAutoHyphens/>
        <w:autoSpaceDN/>
        <w:adjustRightInd/>
        <w:spacing w:line="288" w:lineRule="auto"/>
        <w:ind w:left="714" w:hanging="357"/>
        <w:jc w:val="both"/>
        <w:rPr>
          <w:rFonts w:ascii="Tahoma" w:hAnsi="Tahoma" w:cs="Tahoma"/>
          <w:sz w:val="19"/>
          <w:szCs w:val="19"/>
        </w:rPr>
      </w:pPr>
      <w:r w:rsidRPr="00A5782C">
        <w:rPr>
          <w:rFonts w:ascii="Tahoma" w:hAnsi="Tahoma" w:cs="Tahoma"/>
          <w:sz w:val="19"/>
          <w:szCs w:val="19"/>
        </w:rPr>
        <w:t>SO 02 – Tenisový kurt</w:t>
      </w:r>
    </w:p>
    <w:p w14:paraId="5EA68F86" w14:textId="3EC4761A" w:rsidR="00C47080" w:rsidRPr="00A5782C" w:rsidRDefault="008D4AC5" w:rsidP="00A834BB">
      <w:pPr>
        <w:pStyle w:val="Default"/>
        <w:numPr>
          <w:ilvl w:val="0"/>
          <w:numId w:val="20"/>
        </w:numPr>
        <w:suppressAutoHyphens/>
        <w:autoSpaceDN/>
        <w:adjustRightInd/>
        <w:spacing w:line="288" w:lineRule="auto"/>
        <w:ind w:left="714" w:hanging="357"/>
        <w:jc w:val="both"/>
        <w:rPr>
          <w:rFonts w:ascii="Tahoma" w:hAnsi="Tahoma" w:cs="Tahoma"/>
          <w:sz w:val="19"/>
          <w:szCs w:val="19"/>
        </w:rPr>
      </w:pPr>
      <w:r w:rsidRPr="00A5782C">
        <w:rPr>
          <w:rFonts w:ascii="Tahoma" w:hAnsi="Tahoma" w:cs="Tahoma"/>
          <w:sz w:val="19"/>
          <w:szCs w:val="19"/>
        </w:rPr>
        <w:t xml:space="preserve">SO 03 </w:t>
      </w:r>
      <w:r w:rsidR="00A00784" w:rsidRPr="00A5782C">
        <w:rPr>
          <w:rFonts w:ascii="Tahoma" w:hAnsi="Tahoma" w:cs="Tahoma"/>
          <w:sz w:val="19"/>
          <w:szCs w:val="19"/>
        </w:rPr>
        <w:t>– Objekt zázemí sportoviště</w:t>
      </w:r>
    </w:p>
    <w:p w14:paraId="48B2A9FF" w14:textId="09A6DA15" w:rsidR="00C47080" w:rsidRPr="00A5782C" w:rsidRDefault="00A00784" w:rsidP="00A00784">
      <w:pPr>
        <w:pStyle w:val="Default"/>
        <w:numPr>
          <w:ilvl w:val="0"/>
          <w:numId w:val="20"/>
        </w:numPr>
        <w:suppressAutoHyphens/>
        <w:autoSpaceDN/>
        <w:adjustRightInd/>
        <w:spacing w:line="288" w:lineRule="auto"/>
        <w:ind w:left="714" w:hanging="357"/>
        <w:jc w:val="both"/>
        <w:rPr>
          <w:rFonts w:ascii="Tahoma" w:hAnsi="Tahoma" w:cs="Tahoma"/>
          <w:sz w:val="19"/>
          <w:szCs w:val="19"/>
        </w:rPr>
      </w:pPr>
      <w:r w:rsidRPr="00A5782C">
        <w:rPr>
          <w:rFonts w:ascii="Tahoma" w:hAnsi="Tahoma" w:cs="Tahoma"/>
          <w:sz w:val="19"/>
          <w:szCs w:val="19"/>
        </w:rPr>
        <w:t>SO 04 – Oplocení a mobiliář</w:t>
      </w:r>
    </w:p>
    <w:p w14:paraId="610904CF" w14:textId="309EADCF" w:rsidR="00A00784" w:rsidRPr="00A5782C" w:rsidRDefault="00A00784" w:rsidP="00A00784">
      <w:pPr>
        <w:pStyle w:val="Default"/>
        <w:numPr>
          <w:ilvl w:val="0"/>
          <w:numId w:val="20"/>
        </w:numPr>
        <w:suppressAutoHyphens/>
        <w:autoSpaceDN/>
        <w:adjustRightInd/>
        <w:spacing w:line="288" w:lineRule="auto"/>
        <w:ind w:left="714" w:hanging="357"/>
        <w:jc w:val="both"/>
        <w:rPr>
          <w:rFonts w:ascii="Tahoma" w:hAnsi="Tahoma" w:cs="Tahoma"/>
          <w:sz w:val="19"/>
          <w:szCs w:val="19"/>
        </w:rPr>
      </w:pPr>
      <w:r w:rsidRPr="00A5782C">
        <w:rPr>
          <w:rFonts w:ascii="Tahoma" w:hAnsi="Tahoma" w:cs="Tahoma"/>
          <w:sz w:val="19"/>
          <w:szCs w:val="19"/>
        </w:rPr>
        <w:t xml:space="preserve">Technická a technologická zařízení </w:t>
      </w:r>
    </w:p>
    <w:p w14:paraId="45D5E41B" w14:textId="361FE15E" w:rsidR="00717CA7" w:rsidRPr="00A5782C" w:rsidRDefault="00717CA7" w:rsidP="008D4AC5">
      <w:pPr>
        <w:tabs>
          <w:tab w:val="left" w:pos="1440"/>
        </w:tabs>
        <w:spacing w:line="288" w:lineRule="auto"/>
        <w:ind w:right="1"/>
        <w:jc w:val="both"/>
        <w:rPr>
          <w:rFonts w:ascii="Tahoma" w:hAnsi="Tahoma" w:cs="Tahoma"/>
          <w:sz w:val="19"/>
          <w:szCs w:val="19"/>
        </w:rPr>
      </w:pPr>
    </w:p>
    <w:p w14:paraId="3E091D77" w14:textId="59B8B288" w:rsidR="007A06FB" w:rsidRPr="00A5782C"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Dílo bude plněno na základě této smlouvy o dílo, přičemž dílem se rozumí stavební i technologická část stavby provedená dle projektové dokumentace předložené objednatelem. V rámci řádného zhotovení díla bude zhotovitelem provedeno úplné a bezvadné provedení všech stavebních a montážních prací včetně dodávek potřebných materiálů, strojů a zařízení nezbytných pro řádné dokončení díla nezbytné (zařízení staveniště, bezpečnostní opatření, apod.)</w:t>
      </w:r>
    </w:p>
    <w:p w14:paraId="4F53C6E7" w14:textId="77777777" w:rsidR="0037269A" w:rsidRPr="00A5782C" w:rsidRDefault="000D04CA" w:rsidP="00A834BB">
      <w:pPr>
        <w:tabs>
          <w:tab w:val="left" w:pos="1440"/>
        </w:tabs>
        <w:spacing w:line="288" w:lineRule="auto"/>
        <w:ind w:right="1"/>
        <w:jc w:val="both"/>
        <w:rPr>
          <w:rFonts w:ascii="Tahoma" w:hAnsi="Tahoma" w:cs="Tahoma"/>
          <w:sz w:val="19"/>
          <w:szCs w:val="19"/>
        </w:rPr>
      </w:pPr>
      <w:r w:rsidRPr="00A5782C">
        <w:rPr>
          <w:rFonts w:ascii="Tahoma" w:hAnsi="Tahoma" w:cs="Tahoma"/>
          <w:sz w:val="19"/>
          <w:szCs w:val="19"/>
        </w:rPr>
        <w:t>3</w:t>
      </w:r>
      <w:r w:rsidR="00B87BFA" w:rsidRPr="00A5782C">
        <w:rPr>
          <w:rFonts w:ascii="Tahoma" w:hAnsi="Tahoma" w:cs="Tahoma"/>
          <w:sz w:val="19"/>
          <w:szCs w:val="19"/>
        </w:rPr>
        <w:t>.</w:t>
      </w:r>
    </w:p>
    <w:p w14:paraId="5C027318" w14:textId="77777777" w:rsidR="00A80BF0" w:rsidRPr="00A5782C" w:rsidRDefault="00A80BF0"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Zhotovitel se zavazuje vykonat dílo vlastním jménem a na vlastní odpovědnost.</w:t>
      </w:r>
    </w:p>
    <w:p w14:paraId="65063E20" w14:textId="5319F141" w:rsidR="00A80BF0" w:rsidRPr="00A5782C" w:rsidRDefault="00A80BF0" w:rsidP="00A834BB">
      <w:pPr>
        <w:tabs>
          <w:tab w:val="left" w:pos="2835"/>
        </w:tabs>
        <w:spacing w:line="288" w:lineRule="auto"/>
        <w:jc w:val="both"/>
        <w:rPr>
          <w:rFonts w:ascii="Tahoma" w:hAnsi="Tahoma" w:cs="Tahoma"/>
          <w:sz w:val="19"/>
          <w:szCs w:val="19"/>
        </w:rPr>
      </w:pPr>
      <w:r w:rsidRPr="00A5782C">
        <w:rPr>
          <w:rFonts w:ascii="Tahoma" w:hAnsi="Tahoma" w:cs="Tahoma"/>
          <w:sz w:val="19"/>
          <w:szCs w:val="19"/>
        </w:rPr>
        <w:t>4.</w:t>
      </w:r>
      <w:r w:rsidR="0072164B" w:rsidRPr="00A5782C">
        <w:rPr>
          <w:rFonts w:ascii="Tahoma" w:hAnsi="Tahoma" w:cs="Tahoma"/>
          <w:sz w:val="19"/>
          <w:szCs w:val="19"/>
        </w:rPr>
        <w:tab/>
      </w:r>
    </w:p>
    <w:p w14:paraId="3B8A4CBC" w14:textId="7F65AFA7" w:rsidR="00A80BF0" w:rsidRPr="00A5782C"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Zhotovitel je povinen provést dílo s využi</w:t>
      </w:r>
      <w:r w:rsidR="007A7725" w:rsidRPr="00A5782C">
        <w:rPr>
          <w:rFonts w:ascii="Tahoma" w:hAnsi="Tahoma" w:cs="Tahoma"/>
          <w:i w:val="0"/>
          <w:sz w:val="19"/>
          <w:szCs w:val="19"/>
        </w:rPr>
        <w:t>tím vlastních kapacit a popř. pod</w:t>
      </w:r>
      <w:r w:rsidRPr="00A5782C">
        <w:rPr>
          <w:rFonts w:ascii="Tahoma" w:hAnsi="Tahoma" w:cs="Tahoma"/>
          <w:i w:val="0"/>
          <w:sz w:val="19"/>
          <w:szCs w:val="19"/>
        </w:rPr>
        <w:t>dodavatelů</w:t>
      </w:r>
      <w:r w:rsidR="001D60B1" w:rsidRPr="00A5782C">
        <w:rPr>
          <w:rFonts w:ascii="Tahoma" w:hAnsi="Tahoma" w:cs="Tahoma"/>
          <w:i w:val="0"/>
          <w:sz w:val="19"/>
          <w:szCs w:val="19"/>
        </w:rPr>
        <w:t xml:space="preserve">. </w:t>
      </w:r>
      <w:r w:rsidRPr="00A5782C">
        <w:rPr>
          <w:rFonts w:ascii="Tahoma" w:hAnsi="Tahoma" w:cs="Tahoma"/>
          <w:i w:val="0"/>
          <w:sz w:val="19"/>
          <w:szCs w:val="19"/>
        </w:rPr>
        <w:t xml:space="preserve">Zhotovitel bude veškeré práce </w:t>
      </w:r>
      <w:r w:rsidR="007A7725" w:rsidRPr="00A5782C">
        <w:rPr>
          <w:rFonts w:ascii="Tahoma" w:hAnsi="Tahoma" w:cs="Tahoma"/>
          <w:i w:val="0"/>
          <w:sz w:val="19"/>
          <w:szCs w:val="19"/>
        </w:rPr>
        <w:t>pod</w:t>
      </w:r>
      <w:r w:rsidRPr="00A5782C">
        <w:rPr>
          <w:rFonts w:ascii="Tahoma" w:hAnsi="Tahoma" w:cs="Tahoma"/>
          <w:i w:val="0"/>
          <w:sz w:val="19"/>
          <w:szCs w:val="19"/>
        </w:rPr>
        <w:t xml:space="preserve">dodavatelů řádně koordinovat. </w:t>
      </w:r>
      <w:r w:rsidR="007A7725" w:rsidRPr="00A5782C">
        <w:rPr>
          <w:rFonts w:ascii="Tahoma" w:hAnsi="Tahoma" w:cs="Tahoma"/>
          <w:i w:val="0"/>
          <w:sz w:val="19"/>
          <w:szCs w:val="19"/>
        </w:rPr>
        <w:t>Změnit pod</w:t>
      </w:r>
      <w:r w:rsidR="00992C92" w:rsidRPr="00A5782C">
        <w:rPr>
          <w:rFonts w:ascii="Tahoma" w:hAnsi="Tahoma" w:cs="Tahoma"/>
          <w:i w:val="0"/>
          <w:sz w:val="19"/>
          <w:szCs w:val="19"/>
        </w:rPr>
        <w:t>dodavatele, pomocí kterého zho</w:t>
      </w:r>
      <w:r w:rsidR="007A7725" w:rsidRPr="00A5782C">
        <w:rPr>
          <w:rFonts w:ascii="Tahoma" w:hAnsi="Tahoma" w:cs="Tahoma"/>
          <w:i w:val="0"/>
          <w:sz w:val="19"/>
          <w:szCs w:val="19"/>
        </w:rPr>
        <w:t xml:space="preserve">tovitel prokazoval v zadávacím </w:t>
      </w:r>
      <w:r w:rsidR="00992C92" w:rsidRPr="00A5782C">
        <w:rPr>
          <w:rFonts w:ascii="Tahoma" w:hAnsi="Tahoma" w:cs="Tahoma"/>
          <w:i w:val="0"/>
          <w:sz w:val="19"/>
          <w:szCs w:val="19"/>
        </w:rPr>
        <w:t>řízení splnění kvalifikace, je možné jen ve výjimečných případech se souhlasem objednatele.</w:t>
      </w:r>
      <w:r w:rsidR="007A7725" w:rsidRPr="00A5782C">
        <w:rPr>
          <w:rFonts w:ascii="Tahoma" w:hAnsi="Tahoma" w:cs="Tahoma"/>
          <w:i w:val="0"/>
          <w:sz w:val="19"/>
          <w:szCs w:val="19"/>
        </w:rPr>
        <w:t xml:space="preserve"> Nový pod</w:t>
      </w:r>
      <w:r w:rsidRPr="00A5782C">
        <w:rPr>
          <w:rFonts w:ascii="Tahoma" w:hAnsi="Tahoma" w:cs="Tahoma"/>
          <w:i w:val="0"/>
          <w:sz w:val="19"/>
          <w:szCs w:val="19"/>
        </w:rPr>
        <w:t xml:space="preserve">dodavatel musí </w:t>
      </w:r>
      <w:r w:rsidR="00992C92" w:rsidRPr="00A5782C">
        <w:rPr>
          <w:rFonts w:ascii="Tahoma" w:hAnsi="Tahoma" w:cs="Tahoma"/>
          <w:i w:val="0"/>
          <w:sz w:val="19"/>
          <w:szCs w:val="19"/>
        </w:rPr>
        <w:t>splňovat kvalifikaci minimálně v rozsahu, v j</w:t>
      </w:r>
      <w:r w:rsidR="007A7725" w:rsidRPr="00A5782C">
        <w:rPr>
          <w:rFonts w:ascii="Tahoma" w:hAnsi="Tahoma" w:cs="Tahoma"/>
          <w:i w:val="0"/>
          <w:sz w:val="19"/>
          <w:szCs w:val="19"/>
        </w:rPr>
        <w:t xml:space="preserve">akém byla prokázána původním poddodavatelem v zadávacím </w:t>
      </w:r>
      <w:r w:rsidR="00992C92" w:rsidRPr="00A5782C">
        <w:rPr>
          <w:rFonts w:ascii="Tahoma" w:hAnsi="Tahoma" w:cs="Tahoma"/>
          <w:i w:val="0"/>
          <w:sz w:val="19"/>
          <w:szCs w:val="19"/>
        </w:rPr>
        <w:t>řízení</w:t>
      </w:r>
      <w:r w:rsidRPr="00A5782C">
        <w:rPr>
          <w:rFonts w:ascii="Tahoma" w:hAnsi="Tahoma" w:cs="Tahoma"/>
          <w:i w:val="0"/>
          <w:sz w:val="19"/>
          <w:szCs w:val="19"/>
        </w:rPr>
        <w:t>.</w:t>
      </w:r>
      <w:r w:rsidR="00026D69" w:rsidRPr="00A5782C">
        <w:rPr>
          <w:rFonts w:ascii="Tahoma" w:hAnsi="Tahoma" w:cs="Tahoma"/>
          <w:i w:val="0"/>
          <w:sz w:val="19"/>
          <w:szCs w:val="19"/>
        </w:rPr>
        <w:t xml:space="preserve"> </w:t>
      </w:r>
      <w:r w:rsidR="007A7725" w:rsidRPr="00A5782C">
        <w:rPr>
          <w:rFonts w:ascii="Tahoma" w:hAnsi="Tahoma" w:cs="Tahoma"/>
          <w:i w:val="0"/>
          <w:sz w:val="19"/>
          <w:szCs w:val="19"/>
        </w:rPr>
        <w:t>Z</w:t>
      </w:r>
      <w:r w:rsidR="00503C55" w:rsidRPr="00A5782C">
        <w:rPr>
          <w:rFonts w:ascii="Tahoma" w:hAnsi="Tahoma" w:cs="Tahoma"/>
          <w:i w:val="0"/>
          <w:sz w:val="19"/>
          <w:szCs w:val="19"/>
        </w:rPr>
        <w:t>měna dalších pod</w:t>
      </w:r>
      <w:r w:rsidR="007A7725" w:rsidRPr="00A5782C">
        <w:rPr>
          <w:rFonts w:ascii="Tahoma" w:hAnsi="Tahoma" w:cs="Tahoma"/>
          <w:i w:val="0"/>
          <w:sz w:val="19"/>
          <w:szCs w:val="19"/>
        </w:rPr>
        <w:t xml:space="preserve">dodavatelů, které zhotovitel uvedl ve své nabídce je možná pouze se souhlasem objednatele. Objednatel však nesmí tento souhlas bez závažného důvodu odepřít. </w:t>
      </w:r>
      <w:r w:rsidRPr="00A5782C">
        <w:rPr>
          <w:rFonts w:ascii="Tahoma" w:hAnsi="Tahoma" w:cs="Tahoma"/>
          <w:i w:val="0"/>
          <w:sz w:val="19"/>
          <w:szCs w:val="19"/>
        </w:rPr>
        <w:t xml:space="preserve">Zhotovitel odpovídá v plném rozsahu za </w:t>
      </w:r>
      <w:r w:rsidR="007A7725" w:rsidRPr="00A5782C">
        <w:rPr>
          <w:rFonts w:ascii="Tahoma" w:hAnsi="Tahoma" w:cs="Tahoma"/>
          <w:i w:val="0"/>
          <w:sz w:val="19"/>
          <w:szCs w:val="19"/>
        </w:rPr>
        <w:t>veškeré části díla provedené pod</w:t>
      </w:r>
      <w:r w:rsidRPr="00A5782C">
        <w:rPr>
          <w:rFonts w:ascii="Tahoma" w:hAnsi="Tahoma" w:cs="Tahoma"/>
          <w:i w:val="0"/>
          <w:sz w:val="19"/>
          <w:szCs w:val="19"/>
        </w:rPr>
        <w:t xml:space="preserve">dodavateli. </w:t>
      </w:r>
    </w:p>
    <w:p w14:paraId="43AE8C7B" w14:textId="77777777" w:rsidR="00A80BF0" w:rsidRPr="00A5782C"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5.</w:t>
      </w:r>
    </w:p>
    <w:p w14:paraId="476FA0A2" w14:textId="6E5DBE36" w:rsidR="006E6250" w:rsidRPr="00A5782C"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Použité materiály jsou stanoveny v projektu stavby. Pokud by se ukázala potřeba užít materiálů jiných, budou podmínky jejich uplatnění projednány samostatně v rámci písemných dodatků zpracovaných k této smlouvě. Bez písemného souhlasu objednatele nesmí být použity jiné materiály, technologie či změny proti schválenému projektu stavby. Všechny materiály a výrobky na stavbě, musí mít vlastnosti dle § 156 zákona č. 183/2006 Sb., stavební zákon, ve znění pozdějších předpisů.</w:t>
      </w:r>
      <w:r w:rsidR="00A80BF0" w:rsidRPr="00A5782C">
        <w:rPr>
          <w:rFonts w:ascii="Tahoma" w:hAnsi="Tahoma" w:cs="Tahoma"/>
          <w:i w:val="0"/>
          <w:sz w:val="19"/>
          <w:szCs w:val="19"/>
        </w:rPr>
        <w:t xml:space="preserve"> </w:t>
      </w:r>
    </w:p>
    <w:p w14:paraId="5809ADAF" w14:textId="20B6BF0A" w:rsidR="00C47080" w:rsidRPr="00A5782C"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6.</w:t>
      </w:r>
    </w:p>
    <w:p w14:paraId="065908E4" w14:textId="1DCB9C8E" w:rsidR="00C47080" w:rsidRPr="00A5782C"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5782C">
        <w:rPr>
          <w:rFonts w:ascii="Tahoma" w:hAnsi="Tahoma" w:cs="Tahoma"/>
          <w:i w:val="0"/>
          <w:sz w:val="19"/>
          <w:szCs w:val="19"/>
        </w:rPr>
        <w:t>Zhotovitel je povinen zaznamenávat veškeré změny oproti předanému projektu provedení díla/stavby do změnového listu a vypracovat dokumentaci skutečného provedení stavby. Tyto změny je povinen předem oznámit objednateli nejpozději do 2 pracovních dnů od doby, kdy zjistil nutnost provedení těchto změn.</w:t>
      </w:r>
    </w:p>
    <w:p w14:paraId="09CD9BB9" w14:textId="77777777" w:rsidR="00892315" w:rsidRPr="00A5782C" w:rsidRDefault="00892315" w:rsidP="00A834BB">
      <w:pPr>
        <w:tabs>
          <w:tab w:val="left" w:pos="1440"/>
          <w:tab w:val="left" w:pos="6300"/>
        </w:tabs>
        <w:spacing w:line="288" w:lineRule="auto"/>
        <w:ind w:left="1276" w:right="1" w:hanging="1276"/>
        <w:rPr>
          <w:rFonts w:ascii="Tahoma" w:hAnsi="Tahoma" w:cs="Tahoma"/>
          <w:sz w:val="19"/>
          <w:szCs w:val="19"/>
        </w:rPr>
      </w:pPr>
    </w:p>
    <w:p w14:paraId="20723B73" w14:textId="77777777" w:rsidR="00717CA7" w:rsidRPr="00A5782C" w:rsidRDefault="00717CA7" w:rsidP="00A834BB">
      <w:pPr>
        <w:pStyle w:val="Nadpis1"/>
        <w:tabs>
          <w:tab w:val="left" w:pos="1440"/>
        </w:tabs>
        <w:spacing w:line="288" w:lineRule="auto"/>
        <w:ind w:right="1"/>
        <w:rPr>
          <w:rFonts w:ascii="Tahoma" w:hAnsi="Tahoma" w:cs="Tahoma"/>
          <w:sz w:val="19"/>
          <w:szCs w:val="19"/>
        </w:rPr>
      </w:pPr>
      <w:r w:rsidRPr="00A5782C">
        <w:rPr>
          <w:rFonts w:ascii="Tahoma" w:hAnsi="Tahoma" w:cs="Tahoma"/>
          <w:sz w:val="19"/>
          <w:szCs w:val="19"/>
        </w:rPr>
        <w:t>III. Čas plnění</w:t>
      </w:r>
    </w:p>
    <w:p w14:paraId="595F6106" w14:textId="77777777" w:rsidR="00CD1151" w:rsidRPr="00A5782C" w:rsidRDefault="00717CA7" w:rsidP="00A834BB">
      <w:pPr>
        <w:numPr>
          <w:ilvl w:val="0"/>
          <w:numId w:val="2"/>
        </w:numPr>
        <w:tabs>
          <w:tab w:val="clear" w:pos="454"/>
          <w:tab w:val="num" w:pos="0"/>
          <w:tab w:val="left" w:pos="1440"/>
        </w:tabs>
        <w:spacing w:line="288" w:lineRule="auto"/>
        <w:ind w:left="0" w:right="1" w:firstLine="0"/>
        <w:rPr>
          <w:rFonts w:ascii="Tahoma" w:hAnsi="Tahoma" w:cs="Tahoma"/>
          <w:i/>
          <w:iCs/>
          <w:sz w:val="19"/>
          <w:szCs w:val="19"/>
        </w:rPr>
      </w:pPr>
      <w:r w:rsidRPr="00A5782C">
        <w:rPr>
          <w:rFonts w:ascii="Tahoma" w:hAnsi="Tahoma" w:cs="Tahoma"/>
          <w:sz w:val="19"/>
          <w:szCs w:val="19"/>
        </w:rPr>
        <w:br/>
        <w:t>Termíny plnění předmětu smlouvy podle článku II. jsou následující:</w:t>
      </w:r>
    </w:p>
    <w:p w14:paraId="581024D5" w14:textId="385C87BF" w:rsidR="0089457A" w:rsidRPr="00A5782C" w:rsidRDefault="0089457A" w:rsidP="0045698B">
      <w:pPr>
        <w:tabs>
          <w:tab w:val="left" w:pos="1440"/>
          <w:tab w:val="left" w:pos="4536"/>
        </w:tabs>
        <w:spacing w:line="312" w:lineRule="auto"/>
        <w:ind w:left="567"/>
        <w:contextualSpacing/>
        <w:rPr>
          <w:rFonts w:ascii="Tahoma" w:hAnsi="Tahoma" w:cs="Tahoma"/>
          <w:sz w:val="19"/>
          <w:szCs w:val="19"/>
        </w:rPr>
      </w:pPr>
      <w:r w:rsidRPr="00A5782C">
        <w:rPr>
          <w:rFonts w:ascii="Tahoma" w:hAnsi="Tahoma" w:cs="Tahoma"/>
          <w:i/>
          <w:sz w:val="19"/>
          <w:szCs w:val="19"/>
        </w:rPr>
        <w:t>Termín předání a převzetí staveniště:</w:t>
      </w:r>
      <w:r w:rsidRPr="00A5782C">
        <w:rPr>
          <w:rFonts w:ascii="Tahoma" w:hAnsi="Tahoma" w:cs="Tahoma"/>
          <w:sz w:val="19"/>
          <w:szCs w:val="19"/>
        </w:rPr>
        <w:tab/>
      </w:r>
      <w:r w:rsidR="0045698B" w:rsidRPr="00A5782C">
        <w:rPr>
          <w:rFonts w:ascii="Tahoma" w:hAnsi="Tahoma" w:cs="Tahoma"/>
          <w:sz w:val="19"/>
          <w:szCs w:val="19"/>
        </w:rPr>
        <w:t xml:space="preserve">do </w:t>
      </w:r>
      <w:r w:rsidR="00D25011" w:rsidRPr="00A5782C">
        <w:rPr>
          <w:rFonts w:ascii="Tahoma" w:hAnsi="Tahoma" w:cs="Tahoma"/>
          <w:sz w:val="19"/>
          <w:szCs w:val="19"/>
        </w:rPr>
        <w:t>1</w:t>
      </w:r>
      <w:r w:rsidR="0045698B" w:rsidRPr="00A5782C">
        <w:rPr>
          <w:rFonts w:ascii="Tahoma" w:hAnsi="Tahoma" w:cs="Tahoma"/>
          <w:sz w:val="19"/>
          <w:szCs w:val="19"/>
        </w:rPr>
        <w:t>5 pracovních dnů od podpisu smlouvy o dílo</w:t>
      </w:r>
    </w:p>
    <w:p w14:paraId="0AE56A5F" w14:textId="0F1302E7" w:rsidR="0089457A" w:rsidRPr="00A5782C" w:rsidRDefault="0089457A" w:rsidP="0045698B">
      <w:pPr>
        <w:tabs>
          <w:tab w:val="left" w:pos="1440"/>
          <w:tab w:val="left" w:pos="4536"/>
        </w:tabs>
        <w:spacing w:line="312" w:lineRule="auto"/>
        <w:ind w:left="567"/>
        <w:contextualSpacing/>
        <w:rPr>
          <w:rFonts w:ascii="Tahoma" w:hAnsi="Tahoma" w:cs="Tahoma"/>
          <w:sz w:val="19"/>
          <w:szCs w:val="19"/>
        </w:rPr>
      </w:pPr>
      <w:r w:rsidRPr="00A5782C">
        <w:rPr>
          <w:rFonts w:ascii="Tahoma" w:hAnsi="Tahoma" w:cs="Tahoma"/>
          <w:i/>
          <w:sz w:val="19"/>
          <w:szCs w:val="19"/>
        </w:rPr>
        <w:t>Termín dokončení stavebních prací:</w:t>
      </w:r>
      <w:r w:rsidRPr="00A5782C">
        <w:rPr>
          <w:rFonts w:ascii="Tahoma" w:hAnsi="Tahoma" w:cs="Tahoma"/>
          <w:sz w:val="19"/>
          <w:szCs w:val="19"/>
        </w:rPr>
        <w:tab/>
      </w:r>
      <w:r w:rsidR="0045698B" w:rsidRPr="00A5782C">
        <w:rPr>
          <w:rFonts w:ascii="Tahoma" w:hAnsi="Tahoma" w:cs="Tahoma"/>
          <w:sz w:val="19"/>
          <w:szCs w:val="19"/>
        </w:rPr>
        <w:t xml:space="preserve">do </w:t>
      </w:r>
      <w:r w:rsidR="00D25011" w:rsidRPr="00A5782C">
        <w:rPr>
          <w:rFonts w:ascii="Tahoma" w:hAnsi="Tahoma" w:cs="Tahoma"/>
          <w:sz w:val="19"/>
          <w:szCs w:val="19"/>
        </w:rPr>
        <w:t>31.10</w:t>
      </w:r>
      <w:r w:rsidR="0045698B" w:rsidRPr="00A5782C">
        <w:rPr>
          <w:rFonts w:ascii="Tahoma" w:hAnsi="Tahoma" w:cs="Tahoma"/>
          <w:sz w:val="19"/>
          <w:szCs w:val="19"/>
        </w:rPr>
        <w:t xml:space="preserve"> </w:t>
      </w:r>
      <w:r w:rsidR="00D25011" w:rsidRPr="00A5782C">
        <w:rPr>
          <w:rFonts w:ascii="Tahoma" w:hAnsi="Tahoma" w:cs="Tahoma"/>
          <w:sz w:val="19"/>
          <w:szCs w:val="19"/>
        </w:rPr>
        <w:t>2018</w:t>
      </w:r>
    </w:p>
    <w:p w14:paraId="1E2E8360" w14:textId="11503252" w:rsidR="0089457A" w:rsidRPr="00A5782C" w:rsidRDefault="0089457A" w:rsidP="0045698B">
      <w:pPr>
        <w:tabs>
          <w:tab w:val="left" w:pos="1440"/>
          <w:tab w:val="left" w:pos="4536"/>
        </w:tabs>
        <w:spacing w:line="312" w:lineRule="auto"/>
        <w:ind w:left="567"/>
        <w:contextualSpacing/>
        <w:rPr>
          <w:rFonts w:ascii="Tahoma" w:hAnsi="Tahoma" w:cs="Tahoma"/>
          <w:sz w:val="19"/>
          <w:szCs w:val="19"/>
        </w:rPr>
      </w:pPr>
      <w:r w:rsidRPr="00A5782C">
        <w:rPr>
          <w:rFonts w:ascii="Tahoma" w:hAnsi="Tahoma" w:cs="Tahoma"/>
          <w:i/>
          <w:sz w:val="19"/>
          <w:szCs w:val="19"/>
        </w:rPr>
        <w:t>Termín předání a převzetí stavby:</w:t>
      </w:r>
      <w:r w:rsidRPr="00A5782C">
        <w:rPr>
          <w:rFonts w:ascii="Tahoma" w:hAnsi="Tahoma" w:cs="Tahoma"/>
          <w:sz w:val="19"/>
          <w:szCs w:val="19"/>
        </w:rPr>
        <w:tab/>
      </w:r>
      <w:r w:rsidR="0045698B" w:rsidRPr="00A5782C">
        <w:rPr>
          <w:rFonts w:ascii="Tahoma" w:hAnsi="Tahoma" w:cs="Tahoma"/>
          <w:sz w:val="19"/>
          <w:szCs w:val="19"/>
        </w:rPr>
        <w:t>do 10 pracovních dnů od dokončení stavebních prací</w:t>
      </w:r>
    </w:p>
    <w:p w14:paraId="7972AA93" w14:textId="4349B0FF" w:rsidR="0089457A" w:rsidRPr="00A5782C" w:rsidRDefault="0089457A" w:rsidP="0045698B">
      <w:pPr>
        <w:tabs>
          <w:tab w:val="left" w:pos="1440"/>
          <w:tab w:val="left" w:pos="4536"/>
        </w:tabs>
        <w:spacing w:line="312" w:lineRule="auto"/>
        <w:ind w:left="567"/>
        <w:contextualSpacing/>
        <w:rPr>
          <w:rFonts w:ascii="Tahoma" w:hAnsi="Tahoma" w:cs="Tahoma"/>
          <w:sz w:val="19"/>
          <w:szCs w:val="19"/>
        </w:rPr>
      </w:pPr>
      <w:r w:rsidRPr="00A5782C">
        <w:rPr>
          <w:rFonts w:ascii="Tahoma" w:hAnsi="Tahoma" w:cs="Tahoma"/>
          <w:i/>
          <w:sz w:val="19"/>
          <w:szCs w:val="19"/>
        </w:rPr>
        <w:t>Počátek běhu záruční lhůty:</w:t>
      </w:r>
      <w:r w:rsidRPr="00A5782C">
        <w:rPr>
          <w:rFonts w:ascii="Tahoma" w:hAnsi="Tahoma" w:cs="Tahoma"/>
          <w:sz w:val="19"/>
          <w:szCs w:val="19"/>
        </w:rPr>
        <w:tab/>
      </w:r>
      <w:r w:rsidR="0045698B" w:rsidRPr="00A5782C">
        <w:rPr>
          <w:rFonts w:ascii="Tahoma" w:hAnsi="Tahoma" w:cs="Tahoma"/>
          <w:sz w:val="19"/>
          <w:szCs w:val="19"/>
        </w:rPr>
        <w:t>den následující po dni předání a převzetí stavby</w:t>
      </w:r>
    </w:p>
    <w:p w14:paraId="6A03DCF5" w14:textId="1394AA0A" w:rsidR="00C47080" w:rsidRPr="00A5782C" w:rsidRDefault="00C47080"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Prodloužení uvedených termínů je možné pouze z důvodu přerušení prací z klimatických příčin. V takovém případě, budou termíny prodlouženy o právě takový počet dní, po který nebylo z klimatických příčin možné provádění prací.</w:t>
      </w:r>
    </w:p>
    <w:p w14:paraId="02E94619" w14:textId="77777777" w:rsidR="0074157A" w:rsidRPr="00A5782C" w:rsidRDefault="0074157A" w:rsidP="00A834BB">
      <w:pPr>
        <w:tabs>
          <w:tab w:val="left" w:pos="1440"/>
        </w:tabs>
        <w:suppressAutoHyphens/>
        <w:spacing w:line="288" w:lineRule="auto"/>
        <w:jc w:val="both"/>
        <w:rPr>
          <w:rFonts w:ascii="Tahoma" w:hAnsi="Tahoma" w:cs="Tahoma"/>
          <w:sz w:val="19"/>
          <w:szCs w:val="19"/>
        </w:rPr>
      </w:pPr>
      <w:r w:rsidRPr="00A5782C">
        <w:rPr>
          <w:rFonts w:ascii="Tahoma" w:hAnsi="Tahoma" w:cs="Tahoma"/>
          <w:sz w:val="19"/>
          <w:szCs w:val="19"/>
        </w:rPr>
        <w:t xml:space="preserve">2. </w:t>
      </w:r>
    </w:p>
    <w:p w14:paraId="1E515AE2" w14:textId="3431B4E8" w:rsidR="00162A8D" w:rsidRPr="00A5782C" w:rsidRDefault="00162A8D"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 xml:space="preserve">Objednatel předá zhotoviteli </w:t>
      </w:r>
      <w:r w:rsidR="00503C55" w:rsidRPr="00A5782C">
        <w:rPr>
          <w:rFonts w:ascii="Tahoma" w:hAnsi="Tahoma" w:cs="Tahoma"/>
          <w:sz w:val="19"/>
          <w:szCs w:val="19"/>
        </w:rPr>
        <w:t>místo plnění</w:t>
      </w:r>
      <w:r w:rsidRPr="00A5782C">
        <w:rPr>
          <w:rFonts w:ascii="Tahoma" w:hAnsi="Tahoma" w:cs="Tahoma"/>
          <w:sz w:val="19"/>
          <w:szCs w:val="19"/>
        </w:rPr>
        <w:t xml:space="preserve"> prosté práv třetích osob, které by bránily provádění díla v termínu dle čl. III, odstavce 1. Předání </w:t>
      </w:r>
      <w:r w:rsidR="00503C55" w:rsidRPr="00A5782C">
        <w:rPr>
          <w:rFonts w:ascii="Tahoma" w:hAnsi="Tahoma" w:cs="Tahoma"/>
          <w:sz w:val="19"/>
          <w:szCs w:val="19"/>
        </w:rPr>
        <w:t>místa plnění</w:t>
      </w:r>
      <w:r w:rsidRPr="00A5782C">
        <w:rPr>
          <w:rFonts w:ascii="Tahoma" w:hAnsi="Tahoma" w:cs="Tahoma"/>
          <w:sz w:val="19"/>
          <w:szCs w:val="19"/>
        </w:rPr>
        <w:t xml:space="preserve"> se uskuteční protokolárně za účasti odpovědných zástupců obou smluvních stran.  O předání a převzetí </w:t>
      </w:r>
      <w:r w:rsidR="00503C55" w:rsidRPr="00A5782C">
        <w:rPr>
          <w:rFonts w:ascii="Tahoma" w:hAnsi="Tahoma" w:cs="Tahoma"/>
          <w:sz w:val="19"/>
          <w:szCs w:val="19"/>
        </w:rPr>
        <w:t>místa plnění</w:t>
      </w:r>
      <w:r w:rsidRPr="00A5782C">
        <w:rPr>
          <w:rFonts w:ascii="Tahoma" w:hAnsi="Tahoma" w:cs="Tahoma"/>
          <w:sz w:val="19"/>
          <w:szCs w:val="19"/>
        </w:rPr>
        <w:t xml:space="preserve"> bude sepsán písemný protokol.</w:t>
      </w:r>
    </w:p>
    <w:p w14:paraId="71F5F9A7" w14:textId="77777777" w:rsidR="00ED4E22" w:rsidRPr="00A5782C" w:rsidRDefault="00ED4E22" w:rsidP="00A834BB">
      <w:pPr>
        <w:tabs>
          <w:tab w:val="left" w:pos="1440"/>
        </w:tabs>
        <w:spacing w:line="288" w:lineRule="auto"/>
        <w:jc w:val="both"/>
        <w:rPr>
          <w:rFonts w:ascii="Tahoma" w:hAnsi="Tahoma" w:cs="Tahoma"/>
          <w:sz w:val="19"/>
          <w:szCs w:val="19"/>
        </w:rPr>
      </w:pPr>
    </w:p>
    <w:p w14:paraId="33CFBC6F" w14:textId="77777777" w:rsidR="00ED4E22" w:rsidRPr="00A5782C" w:rsidRDefault="00ED4E22" w:rsidP="00A834BB">
      <w:pPr>
        <w:tabs>
          <w:tab w:val="left" w:pos="0"/>
          <w:tab w:val="left" w:pos="1440"/>
        </w:tabs>
        <w:suppressAutoHyphens/>
        <w:spacing w:line="288" w:lineRule="auto"/>
        <w:jc w:val="both"/>
        <w:rPr>
          <w:rFonts w:ascii="Tahoma" w:hAnsi="Tahoma" w:cs="Tahoma"/>
          <w:iCs/>
          <w:sz w:val="19"/>
          <w:szCs w:val="19"/>
        </w:rPr>
      </w:pPr>
    </w:p>
    <w:p w14:paraId="61AC9089" w14:textId="77777777" w:rsidR="00ED4E22" w:rsidRPr="00A5782C" w:rsidRDefault="00DC5E79" w:rsidP="00ED4E22">
      <w:pPr>
        <w:tabs>
          <w:tab w:val="left" w:pos="0"/>
          <w:tab w:val="left" w:pos="1440"/>
        </w:tabs>
        <w:suppressAutoHyphens/>
        <w:spacing w:line="288" w:lineRule="auto"/>
        <w:jc w:val="both"/>
        <w:rPr>
          <w:rFonts w:ascii="Tahoma" w:hAnsi="Tahoma" w:cs="Tahoma"/>
          <w:iCs/>
          <w:sz w:val="19"/>
          <w:szCs w:val="19"/>
        </w:rPr>
      </w:pPr>
      <w:r w:rsidRPr="00A5782C">
        <w:rPr>
          <w:rFonts w:ascii="Tahoma" w:hAnsi="Tahoma" w:cs="Tahoma"/>
          <w:iCs/>
          <w:sz w:val="19"/>
          <w:szCs w:val="19"/>
        </w:rPr>
        <w:t>3</w:t>
      </w:r>
      <w:r w:rsidR="00ED4E22" w:rsidRPr="00A5782C">
        <w:rPr>
          <w:rFonts w:ascii="Tahoma" w:hAnsi="Tahoma" w:cs="Tahoma"/>
          <w:iCs/>
          <w:sz w:val="19"/>
          <w:szCs w:val="19"/>
        </w:rPr>
        <w:t>.</w:t>
      </w:r>
    </w:p>
    <w:p w14:paraId="6B82ECCB" w14:textId="7DC09F4F" w:rsidR="00162A8D" w:rsidRPr="00A5782C" w:rsidRDefault="00162A8D" w:rsidP="00ED4E22">
      <w:pPr>
        <w:tabs>
          <w:tab w:val="left" w:pos="0"/>
          <w:tab w:val="left" w:pos="1440"/>
        </w:tabs>
        <w:suppressAutoHyphens/>
        <w:spacing w:line="288" w:lineRule="auto"/>
        <w:jc w:val="both"/>
        <w:rPr>
          <w:rFonts w:ascii="Tahoma" w:hAnsi="Tahoma" w:cs="Tahoma"/>
          <w:iCs/>
          <w:sz w:val="19"/>
          <w:szCs w:val="19"/>
        </w:rPr>
      </w:pPr>
      <w:r w:rsidRPr="00A5782C">
        <w:rPr>
          <w:rFonts w:ascii="Tahoma" w:hAnsi="Tahoma" w:cs="Tahoma"/>
          <w:sz w:val="19"/>
          <w:szCs w:val="19"/>
        </w:rPr>
        <w:t>Zhotovitel se zavazuje provést práce specifikované článkem II. této smlouvy a předat dílo objednateli v termínu dle čl. III, odstavce 1.</w:t>
      </w:r>
    </w:p>
    <w:p w14:paraId="18C310E0" w14:textId="60E3B113" w:rsidR="00162A8D" w:rsidRPr="00A5782C" w:rsidRDefault="00DC5E79" w:rsidP="00A834BB">
      <w:pPr>
        <w:tabs>
          <w:tab w:val="left" w:pos="0"/>
          <w:tab w:val="left" w:pos="1440"/>
        </w:tabs>
        <w:suppressAutoHyphens/>
        <w:spacing w:line="288" w:lineRule="auto"/>
        <w:jc w:val="both"/>
        <w:rPr>
          <w:rFonts w:ascii="Tahoma" w:hAnsi="Tahoma" w:cs="Tahoma"/>
          <w:iCs/>
          <w:sz w:val="19"/>
          <w:szCs w:val="19"/>
        </w:rPr>
      </w:pPr>
      <w:r w:rsidRPr="00A5782C">
        <w:rPr>
          <w:rFonts w:ascii="Tahoma" w:hAnsi="Tahoma" w:cs="Tahoma"/>
          <w:iCs/>
          <w:sz w:val="19"/>
          <w:szCs w:val="19"/>
        </w:rPr>
        <w:t>4</w:t>
      </w:r>
      <w:r w:rsidR="00977C66" w:rsidRPr="00A5782C">
        <w:rPr>
          <w:rFonts w:ascii="Tahoma" w:hAnsi="Tahoma" w:cs="Tahoma"/>
          <w:iCs/>
          <w:sz w:val="19"/>
          <w:szCs w:val="19"/>
        </w:rPr>
        <w:t>.</w:t>
      </w:r>
    </w:p>
    <w:p w14:paraId="01323887" w14:textId="0C388EA0" w:rsidR="00D011ED" w:rsidRPr="00A5782C" w:rsidRDefault="00CC2FCB"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 xml:space="preserve">Příslušná projektová dokumentace související s předmětem díla bude předána zhotoviteli při podpisu smlouvy o dílo v 1 tištěném </w:t>
      </w:r>
      <w:proofErr w:type="spellStart"/>
      <w:r w:rsidRPr="00A5782C">
        <w:rPr>
          <w:rFonts w:ascii="Tahoma" w:hAnsi="Tahoma" w:cs="Tahoma"/>
          <w:sz w:val="19"/>
          <w:szCs w:val="19"/>
        </w:rPr>
        <w:t>paré</w:t>
      </w:r>
      <w:proofErr w:type="spellEnd"/>
      <w:r w:rsidRPr="00A5782C">
        <w:rPr>
          <w:rFonts w:ascii="Tahoma" w:hAnsi="Tahoma" w:cs="Tahoma"/>
          <w:sz w:val="19"/>
          <w:szCs w:val="19"/>
        </w:rPr>
        <w:t>. Za správnost</w:t>
      </w:r>
      <w:r w:rsidR="00F17155" w:rsidRPr="00A5782C">
        <w:rPr>
          <w:rFonts w:ascii="Tahoma" w:hAnsi="Tahoma" w:cs="Tahoma"/>
          <w:sz w:val="19"/>
          <w:szCs w:val="19"/>
        </w:rPr>
        <w:t xml:space="preserve"> a úplnost</w:t>
      </w:r>
      <w:r w:rsidRPr="00A5782C">
        <w:rPr>
          <w:rFonts w:ascii="Tahoma" w:hAnsi="Tahoma" w:cs="Tahoma"/>
          <w:sz w:val="19"/>
          <w:szCs w:val="19"/>
        </w:rPr>
        <w:t xml:space="preserve"> předané dokumentace odpovídá objednatel.</w:t>
      </w:r>
    </w:p>
    <w:p w14:paraId="5BBFF6E2" w14:textId="0090A421" w:rsidR="00CC2FCB" w:rsidRPr="00A5782C" w:rsidRDefault="00DC5E79"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5</w:t>
      </w:r>
      <w:r w:rsidR="00CC2FCB" w:rsidRPr="00A5782C">
        <w:rPr>
          <w:rFonts w:ascii="Tahoma" w:hAnsi="Tahoma" w:cs="Tahoma"/>
          <w:sz w:val="19"/>
          <w:szCs w:val="19"/>
        </w:rPr>
        <w:t xml:space="preserve">. </w:t>
      </w:r>
    </w:p>
    <w:p w14:paraId="18CFAACC" w14:textId="16F8D76B" w:rsidR="00CC2FCB" w:rsidRPr="00A5782C" w:rsidRDefault="00DE1598"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Zhotovitel, jako odborně způsobilá osoba, je povinen zkontrolovat technickou část předané dokumentace, a to nejpozději před zahájením prací na příslušné části díla a písemně upozornit objednatele na zjištěné zjevné vady a nedostatky, a to bez zbytečného odkladu. Touto kontrolou není dotčena odpovědnost objednatele za správnost předané dokumentace.</w:t>
      </w:r>
      <w:r w:rsidR="00991F45" w:rsidRPr="00A5782C">
        <w:rPr>
          <w:rFonts w:ascii="Tahoma" w:hAnsi="Tahoma" w:cs="Tahoma"/>
          <w:sz w:val="19"/>
          <w:szCs w:val="19"/>
        </w:rPr>
        <w:t xml:space="preserve"> </w:t>
      </w:r>
      <w:r w:rsidR="00DC5E79" w:rsidRPr="00A5782C">
        <w:rPr>
          <w:rFonts w:ascii="Tahoma" w:hAnsi="Tahoma" w:cs="Tahoma"/>
          <w:sz w:val="19"/>
          <w:szCs w:val="19"/>
        </w:rPr>
        <w:t xml:space="preserve"> </w:t>
      </w:r>
    </w:p>
    <w:p w14:paraId="6F95139D" w14:textId="25E3D952" w:rsidR="00991F45" w:rsidRPr="00A5782C" w:rsidRDefault="00DC5E79"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6</w:t>
      </w:r>
      <w:r w:rsidR="00991F45" w:rsidRPr="00A5782C">
        <w:rPr>
          <w:rFonts w:ascii="Tahoma" w:hAnsi="Tahoma" w:cs="Tahoma"/>
          <w:sz w:val="19"/>
          <w:szCs w:val="19"/>
        </w:rPr>
        <w:t>.</w:t>
      </w:r>
    </w:p>
    <w:p w14:paraId="451E5224" w14:textId="57FE65A0" w:rsidR="00991F45" w:rsidRPr="00A5782C" w:rsidRDefault="00991F45"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Případný soupis zjištěných vad a nedostatků</w:t>
      </w:r>
      <w:r w:rsidR="00CC0C91" w:rsidRPr="00A5782C">
        <w:rPr>
          <w:rFonts w:ascii="Tahoma" w:hAnsi="Tahoma" w:cs="Tahoma"/>
          <w:sz w:val="19"/>
          <w:szCs w:val="19"/>
        </w:rPr>
        <w:t xml:space="preserve"> </w:t>
      </w:r>
      <w:r w:rsidRPr="00A5782C">
        <w:rPr>
          <w:rFonts w:ascii="Tahoma" w:hAnsi="Tahoma" w:cs="Tahoma"/>
          <w:sz w:val="19"/>
          <w:szCs w:val="19"/>
        </w:rPr>
        <w:t xml:space="preserve">předané dokumentace včetně návrhů </w:t>
      </w:r>
      <w:r w:rsidR="00903312" w:rsidRPr="00A5782C">
        <w:rPr>
          <w:rFonts w:ascii="Tahoma" w:hAnsi="Tahoma" w:cs="Tahoma"/>
          <w:sz w:val="19"/>
          <w:szCs w:val="19"/>
        </w:rPr>
        <w:t>n</w:t>
      </w:r>
      <w:r w:rsidRPr="00A5782C">
        <w:rPr>
          <w:rFonts w:ascii="Tahoma" w:hAnsi="Tahoma" w:cs="Tahoma"/>
          <w:sz w:val="19"/>
          <w:szCs w:val="19"/>
        </w:rPr>
        <w:t>a jejich odstranění a dopadem na předmět a cenu</w:t>
      </w:r>
      <w:r w:rsidR="006812BA" w:rsidRPr="00A5782C">
        <w:rPr>
          <w:rFonts w:ascii="Tahoma" w:hAnsi="Tahoma" w:cs="Tahoma"/>
          <w:sz w:val="19"/>
          <w:szCs w:val="19"/>
        </w:rPr>
        <w:t xml:space="preserve"> díla zhotovitel předá objednateli</w:t>
      </w:r>
      <w:r w:rsidR="00DD4011" w:rsidRPr="00A5782C">
        <w:rPr>
          <w:rFonts w:ascii="Tahoma" w:hAnsi="Tahoma" w:cs="Tahoma"/>
          <w:sz w:val="19"/>
          <w:szCs w:val="19"/>
        </w:rPr>
        <w:t xml:space="preserve"> bez zbytečného odkladu</w:t>
      </w:r>
      <w:r w:rsidR="006812BA" w:rsidRPr="00A5782C">
        <w:rPr>
          <w:rFonts w:ascii="Tahoma" w:hAnsi="Tahoma" w:cs="Tahoma"/>
          <w:sz w:val="19"/>
          <w:szCs w:val="19"/>
        </w:rPr>
        <w:t>.</w:t>
      </w:r>
    </w:p>
    <w:p w14:paraId="6120BD27" w14:textId="55EEFCDB" w:rsidR="00162A8D" w:rsidRPr="00A5782C" w:rsidRDefault="00DC5E79" w:rsidP="00A834BB">
      <w:pPr>
        <w:tabs>
          <w:tab w:val="left" w:pos="1440"/>
        </w:tabs>
        <w:spacing w:line="288" w:lineRule="auto"/>
        <w:jc w:val="both"/>
        <w:rPr>
          <w:rFonts w:ascii="Tahoma" w:hAnsi="Tahoma" w:cs="Tahoma"/>
          <w:sz w:val="19"/>
          <w:szCs w:val="19"/>
        </w:rPr>
      </w:pPr>
      <w:r w:rsidRPr="00A5782C">
        <w:rPr>
          <w:rFonts w:ascii="Tahoma" w:hAnsi="Tahoma" w:cs="Tahoma"/>
          <w:sz w:val="19"/>
          <w:szCs w:val="19"/>
        </w:rPr>
        <w:t>7</w:t>
      </w:r>
      <w:r w:rsidR="00162A8D" w:rsidRPr="00A5782C">
        <w:rPr>
          <w:rFonts w:ascii="Tahoma" w:hAnsi="Tahoma" w:cs="Tahoma"/>
          <w:sz w:val="19"/>
          <w:szCs w:val="19"/>
        </w:rPr>
        <w:t>.</w:t>
      </w:r>
      <w:r w:rsidR="00162A8D" w:rsidRPr="00A5782C">
        <w:rPr>
          <w:rFonts w:ascii="Tahoma" w:hAnsi="Tahoma" w:cs="Tahoma"/>
          <w:sz w:val="19"/>
          <w:szCs w:val="19"/>
        </w:rPr>
        <w:br/>
        <w:t>Objednatel je povinen dílo převzít na základě protokolu o předání a převzetí díla a zaplatit za něj cenu dle čl. IV. Za dílo provedené podle této smlouvy, je považováno dílo, kter</w:t>
      </w:r>
      <w:r w:rsidR="00DC3970" w:rsidRPr="00A5782C">
        <w:rPr>
          <w:rFonts w:ascii="Tahoma" w:hAnsi="Tahoma" w:cs="Tahoma"/>
          <w:sz w:val="19"/>
          <w:szCs w:val="19"/>
        </w:rPr>
        <w:t xml:space="preserve">é nevykazuje vady a nedodělky.  </w:t>
      </w:r>
      <w:r w:rsidR="00162A8D" w:rsidRPr="00A5782C">
        <w:rPr>
          <w:rFonts w:ascii="Tahoma" w:hAnsi="Tahoma" w:cs="Tahoma"/>
          <w:sz w:val="19"/>
          <w:szCs w:val="19"/>
        </w:rPr>
        <w:t>Dřívější předání a převzetí zhotoveného díla není vyloučeno.</w:t>
      </w:r>
    </w:p>
    <w:p w14:paraId="5CA5F342" w14:textId="77777777" w:rsidR="00DE1598" w:rsidRPr="00A5782C" w:rsidRDefault="00DE1598" w:rsidP="00A834BB">
      <w:pPr>
        <w:tabs>
          <w:tab w:val="left" w:pos="1440"/>
          <w:tab w:val="left" w:pos="6300"/>
        </w:tabs>
        <w:spacing w:line="288" w:lineRule="auto"/>
        <w:ind w:left="1276" w:right="1" w:hanging="1276"/>
        <w:rPr>
          <w:rFonts w:ascii="Tahoma" w:hAnsi="Tahoma" w:cs="Tahoma"/>
          <w:sz w:val="19"/>
          <w:szCs w:val="19"/>
        </w:rPr>
      </w:pPr>
    </w:p>
    <w:p w14:paraId="1AD0655F" w14:textId="77777777" w:rsidR="00717CA7" w:rsidRPr="00A5782C" w:rsidRDefault="00717CA7" w:rsidP="00A834BB">
      <w:pPr>
        <w:pStyle w:val="Nadpis1"/>
        <w:tabs>
          <w:tab w:val="left" w:pos="1440"/>
        </w:tabs>
        <w:spacing w:line="288" w:lineRule="auto"/>
        <w:ind w:right="1"/>
        <w:rPr>
          <w:rFonts w:ascii="Tahoma" w:hAnsi="Tahoma" w:cs="Tahoma"/>
          <w:sz w:val="19"/>
          <w:szCs w:val="19"/>
        </w:rPr>
      </w:pPr>
      <w:r w:rsidRPr="00A5782C">
        <w:rPr>
          <w:rFonts w:ascii="Tahoma" w:hAnsi="Tahoma" w:cs="Tahoma"/>
          <w:sz w:val="19"/>
          <w:szCs w:val="19"/>
        </w:rPr>
        <w:t>IV. Cena za dílo a platební podmínky</w:t>
      </w:r>
    </w:p>
    <w:p w14:paraId="47CDA5DC" w14:textId="77777777" w:rsidR="00B63E07" w:rsidRPr="00A5782C" w:rsidRDefault="00B63E07" w:rsidP="00A834BB">
      <w:pPr>
        <w:numPr>
          <w:ilvl w:val="0"/>
          <w:numId w:val="3"/>
        </w:numPr>
        <w:tabs>
          <w:tab w:val="left" w:pos="0"/>
          <w:tab w:val="left" w:pos="1440"/>
        </w:tabs>
        <w:suppressAutoHyphens/>
        <w:spacing w:line="288" w:lineRule="auto"/>
        <w:jc w:val="both"/>
        <w:rPr>
          <w:rFonts w:ascii="Tahoma" w:hAnsi="Tahoma" w:cs="Tahoma"/>
          <w:sz w:val="19"/>
          <w:szCs w:val="19"/>
        </w:rPr>
      </w:pPr>
      <w:r w:rsidRPr="00A5782C">
        <w:rPr>
          <w:rFonts w:ascii="Tahoma" w:hAnsi="Tahoma" w:cs="Tahoma"/>
          <w:sz w:val="19"/>
          <w:szCs w:val="19"/>
        </w:rPr>
        <w:t xml:space="preserve"> </w:t>
      </w:r>
    </w:p>
    <w:p w14:paraId="3760B32D" w14:textId="015B577F" w:rsidR="002B0B58" w:rsidRPr="00A5782C" w:rsidRDefault="00B63E07" w:rsidP="00A834BB">
      <w:pPr>
        <w:tabs>
          <w:tab w:val="left" w:pos="1440"/>
        </w:tabs>
        <w:spacing w:line="288" w:lineRule="auto"/>
        <w:ind w:right="1"/>
        <w:jc w:val="both"/>
        <w:rPr>
          <w:rFonts w:ascii="Tahoma" w:hAnsi="Tahoma" w:cs="Tahoma"/>
          <w:sz w:val="19"/>
          <w:szCs w:val="19"/>
        </w:rPr>
      </w:pPr>
      <w:r w:rsidRPr="00A5782C">
        <w:rPr>
          <w:rFonts w:ascii="Tahoma" w:hAnsi="Tahoma" w:cs="Tahoma"/>
          <w:sz w:val="19"/>
          <w:szCs w:val="19"/>
        </w:rPr>
        <w:t xml:space="preserve">Cena za provedené dílo byla ujednána s odkazem na oceněný </w:t>
      </w:r>
      <w:r w:rsidR="006A6851" w:rsidRPr="00A5782C">
        <w:rPr>
          <w:rFonts w:ascii="Tahoma" w:hAnsi="Tahoma" w:cs="Tahoma"/>
          <w:sz w:val="19"/>
          <w:szCs w:val="19"/>
        </w:rPr>
        <w:t>výkaz výměr</w:t>
      </w:r>
      <w:r w:rsidRPr="00A5782C">
        <w:rPr>
          <w:rFonts w:ascii="Tahoma" w:hAnsi="Tahoma" w:cs="Tahoma"/>
          <w:sz w:val="19"/>
          <w:szCs w:val="19"/>
        </w:rPr>
        <w:t xml:space="preserve">, který je součástí smlouvy (Příloha č. 2 této smlouvy) dle § 2620 zákona č. 89/2012 Sb., občanského zákoníku a činí: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871"/>
        <w:gridCol w:w="1871"/>
        <w:gridCol w:w="1872"/>
      </w:tblGrid>
      <w:tr w:rsidR="001D4208" w:rsidRPr="00A5782C" w14:paraId="3AC15C4A" w14:textId="77777777" w:rsidTr="001D4208">
        <w:trPr>
          <w:jc w:val="center"/>
        </w:trPr>
        <w:tc>
          <w:tcPr>
            <w:tcW w:w="3628" w:type="dxa"/>
            <w:shd w:val="clear" w:color="auto" w:fill="auto"/>
            <w:vAlign w:val="center"/>
          </w:tcPr>
          <w:p w14:paraId="148A322D" w14:textId="77777777" w:rsidR="00850C57" w:rsidRPr="00A5782C" w:rsidRDefault="00850C57" w:rsidP="001D4208">
            <w:pPr>
              <w:spacing w:line="288" w:lineRule="auto"/>
              <w:jc w:val="center"/>
              <w:rPr>
                <w:rFonts w:ascii="Tahoma" w:hAnsi="Tahoma" w:cs="Tahoma"/>
                <w:b/>
                <w:sz w:val="19"/>
                <w:szCs w:val="19"/>
              </w:rPr>
            </w:pPr>
            <w:r w:rsidRPr="00A5782C">
              <w:rPr>
                <w:rFonts w:ascii="Tahoma" w:hAnsi="Tahoma" w:cs="Tahoma"/>
                <w:b/>
                <w:sz w:val="19"/>
                <w:szCs w:val="19"/>
              </w:rPr>
              <w:t>Položka</w:t>
            </w:r>
          </w:p>
        </w:tc>
        <w:tc>
          <w:tcPr>
            <w:tcW w:w="1871" w:type="dxa"/>
            <w:tcBorders>
              <w:bottom w:val="single" w:sz="4" w:space="0" w:color="auto"/>
            </w:tcBorders>
            <w:shd w:val="clear" w:color="auto" w:fill="auto"/>
            <w:vAlign w:val="center"/>
          </w:tcPr>
          <w:p w14:paraId="14B39AED" w14:textId="77777777" w:rsidR="00850C57" w:rsidRPr="00A5782C" w:rsidRDefault="00850C57" w:rsidP="001D4208">
            <w:pPr>
              <w:spacing w:line="288" w:lineRule="auto"/>
              <w:jc w:val="center"/>
              <w:rPr>
                <w:rFonts w:ascii="Tahoma" w:hAnsi="Tahoma" w:cs="Tahoma"/>
                <w:b/>
                <w:sz w:val="19"/>
                <w:szCs w:val="19"/>
              </w:rPr>
            </w:pPr>
            <w:r w:rsidRPr="00A5782C">
              <w:rPr>
                <w:rFonts w:ascii="Tahoma" w:hAnsi="Tahoma" w:cs="Tahoma"/>
                <w:b/>
                <w:sz w:val="19"/>
                <w:szCs w:val="19"/>
              </w:rPr>
              <w:t>Cena v Kč bez DPH</w:t>
            </w:r>
          </w:p>
        </w:tc>
        <w:tc>
          <w:tcPr>
            <w:tcW w:w="1871" w:type="dxa"/>
            <w:tcBorders>
              <w:bottom w:val="single" w:sz="4" w:space="0" w:color="auto"/>
            </w:tcBorders>
            <w:shd w:val="clear" w:color="auto" w:fill="auto"/>
            <w:vAlign w:val="center"/>
          </w:tcPr>
          <w:p w14:paraId="494B40E0" w14:textId="77777777" w:rsidR="00850C57" w:rsidRPr="00A5782C" w:rsidRDefault="00850C57" w:rsidP="001D4208">
            <w:pPr>
              <w:spacing w:line="288" w:lineRule="auto"/>
              <w:jc w:val="center"/>
              <w:rPr>
                <w:rFonts w:ascii="Tahoma" w:hAnsi="Tahoma" w:cs="Tahoma"/>
                <w:b/>
                <w:sz w:val="19"/>
                <w:szCs w:val="19"/>
              </w:rPr>
            </w:pPr>
            <w:r w:rsidRPr="00A5782C">
              <w:rPr>
                <w:rFonts w:ascii="Tahoma" w:hAnsi="Tahoma" w:cs="Tahoma"/>
                <w:b/>
                <w:sz w:val="19"/>
                <w:szCs w:val="19"/>
              </w:rPr>
              <w:t>DPH</w:t>
            </w:r>
          </w:p>
        </w:tc>
        <w:tc>
          <w:tcPr>
            <w:tcW w:w="1872" w:type="dxa"/>
            <w:tcBorders>
              <w:bottom w:val="single" w:sz="4" w:space="0" w:color="auto"/>
            </w:tcBorders>
            <w:shd w:val="clear" w:color="auto" w:fill="auto"/>
            <w:vAlign w:val="center"/>
          </w:tcPr>
          <w:p w14:paraId="6704B5DA" w14:textId="77777777" w:rsidR="00850C57" w:rsidRPr="00A5782C" w:rsidRDefault="00850C57" w:rsidP="001D4208">
            <w:pPr>
              <w:spacing w:line="288" w:lineRule="auto"/>
              <w:jc w:val="center"/>
              <w:rPr>
                <w:rFonts w:ascii="Tahoma" w:hAnsi="Tahoma" w:cs="Tahoma"/>
                <w:b/>
                <w:sz w:val="19"/>
                <w:szCs w:val="19"/>
              </w:rPr>
            </w:pPr>
            <w:r w:rsidRPr="00A5782C">
              <w:rPr>
                <w:rFonts w:ascii="Tahoma" w:hAnsi="Tahoma" w:cs="Tahoma"/>
                <w:b/>
                <w:sz w:val="19"/>
                <w:szCs w:val="19"/>
              </w:rPr>
              <w:t>Cena v Kč vč. DPH</w:t>
            </w:r>
          </w:p>
        </w:tc>
      </w:tr>
      <w:tr w:rsidR="001D4208" w:rsidRPr="00A834BB" w14:paraId="137A068D" w14:textId="77777777" w:rsidTr="001D4208">
        <w:trPr>
          <w:jc w:val="center"/>
        </w:trPr>
        <w:tc>
          <w:tcPr>
            <w:tcW w:w="3628" w:type="dxa"/>
            <w:shd w:val="clear" w:color="auto" w:fill="auto"/>
            <w:vAlign w:val="center"/>
          </w:tcPr>
          <w:p w14:paraId="26FE5289" w14:textId="7AAB7B9E" w:rsidR="00850C57" w:rsidRPr="00A5782C" w:rsidRDefault="008D4AC5" w:rsidP="001D4208">
            <w:pPr>
              <w:spacing w:line="288" w:lineRule="auto"/>
              <w:rPr>
                <w:rFonts w:ascii="Tahoma" w:hAnsi="Tahoma" w:cs="Tahoma"/>
                <w:b/>
                <w:sz w:val="19"/>
                <w:szCs w:val="19"/>
              </w:rPr>
            </w:pPr>
            <w:r w:rsidRPr="00A5782C">
              <w:rPr>
                <w:rFonts w:ascii="Tahoma" w:hAnsi="Tahoma" w:cs="Tahoma"/>
                <w:b/>
                <w:sz w:val="19"/>
                <w:szCs w:val="19"/>
              </w:rPr>
              <w:t>Výstavba víceúčelového hřiště</w:t>
            </w:r>
          </w:p>
        </w:tc>
        <w:tc>
          <w:tcPr>
            <w:tcW w:w="1871" w:type="dxa"/>
            <w:shd w:val="clear" w:color="auto" w:fill="FFFF00"/>
            <w:vAlign w:val="center"/>
          </w:tcPr>
          <w:p w14:paraId="05B10879" w14:textId="24740FF3" w:rsidR="00850C57" w:rsidRPr="00A5782C" w:rsidRDefault="00735E6C" w:rsidP="001D4208">
            <w:pPr>
              <w:spacing w:line="288" w:lineRule="auto"/>
              <w:jc w:val="right"/>
              <w:rPr>
                <w:rFonts w:ascii="Tahoma" w:hAnsi="Tahoma" w:cs="Tahoma"/>
                <w:sz w:val="19"/>
                <w:szCs w:val="19"/>
              </w:rPr>
            </w:pPr>
            <w:r w:rsidRPr="00A5782C">
              <w:rPr>
                <w:rFonts w:ascii="Tahoma" w:hAnsi="Tahoma" w:cs="Tahoma"/>
                <w:sz w:val="19"/>
                <w:szCs w:val="19"/>
              </w:rPr>
              <w:t>10 999 539,11</w:t>
            </w:r>
          </w:p>
        </w:tc>
        <w:tc>
          <w:tcPr>
            <w:tcW w:w="1871" w:type="dxa"/>
            <w:shd w:val="clear" w:color="auto" w:fill="FFFF00"/>
            <w:vAlign w:val="center"/>
          </w:tcPr>
          <w:p w14:paraId="739EADFF" w14:textId="215EC9D6" w:rsidR="00850C57" w:rsidRPr="00A5782C" w:rsidRDefault="00735E6C" w:rsidP="001D4208">
            <w:pPr>
              <w:spacing w:line="288" w:lineRule="auto"/>
              <w:jc w:val="right"/>
              <w:rPr>
                <w:rFonts w:ascii="Tahoma" w:hAnsi="Tahoma" w:cs="Tahoma"/>
                <w:sz w:val="19"/>
                <w:szCs w:val="19"/>
              </w:rPr>
            </w:pPr>
            <w:r w:rsidRPr="00A5782C">
              <w:rPr>
                <w:rFonts w:ascii="Tahoma" w:hAnsi="Tahoma" w:cs="Tahoma"/>
                <w:sz w:val="19"/>
                <w:szCs w:val="19"/>
              </w:rPr>
              <w:t>2 309 903,00</w:t>
            </w:r>
          </w:p>
        </w:tc>
        <w:tc>
          <w:tcPr>
            <w:tcW w:w="1872" w:type="dxa"/>
            <w:shd w:val="clear" w:color="auto" w:fill="FFFF00"/>
            <w:vAlign w:val="center"/>
          </w:tcPr>
          <w:p w14:paraId="2985F7A4" w14:textId="68C107E8" w:rsidR="00850C57" w:rsidRPr="00A5782C" w:rsidRDefault="00735E6C" w:rsidP="001D4208">
            <w:pPr>
              <w:spacing w:line="288" w:lineRule="auto"/>
              <w:jc w:val="right"/>
              <w:rPr>
                <w:rFonts w:ascii="Tahoma" w:hAnsi="Tahoma" w:cs="Tahoma"/>
                <w:sz w:val="19"/>
                <w:szCs w:val="19"/>
              </w:rPr>
            </w:pPr>
            <w:r w:rsidRPr="00A5782C">
              <w:rPr>
                <w:rFonts w:ascii="Tahoma" w:hAnsi="Tahoma" w:cs="Tahoma"/>
                <w:sz w:val="19"/>
                <w:szCs w:val="19"/>
              </w:rPr>
              <w:t>13 309 442,00</w:t>
            </w:r>
          </w:p>
        </w:tc>
      </w:tr>
    </w:tbl>
    <w:p w14:paraId="2241B2B9" w14:textId="77777777" w:rsidR="008D4AC5" w:rsidRDefault="008D4AC5" w:rsidP="00A834BB">
      <w:pPr>
        <w:pStyle w:val="Odstavecseseznamem"/>
        <w:tabs>
          <w:tab w:val="left" w:pos="0"/>
          <w:tab w:val="left" w:pos="1440"/>
        </w:tabs>
        <w:spacing w:line="288" w:lineRule="auto"/>
        <w:ind w:left="0"/>
        <w:jc w:val="both"/>
        <w:rPr>
          <w:rFonts w:ascii="Tahoma" w:hAnsi="Tahoma" w:cs="Tahoma"/>
          <w:bCs/>
          <w:sz w:val="19"/>
          <w:szCs w:val="19"/>
        </w:rPr>
      </w:pPr>
    </w:p>
    <w:p w14:paraId="5983270B" w14:textId="28CED803" w:rsidR="006F64D4" w:rsidRPr="00A834BB" w:rsidRDefault="006F57F7" w:rsidP="00A834BB">
      <w:pPr>
        <w:pStyle w:val="Odstavecseseznamem"/>
        <w:tabs>
          <w:tab w:val="left" w:pos="0"/>
          <w:tab w:val="left" w:pos="1440"/>
        </w:tabs>
        <w:spacing w:line="288" w:lineRule="auto"/>
        <w:ind w:left="0"/>
        <w:jc w:val="both"/>
        <w:rPr>
          <w:rFonts w:ascii="Tahoma" w:hAnsi="Tahoma" w:cs="Tahoma"/>
          <w:bCs/>
          <w:sz w:val="19"/>
          <w:szCs w:val="19"/>
        </w:rPr>
      </w:pPr>
      <w:r w:rsidRPr="00A834BB">
        <w:rPr>
          <w:rFonts w:ascii="Tahoma" w:hAnsi="Tahoma" w:cs="Tahoma"/>
          <w:bCs/>
          <w:sz w:val="19"/>
          <w:szCs w:val="19"/>
        </w:rPr>
        <w:t>Zhotovitel přebírá výslovně odpovědnost za nebezpečí změny okolností,</w:t>
      </w:r>
      <w:r w:rsidR="008F45E2" w:rsidRPr="00A834BB">
        <w:rPr>
          <w:rFonts w:ascii="Tahoma" w:hAnsi="Tahoma" w:cs="Tahoma"/>
          <w:bCs/>
          <w:sz w:val="19"/>
          <w:szCs w:val="19"/>
        </w:rPr>
        <w:t xml:space="preserve"> které by jinak mohly být dle § </w:t>
      </w:r>
      <w:r w:rsidR="00BB0EE9" w:rsidRPr="00A834BB">
        <w:rPr>
          <w:rFonts w:ascii="Tahoma" w:hAnsi="Tahoma" w:cs="Tahoma"/>
          <w:bCs/>
          <w:sz w:val="19"/>
          <w:szCs w:val="19"/>
        </w:rPr>
        <w:t xml:space="preserve">2620 </w:t>
      </w:r>
      <w:r w:rsidRPr="00A834BB">
        <w:rPr>
          <w:rFonts w:ascii="Tahoma" w:hAnsi="Tahoma" w:cs="Tahoma"/>
          <w:bCs/>
          <w:sz w:val="19"/>
          <w:szCs w:val="19"/>
        </w:rPr>
        <w:t xml:space="preserve">zákona č. 89/2012 Sb., občanského zákoníku důvodem pro zvýšení ceny.    </w:t>
      </w:r>
    </w:p>
    <w:p w14:paraId="4766D0A4" w14:textId="77777777" w:rsidR="00CF38F8" w:rsidRPr="00A21E29" w:rsidRDefault="00CF38F8" w:rsidP="00A834BB">
      <w:pPr>
        <w:numPr>
          <w:ilvl w:val="0"/>
          <w:numId w:val="3"/>
        </w:numPr>
        <w:tabs>
          <w:tab w:val="left" w:pos="0"/>
          <w:tab w:val="left" w:pos="1440"/>
        </w:tabs>
        <w:suppressAutoHyphens/>
        <w:spacing w:line="288" w:lineRule="auto"/>
        <w:jc w:val="both"/>
        <w:rPr>
          <w:rFonts w:ascii="Tahoma" w:hAnsi="Tahoma" w:cs="Tahoma"/>
          <w:sz w:val="19"/>
          <w:szCs w:val="19"/>
        </w:rPr>
      </w:pPr>
    </w:p>
    <w:p w14:paraId="4E5F0FED" w14:textId="624ED821" w:rsidR="00B63E07" w:rsidRPr="00A21E29" w:rsidRDefault="00B63E07" w:rsidP="00A834BB">
      <w:pPr>
        <w:pStyle w:val="Odstavecseseznamem"/>
        <w:tabs>
          <w:tab w:val="left" w:pos="0"/>
          <w:tab w:val="left" w:pos="1440"/>
        </w:tabs>
        <w:spacing w:line="288" w:lineRule="auto"/>
        <w:ind w:left="0"/>
        <w:jc w:val="both"/>
        <w:rPr>
          <w:rFonts w:ascii="Tahoma" w:hAnsi="Tahoma" w:cs="Tahoma"/>
          <w:sz w:val="19"/>
          <w:szCs w:val="19"/>
        </w:rPr>
      </w:pPr>
      <w:r w:rsidRPr="00A21E29">
        <w:rPr>
          <w:rFonts w:ascii="Tahoma" w:hAnsi="Tahoma" w:cs="Tahoma"/>
          <w:sz w:val="19"/>
          <w:szCs w:val="19"/>
        </w:rPr>
        <w:t>Fakturace ceny provedenýc</w:t>
      </w:r>
      <w:r w:rsidR="00AF29A6" w:rsidRPr="00A21E29">
        <w:rPr>
          <w:rFonts w:ascii="Tahoma" w:hAnsi="Tahoma" w:cs="Tahoma"/>
          <w:sz w:val="19"/>
          <w:szCs w:val="19"/>
        </w:rPr>
        <w:t xml:space="preserve">h prací a dodávek bude </w:t>
      </w:r>
      <w:r w:rsidR="00903312" w:rsidRPr="00A21E29">
        <w:rPr>
          <w:rFonts w:ascii="Tahoma" w:hAnsi="Tahoma" w:cs="Tahoma"/>
          <w:sz w:val="19"/>
          <w:szCs w:val="19"/>
        </w:rPr>
        <w:t>prováděna</w:t>
      </w:r>
      <w:r w:rsidR="00DE1598" w:rsidRPr="00A21E29">
        <w:rPr>
          <w:rFonts w:ascii="Tahoma" w:hAnsi="Tahoma" w:cs="Tahoma"/>
          <w:sz w:val="19"/>
          <w:szCs w:val="19"/>
        </w:rPr>
        <w:t xml:space="preserve"> 1x za </w:t>
      </w:r>
      <w:r w:rsidR="00D12467" w:rsidRPr="00A21E29">
        <w:rPr>
          <w:rFonts w:ascii="Tahoma" w:hAnsi="Tahoma" w:cs="Tahoma"/>
          <w:sz w:val="19"/>
          <w:szCs w:val="19"/>
        </w:rPr>
        <w:t xml:space="preserve">měsíc </w:t>
      </w:r>
      <w:r w:rsidR="00903312" w:rsidRPr="00A21E29">
        <w:rPr>
          <w:rFonts w:ascii="Tahoma" w:hAnsi="Tahoma" w:cs="Tahoma"/>
          <w:sz w:val="19"/>
          <w:szCs w:val="19"/>
        </w:rPr>
        <w:t xml:space="preserve">fakturami </w:t>
      </w:r>
      <w:r w:rsidR="00DE1598" w:rsidRPr="00A21E29">
        <w:rPr>
          <w:rFonts w:ascii="Tahoma" w:hAnsi="Tahoma" w:cs="Tahoma"/>
          <w:sz w:val="19"/>
          <w:szCs w:val="19"/>
        </w:rPr>
        <w:t>s doloženým</w:t>
      </w:r>
      <w:r w:rsidR="00903312" w:rsidRPr="00A21E29">
        <w:rPr>
          <w:rFonts w:ascii="Tahoma" w:hAnsi="Tahoma" w:cs="Tahoma"/>
          <w:sz w:val="19"/>
          <w:szCs w:val="19"/>
        </w:rPr>
        <w:t xml:space="preserve"> soupisem provedených prací a dodávek odsouhlasených objednatelem</w:t>
      </w:r>
      <w:r w:rsidR="00D12467" w:rsidRPr="00A21E29">
        <w:rPr>
          <w:rFonts w:ascii="Tahoma" w:hAnsi="Tahoma" w:cs="Tahoma"/>
          <w:sz w:val="19"/>
          <w:szCs w:val="19"/>
        </w:rPr>
        <w:t xml:space="preserve"> (dále jen „soupis“)</w:t>
      </w:r>
      <w:r w:rsidR="00903312" w:rsidRPr="00A21E29">
        <w:rPr>
          <w:rFonts w:ascii="Tahoma" w:hAnsi="Tahoma" w:cs="Tahoma"/>
          <w:sz w:val="19"/>
          <w:szCs w:val="19"/>
        </w:rPr>
        <w:t xml:space="preserve">. </w:t>
      </w:r>
      <w:r w:rsidR="00D12467" w:rsidRPr="00A21E29">
        <w:rPr>
          <w:rFonts w:ascii="Tahoma" w:hAnsi="Tahoma" w:cs="Tahoma"/>
          <w:sz w:val="19"/>
          <w:szCs w:val="19"/>
        </w:rPr>
        <w:t xml:space="preserve">Soupis musí být odsouhlasen osobou </w:t>
      </w:r>
      <w:r w:rsidR="00727EF3" w:rsidRPr="00A21E29">
        <w:rPr>
          <w:rFonts w:ascii="Tahoma" w:hAnsi="Tahoma" w:cs="Tahoma"/>
          <w:sz w:val="19"/>
          <w:szCs w:val="19"/>
        </w:rPr>
        <w:t xml:space="preserve">objednatele </w:t>
      </w:r>
      <w:r w:rsidR="00D12467" w:rsidRPr="00A21E29">
        <w:rPr>
          <w:rFonts w:ascii="Tahoma" w:hAnsi="Tahoma" w:cs="Tahoma"/>
          <w:sz w:val="19"/>
          <w:szCs w:val="19"/>
        </w:rPr>
        <w:t>zodpovědnou jednat ve věcech technických</w:t>
      </w:r>
      <w:r w:rsidR="00727EF3" w:rsidRPr="00A21E29">
        <w:rPr>
          <w:rFonts w:ascii="Tahoma" w:hAnsi="Tahoma" w:cs="Tahoma"/>
          <w:sz w:val="19"/>
          <w:szCs w:val="19"/>
        </w:rPr>
        <w:t>. D</w:t>
      </w:r>
      <w:r w:rsidR="00903312" w:rsidRPr="00A21E29">
        <w:rPr>
          <w:rFonts w:ascii="Tahoma" w:hAnsi="Tahoma" w:cs="Tahoma"/>
          <w:sz w:val="19"/>
          <w:szCs w:val="19"/>
        </w:rPr>
        <w:t xml:space="preserve">atem zdanitelného plnění </w:t>
      </w:r>
      <w:r w:rsidR="00727EF3" w:rsidRPr="00A21E29">
        <w:rPr>
          <w:rFonts w:ascii="Tahoma" w:hAnsi="Tahoma" w:cs="Tahoma"/>
          <w:sz w:val="19"/>
          <w:szCs w:val="19"/>
        </w:rPr>
        <w:t xml:space="preserve">faktury </w:t>
      </w:r>
      <w:r w:rsidR="00903312" w:rsidRPr="00A21E29">
        <w:rPr>
          <w:rFonts w:ascii="Tahoma" w:hAnsi="Tahoma" w:cs="Tahoma"/>
          <w:sz w:val="19"/>
          <w:szCs w:val="19"/>
        </w:rPr>
        <w:t xml:space="preserve">je poslední den příslušného měsíce. Splatnost veškerých faktur </w:t>
      </w:r>
      <w:r w:rsidR="004D3598" w:rsidRPr="00A21E29">
        <w:rPr>
          <w:rFonts w:ascii="Tahoma" w:hAnsi="Tahoma" w:cs="Tahoma"/>
          <w:sz w:val="19"/>
          <w:szCs w:val="19"/>
        </w:rPr>
        <w:t>je 30 dnů ode dne jejich</w:t>
      </w:r>
      <w:r w:rsidRPr="00A21E29">
        <w:rPr>
          <w:rFonts w:ascii="Tahoma" w:hAnsi="Tahoma" w:cs="Tahoma"/>
          <w:sz w:val="19"/>
          <w:szCs w:val="19"/>
        </w:rPr>
        <w:t xml:space="preserve"> doručení objednateli.</w:t>
      </w:r>
      <w:r w:rsidR="004D3598" w:rsidRPr="00A21E29">
        <w:rPr>
          <w:rFonts w:ascii="Tahoma" w:hAnsi="Tahoma" w:cs="Tahoma"/>
          <w:sz w:val="19"/>
          <w:szCs w:val="19"/>
        </w:rPr>
        <w:t xml:space="preserve"> </w:t>
      </w:r>
    </w:p>
    <w:p w14:paraId="2FF2C39A" w14:textId="77777777" w:rsidR="00B63E07" w:rsidRPr="00A21E29" w:rsidRDefault="00B63E07" w:rsidP="00A834BB">
      <w:pPr>
        <w:numPr>
          <w:ilvl w:val="0"/>
          <w:numId w:val="3"/>
        </w:numPr>
        <w:tabs>
          <w:tab w:val="left" w:pos="0"/>
          <w:tab w:val="left" w:pos="1440"/>
        </w:tabs>
        <w:suppressAutoHyphens/>
        <w:spacing w:line="288" w:lineRule="auto"/>
        <w:jc w:val="both"/>
        <w:rPr>
          <w:rFonts w:ascii="Tahoma" w:hAnsi="Tahoma" w:cs="Tahoma"/>
          <w:sz w:val="19"/>
          <w:szCs w:val="19"/>
        </w:rPr>
      </w:pPr>
    </w:p>
    <w:p w14:paraId="0F46AFE2" w14:textId="77777777" w:rsidR="00B63E07" w:rsidRPr="00A834BB" w:rsidRDefault="00B63E07"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Objednatel neposkytuje zálohy.</w:t>
      </w:r>
    </w:p>
    <w:p w14:paraId="25D628C6" w14:textId="77777777" w:rsidR="00B63E07" w:rsidRPr="00A834BB" w:rsidRDefault="00B63E07" w:rsidP="00A834BB">
      <w:pPr>
        <w:numPr>
          <w:ilvl w:val="0"/>
          <w:numId w:val="3"/>
        </w:numPr>
        <w:tabs>
          <w:tab w:val="left" w:pos="0"/>
          <w:tab w:val="left" w:pos="1440"/>
        </w:tabs>
        <w:suppressAutoHyphens/>
        <w:spacing w:line="288" w:lineRule="auto"/>
        <w:jc w:val="both"/>
        <w:rPr>
          <w:rFonts w:ascii="Tahoma" w:hAnsi="Tahoma" w:cs="Tahoma"/>
          <w:sz w:val="19"/>
          <w:szCs w:val="19"/>
        </w:rPr>
      </w:pPr>
    </w:p>
    <w:p w14:paraId="44710F79" w14:textId="0F7F4263" w:rsidR="00685DD3" w:rsidRPr="00A834BB" w:rsidRDefault="00B63E07"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Faktura musí obsahovat mimo náležitostí stanovených v této smlouvě také</w:t>
      </w:r>
      <w:r w:rsidRPr="00A834BB">
        <w:rPr>
          <w:rFonts w:ascii="Tahoma" w:hAnsi="Tahoma" w:cs="Tahoma"/>
          <w:color w:val="FF0000"/>
          <w:sz w:val="19"/>
          <w:szCs w:val="19"/>
        </w:rPr>
        <w:t xml:space="preserve"> </w:t>
      </w:r>
      <w:r w:rsidRPr="00A834BB">
        <w:rPr>
          <w:rFonts w:ascii="Tahoma" w:hAnsi="Tahoma" w:cs="Tahoma"/>
          <w:sz w:val="19"/>
          <w:szCs w:val="19"/>
        </w:rPr>
        <w:t xml:space="preserve">veškeré náležitosti daňového dokladu ve smyslu zákona č. 235/2004 Sb., o dani z přidané hodnoty, </w:t>
      </w:r>
      <w:r w:rsidR="00CC2FCB" w:rsidRPr="00A834BB">
        <w:rPr>
          <w:rFonts w:ascii="Tahoma" w:hAnsi="Tahoma" w:cs="Tahoma"/>
          <w:sz w:val="19"/>
          <w:szCs w:val="19"/>
        </w:rPr>
        <w:t>ve znění pozdějších předpisů</w:t>
      </w:r>
      <w:r w:rsidR="00DE1598" w:rsidRPr="00A834BB">
        <w:rPr>
          <w:rFonts w:ascii="Tahoma" w:hAnsi="Tahoma" w:cs="Tahoma"/>
          <w:sz w:val="19"/>
          <w:szCs w:val="19"/>
        </w:rPr>
        <w:t>. A</w:t>
      </w:r>
      <w:r w:rsidR="004D3598" w:rsidRPr="00A834BB">
        <w:rPr>
          <w:rFonts w:ascii="Tahoma" w:hAnsi="Tahoma" w:cs="Tahoma"/>
          <w:sz w:val="19"/>
          <w:szCs w:val="19"/>
        </w:rPr>
        <w:t xml:space="preserve"> dále na ní bude uveden</w:t>
      </w:r>
      <w:r w:rsidR="008D4AC5">
        <w:rPr>
          <w:rFonts w:ascii="Tahoma" w:hAnsi="Tahoma" w:cs="Tahoma"/>
          <w:sz w:val="19"/>
          <w:szCs w:val="19"/>
        </w:rPr>
        <w:t xml:space="preserve"> název projektu „Výstavba víceúčelového hřiště. </w:t>
      </w:r>
      <w:r w:rsidR="00CC2FCB" w:rsidRPr="00A834BB">
        <w:rPr>
          <w:rFonts w:ascii="Tahoma" w:hAnsi="Tahoma" w:cs="Tahoma"/>
          <w:sz w:val="19"/>
          <w:szCs w:val="19"/>
        </w:rPr>
        <w:t>V </w:t>
      </w:r>
      <w:r w:rsidRPr="00A834BB">
        <w:rPr>
          <w:rFonts w:ascii="Tahoma" w:hAnsi="Tahoma" w:cs="Tahoma"/>
          <w:sz w:val="19"/>
          <w:szCs w:val="19"/>
        </w:rPr>
        <w:t>případě, že faktura nebude vystavena oprávněně, bude obsahovat nesprávné údaje nebo nebude obsahovat náležitosti v souladu s touto smlouvou, je objednatel op</w:t>
      </w:r>
      <w:r w:rsidR="00D30FE8" w:rsidRPr="00A834BB">
        <w:rPr>
          <w:rFonts w:ascii="Tahoma" w:hAnsi="Tahoma" w:cs="Tahoma"/>
          <w:sz w:val="19"/>
          <w:szCs w:val="19"/>
        </w:rPr>
        <w:t>rávněn vrátit ji zhotoviteli. V </w:t>
      </w:r>
      <w:r w:rsidRPr="00A834BB">
        <w:rPr>
          <w:rFonts w:ascii="Tahoma" w:hAnsi="Tahoma" w:cs="Tahoma"/>
          <w:sz w:val="19"/>
          <w:szCs w:val="19"/>
        </w:rPr>
        <w:t>takovém případě se přeruší plynutí lhůty splatnosti a nová 30 denní lhůta splatnosti začne plynout vždy až dnem doručení opravené nebo oprávněně vystavené faktury objednateli.</w:t>
      </w:r>
    </w:p>
    <w:p w14:paraId="0B6B0F52" w14:textId="77777777" w:rsidR="00E65A00" w:rsidRDefault="00E65A00">
      <w:pPr>
        <w:rPr>
          <w:rFonts w:ascii="Tahoma" w:hAnsi="Tahoma" w:cs="Tahoma"/>
          <w:sz w:val="19"/>
          <w:szCs w:val="19"/>
        </w:rPr>
      </w:pPr>
      <w:r>
        <w:rPr>
          <w:rFonts w:ascii="Tahoma" w:hAnsi="Tahoma" w:cs="Tahoma"/>
          <w:sz w:val="19"/>
          <w:szCs w:val="19"/>
        </w:rPr>
        <w:br w:type="page"/>
      </w:r>
    </w:p>
    <w:p w14:paraId="71CBB2F4" w14:textId="505942F8" w:rsidR="00B63E07" w:rsidRPr="00A834BB" w:rsidRDefault="00977C66"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lastRenderedPageBreak/>
        <w:t>5</w:t>
      </w:r>
      <w:r w:rsidR="00B63E07" w:rsidRPr="00A834BB">
        <w:rPr>
          <w:rFonts w:ascii="Tahoma" w:hAnsi="Tahoma" w:cs="Tahoma"/>
          <w:sz w:val="19"/>
          <w:szCs w:val="19"/>
        </w:rPr>
        <w:t>.</w:t>
      </w:r>
    </w:p>
    <w:p w14:paraId="759F6965" w14:textId="77777777" w:rsidR="00ED4E22" w:rsidRDefault="00B32D52"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Přílohou této smlouvy je výkaz výměr stavby, jehož jednotkové ceny uvedené ve výkazu výměr jsou ceny neměnné po celou dobu realizace stavby. Zhotovitel se nemůže domáhat práva na zvýšení sjednané ceny díla z důvodu chyb či nedostatků ve výkazu výměr</w:t>
      </w:r>
      <w:r w:rsidR="00B63E07" w:rsidRPr="00A834BB">
        <w:rPr>
          <w:rFonts w:ascii="Tahoma" w:hAnsi="Tahoma" w:cs="Tahoma"/>
          <w:sz w:val="19"/>
          <w:szCs w:val="19"/>
        </w:rPr>
        <w:t>.</w:t>
      </w:r>
    </w:p>
    <w:p w14:paraId="5C8ED430" w14:textId="3C6A9537" w:rsidR="00B63E07" w:rsidRPr="00A834BB" w:rsidRDefault="00977C66"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6</w:t>
      </w:r>
      <w:r w:rsidR="00B63E07" w:rsidRPr="00A834BB">
        <w:rPr>
          <w:rFonts w:ascii="Tahoma" w:hAnsi="Tahoma" w:cs="Tahoma"/>
          <w:sz w:val="19"/>
          <w:szCs w:val="19"/>
        </w:rPr>
        <w:t>.</w:t>
      </w:r>
    </w:p>
    <w:p w14:paraId="6E6F24C7" w14:textId="2ADB312F" w:rsidR="00B63E07" w:rsidRPr="00A834BB" w:rsidRDefault="00B63E07" w:rsidP="00A834BB">
      <w:pPr>
        <w:spacing w:line="288" w:lineRule="auto"/>
        <w:jc w:val="both"/>
        <w:rPr>
          <w:rFonts w:ascii="Tahoma" w:hAnsi="Tahoma" w:cs="Tahoma"/>
          <w:sz w:val="19"/>
          <w:szCs w:val="19"/>
        </w:rPr>
      </w:pPr>
      <w:r w:rsidRPr="00A834BB">
        <w:rPr>
          <w:rFonts w:ascii="Tahoma" w:hAnsi="Tahoma" w:cs="Tahoma"/>
          <w:sz w:val="19"/>
          <w:szCs w:val="19"/>
        </w:rPr>
        <w:t>Překročení nabídkové ceny je možné pouze písemným dodatkem ke smlouvě o dílo</w:t>
      </w:r>
      <w:r w:rsidR="00F17A3D" w:rsidRPr="00A834BB">
        <w:rPr>
          <w:rFonts w:ascii="Tahoma" w:hAnsi="Tahoma" w:cs="Tahoma"/>
          <w:sz w:val="19"/>
          <w:szCs w:val="19"/>
        </w:rPr>
        <w:t>,</w:t>
      </w:r>
      <w:r w:rsidRPr="00A834BB">
        <w:rPr>
          <w:rFonts w:ascii="Tahoma" w:hAnsi="Tahoma" w:cs="Tahoma"/>
          <w:sz w:val="19"/>
          <w:szCs w:val="19"/>
        </w:rPr>
        <w:t xml:space="preserve"> a to v případě změny zákonné sazby DPH. Jiný důvod překročení nabídkové ceny objednatel nepřipouští v so</w:t>
      </w:r>
      <w:r w:rsidR="00CC2FCB" w:rsidRPr="00A834BB">
        <w:rPr>
          <w:rFonts w:ascii="Tahoma" w:hAnsi="Tahoma" w:cs="Tahoma"/>
          <w:sz w:val="19"/>
          <w:szCs w:val="19"/>
        </w:rPr>
        <w:t>uladu s</w:t>
      </w:r>
      <w:r w:rsidR="00883F94" w:rsidRPr="00A834BB">
        <w:rPr>
          <w:rFonts w:ascii="Tahoma" w:hAnsi="Tahoma" w:cs="Tahoma"/>
          <w:sz w:val="19"/>
          <w:szCs w:val="19"/>
        </w:rPr>
        <w:t> </w:t>
      </w:r>
      <w:r w:rsidR="00CC2FCB" w:rsidRPr="00A834BB">
        <w:rPr>
          <w:rFonts w:ascii="Tahoma" w:hAnsi="Tahoma" w:cs="Tahoma"/>
          <w:sz w:val="19"/>
          <w:szCs w:val="19"/>
        </w:rPr>
        <w:t>§ </w:t>
      </w:r>
      <w:r w:rsidRPr="00A834BB">
        <w:rPr>
          <w:rFonts w:ascii="Tahoma" w:hAnsi="Tahoma" w:cs="Tahoma"/>
          <w:sz w:val="19"/>
          <w:szCs w:val="19"/>
        </w:rPr>
        <w:t>2620 občanského zákoníku.</w:t>
      </w:r>
    </w:p>
    <w:p w14:paraId="2B81179C" w14:textId="557E9F82" w:rsidR="00990809" w:rsidRPr="00A834BB" w:rsidRDefault="00977C66" w:rsidP="00A834BB">
      <w:pPr>
        <w:spacing w:line="288" w:lineRule="auto"/>
        <w:jc w:val="both"/>
        <w:rPr>
          <w:rFonts w:ascii="Tahoma" w:hAnsi="Tahoma" w:cs="Tahoma"/>
          <w:sz w:val="19"/>
          <w:szCs w:val="19"/>
        </w:rPr>
      </w:pPr>
      <w:r w:rsidRPr="00A834BB">
        <w:rPr>
          <w:rFonts w:ascii="Tahoma" w:hAnsi="Tahoma" w:cs="Tahoma"/>
          <w:sz w:val="19"/>
          <w:szCs w:val="19"/>
        </w:rPr>
        <w:t>7</w:t>
      </w:r>
      <w:r w:rsidR="00990809" w:rsidRPr="00A834BB">
        <w:rPr>
          <w:rFonts w:ascii="Tahoma" w:hAnsi="Tahoma" w:cs="Tahoma"/>
          <w:sz w:val="19"/>
          <w:szCs w:val="19"/>
        </w:rPr>
        <w:t>.</w:t>
      </w:r>
    </w:p>
    <w:p w14:paraId="12737478" w14:textId="770E0699" w:rsidR="00990809" w:rsidRPr="00A834BB" w:rsidRDefault="00990809" w:rsidP="00A834BB">
      <w:pPr>
        <w:spacing w:line="288" w:lineRule="auto"/>
        <w:jc w:val="both"/>
        <w:rPr>
          <w:rFonts w:ascii="Tahoma" w:hAnsi="Tahoma" w:cs="Tahoma"/>
          <w:sz w:val="19"/>
          <w:szCs w:val="19"/>
        </w:rPr>
      </w:pPr>
      <w:r w:rsidRPr="00A834BB">
        <w:rPr>
          <w:rFonts w:ascii="Tahoma" w:hAnsi="Tahoma" w:cs="Tahoma"/>
          <w:sz w:val="19"/>
          <w:szCs w:val="19"/>
        </w:rPr>
        <w:t>Změna ceny díla je přípustná v následujících případech:</w:t>
      </w:r>
    </w:p>
    <w:p w14:paraId="6CE70DEC" w14:textId="6C2E0E7D" w:rsidR="00990809" w:rsidRPr="00A834BB" w:rsidRDefault="00990809" w:rsidP="00A834BB">
      <w:pPr>
        <w:numPr>
          <w:ilvl w:val="0"/>
          <w:numId w:val="13"/>
        </w:numPr>
        <w:spacing w:line="288" w:lineRule="auto"/>
        <w:jc w:val="both"/>
        <w:rPr>
          <w:rFonts w:ascii="Tahoma" w:hAnsi="Tahoma" w:cs="Tahoma"/>
          <w:sz w:val="19"/>
          <w:szCs w:val="19"/>
        </w:rPr>
      </w:pPr>
      <w:r w:rsidRPr="00A834BB">
        <w:rPr>
          <w:rFonts w:ascii="Tahoma" w:hAnsi="Tahoma" w:cs="Tahoma"/>
          <w:sz w:val="19"/>
          <w:szCs w:val="19"/>
        </w:rPr>
        <w:t>objednatel požaduje práce, které nejsou v předmětu díla,</w:t>
      </w:r>
    </w:p>
    <w:p w14:paraId="20ADCC29" w14:textId="08B0272A" w:rsidR="00990809" w:rsidRPr="00A834BB" w:rsidRDefault="00FB2F9B" w:rsidP="00A834BB">
      <w:pPr>
        <w:numPr>
          <w:ilvl w:val="0"/>
          <w:numId w:val="13"/>
        </w:numPr>
        <w:spacing w:line="288" w:lineRule="auto"/>
        <w:jc w:val="both"/>
        <w:rPr>
          <w:rFonts w:ascii="Tahoma" w:hAnsi="Tahoma" w:cs="Tahoma"/>
          <w:sz w:val="19"/>
          <w:szCs w:val="19"/>
        </w:rPr>
      </w:pPr>
      <w:r w:rsidRPr="00A834BB">
        <w:rPr>
          <w:rFonts w:ascii="Tahoma" w:hAnsi="Tahoma" w:cs="Tahoma"/>
          <w:sz w:val="19"/>
          <w:szCs w:val="19"/>
        </w:rPr>
        <w:t>objednatel požaduje vypustit</w:t>
      </w:r>
      <w:r w:rsidR="00990809" w:rsidRPr="00A834BB">
        <w:rPr>
          <w:rFonts w:ascii="Tahoma" w:hAnsi="Tahoma" w:cs="Tahoma"/>
          <w:sz w:val="19"/>
          <w:szCs w:val="19"/>
        </w:rPr>
        <w:t xml:space="preserve"> některé práce předmětu díla,</w:t>
      </w:r>
    </w:p>
    <w:p w14:paraId="0C069F48" w14:textId="1D3934AA" w:rsidR="00990809" w:rsidRPr="00A834BB" w:rsidRDefault="00990809" w:rsidP="00A834BB">
      <w:pPr>
        <w:numPr>
          <w:ilvl w:val="0"/>
          <w:numId w:val="13"/>
        </w:numPr>
        <w:spacing w:line="288" w:lineRule="auto"/>
        <w:jc w:val="both"/>
        <w:rPr>
          <w:rFonts w:ascii="Tahoma" w:hAnsi="Tahoma" w:cs="Tahoma"/>
          <w:sz w:val="19"/>
          <w:szCs w:val="19"/>
        </w:rPr>
      </w:pPr>
      <w:r w:rsidRPr="00A834BB">
        <w:rPr>
          <w:rFonts w:ascii="Tahoma" w:hAnsi="Tahoma" w:cs="Tahoma"/>
          <w:sz w:val="19"/>
          <w:szCs w:val="19"/>
        </w:rPr>
        <w:t>při realizaci se zjistí skutečnosti, které nebyly v době podpisu smlouvy známy, a dodavatele je nezavinil ani nemohl předvídat, a mají vliv na cenu díla,</w:t>
      </w:r>
    </w:p>
    <w:p w14:paraId="4D3A3350" w14:textId="149DE6BD" w:rsidR="00CB0B06" w:rsidRPr="00A834BB" w:rsidRDefault="00990809" w:rsidP="00A834BB">
      <w:pPr>
        <w:numPr>
          <w:ilvl w:val="0"/>
          <w:numId w:val="13"/>
        </w:numPr>
        <w:spacing w:line="288" w:lineRule="auto"/>
        <w:jc w:val="both"/>
        <w:rPr>
          <w:rFonts w:ascii="Tahoma" w:hAnsi="Tahoma" w:cs="Tahoma"/>
          <w:sz w:val="19"/>
          <w:szCs w:val="19"/>
        </w:rPr>
      </w:pPr>
      <w:r w:rsidRPr="00A834BB">
        <w:rPr>
          <w:rFonts w:ascii="Tahoma" w:hAnsi="Tahoma" w:cs="Tahoma"/>
          <w:sz w:val="19"/>
          <w:szCs w:val="19"/>
        </w:rPr>
        <w:t>při realizaci se zjistí skutečnosti odlišné od dokumentace předané objednatelem (neodpovídající geologické údaje apod.).</w:t>
      </w:r>
    </w:p>
    <w:p w14:paraId="5D508A3A" w14:textId="77777777" w:rsidR="003F3516" w:rsidRPr="00A834BB" w:rsidRDefault="00F17A3D" w:rsidP="00A834BB">
      <w:pPr>
        <w:spacing w:line="288" w:lineRule="auto"/>
        <w:jc w:val="both"/>
        <w:rPr>
          <w:rFonts w:ascii="Tahoma" w:hAnsi="Tahoma" w:cs="Tahoma"/>
          <w:sz w:val="19"/>
          <w:szCs w:val="19"/>
        </w:rPr>
      </w:pPr>
      <w:r w:rsidRPr="00A834BB">
        <w:rPr>
          <w:rFonts w:ascii="Tahoma" w:hAnsi="Tahoma" w:cs="Tahoma"/>
          <w:sz w:val="19"/>
          <w:szCs w:val="19"/>
        </w:rPr>
        <w:t>Tato změna ceny díla je možná pouze písemným dodatkem ke smlouvě o dílo.</w:t>
      </w:r>
      <w:r w:rsidR="00CB0B06" w:rsidRPr="00A834BB">
        <w:rPr>
          <w:rFonts w:ascii="Tahoma" w:hAnsi="Tahoma" w:cs="Tahoma"/>
          <w:sz w:val="19"/>
          <w:szCs w:val="19"/>
        </w:rPr>
        <w:t xml:space="preserve"> </w:t>
      </w:r>
    </w:p>
    <w:p w14:paraId="08DA203F" w14:textId="10879625" w:rsidR="00F17A3D" w:rsidRPr="00A834BB" w:rsidRDefault="00F17A3D" w:rsidP="00A834BB">
      <w:pPr>
        <w:spacing w:line="288" w:lineRule="auto"/>
        <w:jc w:val="both"/>
        <w:rPr>
          <w:rFonts w:ascii="Tahoma" w:hAnsi="Tahoma" w:cs="Tahoma"/>
          <w:sz w:val="19"/>
          <w:szCs w:val="19"/>
        </w:rPr>
      </w:pPr>
      <w:r w:rsidRPr="00A834BB">
        <w:rPr>
          <w:rFonts w:ascii="Tahoma" w:hAnsi="Tahoma" w:cs="Tahoma"/>
          <w:sz w:val="19"/>
          <w:szCs w:val="19"/>
        </w:rPr>
        <w:t>V případě změn</w:t>
      </w:r>
      <w:r w:rsidR="003F3516" w:rsidRPr="00A834BB">
        <w:rPr>
          <w:rFonts w:ascii="Tahoma" w:hAnsi="Tahoma" w:cs="Tahoma"/>
          <w:sz w:val="19"/>
          <w:szCs w:val="19"/>
        </w:rPr>
        <w:t xml:space="preserve"> u prací, které jsou obsaženy ve výkazu výměr</w:t>
      </w:r>
      <w:r w:rsidRPr="00A834BB">
        <w:rPr>
          <w:rFonts w:ascii="Tahoma" w:hAnsi="Tahoma" w:cs="Tahoma"/>
          <w:sz w:val="19"/>
          <w:szCs w:val="19"/>
        </w:rPr>
        <w:t>, bude změna ceny stanovena na základě jednotkové ceny dané práce v</w:t>
      </w:r>
      <w:r w:rsidR="003F3516" w:rsidRPr="00A834BB">
        <w:rPr>
          <w:rFonts w:ascii="Tahoma" w:hAnsi="Tahoma" w:cs="Tahoma"/>
          <w:sz w:val="19"/>
          <w:szCs w:val="19"/>
        </w:rPr>
        <w:t> oceněném výkazu výměr</w:t>
      </w:r>
      <w:r w:rsidRPr="00A834BB">
        <w:rPr>
          <w:rFonts w:ascii="Tahoma" w:hAnsi="Tahoma" w:cs="Tahoma"/>
          <w:sz w:val="19"/>
          <w:szCs w:val="19"/>
        </w:rPr>
        <w:t>.</w:t>
      </w:r>
      <w:r w:rsidR="00685DD3" w:rsidRPr="00A834BB">
        <w:rPr>
          <w:rFonts w:ascii="Tahoma" w:hAnsi="Tahoma" w:cs="Tahoma"/>
          <w:sz w:val="19"/>
          <w:szCs w:val="19"/>
        </w:rPr>
        <w:t xml:space="preserve"> </w:t>
      </w:r>
      <w:r w:rsidRPr="00A834BB">
        <w:rPr>
          <w:rFonts w:ascii="Tahoma" w:hAnsi="Tahoma" w:cs="Tahoma"/>
          <w:sz w:val="19"/>
          <w:szCs w:val="19"/>
        </w:rPr>
        <w:t>V přípa</w:t>
      </w:r>
      <w:r w:rsidR="003F3516" w:rsidRPr="00A834BB">
        <w:rPr>
          <w:rFonts w:ascii="Tahoma" w:hAnsi="Tahoma" w:cs="Tahoma"/>
          <w:sz w:val="19"/>
          <w:szCs w:val="19"/>
        </w:rPr>
        <w:t>dě změn u prací, které nejsou ve výkazu výměr</w:t>
      </w:r>
      <w:r w:rsidRPr="00A834BB">
        <w:rPr>
          <w:rFonts w:ascii="Tahoma" w:hAnsi="Tahoma" w:cs="Tahoma"/>
          <w:sz w:val="19"/>
          <w:szCs w:val="19"/>
        </w:rPr>
        <w:t xml:space="preserve"> uvedeny, bude změna ceny stanovena na základě jednotkové ceny </w:t>
      </w:r>
      <w:r w:rsidR="004C49F8" w:rsidRPr="00A834BB">
        <w:rPr>
          <w:rFonts w:ascii="Tahoma" w:hAnsi="Tahoma" w:cs="Tahoma"/>
          <w:sz w:val="19"/>
          <w:szCs w:val="19"/>
        </w:rPr>
        <w:t>v obecně dostupné cenové soustavě.</w:t>
      </w:r>
    </w:p>
    <w:p w14:paraId="38E2E359" w14:textId="033687F1" w:rsidR="00B63E07" w:rsidRPr="00A834BB" w:rsidRDefault="00977C66"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8</w:t>
      </w:r>
      <w:r w:rsidR="00B63E07" w:rsidRPr="00A834BB">
        <w:rPr>
          <w:rFonts w:ascii="Tahoma" w:hAnsi="Tahoma" w:cs="Tahoma"/>
          <w:sz w:val="19"/>
          <w:szCs w:val="19"/>
        </w:rPr>
        <w:t>.</w:t>
      </w:r>
      <w:r w:rsidR="00B63E07" w:rsidRPr="00A834BB">
        <w:rPr>
          <w:rFonts w:ascii="Tahoma" w:hAnsi="Tahoma" w:cs="Tahoma"/>
          <w:sz w:val="19"/>
          <w:szCs w:val="19"/>
        </w:rPr>
        <w:br/>
        <w:t>Sazba daně z přidané hodnoty bude stanovena zhotovitelem objednateli dle sazeb platných v době vystavení daňového dokladu.</w:t>
      </w:r>
    </w:p>
    <w:p w14:paraId="7338AD50" w14:textId="5EE1F476" w:rsidR="00B63E07" w:rsidRPr="00A834BB" w:rsidRDefault="00977C66"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9</w:t>
      </w:r>
      <w:r w:rsidR="00B63E07" w:rsidRPr="00A834BB">
        <w:rPr>
          <w:rFonts w:ascii="Tahoma" w:hAnsi="Tahoma" w:cs="Tahoma"/>
          <w:sz w:val="19"/>
          <w:szCs w:val="19"/>
        </w:rPr>
        <w:t>.</w:t>
      </w:r>
      <w:r w:rsidR="00B63E07" w:rsidRPr="00A834BB">
        <w:rPr>
          <w:rFonts w:ascii="Tahoma" w:hAnsi="Tahoma" w:cs="Tahoma"/>
          <w:sz w:val="19"/>
          <w:szCs w:val="19"/>
        </w:rPr>
        <w:br/>
        <w:t>Cena díla zahrnuje veškeré materiály a úkony vedoucí k provedení díla v rozsahu dle článku II. této smlouvy.</w:t>
      </w:r>
    </w:p>
    <w:p w14:paraId="4855C8C0" w14:textId="5E3A7C8A" w:rsidR="006A6851" w:rsidRPr="00A834BB" w:rsidRDefault="006A6851"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1</w:t>
      </w:r>
      <w:r w:rsidR="00977C66" w:rsidRPr="00A834BB">
        <w:rPr>
          <w:rFonts w:ascii="Tahoma" w:hAnsi="Tahoma" w:cs="Tahoma"/>
          <w:sz w:val="19"/>
          <w:szCs w:val="19"/>
        </w:rPr>
        <w:t>0</w:t>
      </w:r>
      <w:r w:rsidRPr="00A834BB">
        <w:rPr>
          <w:rFonts w:ascii="Tahoma" w:hAnsi="Tahoma" w:cs="Tahoma"/>
          <w:sz w:val="19"/>
          <w:szCs w:val="19"/>
        </w:rPr>
        <w:t>.</w:t>
      </w:r>
    </w:p>
    <w:p w14:paraId="605DCA0D" w14:textId="4A57C791" w:rsidR="00B63E07" w:rsidRPr="00A834BB" w:rsidRDefault="00B32D52"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Ceny uvedené v položkovém rozpočtu (oceněném výkazu výměr), který je so</w:t>
      </w:r>
      <w:r w:rsidR="00AC7386">
        <w:rPr>
          <w:rFonts w:ascii="Tahoma" w:hAnsi="Tahoma" w:cs="Tahoma"/>
          <w:sz w:val="19"/>
          <w:szCs w:val="19"/>
        </w:rPr>
        <w:t>učástí této smlouvy (Příloha č. </w:t>
      </w:r>
      <w:r w:rsidRPr="00A834BB">
        <w:rPr>
          <w:rFonts w:ascii="Tahoma" w:hAnsi="Tahoma" w:cs="Tahoma"/>
          <w:sz w:val="19"/>
          <w:szCs w:val="19"/>
        </w:rPr>
        <w:t>2 této smlouvy) obsahují všechny náklady související se zhotovením díla, vedlejší náklady související s umístěním stavby, zařízením staveniště a také ostatní náklady související s plněním zadávacích podmínek</w:t>
      </w:r>
      <w:r w:rsidR="00F230B5" w:rsidRPr="00A834BB">
        <w:rPr>
          <w:rFonts w:ascii="Tahoma" w:hAnsi="Tahoma" w:cs="Tahoma"/>
          <w:sz w:val="19"/>
          <w:szCs w:val="19"/>
        </w:rPr>
        <w:t>.</w:t>
      </w:r>
    </w:p>
    <w:p w14:paraId="546ADD2F" w14:textId="77777777" w:rsidR="007D1352" w:rsidRPr="00A834BB" w:rsidRDefault="007D1352" w:rsidP="00A834BB">
      <w:pPr>
        <w:tabs>
          <w:tab w:val="left" w:pos="1440"/>
          <w:tab w:val="left" w:pos="6300"/>
        </w:tabs>
        <w:spacing w:line="288" w:lineRule="auto"/>
        <w:ind w:left="1276" w:right="1" w:hanging="1276"/>
        <w:rPr>
          <w:rFonts w:ascii="Tahoma" w:hAnsi="Tahoma" w:cs="Tahoma"/>
          <w:sz w:val="19"/>
          <w:szCs w:val="19"/>
        </w:rPr>
      </w:pPr>
    </w:p>
    <w:p w14:paraId="091D3575" w14:textId="77777777" w:rsidR="00B63E07" w:rsidRPr="00A834BB" w:rsidRDefault="00B63E07" w:rsidP="00A834BB">
      <w:pPr>
        <w:pStyle w:val="Nadpis1"/>
        <w:tabs>
          <w:tab w:val="left" w:pos="1440"/>
        </w:tabs>
        <w:spacing w:line="288" w:lineRule="auto"/>
        <w:ind w:right="1"/>
        <w:rPr>
          <w:rFonts w:ascii="Tahoma" w:hAnsi="Tahoma" w:cs="Tahoma"/>
          <w:sz w:val="19"/>
          <w:szCs w:val="19"/>
        </w:rPr>
      </w:pPr>
      <w:r w:rsidRPr="00A834BB">
        <w:rPr>
          <w:rFonts w:ascii="Tahoma" w:hAnsi="Tahoma" w:cs="Tahoma"/>
          <w:sz w:val="19"/>
          <w:szCs w:val="19"/>
        </w:rPr>
        <w:t>V. Vícepráce a méněpráce a způsob jejich prokazování</w:t>
      </w:r>
    </w:p>
    <w:p w14:paraId="40989016"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1.</w:t>
      </w:r>
    </w:p>
    <w:p w14:paraId="37DC79E1" w14:textId="3797843F"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Vyskytnou-li se při provádění díla vícepráce nebo méněpráce, je zhotovitel povinen vypracovat změnový list, v němž uvede přesný popis víceprací a méněprací včetně jejich odůvodnění a jejich ocenění. Změnový list poté předloží objednateli k odsouhlasení. Souč</w:t>
      </w:r>
      <w:r w:rsidR="007D1352" w:rsidRPr="00A834BB">
        <w:rPr>
          <w:rFonts w:ascii="Tahoma" w:hAnsi="Tahoma" w:cs="Tahoma"/>
          <w:sz w:val="19"/>
          <w:szCs w:val="19"/>
        </w:rPr>
        <w:t>ástí změnového listu musí být i </w:t>
      </w:r>
      <w:r w:rsidRPr="00A834BB">
        <w:rPr>
          <w:rFonts w:ascii="Tahoma" w:hAnsi="Tahoma" w:cs="Tahoma"/>
          <w:sz w:val="19"/>
          <w:szCs w:val="19"/>
        </w:rPr>
        <w:t>popis příčin, které vyvolaly potřebu víceprací nebo méněprací.</w:t>
      </w:r>
    </w:p>
    <w:p w14:paraId="203C7712"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2.</w:t>
      </w:r>
    </w:p>
    <w:p w14:paraId="1943028F" w14:textId="0764B764" w:rsidR="00CD47C9"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Vícepráce budou oceněny na základě písemného soupisu víceprací, odsouhlaseného o</w:t>
      </w:r>
      <w:r w:rsidR="00CC2FCB" w:rsidRPr="00A834BB">
        <w:rPr>
          <w:rFonts w:ascii="Tahoma" w:hAnsi="Tahoma" w:cs="Tahoma"/>
          <w:sz w:val="19"/>
          <w:szCs w:val="19"/>
        </w:rPr>
        <w:t>bjednatelem i </w:t>
      </w:r>
      <w:r w:rsidRPr="00A834BB">
        <w:rPr>
          <w:rFonts w:ascii="Tahoma" w:hAnsi="Tahoma" w:cs="Tahoma"/>
          <w:sz w:val="19"/>
          <w:szCs w:val="19"/>
        </w:rPr>
        <w:t xml:space="preserve">zhotovitelem, doplněným zhotovitelem o jednotkové ceny vy výši jednotkových cen podle oceněného výkazu výměr. Pokud v nich práce a dodávky tvořící vícepráce nebudou obsaženy, doplní zhotovitel jednotkové ceny do max. výše dle Sborníků cen stavebních prací vydaných firmou </w:t>
      </w:r>
      <w:r w:rsidRPr="00A834BB">
        <w:rPr>
          <w:rStyle w:val="st1"/>
          <w:rFonts w:ascii="Tahoma" w:hAnsi="Tahoma" w:cs="Tahoma"/>
          <w:sz w:val="19"/>
          <w:szCs w:val="19"/>
        </w:rPr>
        <w:t xml:space="preserve">ÚRS, a.s. Praha, </w:t>
      </w:r>
      <w:r w:rsidRPr="00A834BB">
        <w:rPr>
          <w:rFonts w:ascii="Tahoma" w:hAnsi="Tahoma" w:cs="Tahoma"/>
          <w:sz w:val="19"/>
          <w:szCs w:val="19"/>
        </w:rPr>
        <w:t xml:space="preserve">definované pro to období, ve kterém byly vícepráce zjištěny. </w:t>
      </w:r>
    </w:p>
    <w:p w14:paraId="7631DBB5"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3.</w:t>
      </w:r>
    </w:p>
    <w:p w14:paraId="71C6A284"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Vícepráce budou oceněny vynásobením jednotkových cen a množstvím provedených měrných jednotek.</w:t>
      </w:r>
    </w:p>
    <w:p w14:paraId="6C559437"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4.</w:t>
      </w:r>
    </w:p>
    <w:p w14:paraId="2A240256"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Méněpráce budou oceněny vynásobením jednotkových cen a množstvím neprovedených měrných jednotek.</w:t>
      </w:r>
    </w:p>
    <w:p w14:paraId="427A5690" w14:textId="7747FADB"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5.</w:t>
      </w:r>
    </w:p>
    <w:p w14:paraId="6A57AA6D" w14:textId="77777777" w:rsidR="00B63E07" w:rsidRPr="00A834BB" w:rsidRDefault="00B63E07"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Po splnění všech smluvených podmínek pro změnu sjednané ceny dohodnou obě strany změnu sjednané ceny písemně formou dodatku k této smlouvě.</w:t>
      </w:r>
    </w:p>
    <w:p w14:paraId="5A88FF02" w14:textId="77777777" w:rsidR="0038395B" w:rsidRPr="00A834BB" w:rsidRDefault="0022466B" w:rsidP="00A834BB">
      <w:pPr>
        <w:pStyle w:val="Nadpis1"/>
        <w:tabs>
          <w:tab w:val="left" w:pos="1440"/>
        </w:tabs>
        <w:spacing w:line="288" w:lineRule="auto"/>
        <w:ind w:right="1"/>
        <w:rPr>
          <w:rFonts w:ascii="Tahoma" w:hAnsi="Tahoma" w:cs="Tahoma"/>
          <w:sz w:val="19"/>
          <w:szCs w:val="19"/>
        </w:rPr>
      </w:pPr>
      <w:r w:rsidRPr="00A834BB">
        <w:rPr>
          <w:rFonts w:ascii="Tahoma" w:hAnsi="Tahoma" w:cs="Tahoma"/>
          <w:sz w:val="19"/>
          <w:szCs w:val="19"/>
        </w:rPr>
        <w:lastRenderedPageBreak/>
        <w:t>V</w:t>
      </w:r>
      <w:r w:rsidR="00B63E07" w:rsidRPr="00A834BB">
        <w:rPr>
          <w:rFonts w:ascii="Tahoma" w:hAnsi="Tahoma" w:cs="Tahoma"/>
          <w:sz w:val="19"/>
          <w:szCs w:val="19"/>
        </w:rPr>
        <w:t>I</w:t>
      </w:r>
      <w:r w:rsidRPr="00A834BB">
        <w:rPr>
          <w:rFonts w:ascii="Tahoma" w:hAnsi="Tahoma" w:cs="Tahoma"/>
          <w:sz w:val="19"/>
          <w:szCs w:val="19"/>
        </w:rPr>
        <w:t xml:space="preserve">. </w:t>
      </w:r>
      <w:r w:rsidR="00B26BBB" w:rsidRPr="00A834BB">
        <w:rPr>
          <w:rFonts w:ascii="Tahoma" w:hAnsi="Tahoma" w:cs="Tahoma"/>
          <w:sz w:val="19"/>
          <w:szCs w:val="19"/>
        </w:rPr>
        <w:t>Způsob a podmínky provedení díla</w:t>
      </w:r>
    </w:p>
    <w:p w14:paraId="54ABDBB3" w14:textId="77777777" w:rsidR="00C52AE5" w:rsidRPr="00A834BB" w:rsidRDefault="00C52AE5" w:rsidP="00A834BB">
      <w:pPr>
        <w:numPr>
          <w:ilvl w:val="0"/>
          <w:numId w:val="12"/>
        </w:numPr>
        <w:tabs>
          <w:tab w:val="left" w:pos="0"/>
          <w:tab w:val="left" w:pos="1440"/>
          <w:tab w:val="left" w:pos="6300"/>
        </w:tabs>
        <w:suppressAutoHyphens/>
        <w:spacing w:line="288" w:lineRule="auto"/>
        <w:jc w:val="both"/>
        <w:rPr>
          <w:rFonts w:ascii="Tahoma" w:eastAsia="Tahoma" w:hAnsi="Tahoma" w:cs="Tahoma"/>
          <w:sz w:val="19"/>
          <w:szCs w:val="19"/>
        </w:rPr>
      </w:pPr>
    </w:p>
    <w:p w14:paraId="6018320D" w14:textId="5CE14EA4" w:rsidR="0038395B" w:rsidRPr="00A834BB" w:rsidRDefault="0038395B" w:rsidP="00A834BB">
      <w:pPr>
        <w:tabs>
          <w:tab w:val="left" w:pos="426"/>
          <w:tab w:val="left" w:pos="6300"/>
        </w:tabs>
        <w:spacing w:line="288" w:lineRule="auto"/>
        <w:jc w:val="both"/>
        <w:rPr>
          <w:rFonts w:ascii="Tahoma" w:hAnsi="Tahoma" w:cs="Tahoma"/>
          <w:sz w:val="19"/>
          <w:szCs w:val="19"/>
        </w:rPr>
      </w:pPr>
      <w:r w:rsidRPr="00A834BB">
        <w:rPr>
          <w:rFonts w:ascii="Tahoma" w:hAnsi="Tahoma" w:cs="Tahoma"/>
          <w:sz w:val="19"/>
          <w:szCs w:val="19"/>
        </w:rPr>
        <w:t xml:space="preserve">Dílo bude provedeno v souladu s projektovou dokumentací, v souladu s oceněným </w:t>
      </w:r>
      <w:r w:rsidR="007D1352" w:rsidRPr="00A834BB">
        <w:rPr>
          <w:rFonts w:ascii="Tahoma" w:hAnsi="Tahoma" w:cs="Tahoma"/>
          <w:sz w:val="19"/>
          <w:szCs w:val="19"/>
        </w:rPr>
        <w:t>výkazem výměr</w:t>
      </w:r>
      <w:r w:rsidRPr="00A834BB">
        <w:rPr>
          <w:rFonts w:ascii="Tahoma" w:hAnsi="Tahoma" w:cs="Tahoma"/>
          <w:sz w:val="19"/>
          <w:szCs w:val="19"/>
        </w:rPr>
        <w:t xml:space="preserve">, v souladu se zadávacími podmínkami a v souladu s příslušnými normami ČSN. </w:t>
      </w:r>
    </w:p>
    <w:p w14:paraId="1B44F644" w14:textId="77777777" w:rsidR="00BD66B7" w:rsidRPr="00A834BB" w:rsidRDefault="00BD66B7" w:rsidP="00A834BB">
      <w:pPr>
        <w:numPr>
          <w:ilvl w:val="0"/>
          <w:numId w:val="12"/>
        </w:numPr>
        <w:tabs>
          <w:tab w:val="left" w:pos="0"/>
          <w:tab w:val="left" w:pos="1440"/>
          <w:tab w:val="left" w:pos="6300"/>
        </w:tabs>
        <w:suppressAutoHyphens/>
        <w:spacing w:line="288" w:lineRule="auto"/>
        <w:jc w:val="both"/>
        <w:rPr>
          <w:rFonts w:ascii="Tahoma" w:hAnsi="Tahoma" w:cs="Tahoma"/>
          <w:sz w:val="19"/>
          <w:szCs w:val="19"/>
        </w:rPr>
      </w:pPr>
    </w:p>
    <w:p w14:paraId="3FA84481" w14:textId="77777777" w:rsidR="0038395B" w:rsidRPr="00A834BB" w:rsidRDefault="0038395B"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Objednatel prohlašuje, že má zajištěno financování díla a zavazuje se, že dílo provedené dle projektové dokumentace v rozsahu smlouvy o dílo převezme a zaplatí dle podmínek této smlouvy.</w:t>
      </w:r>
    </w:p>
    <w:p w14:paraId="3558CC60" w14:textId="77777777" w:rsidR="00BD66B7" w:rsidRPr="00A834BB" w:rsidRDefault="00BD66B7" w:rsidP="00A834BB">
      <w:pPr>
        <w:numPr>
          <w:ilvl w:val="0"/>
          <w:numId w:val="12"/>
        </w:numPr>
        <w:tabs>
          <w:tab w:val="left" w:pos="0"/>
          <w:tab w:val="left" w:pos="1440"/>
          <w:tab w:val="left" w:pos="6300"/>
        </w:tabs>
        <w:suppressAutoHyphens/>
        <w:spacing w:line="288" w:lineRule="auto"/>
        <w:jc w:val="both"/>
        <w:rPr>
          <w:rFonts w:ascii="Tahoma" w:eastAsia="Tahoma" w:hAnsi="Tahoma" w:cs="Tahoma"/>
          <w:sz w:val="19"/>
          <w:szCs w:val="19"/>
        </w:rPr>
      </w:pPr>
    </w:p>
    <w:p w14:paraId="7398D4E5" w14:textId="7B03D6D9" w:rsidR="00E37E48" w:rsidRPr="00A834BB" w:rsidRDefault="0038395B" w:rsidP="00A834BB">
      <w:pPr>
        <w:tabs>
          <w:tab w:val="left" w:pos="0"/>
          <w:tab w:val="left" w:pos="1440"/>
          <w:tab w:val="left" w:pos="6300"/>
        </w:tabs>
        <w:suppressAutoHyphens/>
        <w:spacing w:line="288" w:lineRule="auto"/>
        <w:jc w:val="both"/>
        <w:rPr>
          <w:rFonts w:ascii="Tahoma" w:eastAsia="Tahoma" w:hAnsi="Tahoma" w:cs="Tahoma"/>
          <w:sz w:val="19"/>
          <w:szCs w:val="19"/>
        </w:rPr>
      </w:pPr>
      <w:r w:rsidRPr="00A834BB">
        <w:rPr>
          <w:rFonts w:ascii="Tahoma" w:eastAsia="Tahoma" w:hAnsi="Tahoma" w:cs="Tahoma"/>
          <w:sz w:val="19"/>
          <w:szCs w:val="19"/>
        </w:rPr>
        <w:t>Zhotovitel provede dílo na své náklady a na vlastní nebezpečí.</w:t>
      </w:r>
    </w:p>
    <w:p w14:paraId="22522CC9" w14:textId="77777777" w:rsidR="0038395B" w:rsidRPr="00A834B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9"/>
          <w:szCs w:val="19"/>
        </w:rPr>
      </w:pPr>
    </w:p>
    <w:p w14:paraId="4A92E330" w14:textId="6574F890" w:rsidR="007D1352" w:rsidRPr="00A834BB" w:rsidRDefault="00B63E0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nepřekračovat povolené hranice hluku o sobotách, nedělích, svátcích po celý den, ve všední den od 19:00 hodin do 7:00 hodin.</w:t>
      </w:r>
    </w:p>
    <w:p w14:paraId="4A611BB1" w14:textId="77777777" w:rsidR="0038395B" w:rsidRPr="00A834B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9"/>
          <w:szCs w:val="19"/>
        </w:rPr>
      </w:pPr>
    </w:p>
    <w:p w14:paraId="0A702388" w14:textId="70524740" w:rsidR="00B63E07" w:rsidRPr="00A834BB" w:rsidRDefault="00B32D52"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při realizaci díla používat pouze bezvadný materiál v první jakostní třídě a odpovídající všem normám, obecně závazným předpisům, technologickým a montážním předpisům výrobců uvedených v katalogových listech a které jsou v souladu s projektovou dokumentací</w:t>
      </w:r>
      <w:r w:rsidR="00B63E07" w:rsidRPr="00A834BB">
        <w:rPr>
          <w:rFonts w:ascii="Tahoma" w:hAnsi="Tahoma" w:cs="Tahoma"/>
          <w:sz w:val="19"/>
          <w:szCs w:val="19"/>
        </w:rPr>
        <w:t>.</w:t>
      </w:r>
    </w:p>
    <w:p w14:paraId="7CAF1604" w14:textId="77777777" w:rsidR="00B32D52" w:rsidRPr="00A834B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9"/>
          <w:szCs w:val="19"/>
        </w:rPr>
      </w:pPr>
    </w:p>
    <w:p w14:paraId="0B0FBDCD" w14:textId="38C1C4FE" w:rsidR="00B63E07" w:rsidRPr="00A834BB" w:rsidRDefault="00B32D52"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Zhotovitel je povinen při realizaci díla veškerý materiál a technologická zařízení používat a zabudovávat pouze podle technologických předpisů stanovených výrobcem a podle katalogových listů. Zhotovitel se zavazuje provést dílo v souladu s českým technickými normami, a to i tehdy pokud mají jen doporučující charakter a v souladu s obecně závaznými předpisy platnými v ČR v době provedení díla</w:t>
      </w:r>
      <w:r w:rsidR="00B63E07" w:rsidRPr="00A834BB">
        <w:rPr>
          <w:rFonts w:ascii="Tahoma" w:eastAsia="Tahoma" w:hAnsi="Tahoma" w:cs="Tahoma"/>
          <w:sz w:val="19"/>
          <w:szCs w:val="19"/>
        </w:rPr>
        <w:t xml:space="preserve"> </w:t>
      </w:r>
    </w:p>
    <w:p w14:paraId="5902BAF1" w14:textId="77777777" w:rsidR="00B32D52" w:rsidRPr="00A834B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9"/>
          <w:szCs w:val="19"/>
        </w:rPr>
      </w:pPr>
    </w:p>
    <w:p w14:paraId="1BFFE0F9" w14:textId="77777777" w:rsidR="00B63E07" w:rsidRPr="00A834BB" w:rsidRDefault="00B63E0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2C447EEC" w14:textId="02F62723" w:rsidR="00B63E07" w:rsidRPr="00A834BB" w:rsidRDefault="00B63E07" w:rsidP="00A834BB">
      <w:pPr>
        <w:numPr>
          <w:ilvl w:val="0"/>
          <w:numId w:val="12"/>
        </w:numPr>
        <w:tabs>
          <w:tab w:val="left" w:pos="0"/>
          <w:tab w:val="left" w:pos="1440"/>
          <w:tab w:val="left" w:pos="6300"/>
        </w:tabs>
        <w:suppressAutoHyphens/>
        <w:spacing w:line="288" w:lineRule="auto"/>
        <w:jc w:val="both"/>
        <w:rPr>
          <w:rFonts w:ascii="Tahoma" w:hAnsi="Tahoma" w:cs="Tahoma"/>
          <w:sz w:val="19"/>
          <w:szCs w:val="19"/>
        </w:rPr>
      </w:pPr>
    </w:p>
    <w:p w14:paraId="68FDCBA9" w14:textId="26EB56D8" w:rsidR="00B32D52" w:rsidRPr="00A834BB" w:rsidRDefault="00B32D52"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Objednatel umožní zhotoviteli napojení na zdroje el. energie, vody.</w:t>
      </w:r>
    </w:p>
    <w:p w14:paraId="2D6F75EF" w14:textId="77777777" w:rsidR="00B32D52" w:rsidRPr="00A834B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9"/>
          <w:szCs w:val="19"/>
        </w:rPr>
      </w:pPr>
    </w:p>
    <w:p w14:paraId="76507C95" w14:textId="5405C6B7" w:rsidR="00B63E07" w:rsidRPr="00A834BB" w:rsidRDefault="00B63E0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Objednatel je odpovědný za to, že řádný průběh prací zhotovitele nebude rušen zásahy třetích osob.</w:t>
      </w:r>
    </w:p>
    <w:p w14:paraId="08C860B6" w14:textId="1DC24EF4"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r w:rsidRPr="00A834BB">
        <w:rPr>
          <w:rFonts w:ascii="Tahoma" w:hAnsi="Tahoma" w:cs="Tahoma"/>
          <w:sz w:val="19"/>
          <w:szCs w:val="19"/>
        </w:rPr>
        <w:br/>
        <w:t>Objednatel nebo jím pověřená osoba se zavazuje vykonávat technický dozor. Technický dozor nesmí provádět dodavatel ani osoba s ním propojená.</w:t>
      </w:r>
    </w:p>
    <w:p w14:paraId="0A32CDE8" w14:textId="773A715C"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49B60211" w14:textId="4B0795B0" w:rsidR="00382AB3" w:rsidRPr="00A834BB" w:rsidRDefault="00B63E0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Technický dozor nebo objednatel jsou oprávněni písemně nebo záznamem do stavebního deníku uvést informaci o tom, kdy (v jaké fázi díla) je zhotovitel objednatele povine</w:t>
      </w:r>
      <w:r w:rsidR="00CC2FCB" w:rsidRPr="00A834BB">
        <w:rPr>
          <w:rFonts w:ascii="Tahoma" w:hAnsi="Tahoma" w:cs="Tahoma"/>
          <w:sz w:val="19"/>
          <w:szCs w:val="19"/>
        </w:rPr>
        <w:t>n vyzvat ke kontrole díla dle § </w:t>
      </w:r>
      <w:r w:rsidRPr="00A834BB">
        <w:rPr>
          <w:rFonts w:ascii="Tahoma" w:hAnsi="Tahoma" w:cs="Tahoma"/>
          <w:sz w:val="19"/>
          <w:szCs w:val="19"/>
        </w:rPr>
        <w:t>2626 zákona č. 89/2012 Sb., občanského zákoníku.</w:t>
      </w:r>
    </w:p>
    <w:p w14:paraId="7FE61645" w14:textId="3E45093E"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r w:rsidRPr="00A834BB">
        <w:rPr>
          <w:rFonts w:ascii="Tahoma" w:hAnsi="Tahoma" w:cs="Tahoma"/>
          <w:sz w:val="19"/>
          <w:szCs w:val="19"/>
        </w:rPr>
        <w:br/>
        <w:t xml:space="preserve">Objednatel prohlašuje, že byl proveden řádný průzkum, a podle něj se v místě </w:t>
      </w:r>
      <w:r w:rsidR="00503C55" w:rsidRPr="00A834BB">
        <w:rPr>
          <w:rFonts w:ascii="Tahoma" w:hAnsi="Tahoma" w:cs="Tahoma"/>
          <w:sz w:val="19"/>
          <w:szCs w:val="19"/>
        </w:rPr>
        <w:t>plnění</w:t>
      </w:r>
      <w:r w:rsidRPr="00A834BB">
        <w:rPr>
          <w:rFonts w:ascii="Tahoma" w:hAnsi="Tahoma" w:cs="Tahoma"/>
          <w:sz w:val="19"/>
          <w:szCs w:val="19"/>
        </w:rPr>
        <w:t xml:space="preserve"> nenachází žádná jiná vedení, než jsou v projektu a situačním plánu, předaném při předání a převzetí </w:t>
      </w:r>
      <w:r w:rsidR="00503C55" w:rsidRPr="00A834BB">
        <w:rPr>
          <w:rFonts w:ascii="Tahoma" w:hAnsi="Tahoma" w:cs="Tahoma"/>
          <w:sz w:val="19"/>
          <w:szCs w:val="19"/>
        </w:rPr>
        <w:t>místa plnění</w:t>
      </w:r>
      <w:r w:rsidRPr="00A834BB">
        <w:rPr>
          <w:rFonts w:ascii="Tahoma" w:hAnsi="Tahoma" w:cs="Tahoma"/>
          <w:sz w:val="19"/>
          <w:szCs w:val="19"/>
        </w:rPr>
        <w:t xml:space="preserve">. </w:t>
      </w:r>
      <w:r w:rsidRPr="00A834BB">
        <w:rPr>
          <w:rFonts w:ascii="Tahoma" w:hAnsi="Tahoma" w:cs="Tahoma"/>
          <w:sz w:val="19"/>
          <w:szCs w:val="19"/>
        </w:rPr>
        <w:br/>
        <w:t xml:space="preserve">Objednatel odpovídá za škody a nese odpovědnost v případě narušení inženýrských sítí a podzemních vedení nezakreslených v situaci a neznámých zhotoviteli. Objednatel i zhotovitel je povinen dbát na dodržování pravidel BOZP a PO v místě a okolí </w:t>
      </w:r>
      <w:r w:rsidR="000C7FED" w:rsidRPr="00A834BB">
        <w:rPr>
          <w:rFonts w:ascii="Tahoma" w:hAnsi="Tahoma" w:cs="Tahoma"/>
          <w:sz w:val="19"/>
          <w:szCs w:val="19"/>
        </w:rPr>
        <w:t xml:space="preserve">místa </w:t>
      </w:r>
      <w:r w:rsidR="00793A51" w:rsidRPr="00A834BB">
        <w:rPr>
          <w:rFonts w:ascii="Tahoma" w:hAnsi="Tahoma" w:cs="Tahoma"/>
          <w:sz w:val="19"/>
          <w:szCs w:val="19"/>
        </w:rPr>
        <w:t>plnění</w:t>
      </w:r>
      <w:r w:rsidRPr="00A834BB">
        <w:rPr>
          <w:rFonts w:ascii="Tahoma" w:hAnsi="Tahoma" w:cs="Tahoma"/>
          <w:sz w:val="19"/>
          <w:szCs w:val="19"/>
        </w:rPr>
        <w:t>.</w:t>
      </w:r>
    </w:p>
    <w:p w14:paraId="38F15BF0" w14:textId="0D200D0E"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r w:rsidRPr="00A834BB">
        <w:rPr>
          <w:rFonts w:ascii="Tahoma" w:hAnsi="Tahoma" w:cs="Tahoma"/>
          <w:sz w:val="19"/>
          <w:szCs w:val="19"/>
        </w:rPr>
        <w:br/>
        <w:t xml:space="preserve">Zhotovitel odpovídá za dodržování pravidel BOZP, PO, apod. svými zaměstnanci a zaměstnanci svých </w:t>
      </w:r>
      <w:r w:rsidR="00503C55" w:rsidRPr="00A834BB">
        <w:rPr>
          <w:rFonts w:ascii="Tahoma" w:hAnsi="Tahoma" w:cs="Tahoma"/>
          <w:sz w:val="19"/>
          <w:szCs w:val="19"/>
        </w:rPr>
        <w:t>pod</w:t>
      </w:r>
      <w:r w:rsidRPr="00A834BB">
        <w:rPr>
          <w:rFonts w:ascii="Tahoma" w:hAnsi="Tahoma" w:cs="Tahoma"/>
          <w:sz w:val="19"/>
          <w:szCs w:val="19"/>
        </w:rPr>
        <w:t xml:space="preserve">dodavatelů v místě </w:t>
      </w:r>
      <w:r w:rsidR="00503C55" w:rsidRPr="00A834BB">
        <w:rPr>
          <w:rFonts w:ascii="Tahoma" w:hAnsi="Tahoma" w:cs="Tahoma"/>
          <w:sz w:val="19"/>
          <w:szCs w:val="19"/>
        </w:rPr>
        <w:t>plnění</w:t>
      </w:r>
      <w:r w:rsidRPr="00A834BB">
        <w:rPr>
          <w:rFonts w:ascii="Tahoma" w:hAnsi="Tahoma" w:cs="Tahoma"/>
          <w:sz w:val="19"/>
          <w:szCs w:val="19"/>
        </w:rPr>
        <w:t>. Zhotovitel odpovídá za škody, které porušením těchto povinností z viny výše uvedených pracovníků vzniknou. Objednatel i zhotovitel jsou povinni koordinovat postupy prací především s ohledem na oblasti ochrany BOZP a PO.</w:t>
      </w:r>
    </w:p>
    <w:p w14:paraId="1E60DE3B" w14:textId="1F0A782B"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68A1E0C9" w14:textId="620C7B34" w:rsidR="00CB0B06" w:rsidRPr="00A834BB" w:rsidRDefault="00B63E0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Místo k zázemí pracovníků zhotovitele včetně sociálního zázemí zajistí zhotovitel na své náklady.</w:t>
      </w:r>
    </w:p>
    <w:p w14:paraId="26C382D6" w14:textId="48CBA76A" w:rsidR="001567CF"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r w:rsidRPr="00A834BB">
        <w:rPr>
          <w:rFonts w:ascii="Tahoma" w:hAnsi="Tahoma" w:cs="Tahoma"/>
          <w:sz w:val="19"/>
          <w:szCs w:val="19"/>
        </w:rPr>
        <w:lastRenderedPageBreak/>
        <w:br/>
        <w:t>Zhotovitel se zavazuje jednou za 14 dní zajistit tzv. kontrolní den, na který pozve zástupce objednatele a kterého se zúčastní i jeho odpovědný zástupce. O kontrolním dnu bude proveden zvláštní zápis, příp</w:t>
      </w:r>
      <w:r w:rsidR="001567CF" w:rsidRPr="00A834BB">
        <w:rPr>
          <w:rFonts w:ascii="Tahoma" w:hAnsi="Tahoma" w:cs="Tahoma"/>
          <w:sz w:val="19"/>
          <w:szCs w:val="19"/>
        </w:rPr>
        <w:t>adně zápis ve stavebním deníku.</w:t>
      </w:r>
    </w:p>
    <w:p w14:paraId="47B48EDF" w14:textId="697ED5DB"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3EEA6BE0" w14:textId="77777777" w:rsidR="001567CF" w:rsidRPr="00A834BB" w:rsidRDefault="001567CF" w:rsidP="00A834BB">
      <w:pPr>
        <w:spacing w:line="288" w:lineRule="auto"/>
        <w:jc w:val="both"/>
        <w:rPr>
          <w:rFonts w:ascii="Tahoma" w:hAnsi="Tahoma" w:cs="Tahoma"/>
          <w:sz w:val="19"/>
          <w:szCs w:val="19"/>
        </w:rPr>
      </w:pPr>
      <w:r w:rsidRPr="00A834BB">
        <w:rPr>
          <w:rFonts w:ascii="Tahoma" w:hAnsi="Tahoma" w:cs="Tahoma"/>
          <w:sz w:val="19"/>
          <w:szCs w:val="19"/>
        </w:rPr>
        <w:t>Objednatel je oprávněn kontrolovat provádění díla. Zjistí-li, že zhotovitel provádí dílo v rozporu se svými povinnostmi, je objednatel oprávněn dožadovat se toho, aby zhotovitel odstranil vady vzniklé vadným prováděním a dílo prováděl řádným způsobem. Neučiní-li tak zhotovitel ani v přiměřené lhůtě mu k tomu poskytnuté a postup zhotovitele by nepochybně vedl k podstatnému porušení smlouvy, je objednatel oprávněn od smlouvy odstoupit.</w:t>
      </w:r>
    </w:p>
    <w:p w14:paraId="65FCBA43" w14:textId="77777777" w:rsidR="00B32D52" w:rsidRPr="00A834BB" w:rsidRDefault="00B32D52"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41DF24D3" w14:textId="14784BB2" w:rsidR="00B32D52" w:rsidRPr="00A834BB" w:rsidRDefault="00B32D52" w:rsidP="00A834BB">
      <w:pPr>
        <w:spacing w:line="288" w:lineRule="auto"/>
        <w:jc w:val="both"/>
        <w:rPr>
          <w:rFonts w:ascii="Tahoma" w:hAnsi="Tahoma" w:cs="Tahoma"/>
          <w:sz w:val="19"/>
          <w:szCs w:val="19"/>
        </w:rPr>
      </w:pPr>
      <w:r w:rsidRPr="00A834BB">
        <w:rPr>
          <w:rFonts w:ascii="Tahoma" w:hAnsi="Tahoma" w:cs="Tahoma"/>
          <w:sz w:val="19"/>
          <w:szCs w:val="19"/>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569F78CE" w14:textId="7C2C5576" w:rsidR="001567CF" w:rsidRPr="00A834BB" w:rsidRDefault="001567CF"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46FF955F" w14:textId="181399EF" w:rsidR="00B63E07" w:rsidRPr="00A834BB" w:rsidRDefault="00B63E07" w:rsidP="00A834BB">
      <w:pPr>
        <w:tabs>
          <w:tab w:val="left" w:pos="1440"/>
        </w:tabs>
        <w:spacing w:line="288" w:lineRule="auto"/>
        <w:jc w:val="both"/>
        <w:rPr>
          <w:rFonts w:ascii="Tahoma" w:hAnsi="Tahoma" w:cs="Tahoma"/>
          <w:sz w:val="19"/>
          <w:szCs w:val="19"/>
        </w:rPr>
      </w:pPr>
      <w:r w:rsidRPr="00A834BB">
        <w:rPr>
          <w:rFonts w:ascii="Tahoma" w:hAnsi="Tahoma" w:cs="Tahoma"/>
          <w:bCs/>
          <w:sz w:val="19"/>
          <w:szCs w:val="19"/>
        </w:rPr>
        <w:t>Zhotov</w:t>
      </w:r>
      <w:r w:rsidR="001567CF" w:rsidRPr="00A834BB">
        <w:rPr>
          <w:rFonts w:ascii="Tahoma" w:hAnsi="Tahoma" w:cs="Tahoma"/>
          <w:bCs/>
          <w:sz w:val="19"/>
          <w:szCs w:val="19"/>
        </w:rPr>
        <w:t>itel se zavazuje zavázat své pod</w:t>
      </w:r>
      <w:r w:rsidRPr="00A834BB">
        <w:rPr>
          <w:rFonts w:ascii="Tahoma" w:hAnsi="Tahoma" w:cs="Tahoma"/>
          <w:bCs/>
          <w:sz w:val="19"/>
          <w:szCs w:val="19"/>
        </w:rPr>
        <w:t>dodavatele k dodržování všech povinností vyplývajících pro zhotovitele z této smlouvy.</w:t>
      </w:r>
    </w:p>
    <w:p w14:paraId="71002F8F" w14:textId="2797E908" w:rsidR="00B63E07" w:rsidRPr="00A834B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67244D66" w14:textId="09C1C2DB" w:rsidR="00793A51" w:rsidRPr="00A834BB" w:rsidRDefault="00793A51" w:rsidP="00A834BB">
      <w:pPr>
        <w:spacing w:line="288" w:lineRule="auto"/>
        <w:jc w:val="both"/>
        <w:rPr>
          <w:rFonts w:ascii="Tahoma" w:hAnsi="Tahoma" w:cs="Tahoma"/>
          <w:sz w:val="19"/>
          <w:szCs w:val="19"/>
        </w:rPr>
      </w:pPr>
      <w:r w:rsidRPr="00A834BB">
        <w:rPr>
          <w:rFonts w:ascii="Tahoma" w:hAnsi="Tahoma" w:cs="Tahoma"/>
          <w:sz w:val="19"/>
          <w:szCs w:val="19"/>
        </w:rPr>
        <w:t xml:space="preserve">Zhotovitel je povinen vést a průběžně aktualizovat reálný seznam všech </w:t>
      </w:r>
      <w:r w:rsidR="00503C55" w:rsidRPr="00A834BB">
        <w:rPr>
          <w:rFonts w:ascii="Tahoma" w:hAnsi="Tahoma" w:cs="Tahoma"/>
          <w:sz w:val="19"/>
          <w:szCs w:val="19"/>
        </w:rPr>
        <w:t>pod</w:t>
      </w:r>
      <w:r w:rsidRPr="00A834BB">
        <w:rPr>
          <w:rFonts w:ascii="Tahoma" w:hAnsi="Tahoma" w:cs="Tahoma"/>
          <w:sz w:val="19"/>
          <w:szCs w:val="19"/>
        </w:rPr>
        <w:t>dodavatelů včetně výše jejich podílu na akci a pravidelně jej předkládat objednateli.</w:t>
      </w:r>
    </w:p>
    <w:p w14:paraId="3E014CFF" w14:textId="61C0AA92" w:rsidR="00793A51" w:rsidRPr="00A834BB" w:rsidRDefault="00793A51"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9"/>
          <w:szCs w:val="19"/>
        </w:rPr>
      </w:pPr>
    </w:p>
    <w:p w14:paraId="2F2D70D2" w14:textId="45B7FA12" w:rsidR="00B63E07" w:rsidRPr="00A834BB" w:rsidRDefault="00B63E07" w:rsidP="00A834BB">
      <w:pPr>
        <w:spacing w:line="288" w:lineRule="auto"/>
        <w:jc w:val="both"/>
        <w:rPr>
          <w:rFonts w:ascii="Tahoma" w:hAnsi="Tahoma" w:cs="Tahoma"/>
          <w:sz w:val="19"/>
          <w:szCs w:val="19"/>
        </w:rPr>
      </w:pPr>
      <w:r w:rsidRPr="00A834BB">
        <w:rPr>
          <w:rFonts w:ascii="Tahoma" w:hAnsi="Tahoma" w:cs="Tahoma"/>
          <w:sz w:val="19"/>
          <w:szCs w:val="19"/>
        </w:rPr>
        <w:t xml:space="preserve">Objednatel může kdykoliv požádat zhotovitele, aby </w:t>
      </w:r>
      <w:r w:rsidR="00793A51" w:rsidRPr="00A834BB">
        <w:rPr>
          <w:rFonts w:ascii="Tahoma" w:hAnsi="Tahoma" w:cs="Tahoma"/>
          <w:sz w:val="19"/>
          <w:szCs w:val="19"/>
        </w:rPr>
        <w:t>bezodkladně odvolal pod</w:t>
      </w:r>
      <w:r w:rsidRPr="00A834BB">
        <w:rPr>
          <w:rFonts w:ascii="Tahoma" w:hAnsi="Tahoma" w:cs="Tahoma"/>
          <w:sz w:val="19"/>
          <w:szCs w:val="19"/>
        </w:rPr>
        <w:t>dodavatele, který není způsobilý nebo je nedbalý v řádném plnění svých povinností. Zhotovitel se zavazuje bezodkladně</w:t>
      </w:r>
      <w:r w:rsidR="00793A51" w:rsidRPr="00A834BB">
        <w:rPr>
          <w:rFonts w:ascii="Tahoma" w:hAnsi="Tahoma" w:cs="Tahoma"/>
          <w:sz w:val="19"/>
          <w:szCs w:val="19"/>
        </w:rPr>
        <w:t xml:space="preserve"> zajistit nápravu. Odvoláním pod</w:t>
      </w:r>
      <w:r w:rsidRPr="00A834BB">
        <w:rPr>
          <w:rFonts w:ascii="Tahoma" w:hAnsi="Tahoma" w:cs="Tahoma"/>
          <w:sz w:val="19"/>
          <w:szCs w:val="19"/>
        </w:rPr>
        <w:t xml:space="preserve">dodavatele nebudou změněny lhůty realizace díla ani cena díla. </w:t>
      </w:r>
    </w:p>
    <w:p w14:paraId="7D4DE31B" w14:textId="77777777" w:rsidR="00B26BBB" w:rsidRPr="00A834BB" w:rsidRDefault="00B26BBB"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9"/>
          <w:szCs w:val="19"/>
          <w:highlight w:val="yellow"/>
        </w:rPr>
      </w:pPr>
    </w:p>
    <w:p w14:paraId="300E7334" w14:textId="77777777" w:rsidR="00717CA7" w:rsidRPr="00A834BB" w:rsidRDefault="00717CA7" w:rsidP="00A834BB">
      <w:pPr>
        <w:pStyle w:val="Nadpis1"/>
        <w:tabs>
          <w:tab w:val="left" w:pos="1440"/>
          <w:tab w:val="left" w:pos="6300"/>
        </w:tabs>
        <w:spacing w:line="288" w:lineRule="auto"/>
        <w:ind w:right="1"/>
        <w:rPr>
          <w:rFonts w:ascii="Tahoma" w:hAnsi="Tahoma" w:cs="Tahoma"/>
          <w:sz w:val="19"/>
          <w:szCs w:val="19"/>
        </w:rPr>
      </w:pPr>
      <w:r w:rsidRPr="00A834BB">
        <w:rPr>
          <w:rFonts w:ascii="Tahoma" w:hAnsi="Tahoma" w:cs="Tahoma"/>
          <w:sz w:val="19"/>
          <w:szCs w:val="19"/>
        </w:rPr>
        <w:t>V</w:t>
      </w:r>
      <w:r w:rsidR="0022466B" w:rsidRPr="00A834BB">
        <w:rPr>
          <w:rFonts w:ascii="Tahoma" w:hAnsi="Tahoma" w:cs="Tahoma"/>
          <w:sz w:val="19"/>
          <w:szCs w:val="19"/>
        </w:rPr>
        <w:t>I</w:t>
      </w:r>
      <w:r w:rsidRPr="00A834BB">
        <w:rPr>
          <w:rFonts w:ascii="Tahoma" w:hAnsi="Tahoma" w:cs="Tahoma"/>
          <w:sz w:val="19"/>
          <w:szCs w:val="19"/>
        </w:rPr>
        <w:t xml:space="preserve">I. </w:t>
      </w:r>
      <w:r w:rsidR="00347C5E" w:rsidRPr="00A834BB">
        <w:rPr>
          <w:rFonts w:ascii="Tahoma" w:hAnsi="Tahoma" w:cs="Tahoma"/>
          <w:sz w:val="19"/>
          <w:szCs w:val="19"/>
        </w:rPr>
        <w:t>Odpovědnost zhotovitele za škodu</w:t>
      </w:r>
    </w:p>
    <w:p w14:paraId="3566570D" w14:textId="77777777" w:rsidR="00347C5E" w:rsidRPr="00A834BB" w:rsidRDefault="00347C5E" w:rsidP="00A834BB">
      <w:pPr>
        <w:tabs>
          <w:tab w:val="left" w:pos="1440"/>
        </w:tabs>
        <w:spacing w:line="288" w:lineRule="auto"/>
        <w:jc w:val="both"/>
        <w:rPr>
          <w:rFonts w:ascii="Tahoma" w:hAnsi="Tahoma" w:cs="Tahoma"/>
          <w:sz w:val="19"/>
          <w:szCs w:val="19"/>
        </w:rPr>
      </w:pPr>
      <w:r w:rsidRPr="00A834BB">
        <w:rPr>
          <w:rFonts w:ascii="Tahoma" w:hAnsi="Tahoma" w:cs="Tahoma"/>
          <w:sz w:val="19"/>
          <w:szCs w:val="19"/>
        </w:rPr>
        <w:t>1.</w:t>
      </w:r>
    </w:p>
    <w:p w14:paraId="32265A4D" w14:textId="77777777" w:rsidR="00347C5E" w:rsidRPr="00A834BB" w:rsidRDefault="00347C5E" w:rsidP="00A834BB">
      <w:pPr>
        <w:spacing w:line="288" w:lineRule="auto"/>
        <w:jc w:val="both"/>
        <w:rPr>
          <w:rFonts w:ascii="Tahoma" w:hAnsi="Tahoma" w:cs="Tahoma"/>
          <w:sz w:val="19"/>
          <w:szCs w:val="19"/>
        </w:rPr>
      </w:pPr>
      <w:r w:rsidRPr="00A834BB">
        <w:rPr>
          <w:rFonts w:ascii="Tahoma" w:hAnsi="Tahoma" w:cs="Tahoma"/>
          <w:sz w:val="19"/>
          <w:szCs w:val="19"/>
        </w:rPr>
        <w:t>Pokud činností zhotovitele dojde ke způsobení škody objednateli nebo třetím osobám opomenutím, nedbalostí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046307E1" w14:textId="77777777" w:rsidR="00347C5E" w:rsidRPr="00A834BB" w:rsidRDefault="00347C5E" w:rsidP="00A834BB">
      <w:pPr>
        <w:spacing w:line="288" w:lineRule="auto"/>
        <w:jc w:val="both"/>
        <w:rPr>
          <w:rFonts w:ascii="Tahoma" w:hAnsi="Tahoma" w:cs="Tahoma"/>
          <w:sz w:val="19"/>
          <w:szCs w:val="19"/>
        </w:rPr>
      </w:pPr>
      <w:r w:rsidRPr="00A834BB">
        <w:rPr>
          <w:rFonts w:ascii="Tahoma" w:hAnsi="Tahoma" w:cs="Tahoma"/>
          <w:sz w:val="19"/>
          <w:szCs w:val="19"/>
        </w:rPr>
        <w:t>2.</w:t>
      </w:r>
    </w:p>
    <w:p w14:paraId="6631F649" w14:textId="77777777" w:rsidR="00347C5E" w:rsidRPr="00A834BB" w:rsidRDefault="00347C5E" w:rsidP="00A834BB">
      <w:pPr>
        <w:spacing w:line="288" w:lineRule="auto"/>
        <w:jc w:val="both"/>
        <w:rPr>
          <w:rFonts w:ascii="Tahoma" w:hAnsi="Tahoma" w:cs="Tahoma"/>
          <w:sz w:val="19"/>
          <w:szCs w:val="19"/>
        </w:rPr>
      </w:pPr>
      <w:r w:rsidRPr="00A834BB">
        <w:rPr>
          <w:rFonts w:ascii="Tahoma" w:hAnsi="Tahoma" w:cs="Tahoma"/>
          <w:sz w:val="19"/>
          <w:szCs w:val="19"/>
        </w:rPr>
        <w:t>Zhotovitel odpovídá i za škodu způsobenou činností těch, kteří pro něj dílo provádějí.</w:t>
      </w:r>
    </w:p>
    <w:p w14:paraId="25C24D86" w14:textId="77777777" w:rsidR="00347C5E" w:rsidRPr="00A834BB" w:rsidRDefault="00347C5E" w:rsidP="00A834BB">
      <w:pPr>
        <w:spacing w:line="288" w:lineRule="auto"/>
        <w:jc w:val="both"/>
        <w:rPr>
          <w:rFonts w:ascii="Tahoma" w:hAnsi="Tahoma" w:cs="Tahoma"/>
          <w:sz w:val="19"/>
          <w:szCs w:val="19"/>
        </w:rPr>
      </w:pPr>
      <w:r w:rsidRPr="00A834BB">
        <w:rPr>
          <w:rFonts w:ascii="Tahoma" w:hAnsi="Tahoma" w:cs="Tahoma"/>
          <w:sz w:val="19"/>
          <w:szCs w:val="19"/>
        </w:rPr>
        <w:t>3.</w:t>
      </w:r>
    </w:p>
    <w:p w14:paraId="2A24E2F3" w14:textId="77777777" w:rsidR="00347C5E" w:rsidRPr="00A834BB" w:rsidRDefault="00347C5E" w:rsidP="00A834BB">
      <w:pPr>
        <w:spacing w:line="288" w:lineRule="auto"/>
        <w:jc w:val="both"/>
        <w:rPr>
          <w:rFonts w:ascii="Tahoma" w:hAnsi="Tahoma" w:cs="Tahoma"/>
          <w:sz w:val="19"/>
          <w:szCs w:val="19"/>
        </w:rPr>
      </w:pPr>
      <w:r w:rsidRPr="00A834BB">
        <w:rPr>
          <w:rFonts w:ascii="Tahoma" w:hAnsi="Tahoma" w:cs="Tahoma"/>
          <w:sz w:val="19"/>
          <w:szCs w:val="19"/>
        </w:rPr>
        <w:t>Zhotovitel odpovídá i za škodu způsobenou okolnostmi, které mají původ v povaze strojů, přístrojů nebo jiných věcí, které zhotovitel použil nebo hodlal použít při provádění díla.</w:t>
      </w:r>
    </w:p>
    <w:p w14:paraId="642352E0" w14:textId="77777777" w:rsidR="00442EE2" w:rsidRPr="00A834BB" w:rsidRDefault="00442EE2"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9"/>
          <w:szCs w:val="19"/>
          <w:highlight w:val="yellow"/>
        </w:rPr>
      </w:pPr>
    </w:p>
    <w:p w14:paraId="3A2F49F8" w14:textId="1BB36CEA" w:rsidR="00717CA7" w:rsidRPr="00A834BB" w:rsidRDefault="00717CA7" w:rsidP="00A834BB">
      <w:pPr>
        <w:pStyle w:val="Nadpis1"/>
        <w:tabs>
          <w:tab w:val="left" w:pos="1440"/>
          <w:tab w:val="left" w:pos="6300"/>
        </w:tabs>
        <w:spacing w:line="288" w:lineRule="auto"/>
        <w:ind w:right="1"/>
        <w:rPr>
          <w:rFonts w:ascii="Tahoma" w:hAnsi="Tahoma" w:cs="Tahoma"/>
          <w:sz w:val="19"/>
          <w:szCs w:val="19"/>
        </w:rPr>
      </w:pPr>
      <w:r w:rsidRPr="00A834BB">
        <w:rPr>
          <w:rFonts w:ascii="Tahoma" w:hAnsi="Tahoma" w:cs="Tahoma"/>
          <w:sz w:val="19"/>
          <w:szCs w:val="19"/>
        </w:rPr>
        <w:t xml:space="preserve">VIII. </w:t>
      </w:r>
      <w:r w:rsidR="000A3F9D" w:rsidRPr="00A834BB">
        <w:rPr>
          <w:rFonts w:ascii="Tahoma" w:hAnsi="Tahoma" w:cs="Tahoma"/>
          <w:sz w:val="19"/>
          <w:szCs w:val="19"/>
        </w:rPr>
        <w:t>Staveniště</w:t>
      </w:r>
    </w:p>
    <w:p w14:paraId="43358CD4" w14:textId="77777777" w:rsidR="0044561D" w:rsidRPr="00A834BB" w:rsidRDefault="0044561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1BCEBA27" w14:textId="722405E2" w:rsidR="00382AB3"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Staveništěm se rozumí prostor určený projektovou dokumentací nebo ji</w:t>
      </w:r>
      <w:r w:rsidR="00A834BB">
        <w:rPr>
          <w:rFonts w:ascii="Tahoma" w:hAnsi="Tahoma" w:cs="Tahoma"/>
          <w:sz w:val="19"/>
          <w:szCs w:val="19"/>
        </w:rPr>
        <w:t>ným dokumentem, např. zápisem o </w:t>
      </w:r>
      <w:r w:rsidRPr="00A834BB">
        <w:rPr>
          <w:rFonts w:ascii="Tahoma" w:hAnsi="Tahoma" w:cs="Tahoma"/>
          <w:sz w:val="19"/>
          <w:szCs w:val="19"/>
        </w:rPr>
        <w:t>předání staveniště, kde budou určeny i plochy pro zařízení staveniště.</w:t>
      </w:r>
    </w:p>
    <w:p w14:paraId="0B243EC1"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08881DF3"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2391286C"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1B155A96" w14:textId="77777777" w:rsidR="000A3F9D"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Zařízení staveniště je povinen zabezpečit zhotovitel a to v souladu s jeho potřebami a v souladu s dokumentací předanou objednatelem a požadavky objednatele.</w:t>
      </w:r>
    </w:p>
    <w:p w14:paraId="2FDD60D5" w14:textId="77777777" w:rsidR="00E65A00" w:rsidRDefault="00E65A00" w:rsidP="00A834BB">
      <w:pPr>
        <w:tabs>
          <w:tab w:val="left" w:pos="1440"/>
          <w:tab w:val="left" w:pos="6300"/>
        </w:tabs>
        <w:spacing w:line="288" w:lineRule="auto"/>
        <w:jc w:val="both"/>
        <w:rPr>
          <w:rFonts w:ascii="Tahoma" w:hAnsi="Tahoma" w:cs="Tahoma"/>
          <w:sz w:val="19"/>
          <w:szCs w:val="19"/>
        </w:rPr>
      </w:pPr>
    </w:p>
    <w:p w14:paraId="5AD888AB" w14:textId="77777777" w:rsidR="00E65A00" w:rsidRDefault="00E65A00" w:rsidP="00A834BB">
      <w:pPr>
        <w:tabs>
          <w:tab w:val="left" w:pos="1440"/>
          <w:tab w:val="left" w:pos="6300"/>
        </w:tabs>
        <w:spacing w:line="288" w:lineRule="auto"/>
        <w:jc w:val="both"/>
        <w:rPr>
          <w:rFonts w:ascii="Tahoma" w:hAnsi="Tahoma" w:cs="Tahoma"/>
          <w:sz w:val="19"/>
          <w:szCs w:val="19"/>
        </w:rPr>
      </w:pPr>
    </w:p>
    <w:p w14:paraId="3FFFF84A" w14:textId="77777777" w:rsidR="00E65A00" w:rsidRPr="00A834BB" w:rsidRDefault="00E65A00" w:rsidP="00A834BB">
      <w:pPr>
        <w:tabs>
          <w:tab w:val="left" w:pos="1440"/>
          <w:tab w:val="left" w:pos="6300"/>
        </w:tabs>
        <w:spacing w:line="288" w:lineRule="auto"/>
        <w:jc w:val="both"/>
        <w:rPr>
          <w:rFonts w:ascii="Tahoma" w:hAnsi="Tahoma" w:cs="Tahoma"/>
          <w:sz w:val="19"/>
          <w:szCs w:val="19"/>
          <w:highlight w:val="yellow"/>
        </w:rPr>
      </w:pPr>
    </w:p>
    <w:p w14:paraId="1D40FADF"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60E4F056"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49E4FD57"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70D7D43C"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2F5F5A3"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50DD4129" w14:textId="77777777" w:rsidR="000A3F9D" w:rsidRPr="00A834BB" w:rsidRDefault="000A3F9D" w:rsidP="00A834BB">
      <w:pPr>
        <w:tabs>
          <w:tab w:val="left" w:pos="0"/>
          <w:tab w:val="left" w:pos="1440"/>
        </w:tabs>
        <w:spacing w:line="288" w:lineRule="auto"/>
        <w:jc w:val="both"/>
        <w:rPr>
          <w:rFonts w:ascii="Tahoma" w:hAnsi="Tahoma" w:cs="Tahoma"/>
          <w:sz w:val="19"/>
          <w:szCs w:val="19"/>
        </w:rPr>
      </w:pPr>
      <w:r w:rsidRPr="00A834BB">
        <w:rPr>
          <w:rFonts w:ascii="Tahoma" w:hAnsi="Tahoma" w:cs="Tahoma"/>
          <w:sz w:val="19"/>
          <w:szCs w:val="19"/>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p>
    <w:p w14:paraId="53199EA8" w14:textId="77777777" w:rsidR="000A3F9D" w:rsidRPr="00A834BB" w:rsidRDefault="000A3F9D" w:rsidP="00A834BB">
      <w:pPr>
        <w:tabs>
          <w:tab w:val="left" w:pos="0"/>
          <w:tab w:val="left" w:pos="1440"/>
        </w:tabs>
        <w:spacing w:line="288" w:lineRule="auto"/>
        <w:jc w:val="both"/>
        <w:rPr>
          <w:rFonts w:ascii="Tahoma" w:hAnsi="Tahoma" w:cs="Tahoma"/>
          <w:sz w:val="19"/>
          <w:szCs w:val="19"/>
          <w:highlight w:val="yellow"/>
        </w:rPr>
      </w:pPr>
      <w:r w:rsidRPr="00A834BB">
        <w:rPr>
          <w:rFonts w:ascii="Tahoma" w:hAnsi="Tahoma" w:cs="Tahoma"/>
          <w:sz w:val="19"/>
          <w:szCs w:val="19"/>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A834BB">
        <w:rPr>
          <w:rFonts w:ascii="Tahoma" w:hAnsi="Tahoma" w:cs="Tahoma"/>
          <w:sz w:val="19"/>
          <w:szCs w:val="19"/>
          <w:highlight w:val="yellow"/>
        </w:rPr>
        <w:t xml:space="preserve">    </w:t>
      </w:r>
    </w:p>
    <w:p w14:paraId="18E867ED"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26E7C139"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 xml:space="preserve">Veškerá potřebná povolení k užívání všech veřejných ploch zajišťuje zhotovitel a nese veškeré případné poplatky. </w:t>
      </w:r>
    </w:p>
    <w:p w14:paraId="23EC5E2F"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3DE5E693"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udržovat na převzatém staveništi pořádek a je povinen průběžně odstraňovat každodenní odpady a nečistoty vzniklé jeho pracemi v souladu se zákonem č. 185/2001 Sb., o odpadech a o změně některých dalších zákonů, ve znění pozdějších předpisů.</w:t>
      </w:r>
    </w:p>
    <w:p w14:paraId="37CB6367" w14:textId="77777777" w:rsidR="000A3F9D" w:rsidRPr="00A834B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9"/>
          <w:szCs w:val="19"/>
        </w:rPr>
      </w:pPr>
    </w:p>
    <w:p w14:paraId="10B143A2"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 xml:space="preserve">Zhotovitel je povinen do 7 dnů od řádného předání a převzetí díla staveniště vyklidit a odstranit zařízení staveniště. </w:t>
      </w:r>
    </w:p>
    <w:p w14:paraId="68225246" w14:textId="77777777" w:rsidR="000A3F9D" w:rsidRPr="00A834BB" w:rsidRDefault="000A3F9D"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9"/>
          <w:szCs w:val="19"/>
          <w:highlight w:val="yellow"/>
        </w:rPr>
      </w:pPr>
    </w:p>
    <w:p w14:paraId="07BB423E" w14:textId="77777777" w:rsidR="000A3F9D" w:rsidRPr="00A834BB" w:rsidRDefault="000A3F9D" w:rsidP="00A834BB">
      <w:pPr>
        <w:pStyle w:val="Nadpis1"/>
        <w:tabs>
          <w:tab w:val="left" w:pos="1440"/>
          <w:tab w:val="left" w:pos="6300"/>
        </w:tabs>
        <w:spacing w:line="288" w:lineRule="auto"/>
        <w:rPr>
          <w:rFonts w:ascii="Tahoma" w:hAnsi="Tahoma" w:cs="Tahoma"/>
          <w:sz w:val="19"/>
          <w:szCs w:val="19"/>
        </w:rPr>
      </w:pPr>
      <w:r w:rsidRPr="00A834BB">
        <w:rPr>
          <w:rFonts w:ascii="Tahoma" w:hAnsi="Tahoma" w:cs="Tahoma"/>
          <w:sz w:val="19"/>
          <w:szCs w:val="19"/>
        </w:rPr>
        <w:t>IX. Stavební deník</w:t>
      </w:r>
    </w:p>
    <w:p w14:paraId="35E8ECD6"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1.</w:t>
      </w:r>
    </w:p>
    <w:p w14:paraId="43D29CF1" w14:textId="71157D94"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vést ode dne převzetí staveniště o pracích, které provádí, stavební deník</w:t>
      </w:r>
      <w:r w:rsidR="00A834BB">
        <w:rPr>
          <w:rFonts w:ascii="Tahoma" w:hAnsi="Tahoma" w:cs="Tahoma"/>
          <w:sz w:val="19"/>
          <w:szCs w:val="19"/>
        </w:rPr>
        <w:t xml:space="preserve"> v souladu s § </w:t>
      </w:r>
      <w:r w:rsidRPr="00A834BB">
        <w:rPr>
          <w:rFonts w:ascii="Tahoma" w:hAnsi="Tahoma" w:cs="Tahoma"/>
          <w:sz w:val="19"/>
          <w:szCs w:val="19"/>
        </w:rPr>
        <w:t>157 zák. č. 183/2006 Sb. – SZ a prováděcí vyhláškou č. 499/2006 Sb., do kterého je povinen zapisovat všechny skutečnosti rozhodné pro plnění smlouvy. Zejména je povinen zapisovat údaje o časovém postupu prací, zdůvodnění odchylek prováděných prací od projektové dokumentace atp. Povinnost vést stavební deník končí předáním a převzetím díla.</w:t>
      </w:r>
    </w:p>
    <w:p w14:paraId="01DBA32B" w14:textId="5F99A19D" w:rsidR="000A3F9D" w:rsidRDefault="000A3F9D" w:rsidP="00A834BB">
      <w:pPr>
        <w:tabs>
          <w:tab w:val="left" w:pos="0"/>
          <w:tab w:val="left" w:pos="1440"/>
          <w:tab w:val="left" w:pos="6300"/>
        </w:tabs>
        <w:suppressAutoHyphens/>
        <w:spacing w:line="288" w:lineRule="auto"/>
        <w:rPr>
          <w:rFonts w:ascii="Tahoma" w:hAnsi="Tahoma" w:cs="Tahoma"/>
          <w:sz w:val="19"/>
          <w:szCs w:val="19"/>
        </w:rPr>
      </w:pPr>
      <w:r w:rsidRPr="00A834BB">
        <w:rPr>
          <w:rFonts w:ascii="Tahoma" w:hAnsi="Tahoma" w:cs="Tahoma"/>
          <w:sz w:val="19"/>
          <w:szCs w:val="19"/>
        </w:rPr>
        <w:t>2.</w:t>
      </w:r>
      <w:r w:rsidRPr="00A834BB">
        <w:rPr>
          <w:rFonts w:ascii="Tahoma" w:hAnsi="Tahoma" w:cs="Tahoma"/>
          <w:sz w:val="19"/>
          <w:szCs w:val="19"/>
        </w:rPr>
        <w:br/>
        <w:t>Ve stavebním deníku musí být uvedeno mimo jiné:</w:t>
      </w:r>
      <w:r w:rsidRPr="00A834BB">
        <w:rPr>
          <w:rFonts w:ascii="Tahoma" w:hAnsi="Tahoma" w:cs="Tahoma"/>
          <w:sz w:val="19"/>
          <w:szCs w:val="19"/>
        </w:rPr>
        <w:br/>
        <w:t>- název, sídlo, IČ</w:t>
      </w:r>
      <w:r w:rsidR="00ED4E22">
        <w:rPr>
          <w:rFonts w:ascii="Tahoma" w:hAnsi="Tahoma" w:cs="Tahoma"/>
          <w:sz w:val="19"/>
          <w:szCs w:val="19"/>
        </w:rPr>
        <w:t>O</w:t>
      </w:r>
      <w:r w:rsidRPr="00A834BB">
        <w:rPr>
          <w:rFonts w:ascii="Tahoma" w:hAnsi="Tahoma" w:cs="Tahoma"/>
          <w:sz w:val="19"/>
          <w:szCs w:val="19"/>
        </w:rPr>
        <w:t xml:space="preserve"> objednatele,</w:t>
      </w:r>
      <w:r w:rsidRPr="00A834BB">
        <w:rPr>
          <w:rFonts w:ascii="Tahoma" w:hAnsi="Tahoma" w:cs="Tahoma"/>
          <w:sz w:val="19"/>
          <w:szCs w:val="19"/>
        </w:rPr>
        <w:br/>
        <w:t>- název, sídlo</w:t>
      </w:r>
      <w:r w:rsidR="0013630F">
        <w:rPr>
          <w:rFonts w:ascii="Tahoma" w:hAnsi="Tahoma" w:cs="Tahoma"/>
          <w:sz w:val="19"/>
          <w:szCs w:val="19"/>
        </w:rPr>
        <w:t>,</w:t>
      </w:r>
      <w:r w:rsidRPr="00A834BB">
        <w:rPr>
          <w:rFonts w:ascii="Tahoma" w:hAnsi="Tahoma" w:cs="Tahoma"/>
          <w:sz w:val="19"/>
          <w:szCs w:val="19"/>
        </w:rPr>
        <w:t xml:space="preserve"> IČ</w:t>
      </w:r>
      <w:r w:rsidR="00ED4E22">
        <w:rPr>
          <w:rFonts w:ascii="Tahoma" w:hAnsi="Tahoma" w:cs="Tahoma"/>
          <w:sz w:val="19"/>
          <w:szCs w:val="19"/>
        </w:rPr>
        <w:t>O</w:t>
      </w:r>
      <w:r w:rsidRPr="00A834BB">
        <w:rPr>
          <w:rFonts w:ascii="Tahoma" w:hAnsi="Tahoma" w:cs="Tahoma"/>
          <w:sz w:val="19"/>
          <w:szCs w:val="19"/>
        </w:rPr>
        <w:t xml:space="preserve"> a DIČ zástupce objednatele ve věcech technických,</w:t>
      </w:r>
      <w:r w:rsidRPr="00A834BB">
        <w:rPr>
          <w:rFonts w:ascii="Tahoma" w:hAnsi="Tahoma" w:cs="Tahoma"/>
          <w:sz w:val="19"/>
          <w:szCs w:val="19"/>
        </w:rPr>
        <w:br/>
        <w:t>- název, sídlo</w:t>
      </w:r>
      <w:r w:rsidR="0013630F">
        <w:rPr>
          <w:rFonts w:ascii="Tahoma" w:hAnsi="Tahoma" w:cs="Tahoma"/>
          <w:sz w:val="19"/>
          <w:szCs w:val="19"/>
        </w:rPr>
        <w:t xml:space="preserve">, </w:t>
      </w:r>
      <w:r w:rsidRPr="00A834BB">
        <w:rPr>
          <w:rFonts w:ascii="Tahoma" w:hAnsi="Tahoma" w:cs="Tahoma"/>
          <w:sz w:val="19"/>
          <w:szCs w:val="19"/>
        </w:rPr>
        <w:t>IČ</w:t>
      </w:r>
      <w:r w:rsidR="00ED4E22">
        <w:rPr>
          <w:rFonts w:ascii="Tahoma" w:hAnsi="Tahoma" w:cs="Tahoma"/>
          <w:sz w:val="19"/>
          <w:szCs w:val="19"/>
        </w:rPr>
        <w:t>O</w:t>
      </w:r>
      <w:r w:rsidRPr="00A834BB">
        <w:rPr>
          <w:rFonts w:ascii="Tahoma" w:hAnsi="Tahoma" w:cs="Tahoma"/>
          <w:sz w:val="19"/>
          <w:szCs w:val="19"/>
        </w:rPr>
        <w:t xml:space="preserve"> a DIČ zhotovitele,</w:t>
      </w:r>
      <w:r w:rsidRPr="00A834BB">
        <w:rPr>
          <w:rFonts w:ascii="Tahoma" w:hAnsi="Tahoma" w:cs="Tahoma"/>
          <w:sz w:val="19"/>
          <w:szCs w:val="19"/>
        </w:rPr>
        <w:br/>
        <w:t>- název, sídlo</w:t>
      </w:r>
      <w:r w:rsidR="0013630F">
        <w:rPr>
          <w:rFonts w:ascii="Tahoma" w:hAnsi="Tahoma" w:cs="Tahoma"/>
          <w:sz w:val="19"/>
          <w:szCs w:val="19"/>
        </w:rPr>
        <w:t xml:space="preserve">, </w:t>
      </w:r>
      <w:r w:rsidRPr="00A834BB">
        <w:rPr>
          <w:rFonts w:ascii="Tahoma" w:hAnsi="Tahoma" w:cs="Tahoma"/>
          <w:sz w:val="19"/>
          <w:szCs w:val="19"/>
        </w:rPr>
        <w:t>IČ</w:t>
      </w:r>
      <w:r w:rsidR="00ED4E22">
        <w:rPr>
          <w:rFonts w:ascii="Tahoma" w:hAnsi="Tahoma" w:cs="Tahoma"/>
          <w:sz w:val="19"/>
          <w:szCs w:val="19"/>
        </w:rPr>
        <w:t>O</w:t>
      </w:r>
      <w:r w:rsidRPr="00A834BB">
        <w:rPr>
          <w:rFonts w:ascii="Tahoma" w:hAnsi="Tahoma" w:cs="Tahoma"/>
          <w:sz w:val="19"/>
          <w:szCs w:val="19"/>
        </w:rPr>
        <w:t xml:space="preserve"> a DIČ zpracovatele PD,</w:t>
      </w:r>
      <w:r w:rsidRPr="00A834BB">
        <w:rPr>
          <w:rFonts w:ascii="Tahoma" w:hAnsi="Tahoma" w:cs="Tahoma"/>
          <w:sz w:val="19"/>
          <w:szCs w:val="19"/>
        </w:rPr>
        <w:br/>
        <w:t>- přehled všech provedených zaměření, provedení zkoušek jakosti atp.,</w:t>
      </w:r>
      <w:r w:rsidRPr="00A834BB">
        <w:rPr>
          <w:rFonts w:ascii="Tahoma" w:hAnsi="Tahoma" w:cs="Tahoma"/>
          <w:sz w:val="19"/>
          <w:szCs w:val="19"/>
        </w:rPr>
        <w:br/>
        <w:t>- seznam dokumentace stavby včetně veškerých změn a doplňků,</w:t>
      </w:r>
      <w:r w:rsidRPr="00A834BB">
        <w:rPr>
          <w:rFonts w:ascii="Tahoma" w:hAnsi="Tahoma" w:cs="Tahoma"/>
          <w:sz w:val="19"/>
          <w:szCs w:val="19"/>
        </w:rPr>
        <w:br/>
        <w:t>- seznam dokladů a úředních opatření týkajících se stavby.</w:t>
      </w:r>
    </w:p>
    <w:p w14:paraId="03B16CB9" w14:textId="77777777" w:rsidR="000A3F9D" w:rsidRPr="00A834BB" w:rsidRDefault="000A3F9D" w:rsidP="00A834BB">
      <w:pPr>
        <w:tabs>
          <w:tab w:val="left" w:pos="0"/>
          <w:tab w:val="left" w:pos="1440"/>
          <w:tab w:val="left" w:pos="6300"/>
        </w:tabs>
        <w:suppressAutoHyphens/>
        <w:spacing w:line="288" w:lineRule="auto"/>
        <w:rPr>
          <w:rFonts w:ascii="Tahoma" w:hAnsi="Tahoma" w:cs="Tahoma"/>
          <w:sz w:val="19"/>
          <w:szCs w:val="19"/>
        </w:rPr>
      </w:pPr>
      <w:r w:rsidRPr="00A834BB">
        <w:rPr>
          <w:rFonts w:ascii="Tahoma" w:hAnsi="Tahoma" w:cs="Tahoma"/>
          <w:sz w:val="19"/>
          <w:szCs w:val="19"/>
        </w:rPr>
        <w:t>3.</w:t>
      </w:r>
    </w:p>
    <w:p w14:paraId="48A4B2F3" w14:textId="77777777" w:rsidR="000A3F9D" w:rsidRPr="00A834BB" w:rsidRDefault="000A3F9D" w:rsidP="00A834BB">
      <w:pPr>
        <w:tabs>
          <w:tab w:val="left" w:pos="0"/>
          <w:tab w:val="left" w:pos="1440"/>
          <w:tab w:val="left" w:pos="6300"/>
        </w:tabs>
        <w:spacing w:line="288" w:lineRule="auto"/>
        <w:rPr>
          <w:rFonts w:ascii="Tahoma" w:hAnsi="Tahoma" w:cs="Tahoma"/>
          <w:sz w:val="19"/>
          <w:szCs w:val="19"/>
        </w:rPr>
      </w:pPr>
      <w:r w:rsidRPr="00A834BB">
        <w:rPr>
          <w:rFonts w:ascii="Tahoma" w:hAnsi="Tahoma" w:cs="Tahoma"/>
          <w:sz w:val="19"/>
          <w:szCs w:val="19"/>
        </w:rPr>
        <w:t>Veškeré listy stavebního deníku musí být očíslovány.</w:t>
      </w:r>
    </w:p>
    <w:p w14:paraId="7171E187" w14:textId="77777777" w:rsidR="000A3F9D" w:rsidRPr="00A834BB" w:rsidRDefault="000A3F9D"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4.</w:t>
      </w:r>
    </w:p>
    <w:p w14:paraId="38E5DC4C" w14:textId="089B532A" w:rsidR="000A3F9D"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Zápisy do stavebního deníku čitelně zapisuje a podepisuje zhotovitel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65412AF2" w14:textId="77777777" w:rsidR="000A3F9D" w:rsidRPr="00A834BB" w:rsidRDefault="000A3F9D"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lastRenderedPageBreak/>
        <w:t>5.</w:t>
      </w:r>
    </w:p>
    <w:p w14:paraId="10196FDE"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Nesouhlasí-li zhotovitel se zápisem, který učinil objednatel nebo případně zpracovatel projektové dokumentace, do stavebního deníku, musí k tomuto zápisu připojit svoje stanovisko nejpozději do 5 pracovních dnů, jinak se má za to, že s uvedeným zápisem souhlasí.</w:t>
      </w:r>
    </w:p>
    <w:p w14:paraId="3AE544FB" w14:textId="77777777" w:rsidR="000A3F9D" w:rsidRPr="00A834BB" w:rsidRDefault="000A3F9D"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6.</w:t>
      </w:r>
    </w:p>
    <w:p w14:paraId="089426E8"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Objednatel je povinen vyjádřit se k zápisům ve stavebním deníku minimálně 1x v týdnu a připojit své stanovisko formou písemného zápisu. Pokud tak neučiní, má se za to, že s uvedeným zápisem zhotovitele souhlasí.</w:t>
      </w:r>
    </w:p>
    <w:p w14:paraId="36A53DF7" w14:textId="77777777" w:rsidR="000A3F9D" w:rsidRPr="00A834BB" w:rsidRDefault="000A3F9D" w:rsidP="00A834BB">
      <w:pPr>
        <w:tabs>
          <w:tab w:val="left" w:pos="0"/>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7.</w:t>
      </w:r>
    </w:p>
    <w:p w14:paraId="7C470298"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Zápisy ve stavebním deníku se nepovažují za změnu smlouvy, ale slouží jako podklad pro vypracování doplňků a změn smlouvy.</w:t>
      </w:r>
    </w:p>
    <w:p w14:paraId="4B3B8791"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8.</w:t>
      </w:r>
    </w:p>
    <w:p w14:paraId="45CC9360"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za stejných podmínek, jaké jsou uvedeny pro vedení stavebního deníku vést deník víceprací a změn díla (dále jen „deník víceprací“).</w:t>
      </w:r>
    </w:p>
    <w:p w14:paraId="543EB193"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9.</w:t>
      </w:r>
    </w:p>
    <w:p w14:paraId="042F3D3B"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Do deníku víceprací zapisuje zhotovitel zejména všechny změny nebo úpravy díla, které se odchylují od projektové dokumentace a veškeré vícepráce nebo méněpráce, které v průběhu realizaci díla vzniknou.</w:t>
      </w:r>
    </w:p>
    <w:p w14:paraId="234CB855"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10.</w:t>
      </w:r>
    </w:p>
    <w:p w14:paraId="51485BAF"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je povinen vypracovat a do deníku víceprací uvést stručný, ale přesný technický popis víceprací nebo změn díla a jejich podrobný a přesný položkový rozpočet a návrh na zvýšení či snížení ceny. Objednatel se k těmto zápisům vyjadřuje na vyzvání zhotovitele, nejpozději však do 5 pracovních dnů od vyzvání zhotovitelem. Zápis zhotovitele musí obsahovat i odkaz na zápis v řádném stavebním deníku a přesné určení kde a kdy vícepráce vznikly a z jakého důvodu.</w:t>
      </w:r>
    </w:p>
    <w:p w14:paraId="6ADAD4CB" w14:textId="77777777" w:rsidR="000A3F9D" w:rsidRPr="00A834BB" w:rsidRDefault="000A3F9D" w:rsidP="00A834BB">
      <w:pPr>
        <w:tabs>
          <w:tab w:val="left" w:pos="0"/>
          <w:tab w:val="left" w:pos="1440"/>
          <w:tab w:val="left" w:pos="6300"/>
        </w:tabs>
        <w:suppressAutoHyphens/>
        <w:spacing w:line="288" w:lineRule="auto"/>
        <w:jc w:val="both"/>
        <w:rPr>
          <w:rFonts w:ascii="Tahoma" w:hAnsi="Tahoma" w:cs="Tahoma"/>
          <w:sz w:val="19"/>
          <w:szCs w:val="19"/>
        </w:rPr>
      </w:pPr>
    </w:p>
    <w:p w14:paraId="74424592" w14:textId="5B3CD009" w:rsidR="00DC3187" w:rsidRPr="00A834BB" w:rsidRDefault="00DC3187" w:rsidP="00A834BB">
      <w:pPr>
        <w:pStyle w:val="Nadpis1"/>
        <w:tabs>
          <w:tab w:val="num" w:pos="0"/>
          <w:tab w:val="left" w:pos="1440"/>
          <w:tab w:val="left" w:pos="6300"/>
        </w:tabs>
        <w:suppressAutoHyphens/>
        <w:spacing w:line="288" w:lineRule="auto"/>
        <w:ind w:left="432" w:hanging="432"/>
        <w:rPr>
          <w:rFonts w:ascii="Tahoma" w:hAnsi="Tahoma" w:cs="Tahoma"/>
          <w:sz w:val="19"/>
          <w:szCs w:val="19"/>
        </w:rPr>
      </w:pPr>
      <w:r w:rsidRPr="00A834BB">
        <w:rPr>
          <w:rFonts w:ascii="Tahoma" w:hAnsi="Tahoma" w:cs="Tahoma"/>
          <w:sz w:val="19"/>
          <w:szCs w:val="19"/>
        </w:rPr>
        <w:t>X. Předání a převzetí díla</w:t>
      </w:r>
    </w:p>
    <w:p w14:paraId="2D73F697" w14:textId="77777777" w:rsidR="00DC3187" w:rsidRPr="00A834B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9"/>
          <w:szCs w:val="19"/>
        </w:rPr>
      </w:pPr>
    </w:p>
    <w:p w14:paraId="54C7BEC5" w14:textId="77777777" w:rsidR="00DC3187" w:rsidRPr="00A834BB" w:rsidRDefault="00DC318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 xml:space="preserve">Zhotovitel splní svou povinnost provést dílo okamžikem provedení díla bez vad a nedodělků a jeho předáním v místě plnění objednateli na základě zápisu o převzetí díla. </w:t>
      </w:r>
    </w:p>
    <w:p w14:paraId="0DEE6316" w14:textId="77777777" w:rsidR="00DC3187" w:rsidRPr="00A834B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9"/>
          <w:szCs w:val="19"/>
        </w:rPr>
      </w:pPr>
    </w:p>
    <w:p w14:paraId="64C83552" w14:textId="5154F100" w:rsidR="00382AB3" w:rsidRPr="00A834BB" w:rsidRDefault="00046997" w:rsidP="00A834BB">
      <w:pPr>
        <w:tabs>
          <w:tab w:val="left" w:pos="1440"/>
          <w:tab w:val="left" w:pos="6300"/>
        </w:tabs>
        <w:suppressAutoHyphens/>
        <w:spacing w:line="288" w:lineRule="auto"/>
        <w:jc w:val="both"/>
        <w:rPr>
          <w:rFonts w:ascii="Tahoma" w:hAnsi="Tahoma" w:cs="Tahoma"/>
          <w:sz w:val="19"/>
          <w:szCs w:val="19"/>
        </w:rPr>
      </w:pPr>
      <w:r w:rsidRPr="00A834BB">
        <w:rPr>
          <w:rFonts w:ascii="Tahoma" w:hAnsi="Tahoma" w:cs="Tahoma"/>
          <w:sz w:val="19"/>
          <w:szCs w:val="19"/>
        </w:rPr>
        <w:t>Zápis o převzetí díla bude obsahovat zhodnocení jakosti díla. Bude-li dílo provedeno bez vad, zápis bude obsahovat prohlášení objednatele, že předávané dílo přejímá. Bude-li dílo provedeno s vadami, bude zápis o převzetí díla obsahovat soupis zjištěných vad a nedodělků, dohodu o opatřeních a lhůtách k jejich odstranění, popřípadě o slevě z úplaty ceny díla nebo o jiných právech z odpovědnosti za vady a nedošlo-li k dohodě, stanovisko zhotovitele a objednatele. Budou-li při předávání díla na díle zjištěny takové vady, které by bránily řádnému užívání předmětu díla k účelu, ke kterému obvykle slouží, není objednatel povinen dílo převzít do doby odstranění těchto vad.</w:t>
      </w:r>
    </w:p>
    <w:p w14:paraId="1CF120EC" w14:textId="77777777" w:rsidR="00046997" w:rsidRPr="00A834BB" w:rsidRDefault="00046997" w:rsidP="00A834BB">
      <w:pPr>
        <w:numPr>
          <w:ilvl w:val="0"/>
          <w:numId w:val="8"/>
        </w:numPr>
        <w:tabs>
          <w:tab w:val="left" w:pos="0"/>
          <w:tab w:val="left" w:pos="1440"/>
          <w:tab w:val="left" w:pos="6300"/>
        </w:tabs>
        <w:suppressAutoHyphens/>
        <w:spacing w:line="288" w:lineRule="auto"/>
        <w:jc w:val="both"/>
        <w:rPr>
          <w:rFonts w:ascii="Tahoma" w:hAnsi="Tahoma" w:cs="Tahoma"/>
          <w:sz w:val="19"/>
          <w:szCs w:val="19"/>
        </w:rPr>
      </w:pPr>
    </w:p>
    <w:p w14:paraId="6988C058" w14:textId="32911EF2" w:rsidR="00DC3187" w:rsidRPr="00A834BB" w:rsidRDefault="00DC3187"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K převzetí díla vyzve píse</w:t>
      </w:r>
      <w:r w:rsidR="003B0317" w:rsidRPr="00A834BB">
        <w:rPr>
          <w:rFonts w:ascii="Tahoma" w:hAnsi="Tahoma" w:cs="Tahoma"/>
          <w:sz w:val="19"/>
          <w:szCs w:val="19"/>
        </w:rPr>
        <w:t xml:space="preserve">mně </w:t>
      </w:r>
      <w:r w:rsidR="0071228F" w:rsidRPr="00A834BB">
        <w:rPr>
          <w:rFonts w:ascii="Tahoma" w:hAnsi="Tahoma" w:cs="Tahoma"/>
          <w:sz w:val="19"/>
          <w:szCs w:val="19"/>
        </w:rPr>
        <w:t>objednatel</w:t>
      </w:r>
      <w:r w:rsidR="003B0317" w:rsidRPr="00A834BB">
        <w:rPr>
          <w:rFonts w:ascii="Tahoma" w:hAnsi="Tahoma" w:cs="Tahoma"/>
          <w:sz w:val="19"/>
          <w:szCs w:val="19"/>
        </w:rPr>
        <w:t xml:space="preserve"> </w:t>
      </w:r>
      <w:r w:rsidR="0071228F" w:rsidRPr="00A834BB">
        <w:rPr>
          <w:rFonts w:ascii="Tahoma" w:hAnsi="Tahoma" w:cs="Tahoma"/>
          <w:sz w:val="19"/>
          <w:szCs w:val="19"/>
        </w:rPr>
        <w:t xml:space="preserve">zhotovitele </w:t>
      </w:r>
      <w:r w:rsidR="003B0317" w:rsidRPr="00A834BB">
        <w:rPr>
          <w:rFonts w:ascii="Tahoma" w:hAnsi="Tahoma" w:cs="Tahoma"/>
          <w:sz w:val="19"/>
          <w:szCs w:val="19"/>
        </w:rPr>
        <w:t>min</w:t>
      </w:r>
      <w:r w:rsidRPr="00A834BB">
        <w:rPr>
          <w:rFonts w:ascii="Tahoma" w:hAnsi="Tahoma" w:cs="Tahoma"/>
          <w:sz w:val="19"/>
          <w:szCs w:val="19"/>
        </w:rPr>
        <w:t xml:space="preserve">. 14 dnů před dokončením díla a současně s výzvou je povinen předat </w:t>
      </w:r>
      <w:r w:rsidR="0071228F" w:rsidRPr="00A834BB">
        <w:rPr>
          <w:rFonts w:ascii="Tahoma" w:hAnsi="Tahoma" w:cs="Tahoma"/>
          <w:sz w:val="19"/>
          <w:szCs w:val="19"/>
        </w:rPr>
        <w:t>zhotoviteli</w:t>
      </w:r>
      <w:r w:rsidRPr="00A834BB">
        <w:rPr>
          <w:rFonts w:ascii="Tahoma" w:hAnsi="Tahoma" w:cs="Tahoma"/>
          <w:sz w:val="19"/>
          <w:szCs w:val="19"/>
        </w:rPr>
        <w:t xml:space="preserve"> návrh protokolu o předání a převzetí díla včetně jeho příloh.</w:t>
      </w:r>
    </w:p>
    <w:p w14:paraId="3E47DC2A" w14:textId="77777777" w:rsidR="00DC3187" w:rsidRPr="00A834B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9"/>
          <w:szCs w:val="19"/>
        </w:rPr>
      </w:pPr>
    </w:p>
    <w:p w14:paraId="4685A61B" w14:textId="006D0B59" w:rsidR="005C4E74"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Pokud objednatel dílo ve lhůtě navržené zhotovitelem nepřevezme, je objednatel povinen neprodleně písemně sdělit důvody nepřevzetí, resp. specifikuje vady, které převzetí díla bránily. Odstranění takto specifikovaných vad zhotovitelem pominou důvody nepřevzetí díla a dílo se považuje za převzaté. V případě dalších vad se jedná o vady díla v záruční době.</w:t>
      </w:r>
    </w:p>
    <w:p w14:paraId="5043E172" w14:textId="52CEE030" w:rsidR="00380634"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Místem předání díla je místo, kde je stavba prováděna. Při předání a převzetí díla bude účasten zástupce objednatele, zástupce zhotovitele, technický dozor stavebníka a autorského dozoru projektanta, případně další osoby, o kterých tak stanoví objednatel</w:t>
      </w:r>
      <w:r w:rsidR="00DC3187" w:rsidRPr="00A834BB">
        <w:rPr>
          <w:rFonts w:ascii="Tahoma" w:hAnsi="Tahoma" w:cs="Tahoma"/>
          <w:sz w:val="19"/>
          <w:szCs w:val="19"/>
        </w:rPr>
        <w:t>.</w:t>
      </w:r>
    </w:p>
    <w:p w14:paraId="3C707719" w14:textId="77777777" w:rsidR="00DC3187" w:rsidRPr="00A834B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9"/>
          <w:szCs w:val="19"/>
        </w:rPr>
      </w:pPr>
    </w:p>
    <w:p w14:paraId="342558DF"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 xml:space="preserve">Zhotovitel je povinen při předání stavby předložit veškeré požadované doklady ke kolaudačnímu souhlasu stavby, zejména: </w:t>
      </w:r>
    </w:p>
    <w:p w14:paraId="17CF2194" w14:textId="77777777" w:rsidR="000A3F9D" w:rsidRPr="00A834BB" w:rsidRDefault="000A3F9D" w:rsidP="00A834BB">
      <w:pPr>
        <w:numPr>
          <w:ilvl w:val="0"/>
          <w:numId w:val="21"/>
        </w:numPr>
        <w:suppressAutoHyphens/>
        <w:spacing w:line="288" w:lineRule="auto"/>
        <w:jc w:val="both"/>
        <w:rPr>
          <w:rFonts w:ascii="Tahoma" w:hAnsi="Tahoma" w:cs="Tahoma"/>
          <w:sz w:val="19"/>
          <w:szCs w:val="19"/>
        </w:rPr>
      </w:pPr>
      <w:r w:rsidRPr="00A834BB">
        <w:rPr>
          <w:rFonts w:ascii="Tahoma" w:hAnsi="Tahoma" w:cs="Tahoma"/>
          <w:sz w:val="19"/>
          <w:szCs w:val="19"/>
        </w:rPr>
        <w:t>stavební deníky</w:t>
      </w:r>
    </w:p>
    <w:p w14:paraId="0047F7F2" w14:textId="77777777" w:rsidR="000A3F9D" w:rsidRPr="00A834BB" w:rsidRDefault="000A3F9D" w:rsidP="00A834BB">
      <w:pPr>
        <w:numPr>
          <w:ilvl w:val="0"/>
          <w:numId w:val="21"/>
        </w:numPr>
        <w:suppressAutoHyphens/>
        <w:spacing w:line="288" w:lineRule="auto"/>
        <w:jc w:val="both"/>
        <w:rPr>
          <w:rFonts w:ascii="Tahoma" w:hAnsi="Tahoma" w:cs="Tahoma"/>
          <w:sz w:val="19"/>
          <w:szCs w:val="19"/>
        </w:rPr>
      </w:pPr>
      <w:r w:rsidRPr="00A834BB">
        <w:rPr>
          <w:rFonts w:ascii="Tahoma" w:hAnsi="Tahoma" w:cs="Tahoma"/>
          <w:sz w:val="19"/>
          <w:szCs w:val="19"/>
        </w:rPr>
        <w:lastRenderedPageBreak/>
        <w:t>certifikáty použitých výrobků, </w:t>
      </w:r>
    </w:p>
    <w:p w14:paraId="63FFB5D6" w14:textId="77777777" w:rsidR="000A3F9D" w:rsidRPr="00A834BB" w:rsidRDefault="000A3F9D" w:rsidP="00A834BB">
      <w:pPr>
        <w:numPr>
          <w:ilvl w:val="0"/>
          <w:numId w:val="21"/>
        </w:numPr>
        <w:suppressAutoHyphens/>
        <w:spacing w:line="288" w:lineRule="auto"/>
        <w:jc w:val="both"/>
        <w:rPr>
          <w:rFonts w:ascii="Tahoma" w:hAnsi="Tahoma" w:cs="Tahoma"/>
          <w:sz w:val="19"/>
          <w:szCs w:val="19"/>
        </w:rPr>
      </w:pPr>
      <w:r w:rsidRPr="00A834BB">
        <w:rPr>
          <w:rFonts w:ascii="Tahoma" w:hAnsi="Tahoma" w:cs="Tahoma"/>
          <w:sz w:val="19"/>
          <w:szCs w:val="19"/>
        </w:rPr>
        <w:t>prohlášení o shodě na použité výrobky a materiály, </w:t>
      </w:r>
    </w:p>
    <w:p w14:paraId="63EFB20D" w14:textId="77777777" w:rsidR="000A3F9D" w:rsidRPr="00A834BB" w:rsidRDefault="000A3F9D" w:rsidP="00A834BB">
      <w:pPr>
        <w:numPr>
          <w:ilvl w:val="0"/>
          <w:numId w:val="21"/>
        </w:numPr>
        <w:suppressAutoHyphens/>
        <w:spacing w:line="288" w:lineRule="auto"/>
        <w:jc w:val="both"/>
        <w:rPr>
          <w:rFonts w:ascii="Tahoma" w:hAnsi="Tahoma" w:cs="Tahoma"/>
          <w:sz w:val="19"/>
          <w:szCs w:val="19"/>
        </w:rPr>
      </w:pPr>
      <w:r w:rsidRPr="00A834BB">
        <w:rPr>
          <w:rFonts w:ascii="Tahoma" w:hAnsi="Tahoma" w:cs="Tahoma"/>
          <w:sz w:val="19"/>
          <w:szCs w:val="19"/>
        </w:rPr>
        <w:t>stanoviska dotčených orgánů,</w:t>
      </w:r>
    </w:p>
    <w:p w14:paraId="7D8E86BE" w14:textId="77777777" w:rsidR="000A3F9D" w:rsidRPr="00A834BB" w:rsidRDefault="000A3F9D" w:rsidP="00A834BB">
      <w:pPr>
        <w:numPr>
          <w:ilvl w:val="0"/>
          <w:numId w:val="21"/>
        </w:numPr>
        <w:suppressAutoHyphens/>
        <w:spacing w:line="288" w:lineRule="auto"/>
        <w:jc w:val="both"/>
        <w:rPr>
          <w:rFonts w:ascii="Tahoma" w:hAnsi="Tahoma" w:cs="Tahoma"/>
          <w:sz w:val="19"/>
          <w:szCs w:val="19"/>
        </w:rPr>
      </w:pPr>
      <w:r w:rsidRPr="00A834BB">
        <w:rPr>
          <w:rFonts w:ascii="Tahoma" w:hAnsi="Tahoma" w:cs="Tahoma"/>
          <w:sz w:val="19"/>
          <w:szCs w:val="19"/>
        </w:rPr>
        <w:t>doklady o odstranění odpadů.</w:t>
      </w:r>
    </w:p>
    <w:p w14:paraId="1CEC8220" w14:textId="5FD4280C" w:rsidR="00EA1E7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Každý jednotlivý chybějící doklad či dokumentace bude u přejímky brán jako vada s dohodou o termínu odstranění – předání objednateli</w:t>
      </w:r>
      <w:r w:rsidR="00EA1E7D" w:rsidRPr="00A834BB">
        <w:rPr>
          <w:rFonts w:ascii="Tahoma" w:hAnsi="Tahoma" w:cs="Tahoma"/>
          <w:sz w:val="19"/>
          <w:szCs w:val="19"/>
        </w:rPr>
        <w:t>.</w:t>
      </w:r>
    </w:p>
    <w:p w14:paraId="24C1A003" w14:textId="77777777" w:rsidR="00DC3187" w:rsidRPr="00A834BB" w:rsidRDefault="00046997" w:rsidP="00A834BB">
      <w:pPr>
        <w:tabs>
          <w:tab w:val="left" w:pos="0"/>
          <w:tab w:val="left" w:pos="1440"/>
          <w:tab w:val="left" w:pos="6300"/>
        </w:tabs>
        <w:suppressAutoHyphens/>
        <w:spacing w:line="288" w:lineRule="auto"/>
        <w:jc w:val="both"/>
        <w:rPr>
          <w:rFonts w:ascii="Tahoma" w:hAnsi="Tahoma" w:cs="Tahoma"/>
          <w:bCs/>
          <w:sz w:val="19"/>
          <w:szCs w:val="19"/>
        </w:rPr>
      </w:pPr>
      <w:r w:rsidRPr="00A834BB">
        <w:rPr>
          <w:rFonts w:ascii="Tahoma" w:hAnsi="Tahoma" w:cs="Tahoma"/>
          <w:bCs/>
          <w:sz w:val="19"/>
          <w:szCs w:val="19"/>
        </w:rPr>
        <w:t>7</w:t>
      </w:r>
      <w:r w:rsidR="00A75EEB" w:rsidRPr="00A834BB">
        <w:rPr>
          <w:rFonts w:ascii="Tahoma" w:hAnsi="Tahoma" w:cs="Tahoma"/>
          <w:bCs/>
          <w:sz w:val="19"/>
          <w:szCs w:val="19"/>
        </w:rPr>
        <w:t>.</w:t>
      </w:r>
    </w:p>
    <w:p w14:paraId="0BE89B66" w14:textId="3D45E050" w:rsidR="00D30FE8" w:rsidRPr="00A834BB" w:rsidRDefault="00EA1E7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Dílo bude předáno na základě protokolu o předání a převzetí prací na místě plnění díla podepsaným oběma stranami.</w:t>
      </w:r>
    </w:p>
    <w:p w14:paraId="3848B9C7" w14:textId="3214753F" w:rsidR="00EA1E7D" w:rsidRPr="00A834BB" w:rsidRDefault="00EA1E7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8.</w:t>
      </w:r>
    </w:p>
    <w:p w14:paraId="778EFD2C" w14:textId="77777777" w:rsidR="00EA1E7D" w:rsidRPr="00A834BB" w:rsidRDefault="00EA1E7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nejpozději při předání a převzetí díla předá objednateli Pravidla pro užívání díla v záruční době, kterými je objednatel povinen se řídit.</w:t>
      </w:r>
    </w:p>
    <w:p w14:paraId="2651FAEF" w14:textId="439376D9" w:rsidR="00EA1E7D" w:rsidRPr="00A834BB" w:rsidRDefault="00EA1E7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9.</w:t>
      </w:r>
    </w:p>
    <w:p w14:paraId="332466A3" w14:textId="77777777" w:rsidR="00DC3187" w:rsidRPr="00A834BB" w:rsidRDefault="00DC3187"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Objednatel je povinen předmět díla řádně prohlédnout při předání a převzetí díla.</w:t>
      </w:r>
    </w:p>
    <w:p w14:paraId="16824300" w14:textId="77777777" w:rsidR="00A75EEB" w:rsidRPr="00A834BB" w:rsidRDefault="00A75EEB" w:rsidP="00A834BB">
      <w:pPr>
        <w:tabs>
          <w:tab w:val="left" w:pos="0"/>
          <w:tab w:val="left" w:pos="1440"/>
          <w:tab w:val="left" w:pos="6300"/>
        </w:tabs>
        <w:spacing w:line="288" w:lineRule="auto"/>
        <w:jc w:val="both"/>
        <w:rPr>
          <w:rFonts w:ascii="Tahoma" w:hAnsi="Tahoma" w:cs="Tahoma"/>
          <w:sz w:val="19"/>
          <w:szCs w:val="19"/>
          <w:highlight w:val="yellow"/>
        </w:rPr>
      </w:pPr>
    </w:p>
    <w:p w14:paraId="1E510AED" w14:textId="4705C5A8" w:rsidR="00DC3187" w:rsidRPr="00A834BB" w:rsidRDefault="00DC3187" w:rsidP="00A834BB">
      <w:pPr>
        <w:tabs>
          <w:tab w:val="left" w:pos="1440"/>
          <w:tab w:val="left" w:pos="6300"/>
        </w:tabs>
        <w:spacing w:line="288" w:lineRule="auto"/>
        <w:jc w:val="center"/>
        <w:rPr>
          <w:rFonts w:ascii="Tahoma" w:hAnsi="Tahoma" w:cs="Tahoma"/>
          <w:sz w:val="19"/>
          <w:szCs w:val="19"/>
        </w:rPr>
      </w:pPr>
      <w:r w:rsidRPr="00A834BB">
        <w:rPr>
          <w:rFonts w:ascii="Tahoma" w:hAnsi="Tahoma" w:cs="Tahoma"/>
          <w:b/>
          <w:bCs/>
          <w:sz w:val="19"/>
          <w:szCs w:val="19"/>
        </w:rPr>
        <w:t>X</w:t>
      </w:r>
      <w:r w:rsidR="000A3F9D" w:rsidRPr="00A834BB">
        <w:rPr>
          <w:rFonts w:ascii="Tahoma" w:hAnsi="Tahoma" w:cs="Tahoma"/>
          <w:b/>
          <w:bCs/>
          <w:sz w:val="19"/>
          <w:szCs w:val="19"/>
        </w:rPr>
        <w:t>I</w:t>
      </w:r>
      <w:r w:rsidRPr="00A834BB">
        <w:rPr>
          <w:rFonts w:ascii="Tahoma" w:hAnsi="Tahoma" w:cs="Tahoma"/>
          <w:b/>
          <w:bCs/>
          <w:sz w:val="19"/>
          <w:szCs w:val="19"/>
        </w:rPr>
        <w:t xml:space="preserve">. Záruční </w:t>
      </w:r>
      <w:r w:rsidR="001D062F" w:rsidRPr="00A834BB">
        <w:rPr>
          <w:rFonts w:ascii="Tahoma" w:hAnsi="Tahoma" w:cs="Tahoma"/>
          <w:b/>
          <w:bCs/>
          <w:sz w:val="19"/>
          <w:szCs w:val="19"/>
        </w:rPr>
        <w:t>lhůta</w:t>
      </w:r>
      <w:r w:rsidRPr="00A834BB">
        <w:rPr>
          <w:rFonts w:ascii="Tahoma" w:hAnsi="Tahoma" w:cs="Tahoma"/>
          <w:b/>
          <w:bCs/>
          <w:sz w:val="19"/>
          <w:szCs w:val="19"/>
        </w:rPr>
        <w:t xml:space="preserve"> – Odpovědnost za vady díla</w:t>
      </w:r>
    </w:p>
    <w:p w14:paraId="34AC91C2" w14:textId="77777777" w:rsidR="000A3F9D" w:rsidRPr="00A834BB" w:rsidRDefault="000A3F9D" w:rsidP="00A834BB">
      <w:pPr>
        <w:numPr>
          <w:ilvl w:val="0"/>
          <w:numId w:val="6"/>
        </w:numPr>
        <w:tabs>
          <w:tab w:val="left" w:pos="0"/>
        </w:tabs>
        <w:suppressAutoHyphens/>
        <w:spacing w:line="288" w:lineRule="auto"/>
        <w:jc w:val="both"/>
        <w:rPr>
          <w:rFonts w:ascii="Tahoma" w:hAnsi="Tahoma" w:cs="Tahoma"/>
          <w:sz w:val="19"/>
          <w:szCs w:val="19"/>
        </w:rPr>
      </w:pPr>
    </w:p>
    <w:p w14:paraId="5B608861" w14:textId="77777777" w:rsidR="000A3F9D" w:rsidRPr="00A834BB" w:rsidRDefault="000A3F9D"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215CE754" w14:textId="77777777" w:rsidR="000A3F9D" w:rsidRPr="00A834BB" w:rsidRDefault="000A3F9D" w:rsidP="00A834BB">
      <w:pPr>
        <w:numPr>
          <w:ilvl w:val="0"/>
          <w:numId w:val="6"/>
        </w:numPr>
        <w:tabs>
          <w:tab w:val="left" w:pos="0"/>
        </w:tabs>
        <w:suppressAutoHyphens/>
        <w:spacing w:line="288" w:lineRule="auto"/>
        <w:jc w:val="both"/>
        <w:rPr>
          <w:rFonts w:ascii="Tahoma" w:hAnsi="Tahoma" w:cs="Tahoma"/>
          <w:sz w:val="19"/>
          <w:szCs w:val="19"/>
        </w:rPr>
      </w:pPr>
    </w:p>
    <w:p w14:paraId="04233F30" w14:textId="77777777" w:rsidR="000A3F9D" w:rsidRPr="00A834BB" w:rsidRDefault="000A3F9D"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t>Délka záruční doby je 60 měsíců. Tato lhůta začíná běžet od řádného předání a převzetí díla bez vad a nedodělků.</w:t>
      </w:r>
    </w:p>
    <w:p w14:paraId="573BB45B" w14:textId="77777777" w:rsidR="000A3F9D" w:rsidRPr="00A834BB" w:rsidRDefault="000A3F9D" w:rsidP="00A834BB">
      <w:pPr>
        <w:numPr>
          <w:ilvl w:val="0"/>
          <w:numId w:val="6"/>
        </w:numPr>
        <w:tabs>
          <w:tab w:val="left" w:pos="0"/>
        </w:tabs>
        <w:suppressAutoHyphens/>
        <w:spacing w:line="288" w:lineRule="auto"/>
        <w:jc w:val="both"/>
        <w:rPr>
          <w:rFonts w:ascii="Tahoma" w:hAnsi="Tahoma" w:cs="Tahoma"/>
          <w:sz w:val="19"/>
          <w:szCs w:val="19"/>
        </w:rPr>
      </w:pPr>
    </w:p>
    <w:p w14:paraId="2882EF6F" w14:textId="77777777" w:rsidR="000A3F9D" w:rsidRPr="00A834BB" w:rsidRDefault="000A3F9D"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t>Objednatel je povinen zjištěné vady písemně reklamovat u zhotovitele bez zbytečného odkladu po jejich zjištění. Zhotovitel je povinen vady neprodleně odstranit v co nejkratší době ode dne doručení reklamace objednatele.</w:t>
      </w:r>
    </w:p>
    <w:p w14:paraId="42285023" w14:textId="77777777" w:rsidR="000A3F9D" w:rsidRPr="00A834BB" w:rsidRDefault="000A3F9D" w:rsidP="00A834BB">
      <w:pPr>
        <w:numPr>
          <w:ilvl w:val="0"/>
          <w:numId w:val="6"/>
        </w:numPr>
        <w:tabs>
          <w:tab w:val="left" w:pos="0"/>
        </w:tabs>
        <w:suppressAutoHyphens/>
        <w:spacing w:line="288" w:lineRule="auto"/>
        <w:jc w:val="both"/>
        <w:rPr>
          <w:rFonts w:ascii="Tahoma" w:hAnsi="Tahoma" w:cs="Tahoma"/>
          <w:sz w:val="19"/>
          <w:szCs w:val="19"/>
        </w:rPr>
      </w:pPr>
    </w:p>
    <w:p w14:paraId="1F972E40" w14:textId="77777777" w:rsidR="000A3F9D" w:rsidRPr="00A834BB" w:rsidRDefault="000A3F9D"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t>Zhotovitel neodpovídá za vady díla, které vznikly použitím chybných podkladů a věcí poskytnutých objednatelem a zhotovitel nemohl ani při vynaložení veškeré péče zjistit jejich nevhodnost, nebo na ně upozornit objednatele, ale ten na jejich použití trval.</w:t>
      </w:r>
    </w:p>
    <w:p w14:paraId="05D6176F" w14:textId="77777777" w:rsidR="000A3F9D" w:rsidRPr="00A834BB" w:rsidRDefault="000A3F9D" w:rsidP="00A834BB">
      <w:pPr>
        <w:numPr>
          <w:ilvl w:val="0"/>
          <w:numId w:val="6"/>
        </w:numPr>
        <w:tabs>
          <w:tab w:val="left" w:pos="0"/>
        </w:tabs>
        <w:suppressAutoHyphens/>
        <w:spacing w:line="288" w:lineRule="auto"/>
        <w:jc w:val="both"/>
        <w:rPr>
          <w:rFonts w:ascii="Tahoma" w:hAnsi="Tahoma" w:cs="Tahoma"/>
          <w:sz w:val="19"/>
          <w:szCs w:val="19"/>
        </w:rPr>
      </w:pPr>
    </w:p>
    <w:p w14:paraId="3493B2B0" w14:textId="014DAA10" w:rsidR="006D45F6" w:rsidRPr="00A834BB" w:rsidRDefault="000A3F9D" w:rsidP="00A834BB">
      <w:pPr>
        <w:spacing w:line="288" w:lineRule="auto"/>
        <w:ind w:right="1"/>
        <w:jc w:val="both"/>
        <w:rPr>
          <w:rFonts w:ascii="Tahoma" w:hAnsi="Tahoma" w:cs="Tahoma"/>
          <w:sz w:val="19"/>
          <w:szCs w:val="19"/>
        </w:rPr>
      </w:pPr>
      <w:r w:rsidRPr="00A834BB">
        <w:rPr>
          <w:rFonts w:ascii="Tahoma" w:hAnsi="Tahoma" w:cs="Tahoma"/>
          <w:sz w:val="19"/>
          <w:szCs w:val="19"/>
        </w:rPr>
        <w:t>Zhotovitel po dobu trvání záruky je povinen zahájit odstraňování vady do 14 dnů ode dne, kdy mu byla doručena písemná reklamace od objednatele, pokud nedojde k dohodě o jiné lhůtě nebo pokud tomu nebudou bránit technologicky nevhodné podmínky. U vad, které by bránily provozu objektu, objednatel požaduje nástup k jejich odstranění do 48 hodin od uplatněné reklamace.</w:t>
      </w:r>
    </w:p>
    <w:p w14:paraId="66562CE3" w14:textId="77777777" w:rsidR="003F782C" w:rsidRDefault="003F782C" w:rsidP="00A834BB">
      <w:pPr>
        <w:tabs>
          <w:tab w:val="left" w:pos="0"/>
          <w:tab w:val="left" w:pos="1440"/>
          <w:tab w:val="left" w:pos="6300"/>
        </w:tabs>
        <w:spacing w:line="288" w:lineRule="auto"/>
        <w:jc w:val="both"/>
        <w:rPr>
          <w:rFonts w:ascii="Tahoma" w:hAnsi="Tahoma" w:cs="Tahoma"/>
          <w:sz w:val="19"/>
          <w:szCs w:val="19"/>
          <w:highlight w:val="yellow"/>
        </w:rPr>
      </w:pPr>
    </w:p>
    <w:p w14:paraId="1304DE0E" w14:textId="437C9672" w:rsidR="00DC3187" w:rsidRPr="00A834BB" w:rsidRDefault="006D45F6" w:rsidP="00A834BB">
      <w:pPr>
        <w:pStyle w:val="Zkladntext21"/>
        <w:spacing w:line="288" w:lineRule="auto"/>
        <w:rPr>
          <w:rFonts w:ascii="Tahoma" w:hAnsi="Tahoma" w:cs="Tahoma"/>
          <w:b w:val="0"/>
          <w:bCs w:val="0"/>
          <w:sz w:val="19"/>
          <w:szCs w:val="19"/>
        </w:rPr>
      </w:pPr>
      <w:r w:rsidRPr="00A834BB">
        <w:rPr>
          <w:rFonts w:ascii="Tahoma" w:hAnsi="Tahoma" w:cs="Tahoma"/>
          <w:sz w:val="19"/>
          <w:szCs w:val="19"/>
        </w:rPr>
        <w:t>XI</w:t>
      </w:r>
      <w:r w:rsidR="000A3F9D" w:rsidRPr="00A834BB">
        <w:rPr>
          <w:rFonts w:ascii="Tahoma" w:hAnsi="Tahoma" w:cs="Tahoma"/>
          <w:sz w:val="19"/>
          <w:szCs w:val="19"/>
        </w:rPr>
        <w:t>I</w:t>
      </w:r>
      <w:r w:rsidR="00DC3187" w:rsidRPr="00A834BB">
        <w:rPr>
          <w:rFonts w:ascii="Tahoma" w:hAnsi="Tahoma" w:cs="Tahoma"/>
          <w:sz w:val="19"/>
          <w:szCs w:val="19"/>
        </w:rPr>
        <w:t>. Smluvní pokuty</w:t>
      </w:r>
    </w:p>
    <w:p w14:paraId="3CC76D8B" w14:textId="77777777" w:rsidR="00046997" w:rsidRPr="00A834BB" w:rsidRDefault="00046997" w:rsidP="00A834BB">
      <w:pPr>
        <w:numPr>
          <w:ilvl w:val="0"/>
          <w:numId w:val="9"/>
        </w:numPr>
        <w:tabs>
          <w:tab w:val="left" w:pos="0"/>
        </w:tabs>
        <w:suppressAutoHyphens/>
        <w:spacing w:line="288" w:lineRule="auto"/>
        <w:jc w:val="both"/>
        <w:rPr>
          <w:rFonts w:ascii="Tahoma" w:hAnsi="Tahoma" w:cs="Tahoma"/>
          <w:sz w:val="19"/>
          <w:szCs w:val="19"/>
        </w:rPr>
      </w:pPr>
      <w:bookmarkStart w:id="0" w:name="_Toc520713862"/>
      <w:bookmarkStart w:id="1" w:name="_Toc520713999"/>
      <w:bookmarkStart w:id="2" w:name="_Toc536241248"/>
      <w:bookmarkStart w:id="3" w:name="_Toc536341996"/>
    </w:p>
    <w:p w14:paraId="6270B7F8" w14:textId="20228E62" w:rsidR="00382AB3" w:rsidRDefault="00046997"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t xml:space="preserve">Pokud bude zhotovitel v prodlení </w:t>
      </w:r>
      <w:r w:rsidR="0088475B" w:rsidRPr="00A834BB">
        <w:rPr>
          <w:rFonts w:ascii="Tahoma" w:hAnsi="Tahoma" w:cs="Tahoma"/>
          <w:sz w:val="19"/>
          <w:szCs w:val="19"/>
        </w:rPr>
        <w:t>se splněním termínu dokončení díla</w:t>
      </w:r>
      <w:r w:rsidRPr="00A834BB">
        <w:rPr>
          <w:rFonts w:ascii="Tahoma" w:hAnsi="Tahoma" w:cs="Tahoma"/>
          <w:sz w:val="19"/>
          <w:szCs w:val="19"/>
        </w:rPr>
        <w:t xml:space="preserve"> nebo termínu předání díla dle čl. III. 1 této smlouvy, je povinen zaplatit objednateli smluvní pokutu ve výši 0,</w:t>
      </w:r>
      <w:r w:rsidR="0088475B" w:rsidRPr="00A834BB">
        <w:rPr>
          <w:rFonts w:ascii="Tahoma" w:hAnsi="Tahoma" w:cs="Tahoma"/>
          <w:sz w:val="19"/>
          <w:szCs w:val="19"/>
        </w:rPr>
        <w:t xml:space="preserve">2 </w:t>
      </w:r>
      <w:r w:rsidRPr="00A834BB">
        <w:rPr>
          <w:rFonts w:ascii="Tahoma" w:hAnsi="Tahoma" w:cs="Tahoma"/>
          <w:sz w:val="19"/>
          <w:szCs w:val="19"/>
        </w:rPr>
        <w:t>% ze sjednané ceny, a to za každý i započatý den prodlení.</w:t>
      </w:r>
    </w:p>
    <w:bookmarkEnd w:id="0"/>
    <w:bookmarkEnd w:id="1"/>
    <w:bookmarkEnd w:id="2"/>
    <w:bookmarkEnd w:id="3"/>
    <w:p w14:paraId="570E943E"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2.</w:t>
      </w:r>
    </w:p>
    <w:p w14:paraId="6559EB0F" w14:textId="77777777" w:rsidR="000A3F9D" w:rsidRDefault="000A3F9D" w:rsidP="00A834BB">
      <w:pPr>
        <w:spacing w:line="288" w:lineRule="auto"/>
        <w:jc w:val="both"/>
        <w:rPr>
          <w:rFonts w:ascii="Tahoma" w:hAnsi="Tahoma" w:cs="Tahoma"/>
          <w:sz w:val="19"/>
          <w:szCs w:val="19"/>
        </w:rPr>
      </w:pPr>
      <w:r w:rsidRPr="00A834BB">
        <w:rPr>
          <w:rFonts w:ascii="Tahoma" w:hAnsi="Tahoma" w:cs="Tahoma"/>
          <w:sz w:val="19"/>
          <w:szCs w:val="19"/>
        </w:rPr>
        <w:t>Pokud zhotovitel nenastoupí ve sjednaném termínu, nejpozději však ve lhůtě do 48 hodin od hodiny obdržení reklamace objednatele k odstraňování reklamované vady (případně vad), která může mít za následek škody velkého rozsahu (havárie), je povinen zaplatit objednateli smluvní pokutu 10 000 Kč za každou reklamovanou vadu, u níž je zhotovitel v prodlení a za každý den prodlení.</w:t>
      </w:r>
    </w:p>
    <w:p w14:paraId="59E50580" w14:textId="77777777" w:rsidR="00E65A00" w:rsidRDefault="00E65A00" w:rsidP="00A834BB">
      <w:pPr>
        <w:spacing w:line="288" w:lineRule="auto"/>
        <w:jc w:val="both"/>
        <w:rPr>
          <w:rFonts w:ascii="Tahoma" w:hAnsi="Tahoma" w:cs="Tahoma"/>
          <w:sz w:val="19"/>
          <w:szCs w:val="19"/>
        </w:rPr>
      </w:pPr>
    </w:p>
    <w:p w14:paraId="4210D871" w14:textId="77777777" w:rsidR="00E65A00" w:rsidRDefault="00E65A00" w:rsidP="00A834BB">
      <w:pPr>
        <w:spacing w:line="288" w:lineRule="auto"/>
        <w:jc w:val="both"/>
        <w:rPr>
          <w:rFonts w:ascii="Tahoma" w:hAnsi="Tahoma" w:cs="Tahoma"/>
          <w:sz w:val="19"/>
          <w:szCs w:val="19"/>
        </w:rPr>
      </w:pPr>
    </w:p>
    <w:p w14:paraId="1B4C31D5" w14:textId="77777777" w:rsidR="00E65A00" w:rsidRPr="00A834BB" w:rsidRDefault="00E65A00" w:rsidP="00A834BB">
      <w:pPr>
        <w:spacing w:line="288" w:lineRule="auto"/>
        <w:jc w:val="both"/>
        <w:rPr>
          <w:rFonts w:ascii="Tahoma" w:hAnsi="Tahoma" w:cs="Tahoma"/>
          <w:sz w:val="19"/>
          <w:szCs w:val="19"/>
        </w:rPr>
      </w:pPr>
    </w:p>
    <w:p w14:paraId="459B84CD" w14:textId="77777777" w:rsidR="000A3F9D" w:rsidRPr="00A834BB" w:rsidRDefault="000A3F9D" w:rsidP="00A834BB">
      <w:pPr>
        <w:tabs>
          <w:tab w:val="left" w:pos="0"/>
        </w:tabs>
        <w:spacing w:line="288" w:lineRule="auto"/>
        <w:jc w:val="both"/>
        <w:rPr>
          <w:rFonts w:ascii="Tahoma" w:hAnsi="Tahoma" w:cs="Tahoma"/>
          <w:sz w:val="19"/>
          <w:szCs w:val="19"/>
        </w:rPr>
      </w:pPr>
      <w:r w:rsidRPr="00A834BB">
        <w:rPr>
          <w:rFonts w:ascii="Tahoma" w:hAnsi="Tahoma" w:cs="Tahoma"/>
          <w:sz w:val="19"/>
          <w:szCs w:val="19"/>
        </w:rPr>
        <w:lastRenderedPageBreak/>
        <w:t>3.</w:t>
      </w:r>
    </w:p>
    <w:p w14:paraId="7A428AF4"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Pokud zhotovitel nevyklidí staveniště v termínu sjednaném v čl. VIII., je povinen zaplatit objednateli smluvní pokutu 0,05 % ze sjednané ceny díla za každý i započatý den prodlení zhotovitele, nejvýše však 50 000 Kč za den.</w:t>
      </w:r>
    </w:p>
    <w:p w14:paraId="65D9B4B7"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 xml:space="preserve">4. </w:t>
      </w:r>
    </w:p>
    <w:p w14:paraId="6E2FE13D" w14:textId="6BF6B6E8" w:rsidR="006D45F6" w:rsidRPr="00A834BB" w:rsidRDefault="000A3F9D" w:rsidP="00A834BB">
      <w:pPr>
        <w:tabs>
          <w:tab w:val="left" w:pos="0"/>
        </w:tabs>
        <w:spacing w:line="288" w:lineRule="auto"/>
        <w:jc w:val="both"/>
        <w:rPr>
          <w:rFonts w:ascii="Tahoma" w:hAnsi="Tahoma" w:cs="Tahoma"/>
          <w:sz w:val="19"/>
          <w:szCs w:val="19"/>
          <w:highlight w:val="yellow"/>
        </w:rPr>
      </w:pPr>
      <w:r w:rsidRPr="00A834BB">
        <w:rPr>
          <w:rFonts w:ascii="Tahoma" w:hAnsi="Tahoma" w:cs="Tahoma"/>
          <w:sz w:val="19"/>
          <w:szCs w:val="19"/>
        </w:rPr>
        <w:t>V případě prodlení objednatele s úhradou úplné faktury zhotoviteli, zaplatí objednatel zhotoviteli úrok z prodlení ve výši 0,015 % z dlužné částky za každý den prodlení.</w:t>
      </w:r>
    </w:p>
    <w:p w14:paraId="653ACED6" w14:textId="222841A3" w:rsidR="00DC3187" w:rsidRPr="00A834BB" w:rsidRDefault="00DC3187" w:rsidP="00A834BB">
      <w:pPr>
        <w:tabs>
          <w:tab w:val="left" w:pos="0"/>
          <w:tab w:val="left" w:pos="1440"/>
          <w:tab w:val="left" w:pos="6300"/>
        </w:tabs>
        <w:spacing w:line="288" w:lineRule="auto"/>
        <w:jc w:val="both"/>
        <w:rPr>
          <w:rFonts w:ascii="Tahoma" w:hAnsi="Tahoma" w:cs="Tahoma"/>
          <w:sz w:val="19"/>
          <w:szCs w:val="19"/>
          <w:highlight w:val="yellow"/>
        </w:rPr>
      </w:pPr>
    </w:p>
    <w:p w14:paraId="1C1DDDFB" w14:textId="1DA47A25" w:rsidR="00DC3187" w:rsidRPr="00A834BB" w:rsidRDefault="006D45F6" w:rsidP="00A834BB">
      <w:pPr>
        <w:pStyle w:val="Nadpis1"/>
        <w:tabs>
          <w:tab w:val="num" w:pos="0"/>
          <w:tab w:val="left" w:pos="1440"/>
          <w:tab w:val="left" w:pos="6300"/>
        </w:tabs>
        <w:suppressAutoHyphens/>
        <w:spacing w:line="288" w:lineRule="auto"/>
        <w:ind w:left="432" w:hanging="432"/>
        <w:rPr>
          <w:rFonts w:ascii="Tahoma" w:hAnsi="Tahoma" w:cs="Tahoma"/>
          <w:sz w:val="19"/>
          <w:szCs w:val="19"/>
        </w:rPr>
      </w:pPr>
      <w:r w:rsidRPr="00A834BB">
        <w:rPr>
          <w:rFonts w:ascii="Tahoma" w:hAnsi="Tahoma" w:cs="Tahoma"/>
          <w:sz w:val="19"/>
          <w:szCs w:val="19"/>
        </w:rPr>
        <w:t>XI</w:t>
      </w:r>
      <w:r w:rsidR="000A3F9D" w:rsidRPr="00A834BB">
        <w:rPr>
          <w:rFonts w:ascii="Tahoma" w:hAnsi="Tahoma" w:cs="Tahoma"/>
          <w:sz w:val="19"/>
          <w:szCs w:val="19"/>
        </w:rPr>
        <w:t>I</w:t>
      </w:r>
      <w:r w:rsidR="003852A8" w:rsidRPr="00A834BB">
        <w:rPr>
          <w:rFonts w:ascii="Tahoma" w:hAnsi="Tahoma" w:cs="Tahoma"/>
          <w:sz w:val="19"/>
          <w:szCs w:val="19"/>
        </w:rPr>
        <w:t>I</w:t>
      </w:r>
      <w:r w:rsidR="00DC3187" w:rsidRPr="00A834BB">
        <w:rPr>
          <w:rFonts w:ascii="Tahoma" w:hAnsi="Tahoma" w:cs="Tahoma"/>
          <w:sz w:val="19"/>
          <w:szCs w:val="19"/>
        </w:rPr>
        <w:t>. Pojištění</w:t>
      </w:r>
    </w:p>
    <w:p w14:paraId="452D1709"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1.</w:t>
      </w:r>
    </w:p>
    <w:p w14:paraId="6DD97BE6"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 xml:space="preserve">Zhotovitel je povinen před podpisem smlouvy o dílo předložit objednateli pojistnou smlouvu, ve které bude prokazatelně sjednáno pojištění zhotovitele proti škodám způsobeným třetím osobám jeho činností, včetně možných škod způsobených jeho pracovníky, a to ve výši odpovídající možným rizikům ve vztahu k charakteru stavby a jejímu okolí, minimálně však ve výši předpokládané hodnoty této zakázky, a to po celou dobu plnění díla. Zhotovitel musí mít pojištění platné po celou dobu realizace díla až do jeho předání objednateli bez vad a nedodělků. </w:t>
      </w:r>
    </w:p>
    <w:p w14:paraId="4B731945"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2.</w:t>
      </w:r>
    </w:p>
    <w:p w14:paraId="199D4981"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 xml:space="preserve">Zhotovitel je povinen před podpisem smlouvy o dílo předložit objednateli pojistnou smlouvu, ve které bude prokazatelně sjednáno </w:t>
      </w:r>
      <w:r w:rsidRPr="00A834BB">
        <w:rPr>
          <w:rFonts w:ascii="Tahoma" w:hAnsi="Tahoma" w:cs="Tahoma"/>
          <w:snapToGrid w:val="0"/>
          <w:sz w:val="19"/>
          <w:szCs w:val="19"/>
        </w:rPr>
        <w:t xml:space="preserve">pojištění pro případ stavebních a montážních rizik, která mohou vzniknout v průběhu provádění stavebních nebo montážních prací. </w:t>
      </w:r>
      <w:r w:rsidRPr="00A834BB">
        <w:rPr>
          <w:rFonts w:ascii="Tahoma" w:hAnsi="Tahoma" w:cs="Tahoma"/>
          <w:sz w:val="19"/>
          <w:szCs w:val="19"/>
        </w:rPr>
        <w:t>Pojištění musí být platné po celou dobu realizace díla až do předání díla objednateli bez vad a nedodělků.</w:t>
      </w:r>
    </w:p>
    <w:p w14:paraId="4219A0BF" w14:textId="77777777" w:rsidR="000A3F9D" w:rsidRPr="00A834BB" w:rsidRDefault="000A3F9D" w:rsidP="00A834BB">
      <w:pPr>
        <w:spacing w:line="288" w:lineRule="auto"/>
        <w:jc w:val="both"/>
        <w:rPr>
          <w:rFonts w:ascii="Tahoma" w:hAnsi="Tahoma" w:cs="Tahoma"/>
          <w:snapToGrid w:val="0"/>
          <w:sz w:val="19"/>
          <w:szCs w:val="19"/>
        </w:rPr>
      </w:pPr>
      <w:r w:rsidRPr="00A834BB">
        <w:rPr>
          <w:rFonts w:ascii="Tahoma" w:hAnsi="Tahoma" w:cs="Tahoma"/>
          <w:snapToGrid w:val="0"/>
          <w:sz w:val="19"/>
          <w:szCs w:val="19"/>
        </w:rPr>
        <w:t>3.</w:t>
      </w:r>
    </w:p>
    <w:p w14:paraId="6C3892C8" w14:textId="77777777" w:rsidR="000A3F9D" w:rsidRPr="00A834BB" w:rsidRDefault="000A3F9D" w:rsidP="00A834BB">
      <w:pPr>
        <w:spacing w:line="288" w:lineRule="auto"/>
        <w:jc w:val="both"/>
        <w:rPr>
          <w:rFonts w:ascii="Tahoma" w:hAnsi="Tahoma" w:cs="Tahoma"/>
          <w:snapToGrid w:val="0"/>
          <w:sz w:val="19"/>
          <w:szCs w:val="19"/>
        </w:rPr>
      </w:pPr>
      <w:r w:rsidRPr="00A834BB">
        <w:rPr>
          <w:rFonts w:ascii="Tahoma" w:hAnsi="Tahoma" w:cs="Tahoma"/>
          <w:snapToGrid w:val="0"/>
          <w:sz w:val="19"/>
          <w:szCs w:val="19"/>
        </w:rPr>
        <w:t xml:space="preserve">Dokladem o pojištění je platná a účinná pojistná smlouva, u které zhotovitel řádně a včas uhradil pojistné. Nepředložení pojistné smlouvy dle čl. XIII. 1. a nepředložení pojistné smlouvy dle čl. XIII. odst. 2 je důvodem k odstoupení od smlouvy. </w:t>
      </w:r>
    </w:p>
    <w:p w14:paraId="5163E2DD" w14:textId="77777777" w:rsidR="000A3F9D" w:rsidRPr="00A834BB" w:rsidRDefault="000A3F9D" w:rsidP="00A834BB">
      <w:pPr>
        <w:spacing w:line="288" w:lineRule="auto"/>
        <w:jc w:val="both"/>
        <w:rPr>
          <w:rFonts w:ascii="Tahoma" w:hAnsi="Tahoma" w:cs="Tahoma"/>
          <w:snapToGrid w:val="0"/>
          <w:sz w:val="19"/>
          <w:szCs w:val="19"/>
        </w:rPr>
      </w:pPr>
      <w:r w:rsidRPr="00A834BB">
        <w:rPr>
          <w:rFonts w:ascii="Tahoma" w:hAnsi="Tahoma" w:cs="Tahoma"/>
          <w:snapToGrid w:val="0"/>
          <w:sz w:val="19"/>
          <w:szCs w:val="19"/>
        </w:rPr>
        <w:t>4.</w:t>
      </w:r>
    </w:p>
    <w:p w14:paraId="00031AD2" w14:textId="77777777" w:rsidR="000A3F9D" w:rsidRPr="00A834BB" w:rsidRDefault="000A3F9D" w:rsidP="00A834BB">
      <w:pPr>
        <w:spacing w:line="288" w:lineRule="auto"/>
        <w:jc w:val="both"/>
        <w:rPr>
          <w:rFonts w:ascii="Tahoma" w:hAnsi="Tahoma" w:cs="Tahoma"/>
          <w:snapToGrid w:val="0"/>
          <w:sz w:val="19"/>
          <w:szCs w:val="19"/>
        </w:rPr>
      </w:pPr>
      <w:r w:rsidRPr="00A834BB">
        <w:rPr>
          <w:rFonts w:ascii="Tahoma" w:hAnsi="Tahoma" w:cs="Tahoma"/>
          <w:snapToGrid w:val="0"/>
          <w:sz w:val="19"/>
          <w:szCs w:val="19"/>
        </w:rPr>
        <w:t>Doklad o pojištění je zhotovitel povinen na požádání předložit objednateli či technickému dozoru kdykoli během celé doby realizace díla. Nepředložení kteréhokoliv dokladu o pojištění nejpozději do 10 kalendářních dnů ode dne výzvy objednatele či technického dozoru, opravňuje objednatele k odstoupení smlouvy.</w:t>
      </w:r>
    </w:p>
    <w:p w14:paraId="27BC5D0E" w14:textId="77777777" w:rsidR="00A86977" w:rsidRPr="00A834BB" w:rsidRDefault="00A86977" w:rsidP="00A834BB">
      <w:pPr>
        <w:tabs>
          <w:tab w:val="left" w:pos="0"/>
          <w:tab w:val="left" w:pos="1440"/>
          <w:tab w:val="left" w:pos="6300"/>
        </w:tabs>
        <w:spacing w:line="288" w:lineRule="auto"/>
        <w:jc w:val="both"/>
        <w:rPr>
          <w:rFonts w:ascii="Tahoma" w:hAnsi="Tahoma" w:cs="Tahoma"/>
          <w:sz w:val="19"/>
          <w:szCs w:val="19"/>
          <w:highlight w:val="yellow"/>
        </w:rPr>
      </w:pPr>
    </w:p>
    <w:p w14:paraId="004AB1BD" w14:textId="2F9708BF" w:rsidR="00DC3187" w:rsidRPr="00A834BB" w:rsidRDefault="00DC3187" w:rsidP="00A834BB">
      <w:pPr>
        <w:pStyle w:val="Nadpis1"/>
        <w:tabs>
          <w:tab w:val="num" w:pos="0"/>
          <w:tab w:val="left" w:pos="1440"/>
          <w:tab w:val="left" w:pos="6300"/>
        </w:tabs>
        <w:suppressAutoHyphens/>
        <w:spacing w:line="288" w:lineRule="auto"/>
        <w:ind w:left="432" w:hanging="432"/>
        <w:rPr>
          <w:rFonts w:ascii="Tahoma" w:hAnsi="Tahoma" w:cs="Tahoma"/>
          <w:sz w:val="19"/>
          <w:szCs w:val="19"/>
        </w:rPr>
      </w:pPr>
      <w:r w:rsidRPr="00A834BB">
        <w:rPr>
          <w:rFonts w:ascii="Tahoma" w:hAnsi="Tahoma" w:cs="Tahoma"/>
          <w:sz w:val="19"/>
          <w:szCs w:val="19"/>
        </w:rPr>
        <w:t>X</w:t>
      </w:r>
      <w:r w:rsidR="00F97A4A" w:rsidRPr="00A834BB">
        <w:rPr>
          <w:rFonts w:ascii="Tahoma" w:hAnsi="Tahoma" w:cs="Tahoma"/>
          <w:sz w:val="19"/>
          <w:szCs w:val="19"/>
        </w:rPr>
        <w:t>I</w:t>
      </w:r>
      <w:r w:rsidR="000A3F9D" w:rsidRPr="00A834BB">
        <w:rPr>
          <w:rFonts w:ascii="Tahoma" w:hAnsi="Tahoma" w:cs="Tahoma"/>
          <w:sz w:val="19"/>
          <w:szCs w:val="19"/>
        </w:rPr>
        <w:t>V</w:t>
      </w:r>
      <w:r w:rsidRPr="00A834BB">
        <w:rPr>
          <w:rFonts w:ascii="Tahoma" w:hAnsi="Tahoma" w:cs="Tahoma"/>
          <w:sz w:val="19"/>
          <w:szCs w:val="19"/>
        </w:rPr>
        <w:t>. Ostatní ustanovení</w:t>
      </w:r>
    </w:p>
    <w:p w14:paraId="44B4EF24" w14:textId="77777777" w:rsidR="000A3F9D" w:rsidRPr="00A834BB" w:rsidRDefault="000A3F9D" w:rsidP="00A834BB">
      <w:pPr>
        <w:numPr>
          <w:ilvl w:val="0"/>
          <w:numId w:val="10"/>
        </w:numPr>
        <w:tabs>
          <w:tab w:val="clear" w:pos="2439"/>
          <w:tab w:val="num" w:pos="454"/>
        </w:tabs>
        <w:spacing w:line="288" w:lineRule="auto"/>
        <w:ind w:left="0" w:firstLine="0"/>
        <w:jc w:val="both"/>
        <w:rPr>
          <w:rFonts w:ascii="Tahoma" w:hAnsi="Tahoma" w:cs="Tahoma"/>
          <w:sz w:val="19"/>
          <w:szCs w:val="19"/>
        </w:rPr>
      </w:pPr>
    </w:p>
    <w:p w14:paraId="6C46FECF"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 dohodami oprávněných pracovníků smluvních stran a rozhodnutími a vyjádřeními kompetentních orgánů státní správy.</w:t>
      </w:r>
    </w:p>
    <w:p w14:paraId="7AAA3705" w14:textId="77777777" w:rsidR="000A3F9D" w:rsidRPr="00A834B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9"/>
          <w:szCs w:val="19"/>
        </w:rPr>
      </w:pPr>
    </w:p>
    <w:p w14:paraId="6F0DA357" w14:textId="77777777" w:rsidR="000A3F9D" w:rsidRPr="00A834B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834BB">
        <w:rPr>
          <w:rFonts w:ascii="Tahoma" w:hAnsi="Tahoma" w:cs="Tahoma"/>
          <w:i w:val="0"/>
          <w:sz w:val="19"/>
          <w:szCs w:val="19"/>
        </w:rPr>
        <w:t>Objednatel se zavazuje poskytnout v souvislosti s prováděním díla zhotoviteli veškerou nezbytnou součinnost, kterou po něm lze spravedlivě požadovat.</w:t>
      </w:r>
    </w:p>
    <w:p w14:paraId="7940296D" w14:textId="77777777" w:rsidR="000A3F9D" w:rsidRPr="00A834B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9"/>
          <w:szCs w:val="19"/>
        </w:rPr>
      </w:pPr>
    </w:p>
    <w:p w14:paraId="0029E431" w14:textId="2D823F4C" w:rsidR="00DC3187" w:rsidRPr="00A834B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9"/>
          <w:szCs w:val="19"/>
        </w:rPr>
      </w:pPr>
      <w:r w:rsidRPr="00A834BB">
        <w:rPr>
          <w:rFonts w:ascii="Tahoma" w:hAnsi="Tahoma" w:cs="Tahoma"/>
          <w:i w:val="0"/>
          <w:sz w:val="19"/>
          <w:szCs w:val="19"/>
        </w:rPr>
        <w:t>Žádná ze smluvních stran není oprávněna postoupit práva, povinnosti a závazky ze smlouvy na třetí osobu bez předchozího písemného souhlasu druhé smluvní strany.</w:t>
      </w:r>
    </w:p>
    <w:p w14:paraId="05F098A3" w14:textId="40667E83" w:rsidR="007B6916" w:rsidRDefault="007B6916" w:rsidP="00A834BB">
      <w:pPr>
        <w:tabs>
          <w:tab w:val="left" w:pos="0"/>
          <w:tab w:val="left" w:pos="1440"/>
          <w:tab w:val="left" w:pos="6300"/>
        </w:tabs>
        <w:spacing w:line="288" w:lineRule="auto"/>
        <w:jc w:val="both"/>
        <w:rPr>
          <w:rFonts w:ascii="Tahoma" w:hAnsi="Tahoma" w:cs="Tahoma"/>
          <w:sz w:val="19"/>
          <w:szCs w:val="19"/>
          <w:highlight w:val="yellow"/>
        </w:rPr>
      </w:pPr>
    </w:p>
    <w:p w14:paraId="12A45637" w14:textId="23D9E645" w:rsidR="00DC3187" w:rsidRDefault="003852A8" w:rsidP="00A834BB">
      <w:pPr>
        <w:pStyle w:val="Zkladntext21"/>
        <w:spacing w:line="288" w:lineRule="auto"/>
        <w:rPr>
          <w:rFonts w:ascii="Tahoma" w:hAnsi="Tahoma" w:cs="Tahoma"/>
          <w:sz w:val="19"/>
          <w:szCs w:val="19"/>
        </w:rPr>
      </w:pPr>
      <w:r w:rsidRPr="00A834BB">
        <w:rPr>
          <w:rFonts w:ascii="Tahoma" w:hAnsi="Tahoma" w:cs="Tahoma"/>
          <w:sz w:val="19"/>
          <w:szCs w:val="19"/>
        </w:rPr>
        <w:t>XV</w:t>
      </w:r>
      <w:r w:rsidR="00DC3187" w:rsidRPr="00A834BB">
        <w:rPr>
          <w:rFonts w:ascii="Tahoma" w:hAnsi="Tahoma" w:cs="Tahoma"/>
          <w:sz w:val="19"/>
          <w:szCs w:val="19"/>
        </w:rPr>
        <w:t>. Vyšší moc</w:t>
      </w:r>
    </w:p>
    <w:p w14:paraId="458C3227" w14:textId="77777777" w:rsidR="00DC3187" w:rsidRPr="00A834BB" w:rsidRDefault="00DC3187" w:rsidP="00A834BB">
      <w:pPr>
        <w:pStyle w:val="Zkladntext21"/>
        <w:numPr>
          <w:ilvl w:val="0"/>
          <w:numId w:val="5"/>
        </w:numPr>
        <w:tabs>
          <w:tab w:val="clear" w:pos="720"/>
          <w:tab w:val="left" w:pos="0"/>
          <w:tab w:val="num" w:pos="454"/>
        </w:tabs>
        <w:spacing w:line="288" w:lineRule="auto"/>
        <w:ind w:left="454" w:hanging="454"/>
        <w:jc w:val="both"/>
        <w:rPr>
          <w:rFonts w:ascii="Tahoma" w:hAnsi="Tahoma" w:cs="Tahoma"/>
          <w:b w:val="0"/>
          <w:bCs w:val="0"/>
          <w:sz w:val="19"/>
          <w:szCs w:val="19"/>
        </w:rPr>
      </w:pPr>
    </w:p>
    <w:p w14:paraId="7C9FC263" w14:textId="6A880C60" w:rsidR="00F320B8" w:rsidRPr="00A834BB" w:rsidRDefault="00DC3187" w:rsidP="00A834BB">
      <w:pPr>
        <w:pStyle w:val="Zkladntext21"/>
        <w:tabs>
          <w:tab w:val="left" w:pos="0"/>
        </w:tabs>
        <w:spacing w:line="288" w:lineRule="auto"/>
        <w:jc w:val="both"/>
        <w:rPr>
          <w:rFonts w:ascii="Tahoma" w:hAnsi="Tahoma" w:cs="Tahoma"/>
          <w:b w:val="0"/>
          <w:bCs w:val="0"/>
          <w:sz w:val="19"/>
          <w:szCs w:val="19"/>
        </w:rPr>
      </w:pPr>
      <w:r w:rsidRPr="00A834BB">
        <w:rPr>
          <w:rFonts w:ascii="Tahoma" w:hAnsi="Tahoma" w:cs="Tahoma"/>
          <w:b w:val="0"/>
          <w:bCs w:val="0"/>
          <w:sz w:val="19"/>
          <w:szCs w:val="19"/>
        </w:rPr>
        <w:t>Pro účely této smlouvy se za vyšší moc považují skutečnosti, které nejsou závislé na vůli smluvních stran a ani nemohou být ovlivněny smluvními stranami – např. živelné pohromy, požáry, záplavy, stávky, které by podstatně zasáhly do předmětu plnění atd.</w:t>
      </w:r>
    </w:p>
    <w:p w14:paraId="232114CE" w14:textId="77777777" w:rsidR="00DC3187" w:rsidRPr="00A834BB" w:rsidRDefault="00E92227" w:rsidP="00A834BB">
      <w:pPr>
        <w:pStyle w:val="Zkladntext21"/>
        <w:tabs>
          <w:tab w:val="left" w:pos="0"/>
        </w:tabs>
        <w:spacing w:line="288" w:lineRule="auto"/>
        <w:jc w:val="both"/>
        <w:rPr>
          <w:rFonts w:ascii="Tahoma" w:hAnsi="Tahoma" w:cs="Tahoma"/>
          <w:b w:val="0"/>
          <w:sz w:val="19"/>
          <w:szCs w:val="19"/>
        </w:rPr>
      </w:pPr>
      <w:r w:rsidRPr="00A834BB">
        <w:rPr>
          <w:rFonts w:ascii="Tahoma" w:hAnsi="Tahoma" w:cs="Tahoma"/>
          <w:b w:val="0"/>
          <w:sz w:val="19"/>
          <w:szCs w:val="19"/>
        </w:rPr>
        <w:t>2.</w:t>
      </w:r>
    </w:p>
    <w:p w14:paraId="5E9D6980" w14:textId="544BD56D" w:rsidR="00DC3187" w:rsidRPr="00A834BB" w:rsidRDefault="00DC3187" w:rsidP="00A834BB">
      <w:pPr>
        <w:pStyle w:val="Zkladntext21"/>
        <w:tabs>
          <w:tab w:val="left" w:pos="0"/>
        </w:tabs>
        <w:spacing w:line="288" w:lineRule="auto"/>
        <w:jc w:val="both"/>
        <w:rPr>
          <w:rFonts w:ascii="Tahoma" w:hAnsi="Tahoma" w:cs="Tahoma"/>
          <w:b w:val="0"/>
          <w:bCs w:val="0"/>
          <w:sz w:val="19"/>
          <w:szCs w:val="19"/>
        </w:rPr>
      </w:pPr>
      <w:r w:rsidRPr="00A834BB">
        <w:rPr>
          <w:rFonts w:ascii="Tahoma" w:hAnsi="Tahoma" w:cs="Tahoma"/>
          <w:b w:val="0"/>
          <w:bCs w:val="0"/>
          <w:sz w:val="19"/>
          <w:szCs w:val="19"/>
        </w:rPr>
        <w:t xml:space="preserve">Pokud se splnění této smlouvy stane nemožným do měsíce od zásahu vyšší moci, strana, která se bude odvolávat na vyšší moc, požádá druhou stranu o úpravy u smlouvy ve vztahu k předmětu, ceně a době </w:t>
      </w:r>
      <w:r w:rsidRPr="00A834BB">
        <w:rPr>
          <w:rFonts w:ascii="Tahoma" w:hAnsi="Tahoma" w:cs="Tahoma"/>
          <w:b w:val="0"/>
          <w:bCs w:val="0"/>
          <w:sz w:val="19"/>
          <w:szCs w:val="19"/>
        </w:rPr>
        <w:lastRenderedPageBreak/>
        <w:t>plnění. Pokud nedojde k dohodě, má strana, která se odvolala na vyšší moc právo odstoupit od smlouvy. Účinky odstoupení nastanou dnem doručení oznámení.</w:t>
      </w:r>
    </w:p>
    <w:p w14:paraId="3DF6CBC1" w14:textId="77777777" w:rsidR="00F230B5" w:rsidRPr="00A834BB" w:rsidRDefault="00F230B5" w:rsidP="00A834BB">
      <w:pPr>
        <w:tabs>
          <w:tab w:val="left" w:pos="1440"/>
          <w:tab w:val="left" w:pos="6300"/>
        </w:tabs>
        <w:spacing w:line="288" w:lineRule="auto"/>
        <w:ind w:left="1276" w:right="1" w:hanging="1276"/>
        <w:rPr>
          <w:rFonts w:ascii="Tahoma" w:hAnsi="Tahoma" w:cs="Tahoma"/>
          <w:sz w:val="19"/>
          <w:szCs w:val="19"/>
        </w:rPr>
      </w:pPr>
    </w:p>
    <w:p w14:paraId="57E538F4" w14:textId="76B3CA16" w:rsidR="00DC3187" w:rsidRPr="00A834BB" w:rsidRDefault="003852A8" w:rsidP="00A834BB">
      <w:pPr>
        <w:pStyle w:val="Zkladntext21"/>
        <w:tabs>
          <w:tab w:val="left" w:pos="0"/>
        </w:tabs>
        <w:spacing w:line="288" w:lineRule="auto"/>
        <w:rPr>
          <w:rFonts w:ascii="Tahoma" w:hAnsi="Tahoma" w:cs="Tahoma"/>
          <w:sz w:val="19"/>
          <w:szCs w:val="19"/>
        </w:rPr>
      </w:pPr>
      <w:r w:rsidRPr="00A834BB">
        <w:rPr>
          <w:rFonts w:ascii="Tahoma" w:hAnsi="Tahoma" w:cs="Tahoma"/>
          <w:sz w:val="19"/>
          <w:szCs w:val="19"/>
        </w:rPr>
        <w:t>XV</w:t>
      </w:r>
      <w:r w:rsidR="000A3F9D" w:rsidRPr="00A834BB">
        <w:rPr>
          <w:rFonts w:ascii="Tahoma" w:hAnsi="Tahoma" w:cs="Tahoma"/>
          <w:sz w:val="19"/>
          <w:szCs w:val="19"/>
        </w:rPr>
        <w:t>I</w:t>
      </w:r>
      <w:r w:rsidR="00DC3187" w:rsidRPr="00A834BB">
        <w:rPr>
          <w:rFonts w:ascii="Tahoma" w:hAnsi="Tahoma" w:cs="Tahoma"/>
          <w:sz w:val="19"/>
          <w:szCs w:val="19"/>
        </w:rPr>
        <w:t>. Odstoupení od smlouvy</w:t>
      </w:r>
    </w:p>
    <w:p w14:paraId="69C490A5" w14:textId="77777777" w:rsidR="000A3F9D" w:rsidRPr="00A834BB" w:rsidRDefault="000A3F9D" w:rsidP="00A834BB">
      <w:pPr>
        <w:autoSpaceDE w:val="0"/>
        <w:autoSpaceDN w:val="0"/>
        <w:adjustRightInd w:val="0"/>
        <w:spacing w:line="288" w:lineRule="auto"/>
        <w:jc w:val="both"/>
        <w:rPr>
          <w:rFonts w:ascii="Tahoma" w:hAnsi="Tahoma" w:cs="Tahoma"/>
          <w:sz w:val="19"/>
          <w:szCs w:val="19"/>
          <w:highlight w:val="yellow"/>
        </w:rPr>
      </w:pPr>
      <w:r w:rsidRPr="00A834BB">
        <w:rPr>
          <w:rFonts w:ascii="Tahoma" w:hAnsi="Tahoma" w:cs="Tahoma"/>
          <w:sz w:val="19"/>
          <w:szCs w:val="19"/>
        </w:rPr>
        <w:t>1.</w:t>
      </w:r>
      <w:r w:rsidRPr="00A834BB">
        <w:rPr>
          <w:rFonts w:ascii="Tahoma" w:hAnsi="Tahoma" w:cs="Tahoma"/>
          <w:sz w:val="19"/>
          <w:szCs w:val="19"/>
        </w:rPr>
        <w:br/>
        <w:t>Nastanou-li u některé ze stran skutečnosti bránící řádnému plnění této smlouvy, je povinna to ihned bez zbytečného odkladu oznámit druhé straně a vyvolat jednání zástupců smluvních stran.</w:t>
      </w:r>
    </w:p>
    <w:p w14:paraId="34EE0307" w14:textId="77777777" w:rsidR="000A3F9D"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2.</w:t>
      </w:r>
    </w:p>
    <w:p w14:paraId="29F6EB67" w14:textId="77777777" w:rsidR="000A3F9D"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Každá smluvní strana této smlouvy je oprávněna od smlouvy odstoupit při jejím podstatném porušení druhou smluvní stranou.</w:t>
      </w:r>
    </w:p>
    <w:p w14:paraId="00B18951" w14:textId="77777777" w:rsidR="000A3F9D"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3.</w:t>
      </w:r>
    </w:p>
    <w:p w14:paraId="35ED9310" w14:textId="77777777" w:rsidR="000A3F9D"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Za podstatné porušení smlouvy zhotovitelem se kromě případů uvedených v ostatních částech smlouvy považuje taková skutečnost, kdy:</w:t>
      </w:r>
    </w:p>
    <w:p w14:paraId="762F8DD9" w14:textId="77777777" w:rsidR="000A3F9D" w:rsidRPr="00A834BB" w:rsidRDefault="000A3F9D" w:rsidP="00A834BB">
      <w:pPr>
        <w:pStyle w:val="Default"/>
        <w:spacing w:line="288" w:lineRule="auto"/>
        <w:ind w:left="284" w:hanging="284"/>
        <w:jc w:val="both"/>
        <w:rPr>
          <w:rFonts w:ascii="Tahoma" w:hAnsi="Tahoma" w:cs="Tahoma"/>
          <w:sz w:val="19"/>
          <w:szCs w:val="19"/>
        </w:rPr>
      </w:pPr>
      <w:r w:rsidRPr="00A834BB">
        <w:rPr>
          <w:rFonts w:ascii="Tahoma" w:hAnsi="Tahoma" w:cs="Tahoma"/>
          <w:sz w:val="19"/>
          <w:szCs w:val="19"/>
        </w:rPr>
        <w:t>a) zhotovitel dílo neprovádí standardním způsobem, přičemž postup nebo dosavadní výsledek provádění díla vede nepochybně k vadnému dílu,</w:t>
      </w:r>
    </w:p>
    <w:p w14:paraId="1961BC9D" w14:textId="77777777" w:rsidR="000A3F9D" w:rsidRPr="00A834BB" w:rsidRDefault="000A3F9D" w:rsidP="00A834BB">
      <w:pPr>
        <w:pStyle w:val="Default"/>
        <w:spacing w:line="288" w:lineRule="auto"/>
        <w:ind w:left="284" w:hanging="284"/>
        <w:jc w:val="both"/>
        <w:rPr>
          <w:rFonts w:ascii="Tahoma" w:hAnsi="Tahoma" w:cs="Tahoma"/>
          <w:sz w:val="19"/>
          <w:szCs w:val="19"/>
        </w:rPr>
      </w:pPr>
      <w:r w:rsidRPr="00A834BB">
        <w:rPr>
          <w:rFonts w:ascii="Tahoma" w:hAnsi="Tahoma" w:cs="Tahoma"/>
          <w:sz w:val="19"/>
          <w:szCs w:val="19"/>
        </w:rPr>
        <w:t>b) zhotovitel bez vážného důvodu přerušil zhotovování nebo zastavil provádění díla na dobu delší než 5 pracovních dnů,</w:t>
      </w:r>
    </w:p>
    <w:p w14:paraId="558D9366" w14:textId="3DDAC3FF" w:rsidR="000A3F9D" w:rsidRPr="00A834BB" w:rsidRDefault="000A3F9D" w:rsidP="00A834BB">
      <w:pPr>
        <w:pStyle w:val="Default"/>
        <w:spacing w:line="288" w:lineRule="auto"/>
        <w:ind w:left="284" w:hanging="284"/>
        <w:jc w:val="both"/>
        <w:rPr>
          <w:rFonts w:ascii="Tahoma" w:hAnsi="Tahoma" w:cs="Tahoma"/>
          <w:sz w:val="19"/>
          <w:szCs w:val="19"/>
        </w:rPr>
      </w:pPr>
      <w:r w:rsidRPr="00A834BB">
        <w:rPr>
          <w:rFonts w:ascii="Tahoma" w:hAnsi="Tahoma" w:cs="Tahoma"/>
          <w:sz w:val="19"/>
          <w:szCs w:val="19"/>
        </w:rPr>
        <w:t xml:space="preserve">c) zhotovitel při provádění díla použil výrobky a materiály, které nesplňují požadavky vyhlášky č. 137/1998 o obecných technických požadavcích na výstavbu ve znění vyhlášek č. </w:t>
      </w:r>
      <w:r w:rsidR="00AC7386">
        <w:rPr>
          <w:rFonts w:ascii="Tahoma" w:hAnsi="Tahoma" w:cs="Tahoma"/>
          <w:sz w:val="19"/>
          <w:szCs w:val="19"/>
        </w:rPr>
        <w:t>491/2006 a č. 502/2006 a dále § </w:t>
      </w:r>
      <w:r w:rsidRPr="00A834BB">
        <w:rPr>
          <w:rFonts w:ascii="Tahoma" w:hAnsi="Tahoma" w:cs="Tahoma"/>
          <w:sz w:val="19"/>
          <w:szCs w:val="19"/>
        </w:rPr>
        <w:t>156 zákona č. 183/2006 Sb. (stavební zákon),</w:t>
      </w:r>
    </w:p>
    <w:p w14:paraId="335C8B05" w14:textId="77777777" w:rsidR="000A3F9D" w:rsidRPr="00A834BB" w:rsidRDefault="000A3F9D" w:rsidP="00A834BB">
      <w:pPr>
        <w:pStyle w:val="Default"/>
        <w:spacing w:line="288" w:lineRule="auto"/>
        <w:ind w:left="284" w:hanging="284"/>
        <w:jc w:val="both"/>
        <w:rPr>
          <w:rFonts w:ascii="Tahoma" w:hAnsi="Tahoma" w:cs="Tahoma"/>
          <w:sz w:val="19"/>
          <w:szCs w:val="19"/>
        </w:rPr>
      </w:pPr>
      <w:r w:rsidRPr="00A834BB">
        <w:rPr>
          <w:rFonts w:ascii="Tahoma" w:hAnsi="Tahoma" w:cs="Tahoma"/>
          <w:sz w:val="19"/>
          <w:szCs w:val="19"/>
        </w:rPr>
        <w:t>d) zhotovitel nedodrží veškeré stanovené termíny dle této smlouvy.</w:t>
      </w:r>
    </w:p>
    <w:p w14:paraId="004E05ED"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4.</w:t>
      </w:r>
    </w:p>
    <w:p w14:paraId="4C461709" w14:textId="77777777" w:rsidR="000A3F9D"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Každá ze smluvních stran je oprávněna písemně odstoupit od smlouvy v případě, že druhá smluvní strana vstoupí do likvidace nebo na majetek druhé smluvní strany byl prohlášen (popřípadě probíhá) jiné insolvenční řízení, kterým je řešen úpadek této smluvní strany.</w:t>
      </w:r>
    </w:p>
    <w:p w14:paraId="37EE881E"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5.</w:t>
      </w:r>
    </w:p>
    <w:p w14:paraId="17C369DE" w14:textId="2169DD9F" w:rsidR="00AA7CAA" w:rsidRPr="00A834BB" w:rsidRDefault="000A3F9D" w:rsidP="00A834BB">
      <w:pPr>
        <w:autoSpaceDE w:val="0"/>
        <w:autoSpaceDN w:val="0"/>
        <w:adjustRightInd w:val="0"/>
        <w:spacing w:line="288" w:lineRule="auto"/>
        <w:jc w:val="both"/>
        <w:rPr>
          <w:rFonts w:ascii="Tahoma" w:hAnsi="Tahoma" w:cs="Tahoma"/>
          <w:sz w:val="19"/>
          <w:szCs w:val="19"/>
        </w:rPr>
      </w:pPr>
      <w:r w:rsidRPr="00A834BB">
        <w:rPr>
          <w:rFonts w:ascii="Tahoma" w:hAnsi="Tahoma" w:cs="Tahoma"/>
          <w:sz w:val="19"/>
          <w:szCs w:val="19"/>
        </w:rPr>
        <w:t xml:space="preserve">Chce-li některá ze stran od smlouvy odstoupit na základě ujednání ze smlouvy vyplývajících, je povinna svoje odstoupení písemně oznámit druhé straně s uvedením termínu, ke </w:t>
      </w:r>
      <w:r w:rsidR="00AC7386">
        <w:rPr>
          <w:rFonts w:ascii="Tahoma" w:hAnsi="Tahoma" w:cs="Tahoma"/>
          <w:sz w:val="19"/>
          <w:szCs w:val="19"/>
        </w:rPr>
        <w:t>kterému od smlouvy odstupuje. V </w:t>
      </w:r>
      <w:r w:rsidRPr="00A834BB">
        <w:rPr>
          <w:rFonts w:ascii="Tahoma" w:hAnsi="Tahoma" w:cs="Tahoma"/>
          <w:sz w:val="19"/>
          <w:szCs w:val="19"/>
        </w:rPr>
        <w:t>odstoupení musí být dále uveden důvod, pro který strana od smlouvy odstupuje, a přesná citace toho bodu smlouvy, který ji k takovému kroku opravňuje. Bez těchto náležitostí je odstoupení neplatné.</w:t>
      </w:r>
    </w:p>
    <w:p w14:paraId="3EC12FA2" w14:textId="77777777" w:rsidR="00DC3187" w:rsidRPr="00A834BB" w:rsidRDefault="00DC3187" w:rsidP="00A834BB">
      <w:pPr>
        <w:tabs>
          <w:tab w:val="left" w:pos="1440"/>
          <w:tab w:val="left" w:pos="6300"/>
        </w:tabs>
        <w:spacing w:line="288" w:lineRule="auto"/>
        <w:ind w:left="1276" w:right="1" w:hanging="1276"/>
        <w:rPr>
          <w:rFonts w:ascii="Tahoma" w:hAnsi="Tahoma" w:cs="Tahoma"/>
          <w:sz w:val="19"/>
          <w:szCs w:val="19"/>
        </w:rPr>
      </w:pPr>
    </w:p>
    <w:p w14:paraId="144D265B" w14:textId="6A5C9E28" w:rsidR="00DC3187" w:rsidRPr="00A834BB" w:rsidRDefault="003852A8" w:rsidP="00A834BB">
      <w:pPr>
        <w:pStyle w:val="Nadpis1"/>
        <w:tabs>
          <w:tab w:val="num" w:pos="0"/>
          <w:tab w:val="left" w:pos="1440"/>
          <w:tab w:val="left" w:pos="6300"/>
        </w:tabs>
        <w:suppressAutoHyphens/>
        <w:spacing w:line="288" w:lineRule="auto"/>
        <w:ind w:left="432" w:hanging="432"/>
        <w:rPr>
          <w:rFonts w:ascii="Tahoma" w:hAnsi="Tahoma" w:cs="Tahoma"/>
          <w:sz w:val="19"/>
          <w:szCs w:val="19"/>
        </w:rPr>
      </w:pPr>
      <w:r w:rsidRPr="00A834BB">
        <w:rPr>
          <w:rFonts w:ascii="Tahoma" w:hAnsi="Tahoma" w:cs="Tahoma"/>
          <w:sz w:val="19"/>
          <w:szCs w:val="19"/>
        </w:rPr>
        <w:t>XV</w:t>
      </w:r>
      <w:r w:rsidR="000D04CA" w:rsidRPr="00A834BB">
        <w:rPr>
          <w:rFonts w:ascii="Tahoma" w:hAnsi="Tahoma" w:cs="Tahoma"/>
          <w:sz w:val="19"/>
          <w:szCs w:val="19"/>
        </w:rPr>
        <w:t>I</w:t>
      </w:r>
      <w:r w:rsidR="000A3F9D" w:rsidRPr="00A834BB">
        <w:rPr>
          <w:rFonts w:ascii="Tahoma" w:hAnsi="Tahoma" w:cs="Tahoma"/>
          <w:sz w:val="19"/>
          <w:szCs w:val="19"/>
        </w:rPr>
        <w:t>I</w:t>
      </w:r>
      <w:r w:rsidR="00DC3187" w:rsidRPr="00A834BB">
        <w:rPr>
          <w:rFonts w:ascii="Tahoma" w:hAnsi="Tahoma" w:cs="Tahoma"/>
          <w:sz w:val="19"/>
          <w:szCs w:val="19"/>
        </w:rPr>
        <w:t>. Závěrečná ustanovení</w:t>
      </w:r>
    </w:p>
    <w:p w14:paraId="061CF566" w14:textId="77777777" w:rsidR="000A3F9D" w:rsidRPr="00A834B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9"/>
          <w:szCs w:val="19"/>
        </w:rPr>
      </w:pPr>
    </w:p>
    <w:p w14:paraId="1FFF039A" w14:textId="466B60AE"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Obě smluvní strany prohlašují, že smlouva odpovídá jejich pravé vůli a že souhlasí s celým jejím zněním a na důkaz tohoto smlouvu vlastnoručně podepisují.</w:t>
      </w:r>
    </w:p>
    <w:p w14:paraId="1539F19B" w14:textId="77777777" w:rsidR="000A3F9D" w:rsidRPr="00A834B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9"/>
          <w:szCs w:val="19"/>
        </w:rPr>
      </w:pPr>
    </w:p>
    <w:p w14:paraId="6AF685CC" w14:textId="382881BE" w:rsidR="000A3F9D"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Měnit nebo doplňovat text této smlouvy lze jen formou písemných dodatků, které budou číslovány, a budou platné jen, budou-li řádně podepsané oběma smluvními stranami.</w:t>
      </w:r>
    </w:p>
    <w:p w14:paraId="256727B2" w14:textId="77777777" w:rsidR="000A3F9D" w:rsidRPr="00A834B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9"/>
          <w:szCs w:val="19"/>
        </w:rPr>
      </w:pPr>
    </w:p>
    <w:p w14:paraId="016A9735" w14:textId="77777777" w:rsidR="000A3F9D" w:rsidRPr="00A834BB" w:rsidRDefault="000A3F9D" w:rsidP="00A834BB">
      <w:pPr>
        <w:tabs>
          <w:tab w:val="left" w:pos="0"/>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 xml:space="preserve">Nastanou-li u některé ze stran skutečnosti bránící řádnému plnění této smlouvy, je povinna to ihned bez zbytečného odkladu oznámit druhé straně a vyvolat jednání zástupců oprávněných k podpisu smlouvy. </w:t>
      </w:r>
    </w:p>
    <w:p w14:paraId="713780ED"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4.</w:t>
      </w:r>
    </w:p>
    <w:p w14:paraId="7959F889"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 xml:space="preserve">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 informovat o nich příslušný kontrolní orgán a objednatele. Zhotovitel je povinen uchovávat veškerou dokumentaci související s realizací projektu včetně účetních dokladů minimálně do konce roku 2028. Zhotovitel se zavazuje písemně </w:t>
      </w:r>
      <w:r w:rsidRPr="00A834BB">
        <w:rPr>
          <w:rFonts w:ascii="Tahoma" w:hAnsi="Tahoma" w:cs="Tahoma"/>
          <w:sz w:val="19"/>
          <w:szCs w:val="19"/>
        </w:rPr>
        <w:lastRenderedPageBreak/>
        <w:t>poskytnout na žádost objednatele jakékoliv doplňující informace související s realizací projektu a to ve lhůtě stanovené objednatelem.</w:t>
      </w:r>
    </w:p>
    <w:p w14:paraId="0053DC4F" w14:textId="11C856B0" w:rsidR="000A3F9D" w:rsidRPr="00A834BB" w:rsidRDefault="00A21E29" w:rsidP="00A834BB">
      <w:pPr>
        <w:tabs>
          <w:tab w:val="left" w:pos="1440"/>
          <w:tab w:val="left" w:pos="6300"/>
        </w:tabs>
        <w:spacing w:line="288" w:lineRule="auto"/>
        <w:jc w:val="both"/>
        <w:rPr>
          <w:rFonts w:ascii="Tahoma" w:hAnsi="Tahoma" w:cs="Tahoma"/>
          <w:sz w:val="19"/>
          <w:szCs w:val="19"/>
        </w:rPr>
      </w:pPr>
      <w:r>
        <w:rPr>
          <w:rFonts w:ascii="Tahoma" w:hAnsi="Tahoma" w:cs="Tahoma"/>
          <w:sz w:val="19"/>
          <w:szCs w:val="19"/>
        </w:rPr>
        <w:t>5</w:t>
      </w:r>
      <w:r w:rsidR="000A3F9D" w:rsidRPr="00A834BB">
        <w:rPr>
          <w:rFonts w:ascii="Tahoma" w:hAnsi="Tahoma" w:cs="Tahoma"/>
          <w:sz w:val="19"/>
          <w:szCs w:val="19"/>
        </w:rPr>
        <w:t>.</w:t>
      </w:r>
    </w:p>
    <w:p w14:paraId="2C3760BF" w14:textId="77777777" w:rsidR="000A3F9D" w:rsidRPr="00A834BB" w:rsidRDefault="000A3F9D" w:rsidP="00A834BB">
      <w:pPr>
        <w:spacing w:line="288" w:lineRule="auto"/>
        <w:jc w:val="both"/>
        <w:rPr>
          <w:rFonts w:ascii="Tahoma" w:hAnsi="Tahoma" w:cs="Tahoma"/>
          <w:sz w:val="19"/>
          <w:szCs w:val="19"/>
        </w:rPr>
      </w:pPr>
      <w:r w:rsidRPr="00A834BB">
        <w:rPr>
          <w:rFonts w:ascii="Tahoma" w:hAnsi="Tahoma" w:cs="Tahoma"/>
          <w:sz w:val="19"/>
          <w:szCs w:val="19"/>
        </w:rPr>
        <w:t>Zhotovitel je povinen doložit objednateli seznam poddodavatelů veřejné zakázky, ve kterém budou uvedeni všichni poddodavatelé, kteří se na plnění veřejné zakázky podíleli, a to nejpozději při podpisu této smlouvy o dílo.</w:t>
      </w:r>
    </w:p>
    <w:p w14:paraId="63875302" w14:textId="4BC7CE3E" w:rsidR="000A3F9D" w:rsidRPr="00A834BB" w:rsidRDefault="00A21E29" w:rsidP="00A834BB">
      <w:pPr>
        <w:tabs>
          <w:tab w:val="left" w:pos="1440"/>
          <w:tab w:val="left" w:pos="6300"/>
        </w:tabs>
        <w:spacing w:line="288" w:lineRule="auto"/>
        <w:jc w:val="both"/>
        <w:rPr>
          <w:rFonts w:ascii="Tahoma" w:hAnsi="Tahoma" w:cs="Tahoma"/>
          <w:sz w:val="19"/>
          <w:szCs w:val="19"/>
        </w:rPr>
      </w:pPr>
      <w:r>
        <w:rPr>
          <w:rFonts w:ascii="Tahoma" w:hAnsi="Tahoma" w:cs="Tahoma"/>
          <w:sz w:val="19"/>
          <w:szCs w:val="19"/>
        </w:rPr>
        <w:t>6</w:t>
      </w:r>
      <w:r w:rsidR="000A3F9D" w:rsidRPr="00A834BB">
        <w:rPr>
          <w:rFonts w:ascii="Tahoma" w:hAnsi="Tahoma" w:cs="Tahoma"/>
          <w:sz w:val="19"/>
          <w:szCs w:val="19"/>
        </w:rPr>
        <w:t>.</w:t>
      </w:r>
    </w:p>
    <w:p w14:paraId="598850DC"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Veškeré případné spory vzniklé na základě této smlouvy budou řešeny primárně jednáním objednatele a zhotovitele, v případě přetrvávající neshody pak před soudy České republiky.</w:t>
      </w:r>
    </w:p>
    <w:p w14:paraId="5D92FFA8" w14:textId="6F85FE30" w:rsidR="000A3F9D" w:rsidRPr="00A21E29" w:rsidRDefault="00A21E29" w:rsidP="00A834BB">
      <w:pPr>
        <w:tabs>
          <w:tab w:val="left" w:pos="1440"/>
          <w:tab w:val="left" w:pos="6300"/>
        </w:tabs>
        <w:spacing w:line="288" w:lineRule="auto"/>
        <w:jc w:val="both"/>
        <w:rPr>
          <w:rFonts w:ascii="Tahoma" w:hAnsi="Tahoma" w:cs="Tahoma"/>
          <w:sz w:val="19"/>
          <w:szCs w:val="19"/>
        </w:rPr>
      </w:pPr>
      <w:r>
        <w:rPr>
          <w:rFonts w:ascii="Tahoma" w:hAnsi="Tahoma" w:cs="Tahoma"/>
          <w:sz w:val="19"/>
          <w:szCs w:val="19"/>
        </w:rPr>
        <w:t>7</w:t>
      </w:r>
      <w:r w:rsidR="000A3F9D" w:rsidRPr="00A834BB">
        <w:rPr>
          <w:rFonts w:ascii="Tahoma" w:hAnsi="Tahoma" w:cs="Tahoma"/>
          <w:sz w:val="19"/>
          <w:szCs w:val="19"/>
        </w:rPr>
        <w:t>.</w:t>
      </w:r>
      <w:r w:rsidR="000A3F9D" w:rsidRPr="00A834BB">
        <w:rPr>
          <w:rFonts w:ascii="Tahoma" w:hAnsi="Tahoma" w:cs="Tahoma"/>
          <w:sz w:val="19"/>
          <w:szCs w:val="19"/>
        </w:rPr>
        <w:br/>
      </w:r>
      <w:r w:rsidR="00443ED6" w:rsidRPr="00A21E29">
        <w:rPr>
          <w:rFonts w:ascii="Tahoma" w:hAnsi="Tahoma" w:cs="Tahoma"/>
          <w:sz w:val="19"/>
          <w:szCs w:val="19"/>
        </w:rPr>
        <w:t>S</w:t>
      </w:r>
      <w:r w:rsidR="000A3F9D" w:rsidRPr="00A21E29">
        <w:rPr>
          <w:rFonts w:ascii="Tahoma" w:hAnsi="Tahoma" w:cs="Tahoma"/>
          <w:sz w:val="19"/>
          <w:szCs w:val="19"/>
        </w:rPr>
        <w:t>mlouva je vypracována ve dvou vyhotoveních, z nichž jedno si ponechá objednatel a jedno vyhotovení zhotovitel.</w:t>
      </w:r>
      <w:r w:rsidR="00443ED6" w:rsidRPr="00A21E29">
        <w:rPr>
          <w:rFonts w:ascii="Tahoma" w:hAnsi="Tahoma" w:cs="Tahoma"/>
          <w:sz w:val="19"/>
          <w:szCs w:val="19"/>
        </w:rPr>
        <w:t xml:space="preserve"> Zhotovitel souhlasí, aby objednatel zveřejnil smlouvu </w:t>
      </w:r>
      <w:r w:rsidR="00434F59" w:rsidRPr="00A21E29">
        <w:rPr>
          <w:rFonts w:ascii="Tahoma" w:hAnsi="Tahoma" w:cs="Tahoma"/>
          <w:sz w:val="19"/>
          <w:szCs w:val="19"/>
        </w:rPr>
        <w:t xml:space="preserve">po jejím podpisu </w:t>
      </w:r>
      <w:r w:rsidR="00443ED6" w:rsidRPr="00A21E29">
        <w:rPr>
          <w:rFonts w:ascii="Tahoma" w:hAnsi="Tahoma" w:cs="Tahoma"/>
          <w:sz w:val="19"/>
          <w:szCs w:val="19"/>
        </w:rPr>
        <w:t>v registru smluv.</w:t>
      </w:r>
    </w:p>
    <w:p w14:paraId="6B66B3E9" w14:textId="6EEEC6BC" w:rsidR="000A3F9D" w:rsidRPr="00A21E29" w:rsidRDefault="00A21E29" w:rsidP="00A834BB">
      <w:pPr>
        <w:tabs>
          <w:tab w:val="left" w:pos="1440"/>
          <w:tab w:val="left" w:pos="6300"/>
        </w:tabs>
        <w:spacing w:line="288" w:lineRule="auto"/>
        <w:jc w:val="both"/>
        <w:rPr>
          <w:rFonts w:ascii="Tahoma" w:hAnsi="Tahoma" w:cs="Tahoma"/>
          <w:sz w:val="19"/>
          <w:szCs w:val="19"/>
        </w:rPr>
      </w:pPr>
      <w:r>
        <w:rPr>
          <w:rFonts w:ascii="Tahoma" w:hAnsi="Tahoma" w:cs="Tahoma"/>
          <w:sz w:val="19"/>
          <w:szCs w:val="19"/>
        </w:rPr>
        <w:t>8</w:t>
      </w:r>
      <w:r w:rsidR="000A3F9D" w:rsidRPr="00A21E29">
        <w:rPr>
          <w:rFonts w:ascii="Tahoma" w:hAnsi="Tahoma" w:cs="Tahoma"/>
          <w:sz w:val="19"/>
          <w:szCs w:val="19"/>
        </w:rPr>
        <w:t>.</w:t>
      </w:r>
    </w:p>
    <w:p w14:paraId="5E10D05A" w14:textId="77777777" w:rsidR="000A3F9D" w:rsidRPr="00A834BB"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Zhotovitel není oprávněn postupovat pohledávky vůči objednateli třetím osobám.</w:t>
      </w:r>
    </w:p>
    <w:p w14:paraId="4615FD50" w14:textId="5122B715" w:rsidR="000A3F9D" w:rsidRPr="00A834BB" w:rsidRDefault="00A21E29" w:rsidP="00A834BB">
      <w:pPr>
        <w:tabs>
          <w:tab w:val="left" w:pos="1440"/>
          <w:tab w:val="left" w:pos="6300"/>
        </w:tabs>
        <w:spacing w:line="288" w:lineRule="auto"/>
        <w:jc w:val="both"/>
        <w:rPr>
          <w:rFonts w:ascii="Tahoma" w:hAnsi="Tahoma" w:cs="Tahoma"/>
          <w:sz w:val="19"/>
          <w:szCs w:val="19"/>
        </w:rPr>
      </w:pPr>
      <w:r>
        <w:rPr>
          <w:rFonts w:ascii="Tahoma" w:hAnsi="Tahoma" w:cs="Tahoma"/>
          <w:sz w:val="19"/>
          <w:szCs w:val="19"/>
        </w:rPr>
        <w:t>9</w:t>
      </w:r>
      <w:r w:rsidR="000A3F9D" w:rsidRPr="00A834BB">
        <w:rPr>
          <w:rFonts w:ascii="Tahoma" w:hAnsi="Tahoma" w:cs="Tahoma"/>
          <w:sz w:val="19"/>
          <w:szCs w:val="19"/>
        </w:rPr>
        <w:t xml:space="preserve">. </w:t>
      </w:r>
    </w:p>
    <w:p w14:paraId="575670FE" w14:textId="54A3C020" w:rsidR="00E77853" w:rsidRDefault="000A3F9D" w:rsidP="00A834BB">
      <w:pPr>
        <w:tabs>
          <w:tab w:val="left" w:pos="1440"/>
          <w:tab w:val="left" w:pos="6300"/>
        </w:tabs>
        <w:spacing w:line="288" w:lineRule="auto"/>
        <w:jc w:val="both"/>
        <w:rPr>
          <w:rFonts w:ascii="Tahoma" w:hAnsi="Tahoma" w:cs="Tahoma"/>
          <w:sz w:val="19"/>
          <w:szCs w:val="19"/>
        </w:rPr>
      </w:pPr>
      <w:r w:rsidRPr="00A834BB">
        <w:rPr>
          <w:rFonts w:ascii="Tahoma" w:hAnsi="Tahoma" w:cs="Tahoma"/>
          <w:sz w:val="19"/>
          <w:szCs w:val="19"/>
        </w:rPr>
        <w:t>Obě strany prohlašují, že došlo k dohodě o celém rozsahu této smlouvy.</w:t>
      </w:r>
    </w:p>
    <w:p w14:paraId="379F7D71" w14:textId="12413F81" w:rsidR="00443ED6" w:rsidRPr="00A21E29" w:rsidRDefault="00A21E29" w:rsidP="00A834BB">
      <w:pPr>
        <w:tabs>
          <w:tab w:val="left" w:pos="1440"/>
          <w:tab w:val="left" w:pos="6300"/>
        </w:tabs>
        <w:spacing w:line="288" w:lineRule="auto"/>
        <w:jc w:val="both"/>
        <w:rPr>
          <w:rFonts w:ascii="Tahoma" w:hAnsi="Tahoma" w:cs="Tahoma"/>
          <w:sz w:val="19"/>
          <w:szCs w:val="19"/>
        </w:rPr>
      </w:pPr>
      <w:r w:rsidRPr="00A21E29">
        <w:rPr>
          <w:rFonts w:ascii="Tahoma" w:hAnsi="Tahoma" w:cs="Tahoma"/>
          <w:sz w:val="19"/>
          <w:szCs w:val="19"/>
        </w:rPr>
        <w:t>10</w:t>
      </w:r>
      <w:r w:rsidR="00443ED6" w:rsidRPr="00A21E29">
        <w:rPr>
          <w:rFonts w:ascii="Tahoma" w:hAnsi="Tahoma" w:cs="Tahoma"/>
          <w:sz w:val="19"/>
          <w:szCs w:val="19"/>
        </w:rPr>
        <w:t>.</w:t>
      </w:r>
    </w:p>
    <w:p w14:paraId="7C9C1B1C" w14:textId="4C8B61D0" w:rsidR="00443ED6" w:rsidRPr="00A21E29" w:rsidRDefault="00443ED6" w:rsidP="00A834BB">
      <w:pPr>
        <w:tabs>
          <w:tab w:val="left" w:pos="1440"/>
          <w:tab w:val="left" w:pos="6300"/>
        </w:tabs>
        <w:spacing w:line="288" w:lineRule="auto"/>
        <w:jc w:val="both"/>
        <w:rPr>
          <w:rFonts w:ascii="Tahoma" w:hAnsi="Tahoma" w:cs="Tahoma"/>
          <w:sz w:val="19"/>
          <w:szCs w:val="19"/>
        </w:rPr>
      </w:pPr>
      <w:r w:rsidRPr="00A21E29">
        <w:rPr>
          <w:rFonts w:ascii="Tahoma" w:hAnsi="Tahoma" w:cs="Tahoma"/>
          <w:sz w:val="19"/>
          <w:szCs w:val="19"/>
        </w:rPr>
        <w:t xml:space="preserve">Smlouva byla schválena na jednání zastupitelstva obce dne </w:t>
      </w:r>
      <w:r w:rsidR="005A4C50">
        <w:rPr>
          <w:rFonts w:ascii="Tahoma" w:hAnsi="Tahoma" w:cs="Tahoma"/>
          <w:sz w:val="19"/>
          <w:szCs w:val="19"/>
        </w:rPr>
        <w:t xml:space="preserve">28. 5. 2018 </w:t>
      </w:r>
      <w:r w:rsidRPr="00A21E29">
        <w:rPr>
          <w:rFonts w:ascii="Tahoma" w:hAnsi="Tahoma" w:cs="Tahoma"/>
          <w:sz w:val="19"/>
          <w:szCs w:val="19"/>
        </w:rPr>
        <w:t xml:space="preserve">Usnesením č. </w:t>
      </w:r>
      <w:r w:rsidR="005A4C50">
        <w:rPr>
          <w:rFonts w:ascii="Tahoma" w:hAnsi="Tahoma" w:cs="Tahoma"/>
          <w:sz w:val="19"/>
          <w:szCs w:val="19"/>
        </w:rPr>
        <w:t>III/6.</w:t>
      </w:r>
    </w:p>
    <w:p w14:paraId="2A3994B8" w14:textId="77777777" w:rsidR="00E77853" w:rsidRPr="00A834BB" w:rsidRDefault="00E77853" w:rsidP="00A834BB">
      <w:pPr>
        <w:tabs>
          <w:tab w:val="left" w:pos="1440"/>
          <w:tab w:val="left" w:pos="6300"/>
        </w:tabs>
        <w:spacing w:line="288" w:lineRule="auto"/>
        <w:ind w:left="1276" w:right="1" w:hanging="1276"/>
        <w:rPr>
          <w:rFonts w:ascii="Tahoma" w:hAnsi="Tahoma" w:cs="Tahoma"/>
          <w:sz w:val="19"/>
          <w:szCs w:val="19"/>
        </w:rPr>
      </w:pPr>
    </w:p>
    <w:p w14:paraId="7E0B2584" w14:textId="7E2C6195" w:rsidR="00C67A52" w:rsidRPr="00A834BB" w:rsidRDefault="000D04CA" w:rsidP="00A834BB">
      <w:pPr>
        <w:pStyle w:val="Nadpis1"/>
        <w:tabs>
          <w:tab w:val="left" w:pos="1440"/>
          <w:tab w:val="left" w:pos="6300"/>
        </w:tabs>
        <w:spacing w:line="288" w:lineRule="auto"/>
        <w:ind w:right="1"/>
        <w:rPr>
          <w:rFonts w:ascii="Tahoma" w:hAnsi="Tahoma" w:cs="Tahoma"/>
          <w:sz w:val="19"/>
          <w:szCs w:val="19"/>
        </w:rPr>
      </w:pPr>
      <w:r w:rsidRPr="00A834BB">
        <w:rPr>
          <w:rFonts w:ascii="Tahoma" w:hAnsi="Tahoma" w:cs="Tahoma"/>
          <w:sz w:val="19"/>
          <w:szCs w:val="19"/>
        </w:rPr>
        <w:t>X</w:t>
      </w:r>
      <w:r w:rsidR="003F782C" w:rsidRPr="00A834BB">
        <w:rPr>
          <w:rFonts w:ascii="Tahoma" w:hAnsi="Tahoma" w:cs="Tahoma"/>
          <w:sz w:val="19"/>
          <w:szCs w:val="19"/>
        </w:rPr>
        <w:t>VI</w:t>
      </w:r>
      <w:r w:rsidR="000A3F9D" w:rsidRPr="00A834BB">
        <w:rPr>
          <w:rFonts w:ascii="Tahoma" w:hAnsi="Tahoma" w:cs="Tahoma"/>
          <w:sz w:val="19"/>
          <w:szCs w:val="19"/>
        </w:rPr>
        <w:t>I</w:t>
      </w:r>
      <w:r w:rsidR="003F782C" w:rsidRPr="00A834BB">
        <w:rPr>
          <w:rFonts w:ascii="Tahoma" w:hAnsi="Tahoma" w:cs="Tahoma"/>
          <w:sz w:val="19"/>
          <w:szCs w:val="19"/>
        </w:rPr>
        <w:t>I</w:t>
      </w:r>
      <w:r w:rsidR="00335D2F" w:rsidRPr="00A834BB">
        <w:rPr>
          <w:rFonts w:ascii="Tahoma" w:hAnsi="Tahoma" w:cs="Tahoma"/>
          <w:sz w:val="19"/>
          <w:szCs w:val="19"/>
        </w:rPr>
        <w:t>. Přílohy k této smlouvě</w:t>
      </w:r>
    </w:p>
    <w:p w14:paraId="714F13BB" w14:textId="290E7234" w:rsidR="005B580D" w:rsidRPr="00A834BB" w:rsidRDefault="005B580D" w:rsidP="00A834BB">
      <w:pPr>
        <w:tabs>
          <w:tab w:val="left" w:pos="1440"/>
          <w:tab w:val="left" w:pos="6300"/>
        </w:tabs>
        <w:spacing w:line="288" w:lineRule="auto"/>
        <w:ind w:left="1276" w:right="1" w:hanging="1276"/>
        <w:rPr>
          <w:rFonts w:ascii="Tahoma" w:hAnsi="Tahoma" w:cs="Tahoma"/>
          <w:sz w:val="19"/>
          <w:szCs w:val="19"/>
        </w:rPr>
      </w:pPr>
    </w:p>
    <w:p w14:paraId="0CAB2E85" w14:textId="413C5076" w:rsidR="00F97A4A" w:rsidRPr="00A834BB" w:rsidRDefault="00F97A4A" w:rsidP="00C13EA2">
      <w:pPr>
        <w:tabs>
          <w:tab w:val="left" w:pos="6300"/>
        </w:tabs>
        <w:spacing w:line="288" w:lineRule="auto"/>
        <w:ind w:left="1134" w:right="1" w:hanging="1134"/>
        <w:rPr>
          <w:rFonts w:ascii="Tahoma" w:hAnsi="Tahoma" w:cs="Tahoma"/>
          <w:sz w:val="19"/>
          <w:szCs w:val="19"/>
        </w:rPr>
      </w:pPr>
      <w:r w:rsidRPr="00A834BB">
        <w:rPr>
          <w:rFonts w:ascii="Tahoma" w:hAnsi="Tahoma" w:cs="Tahoma"/>
          <w:sz w:val="19"/>
          <w:szCs w:val="19"/>
        </w:rPr>
        <w:t xml:space="preserve">Příloha č. 1 – Projektová dokumentace k provedení díla </w:t>
      </w:r>
      <w:r w:rsidR="008D4AC5">
        <w:rPr>
          <w:rFonts w:ascii="Tahoma" w:hAnsi="Tahoma" w:cs="Tahoma"/>
          <w:sz w:val="19"/>
          <w:szCs w:val="19"/>
        </w:rPr>
        <w:t xml:space="preserve">„Výstavba </w:t>
      </w:r>
      <w:r w:rsidR="000C67F1">
        <w:rPr>
          <w:rFonts w:ascii="Tahoma" w:hAnsi="Tahoma" w:cs="Tahoma"/>
          <w:sz w:val="19"/>
          <w:szCs w:val="19"/>
        </w:rPr>
        <w:t>víceúčelového hřiště</w:t>
      </w:r>
      <w:r w:rsidR="00D30FE8" w:rsidRPr="00A834BB">
        <w:rPr>
          <w:rFonts w:ascii="Tahoma" w:hAnsi="Tahoma" w:cs="Tahoma"/>
          <w:sz w:val="19"/>
          <w:szCs w:val="19"/>
        </w:rPr>
        <w:t xml:space="preserve">“ </w:t>
      </w:r>
    </w:p>
    <w:p w14:paraId="1E2457A5" w14:textId="4F1C2DB8" w:rsidR="00717CA7" w:rsidRPr="00A834BB" w:rsidRDefault="003B257F" w:rsidP="00A834BB">
      <w:pPr>
        <w:tabs>
          <w:tab w:val="left" w:pos="1440"/>
          <w:tab w:val="left" w:pos="6300"/>
        </w:tabs>
        <w:spacing w:line="288" w:lineRule="auto"/>
        <w:ind w:right="1"/>
        <w:rPr>
          <w:rFonts w:ascii="Tahoma" w:hAnsi="Tahoma" w:cs="Tahoma"/>
          <w:sz w:val="19"/>
          <w:szCs w:val="19"/>
        </w:rPr>
      </w:pPr>
      <w:r w:rsidRPr="00A834BB">
        <w:rPr>
          <w:rFonts w:ascii="Tahoma" w:hAnsi="Tahoma" w:cs="Tahoma"/>
          <w:sz w:val="19"/>
          <w:szCs w:val="19"/>
        </w:rPr>
        <w:t xml:space="preserve">Příloha č. </w:t>
      </w:r>
      <w:r w:rsidR="000A3F9D" w:rsidRPr="00A834BB">
        <w:rPr>
          <w:rFonts w:ascii="Tahoma" w:hAnsi="Tahoma" w:cs="Tahoma"/>
          <w:sz w:val="19"/>
          <w:szCs w:val="19"/>
        </w:rPr>
        <w:t>2</w:t>
      </w:r>
      <w:r w:rsidR="00D30FE8" w:rsidRPr="00A834BB">
        <w:rPr>
          <w:rFonts w:ascii="Tahoma" w:hAnsi="Tahoma" w:cs="Tahoma"/>
          <w:sz w:val="19"/>
          <w:szCs w:val="19"/>
        </w:rPr>
        <w:t xml:space="preserve"> </w:t>
      </w:r>
      <w:r w:rsidRPr="00A834BB">
        <w:rPr>
          <w:rFonts w:ascii="Tahoma" w:hAnsi="Tahoma" w:cs="Tahoma"/>
          <w:sz w:val="19"/>
          <w:szCs w:val="19"/>
        </w:rPr>
        <w:t>– Oceněný</w:t>
      </w:r>
      <w:r w:rsidR="00717CA7" w:rsidRPr="00A834BB">
        <w:rPr>
          <w:rFonts w:ascii="Tahoma" w:hAnsi="Tahoma" w:cs="Tahoma"/>
          <w:sz w:val="19"/>
          <w:szCs w:val="19"/>
        </w:rPr>
        <w:t xml:space="preserve"> </w:t>
      </w:r>
      <w:r w:rsidR="00EE65F4" w:rsidRPr="00A834BB">
        <w:rPr>
          <w:rFonts w:ascii="Tahoma" w:hAnsi="Tahoma" w:cs="Tahoma"/>
          <w:sz w:val="19"/>
          <w:szCs w:val="19"/>
        </w:rPr>
        <w:t>výkaz výměr</w:t>
      </w:r>
      <w:r w:rsidR="00D30FE8" w:rsidRPr="00A834BB">
        <w:rPr>
          <w:rFonts w:ascii="Tahoma" w:hAnsi="Tahoma" w:cs="Tahoma"/>
          <w:sz w:val="19"/>
          <w:szCs w:val="19"/>
        </w:rPr>
        <w:t xml:space="preserve"> – „</w:t>
      </w:r>
      <w:r w:rsidR="000C67F1">
        <w:rPr>
          <w:rFonts w:ascii="Tahoma" w:hAnsi="Tahoma" w:cs="Tahoma"/>
          <w:sz w:val="19"/>
          <w:szCs w:val="19"/>
        </w:rPr>
        <w:t>V</w:t>
      </w:r>
      <w:r w:rsidR="008D4AC5">
        <w:rPr>
          <w:rFonts w:ascii="Tahoma" w:hAnsi="Tahoma" w:cs="Tahoma"/>
          <w:sz w:val="19"/>
          <w:szCs w:val="19"/>
        </w:rPr>
        <w:t xml:space="preserve">ýstavba </w:t>
      </w:r>
      <w:r w:rsidR="000C67F1">
        <w:rPr>
          <w:rFonts w:ascii="Tahoma" w:hAnsi="Tahoma" w:cs="Tahoma"/>
          <w:sz w:val="19"/>
          <w:szCs w:val="19"/>
        </w:rPr>
        <w:t>víceúčelového hřiště</w:t>
      </w:r>
      <w:r w:rsidR="00D30FE8" w:rsidRPr="00A834BB">
        <w:rPr>
          <w:rFonts w:ascii="Tahoma" w:hAnsi="Tahoma" w:cs="Tahoma"/>
          <w:sz w:val="19"/>
          <w:szCs w:val="19"/>
        </w:rPr>
        <w:t>“</w:t>
      </w:r>
    </w:p>
    <w:p w14:paraId="2F709AAB" w14:textId="77777777" w:rsidR="00380634" w:rsidRPr="00A834BB" w:rsidRDefault="00380634" w:rsidP="00A834BB">
      <w:pPr>
        <w:tabs>
          <w:tab w:val="left" w:pos="1440"/>
          <w:tab w:val="left" w:pos="4820"/>
          <w:tab w:val="left" w:pos="6300"/>
        </w:tabs>
        <w:spacing w:line="288" w:lineRule="auto"/>
        <w:ind w:right="1"/>
        <w:rPr>
          <w:rFonts w:ascii="Tahoma" w:hAnsi="Tahoma" w:cs="Tahoma"/>
          <w:sz w:val="19"/>
          <w:szCs w:val="19"/>
        </w:rPr>
      </w:pPr>
    </w:p>
    <w:p w14:paraId="0094C4DC" w14:textId="77777777" w:rsidR="003F782C" w:rsidRPr="00A834BB" w:rsidRDefault="003F782C" w:rsidP="00A834BB">
      <w:pPr>
        <w:tabs>
          <w:tab w:val="left" w:pos="1440"/>
          <w:tab w:val="left" w:pos="4820"/>
          <w:tab w:val="left" w:pos="6300"/>
        </w:tabs>
        <w:spacing w:line="288" w:lineRule="auto"/>
        <w:ind w:right="1"/>
        <w:rPr>
          <w:rFonts w:ascii="Tahoma" w:hAnsi="Tahoma" w:cs="Tahoma"/>
          <w:sz w:val="19"/>
          <w:szCs w:val="19"/>
        </w:rPr>
      </w:pPr>
    </w:p>
    <w:p w14:paraId="6650D3C8" w14:textId="4EE8B4E6" w:rsidR="00717CA7" w:rsidRPr="00A834BB" w:rsidRDefault="008747F0" w:rsidP="00A834BB">
      <w:pPr>
        <w:tabs>
          <w:tab w:val="center" w:pos="1701"/>
          <w:tab w:val="center" w:pos="7371"/>
        </w:tabs>
        <w:spacing w:line="288" w:lineRule="auto"/>
        <w:ind w:right="1"/>
        <w:rPr>
          <w:rFonts w:ascii="Tahoma" w:hAnsi="Tahoma" w:cs="Tahoma"/>
          <w:sz w:val="19"/>
          <w:szCs w:val="19"/>
        </w:rPr>
      </w:pPr>
      <w:r w:rsidRPr="00A834BB">
        <w:rPr>
          <w:rFonts w:ascii="Tahoma" w:hAnsi="Tahoma" w:cs="Tahoma"/>
          <w:sz w:val="19"/>
          <w:szCs w:val="19"/>
        </w:rPr>
        <w:tab/>
      </w:r>
      <w:r w:rsidR="00717CA7" w:rsidRPr="00A834BB">
        <w:rPr>
          <w:rFonts w:ascii="Tahoma" w:hAnsi="Tahoma" w:cs="Tahoma"/>
          <w:sz w:val="19"/>
          <w:szCs w:val="19"/>
        </w:rPr>
        <w:t>V</w:t>
      </w:r>
      <w:r w:rsidR="00A5782C">
        <w:rPr>
          <w:rFonts w:ascii="Tahoma" w:hAnsi="Tahoma" w:cs="Tahoma"/>
          <w:sz w:val="19"/>
          <w:szCs w:val="19"/>
        </w:rPr>
        <w:t xml:space="preserve"> Troubsku </w:t>
      </w:r>
      <w:r w:rsidR="00717CA7" w:rsidRPr="00A834BB">
        <w:rPr>
          <w:rFonts w:ascii="Tahoma" w:hAnsi="Tahoma" w:cs="Tahoma"/>
          <w:sz w:val="19"/>
          <w:szCs w:val="19"/>
        </w:rPr>
        <w:t>dne</w:t>
      </w:r>
      <w:r w:rsidR="00A5782C">
        <w:rPr>
          <w:rFonts w:ascii="Tahoma" w:hAnsi="Tahoma" w:cs="Tahoma"/>
          <w:sz w:val="19"/>
          <w:szCs w:val="19"/>
        </w:rPr>
        <w:t xml:space="preserve"> 8. 6. 2018</w:t>
      </w:r>
      <w:r w:rsidRPr="00A834BB">
        <w:rPr>
          <w:rFonts w:ascii="Tahoma" w:hAnsi="Tahoma" w:cs="Tahoma"/>
          <w:sz w:val="19"/>
          <w:szCs w:val="19"/>
        </w:rPr>
        <w:tab/>
      </w:r>
      <w:r w:rsidR="00717CA7" w:rsidRPr="00A834BB">
        <w:rPr>
          <w:rFonts w:ascii="Tahoma" w:hAnsi="Tahoma" w:cs="Tahoma"/>
          <w:sz w:val="19"/>
          <w:szCs w:val="19"/>
        </w:rPr>
        <w:t>V</w:t>
      </w:r>
      <w:r w:rsidR="00735E6C">
        <w:rPr>
          <w:rFonts w:ascii="Tahoma" w:hAnsi="Tahoma" w:cs="Tahoma"/>
          <w:sz w:val="19"/>
          <w:szCs w:val="19"/>
        </w:rPr>
        <w:t xml:space="preserve">e Zlíně </w:t>
      </w:r>
      <w:proofErr w:type="gramStart"/>
      <w:r w:rsidR="00717CA7" w:rsidRPr="00A834BB">
        <w:rPr>
          <w:rFonts w:ascii="Tahoma" w:hAnsi="Tahoma" w:cs="Tahoma"/>
          <w:sz w:val="19"/>
          <w:szCs w:val="19"/>
        </w:rPr>
        <w:t xml:space="preserve">dne </w:t>
      </w:r>
      <w:r w:rsidR="003F7245">
        <w:rPr>
          <w:rFonts w:ascii="Tahoma" w:hAnsi="Tahoma" w:cs="Tahoma"/>
          <w:sz w:val="19"/>
          <w:szCs w:val="19"/>
        </w:rPr>
        <w:t xml:space="preserve">                             </w:t>
      </w:r>
      <w:r w:rsidR="00735E6C">
        <w:rPr>
          <w:rFonts w:ascii="Tahoma" w:hAnsi="Tahoma" w:cs="Tahoma"/>
          <w:sz w:val="19"/>
          <w:szCs w:val="19"/>
        </w:rPr>
        <w:t>2018</w:t>
      </w:r>
      <w:proofErr w:type="gramEnd"/>
    </w:p>
    <w:p w14:paraId="45D991C6" w14:textId="77777777" w:rsidR="003F782C" w:rsidRPr="00A834BB" w:rsidRDefault="003F782C" w:rsidP="00A834BB">
      <w:pPr>
        <w:tabs>
          <w:tab w:val="left" w:pos="1440"/>
          <w:tab w:val="left" w:pos="4820"/>
          <w:tab w:val="left" w:pos="6300"/>
        </w:tabs>
        <w:spacing w:line="288" w:lineRule="auto"/>
        <w:ind w:right="1"/>
        <w:rPr>
          <w:rFonts w:ascii="Tahoma" w:hAnsi="Tahoma" w:cs="Tahoma"/>
          <w:sz w:val="19"/>
          <w:szCs w:val="19"/>
        </w:rPr>
      </w:pPr>
    </w:p>
    <w:p w14:paraId="46BA305F" w14:textId="77777777" w:rsidR="003F782C" w:rsidRPr="00A834BB" w:rsidRDefault="003F782C" w:rsidP="00A834BB">
      <w:pPr>
        <w:tabs>
          <w:tab w:val="left" w:pos="1440"/>
          <w:tab w:val="left" w:pos="4820"/>
          <w:tab w:val="left" w:pos="6300"/>
        </w:tabs>
        <w:spacing w:line="288" w:lineRule="auto"/>
        <w:ind w:right="1"/>
        <w:rPr>
          <w:rFonts w:ascii="Tahoma" w:hAnsi="Tahoma" w:cs="Tahoma"/>
          <w:sz w:val="19"/>
          <w:szCs w:val="19"/>
        </w:rPr>
      </w:pPr>
    </w:p>
    <w:p w14:paraId="46AF9E0C" w14:textId="6203D9AA" w:rsidR="003F782C" w:rsidRDefault="005A4C50" w:rsidP="00A834BB">
      <w:pPr>
        <w:tabs>
          <w:tab w:val="left" w:pos="1440"/>
          <w:tab w:val="left" w:pos="4820"/>
          <w:tab w:val="left" w:pos="6300"/>
        </w:tabs>
        <w:spacing w:line="288" w:lineRule="auto"/>
        <w:ind w:right="1"/>
        <w:rPr>
          <w:rFonts w:ascii="Tahoma" w:hAnsi="Tahoma" w:cs="Tahoma"/>
          <w:sz w:val="19"/>
          <w:szCs w:val="19"/>
        </w:rPr>
      </w:pPr>
      <w:r>
        <w:rPr>
          <w:rFonts w:ascii="Tahoma" w:hAnsi="Tahoma" w:cs="Tahoma"/>
          <w:sz w:val="19"/>
          <w:szCs w:val="19"/>
        </w:rPr>
        <w:t xml:space="preserve">  </w:t>
      </w:r>
    </w:p>
    <w:p w14:paraId="1A34433A" w14:textId="77777777" w:rsidR="005A4C50" w:rsidRDefault="005A4C50" w:rsidP="00A834BB">
      <w:pPr>
        <w:tabs>
          <w:tab w:val="left" w:pos="1440"/>
          <w:tab w:val="left" w:pos="4820"/>
          <w:tab w:val="left" w:pos="6300"/>
        </w:tabs>
        <w:spacing w:line="288" w:lineRule="auto"/>
        <w:ind w:right="1"/>
        <w:rPr>
          <w:rFonts w:ascii="Tahoma" w:hAnsi="Tahoma" w:cs="Tahoma"/>
          <w:sz w:val="19"/>
          <w:szCs w:val="19"/>
        </w:rPr>
      </w:pPr>
    </w:p>
    <w:p w14:paraId="48C2478B" w14:textId="77777777" w:rsidR="005A4C50" w:rsidRPr="00A834BB" w:rsidRDefault="005A4C50" w:rsidP="00A834BB">
      <w:pPr>
        <w:tabs>
          <w:tab w:val="left" w:pos="1440"/>
          <w:tab w:val="left" w:pos="4820"/>
          <w:tab w:val="left" w:pos="6300"/>
        </w:tabs>
        <w:spacing w:line="288" w:lineRule="auto"/>
        <w:ind w:right="1"/>
        <w:rPr>
          <w:rFonts w:ascii="Tahoma" w:hAnsi="Tahoma" w:cs="Tahoma"/>
          <w:sz w:val="19"/>
          <w:szCs w:val="19"/>
        </w:rPr>
      </w:pPr>
    </w:p>
    <w:p w14:paraId="5A4F1B08" w14:textId="72DBC759" w:rsidR="00717CA7" w:rsidRPr="00A834BB" w:rsidRDefault="008747F0" w:rsidP="00A834BB">
      <w:pPr>
        <w:tabs>
          <w:tab w:val="center" w:pos="1701"/>
          <w:tab w:val="center" w:pos="7371"/>
        </w:tabs>
        <w:spacing w:line="288" w:lineRule="auto"/>
        <w:ind w:right="1"/>
        <w:rPr>
          <w:rFonts w:ascii="Tahoma" w:hAnsi="Tahoma" w:cs="Tahoma"/>
          <w:sz w:val="19"/>
          <w:szCs w:val="19"/>
        </w:rPr>
      </w:pPr>
      <w:r w:rsidRPr="00A834BB">
        <w:rPr>
          <w:rFonts w:ascii="Tahoma" w:hAnsi="Tahoma" w:cs="Tahoma"/>
          <w:sz w:val="19"/>
          <w:szCs w:val="19"/>
        </w:rPr>
        <w:tab/>
      </w:r>
      <w:r w:rsidR="00717CA7" w:rsidRPr="00A834BB">
        <w:rPr>
          <w:rFonts w:ascii="Tahoma" w:hAnsi="Tahoma" w:cs="Tahoma"/>
          <w:sz w:val="19"/>
          <w:szCs w:val="19"/>
        </w:rPr>
        <w:t>…………………</w:t>
      </w:r>
      <w:r w:rsidR="000846FD" w:rsidRPr="00A834BB">
        <w:rPr>
          <w:rFonts w:ascii="Tahoma" w:hAnsi="Tahoma" w:cs="Tahoma"/>
          <w:sz w:val="19"/>
          <w:szCs w:val="19"/>
        </w:rPr>
        <w:t>……..</w:t>
      </w:r>
      <w:r w:rsidR="00717CA7" w:rsidRPr="00A834BB">
        <w:rPr>
          <w:rFonts w:ascii="Tahoma" w:hAnsi="Tahoma" w:cs="Tahoma"/>
          <w:sz w:val="19"/>
          <w:szCs w:val="19"/>
        </w:rPr>
        <w:t>……………</w:t>
      </w:r>
      <w:r w:rsidR="00220BD3" w:rsidRPr="00A834BB">
        <w:rPr>
          <w:rFonts w:ascii="Tahoma" w:hAnsi="Tahoma" w:cs="Tahoma"/>
          <w:sz w:val="19"/>
          <w:szCs w:val="19"/>
        </w:rPr>
        <w:t>….</w:t>
      </w:r>
      <w:r w:rsidR="003F4787" w:rsidRPr="00A834BB">
        <w:rPr>
          <w:rFonts w:ascii="Tahoma" w:hAnsi="Tahoma" w:cs="Tahoma"/>
          <w:sz w:val="19"/>
          <w:szCs w:val="19"/>
        </w:rPr>
        <w:tab/>
      </w:r>
      <w:r w:rsidRPr="00A834BB">
        <w:rPr>
          <w:rFonts w:ascii="Tahoma" w:hAnsi="Tahoma" w:cs="Tahoma"/>
          <w:sz w:val="19"/>
          <w:szCs w:val="19"/>
        </w:rPr>
        <w:t>………………………..……………….</w:t>
      </w:r>
    </w:p>
    <w:p w14:paraId="27CCF898" w14:textId="13355946" w:rsidR="00E77853" w:rsidRPr="00A834BB" w:rsidRDefault="002B3F96" w:rsidP="00A834BB">
      <w:pPr>
        <w:tabs>
          <w:tab w:val="center" w:pos="1701"/>
          <w:tab w:val="center" w:pos="7371"/>
        </w:tabs>
        <w:spacing w:line="288" w:lineRule="auto"/>
        <w:ind w:right="1"/>
        <w:rPr>
          <w:rFonts w:ascii="Tahoma" w:hAnsi="Tahoma" w:cs="Tahoma"/>
          <w:sz w:val="19"/>
          <w:szCs w:val="19"/>
        </w:rPr>
      </w:pPr>
      <w:r w:rsidRPr="00A834BB">
        <w:rPr>
          <w:rFonts w:ascii="Tahoma" w:hAnsi="Tahoma" w:cs="Tahoma"/>
          <w:bCs/>
          <w:sz w:val="19"/>
          <w:szCs w:val="19"/>
        </w:rPr>
        <w:tab/>
      </w:r>
      <w:proofErr w:type="spellStart"/>
      <w:r w:rsidR="00BB5605">
        <w:rPr>
          <w:rFonts w:ascii="Tahoma" w:hAnsi="Tahoma" w:cs="Tahoma"/>
          <w:bCs/>
          <w:sz w:val="19"/>
          <w:szCs w:val="19"/>
        </w:rPr>
        <w:t>xxxxxxxxxx</w:t>
      </w:r>
      <w:proofErr w:type="spellEnd"/>
      <w:r w:rsidR="008A22DE" w:rsidRPr="00A834BB">
        <w:rPr>
          <w:rFonts w:ascii="Tahoma" w:hAnsi="Tahoma" w:cs="Tahoma"/>
          <w:sz w:val="19"/>
          <w:szCs w:val="19"/>
        </w:rPr>
        <w:t>, starost</w:t>
      </w:r>
      <w:r w:rsidR="000C67F1">
        <w:rPr>
          <w:rFonts w:ascii="Tahoma" w:hAnsi="Tahoma" w:cs="Tahoma"/>
          <w:sz w:val="19"/>
          <w:szCs w:val="19"/>
        </w:rPr>
        <w:t>k</w:t>
      </w:r>
      <w:r w:rsidR="008A22DE" w:rsidRPr="00A834BB">
        <w:rPr>
          <w:rFonts w:ascii="Tahoma" w:hAnsi="Tahoma" w:cs="Tahoma"/>
          <w:sz w:val="19"/>
          <w:szCs w:val="19"/>
        </w:rPr>
        <w:t>a</w:t>
      </w:r>
      <w:r w:rsidR="00DA0F4A" w:rsidRPr="00A834BB">
        <w:rPr>
          <w:rFonts w:ascii="Tahoma" w:hAnsi="Tahoma" w:cs="Tahoma"/>
          <w:sz w:val="19"/>
          <w:szCs w:val="19"/>
        </w:rPr>
        <w:tab/>
      </w:r>
      <w:r w:rsidR="00BB5605">
        <w:rPr>
          <w:rFonts w:ascii="Tahoma" w:hAnsi="Tahoma" w:cs="Tahoma"/>
          <w:sz w:val="19"/>
          <w:szCs w:val="19"/>
        </w:rPr>
        <w:t>xxxxxxxxxxx</w:t>
      </w:r>
      <w:bookmarkStart w:id="4" w:name="_GoBack"/>
      <w:bookmarkEnd w:id="4"/>
      <w:r w:rsidR="00735E6C" w:rsidRPr="00735E6C">
        <w:rPr>
          <w:rFonts w:ascii="Tahoma" w:hAnsi="Tahoma" w:cs="Tahoma"/>
          <w:sz w:val="19"/>
          <w:szCs w:val="19"/>
        </w:rPr>
        <w:t>, jednatel</w:t>
      </w:r>
    </w:p>
    <w:p w14:paraId="7D69AE44" w14:textId="60078870" w:rsidR="00B34E62" w:rsidRPr="00A834BB" w:rsidRDefault="00A21E29" w:rsidP="00A834BB">
      <w:pPr>
        <w:tabs>
          <w:tab w:val="center" w:pos="1701"/>
          <w:tab w:val="center" w:pos="7371"/>
        </w:tabs>
        <w:spacing w:line="288" w:lineRule="auto"/>
        <w:ind w:right="1"/>
        <w:rPr>
          <w:rFonts w:ascii="Tahoma" w:hAnsi="Tahoma" w:cs="Tahoma"/>
          <w:sz w:val="19"/>
          <w:szCs w:val="19"/>
        </w:rPr>
      </w:pPr>
      <w:r>
        <w:rPr>
          <w:rFonts w:ascii="Tahoma" w:hAnsi="Tahoma" w:cs="Tahoma"/>
          <w:sz w:val="19"/>
          <w:szCs w:val="19"/>
        </w:rPr>
        <w:t xml:space="preserve">                  </w:t>
      </w:r>
      <w:r w:rsidR="0006775B">
        <w:rPr>
          <w:rFonts w:ascii="Tahoma" w:hAnsi="Tahoma" w:cs="Tahoma"/>
          <w:sz w:val="19"/>
          <w:szCs w:val="19"/>
        </w:rPr>
        <w:t xml:space="preserve">Obec </w:t>
      </w:r>
      <w:r w:rsidR="000C67F1">
        <w:rPr>
          <w:rFonts w:ascii="Tahoma" w:hAnsi="Tahoma" w:cs="Tahoma"/>
          <w:sz w:val="19"/>
          <w:szCs w:val="19"/>
        </w:rPr>
        <w:t>Troubsko</w:t>
      </w:r>
      <w:r w:rsidR="0072164B" w:rsidRPr="00A834BB">
        <w:rPr>
          <w:rFonts w:ascii="Tahoma" w:hAnsi="Tahoma" w:cs="Tahoma"/>
          <w:sz w:val="19"/>
          <w:szCs w:val="19"/>
        </w:rPr>
        <w:tab/>
      </w:r>
      <w:r w:rsidR="00735E6C" w:rsidRPr="00735E6C">
        <w:rPr>
          <w:rFonts w:ascii="Tahoma" w:hAnsi="Tahoma" w:cs="Tahoma"/>
          <w:sz w:val="19"/>
          <w:szCs w:val="19"/>
        </w:rPr>
        <w:t>SPORTOVNÍ PODLAHY ZLÍN s.r.o.</w:t>
      </w:r>
    </w:p>
    <w:p w14:paraId="5A4F58BE" w14:textId="1DC0D3CC" w:rsidR="00717CA7" w:rsidRPr="00A834BB" w:rsidRDefault="008747F0" w:rsidP="00A834BB">
      <w:pPr>
        <w:tabs>
          <w:tab w:val="center" w:pos="1701"/>
          <w:tab w:val="center" w:pos="7371"/>
        </w:tabs>
        <w:spacing w:line="288" w:lineRule="auto"/>
        <w:ind w:right="1"/>
        <w:rPr>
          <w:rFonts w:ascii="Tahoma" w:hAnsi="Tahoma" w:cs="Tahoma"/>
          <w:sz w:val="19"/>
          <w:szCs w:val="19"/>
        </w:rPr>
      </w:pPr>
      <w:r w:rsidRPr="00A834BB">
        <w:rPr>
          <w:rFonts w:ascii="Tahoma" w:hAnsi="Tahoma" w:cs="Tahoma"/>
          <w:i/>
          <w:sz w:val="19"/>
          <w:szCs w:val="19"/>
        </w:rPr>
        <w:tab/>
      </w:r>
      <w:r w:rsidR="00B34E62" w:rsidRPr="00A834BB">
        <w:rPr>
          <w:rFonts w:ascii="Tahoma" w:hAnsi="Tahoma" w:cs="Tahoma"/>
          <w:i/>
          <w:sz w:val="19"/>
          <w:szCs w:val="19"/>
        </w:rPr>
        <w:t>objednatel</w:t>
      </w:r>
      <w:r w:rsidR="00DA0F4A" w:rsidRPr="00A834BB">
        <w:rPr>
          <w:rFonts w:ascii="Tahoma" w:hAnsi="Tahoma" w:cs="Tahoma"/>
          <w:sz w:val="19"/>
          <w:szCs w:val="19"/>
        </w:rPr>
        <w:tab/>
      </w:r>
      <w:r w:rsidR="00DA0F4A" w:rsidRPr="00A834BB">
        <w:rPr>
          <w:rFonts w:ascii="Tahoma" w:hAnsi="Tahoma" w:cs="Tahoma"/>
          <w:i/>
          <w:sz w:val="19"/>
          <w:szCs w:val="19"/>
        </w:rPr>
        <w:t>zhotovitel</w:t>
      </w:r>
    </w:p>
    <w:sectPr w:rsidR="00717CA7" w:rsidRPr="00A834BB" w:rsidSect="009E55AE">
      <w:footerReference w:type="default" r:id="rId12"/>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D65C8" w14:textId="77777777" w:rsidR="00BB41B2" w:rsidRDefault="00BB41B2">
      <w:r>
        <w:separator/>
      </w:r>
    </w:p>
  </w:endnote>
  <w:endnote w:type="continuationSeparator" w:id="0">
    <w:p w14:paraId="260A0E3E" w14:textId="77777777" w:rsidR="00BB41B2" w:rsidRDefault="00BB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C322" w14:textId="77777777" w:rsidR="00BD50B3" w:rsidRPr="007B6916" w:rsidRDefault="00AD5E17">
    <w:pPr>
      <w:pStyle w:val="Zpat"/>
      <w:jc w:val="center"/>
      <w:rPr>
        <w:rStyle w:val="slostrnky"/>
        <w:rFonts w:ascii="Tahoma" w:hAnsi="Tahoma" w:cs="Tahoma"/>
        <w:sz w:val="20"/>
        <w:szCs w:val="20"/>
      </w:rPr>
    </w:pPr>
    <w:r w:rsidRPr="007B6916">
      <w:rPr>
        <w:rStyle w:val="slostrnky"/>
        <w:rFonts w:ascii="Tahoma" w:hAnsi="Tahoma" w:cs="Tahoma"/>
        <w:sz w:val="20"/>
        <w:szCs w:val="20"/>
      </w:rPr>
      <w:fldChar w:fldCharType="begin"/>
    </w:r>
    <w:r w:rsidR="00BD50B3" w:rsidRPr="007B6916">
      <w:rPr>
        <w:rStyle w:val="slostrnky"/>
        <w:rFonts w:ascii="Tahoma" w:hAnsi="Tahoma" w:cs="Tahoma"/>
        <w:sz w:val="20"/>
        <w:szCs w:val="20"/>
      </w:rPr>
      <w:instrText xml:space="preserve"> PAGE </w:instrText>
    </w:r>
    <w:r w:rsidRPr="007B6916">
      <w:rPr>
        <w:rStyle w:val="slostrnky"/>
        <w:rFonts w:ascii="Tahoma" w:hAnsi="Tahoma" w:cs="Tahoma"/>
        <w:sz w:val="20"/>
        <w:szCs w:val="20"/>
      </w:rPr>
      <w:fldChar w:fldCharType="separate"/>
    </w:r>
    <w:r w:rsidR="00BB5605">
      <w:rPr>
        <w:rStyle w:val="slostrnky"/>
        <w:rFonts w:ascii="Tahoma" w:hAnsi="Tahoma" w:cs="Tahoma"/>
        <w:noProof/>
        <w:sz w:val="20"/>
        <w:szCs w:val="20"/>
      </w:rPr>
      <w:t>12</w:t>
    </w:r>
    <w:r w:rsidRPr="007B6916">
      <w:rPr>
        <w:rStyle w:val="slostrnky"/>
        <w:rFonts w:ascii="Tahoma" w:hAnsi="Tahoma" w:cs="Tahoma"/>
        <w:sz w:val="20"/>
        <w:szCs w:val="20"/>
      </w:rPr>
      <w:fldChar w:fldCharType="end"/>
    </w:r>
    <w:r w:rsidR="00BD50B3" w:rsidRPr="007B6916">
      <w:rPr>
        <w:rStyle w:val="slostrnky"/>
        <w:rFonts w:ascii="Tahoma" w:hAnsi="Tahoma" w:cs="Tahom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BB1DA" w14:textId="77777777" w:rsidR="00BB41B2" w:rsidRDefault="00BB41B2">
      <w:r>
        <w:separator/>
      </w:r>
    </w:p>
  </w:footnote>
  <w:footnote w:type="continuationSeparator" w:id="0">
    <w:p w14:paraId="0300ED13" w14:textId="77777777" w:rsidR="00BB41B2" w:rsidRDefault="00BB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nsid w:val="052D4F81"/>
    <w:multiLevelType w:val="hybridMultilevel"/>
    <w:tmpl w:val="938AB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54C6BBD"/>
    <w:multiLevelType w:val="hybridMultilevel"/>
    <w:tmpl w:val="DFDEE34C"/>
    <w:lvl w:ilvl="0" w:tplc="801A09F4">
      <w:start w:val="1"/>
      <w:numFmt w:val="decimal"/>
      <w:lvlText w:val="%1."/>
      <w:lvlJc w:val="left"/>
      <w:pPr>
        <w:tabs>
          <w:tab w:val="num" w:pos="454"/>
        </w:tabs>
        <w:ind w:left="454" w:hanging="454"/>
      </w:pPr>
      <w:rPr>
        <w:rFonts w:hint="default"/>
      </w:rPr>
    </w:lvl>
    <w:lvl w:ilvl="1" w:tplc="5B16EC28">
      <w:start w:val="1"/>
      <w:numFmt w:val="lowerLetter"/>
      <w:lvlText w:val="%2."/>
      <w:lvlJc w:val="left"/>
      <w:pPr>
        <w:tabs>
          <w:tab w:val="num" w:pos="1440"/>
        </w:tabs>
        <w:ind w:left="1440" w:hanging="360"/>
      </w:pPr>
    </w:lvl>
    <w:lvl w:ilvl="2" w:tplc="6BD401A2">
      <w:start w:val="1"/>
      <w:numFmt w:val="lowerRoman"/>
      <w:lvlText w:val="%3."/>
      <w:lvlJc w:val="right"/>
      <w:pPr>
        <w:tabs>
          <w:tab w:val="num" w:pos="2160"/>
        </w:tabs>
        <w:ind w:left="2160" w:hanging="180"/>
      </w:pPr>
    </w:lvl>
    <w:lvl w:ilvl="3" w:tplc="00A03C64">
      <w:start w:val="1"/>
      <w:numFmt w:val="decimal"/>
      <w:lvlText w:val="%4."/>
      <w:lvlJc w:val="left"/>
      <w:pPr>
        <w:tabs>
          <w:tab w:val="num" w:pos="2880"/>
        </w:tabs>
        <w:ind w:left="2880" w:hanging="360"/>
      </w:pPr>
    </w:lvl>
    <w:lvl w:ilvl="4" w:tplc="3AD46734">
      <w:start w:val="1"/>
      <w:numFmt w:val="lowerLetter"/>
      <w:lvlText w:val="%5."/>
      <w:lvlJc w:val="left"/>
      <w:pPr>
        <w:tabs>
          <w:tab w:val="num" w:pos="3600"/>
        </w:tabs>
        <w:ind w:left="3600" w:hanging="360"/>
      </w:pPr>
    </w:lvl>
    <w:lvl w:ilvl="5" w:tplc="BAA61CBC">
      <w:start w:val="1"/>
      <w:numFmt w:val="lowerRoman"/>
      <w:lvlText w:val="%6."/>
      <w:lvlJc w:val="right"/>
      <w:pPr>
        <w:tabs>
          <w:tab w:val="num" w:pos="4320"/>
        </w:tabs>
        <w:ind w:left="4320" w:hanging="180"/>
      </w:pPr>
    </w:lvl>
    <w:lvl w:ilvl="6" w:tplc="D55CEC3C">
      <w:start w:val="1"/>
      <w:numFmt w:val="decimal"/>
      <w:lvlText w:val="%7."/>
      <w:lvlJc w:val="left"/>
      <w:pPr>
        <w:tabs>
          <w:tab w:val="num" w:pos="5040"/>
        </w:tabs>
        <w:ind w:left="5040" w:hanging="360"/>
      </w:pPr>
    </w:lvl>
    <w:lvl w:ilvl="7" w:tplc="5022B2BC">
      <w:start w:val="1"/>
      <w:numFmt w:val="lowerLetter"/>
      <w:lvlText w:val="%8."/>
      <w:lvlJc w:val="left"/>
      <w:pPr>
        <w:tabs>
          <w:tab w:val="num" w:pos="5760"/>
        </w:tabs>
        <w:ind w:left="5760" w:hanging="360"/>
      </w:pPr>
    </w:lvl>
    <w:lvl w:ilvl="8" w:tplc="8B802DB8">
      <w:start w:val="1"/>
      <w:numFmt w:val="lowerRoman"/>
      <w:lvlText w:val="%9."/>
      <w:lvlJc w:val="right"/>
      <w:pPr>
        <w:tabs>
          <w:tab w:val="num" w:pos="6480"/>
        </w:tabs>
        <w:ind w:left="6480" w:hanging="180"/>
      </w:pPr>
    </w:lvl>
  </w:abstractNum>
  <w:abstractNum w:abstractNumId="11">
    <w:nsid w:val="08EE5667"/>
    <w:multiLevelType w:val="hybridMultilevel"/>
    <w:tmpl w:val="DC121E24"/>
    <w:lvl w:ilvl="0" w:tplc="7354FF60">
      <w:start w:val="1"/>
      <w:numFmt w:val="decimal"/>
      <w:lvlText w:val="%1."/>
      <w:lvlJc w:val="left"/>
      <w:pPr>
        <w:tabs>
          <w:tab w:val="num" w:pos="2439"/>
        </w:tabs>
        <w:ind w:left="2439" w:hanging="454"/>
      </w:pPr>
      <w:rPr>
        <w:rFonts w:hint="default"/>
      </w:rPr>
    </w:lvl>
    <w:lvl w:ilvl="1" w:tplc="BBC03E18">
      <w:start w:val="1"/>
      <w:numFmt w:val="lowerLetter"/>
      <w:lvlText w:val="%2."/>
      <w:lvlJc w:val="left"/>
      <w:pPr>
        <w:tabs>
          <w:tab w:val="num" w:pos="3425"/>
        </w:tabs>
        <w:ind w:left="3425" w:hanging="360"/>
      </w:pPr>
    </w:lvl>
    <w:lvl w:ilvl="2" w:tplc="8B781C5A">
      <w:start w:val="1"/>
      <w:numFmt w:val="lowerRoman"/>
      <w:lvlText w:val="%3."/>
      <w:lvlJc w:val="right"/>
      <w:pPr>
        <w:tabs>
          <w:tab w:val="num" w:pos="4145"/>
        </w:tabs>
        <w:ind w:left="4145" w:hanging="180"/>
      </w:pPr>
    </w:lvl>
    <w:lvl w:ilvl="3" w:tplc="29E242B8">
      <w:start w:val="1"/>
      <w:numFmt w:val="decimal"/>
      <w:lvlText w:val="%4."/>
      <w:lvlJc w:val="left"/>
      <w:pPr>
        <w:tabs>
          <w:tab w:val="num" w:pos="4865"/>
        </w:tabs>
        <w:ind w:left="4865" w:hanging="360"/>
      </w:pPr>
    </w:lvl>
    <w:lvl w:ilvl="4" w:tplc="D96CACBC">
      <w:start w:val="1"/>
      <w:numFmt w:val="lowerLetter"/>
      <w:lvlText w:val="%5."/>
      <w:lvlJc w:val="left"/>
      <w:pPr>
        <w:tabs>
          <w:tab w:val="num" w:pos="5585"/>
        </w:tabs>
        <w:ind w:left="5585" w:hanging="360"/>
      </w:pPr>
    </w:lvl>
    <w:lvl w:ilvl="5" w:tplc="29424666">
      <w:start w:val="1"/>
      <w:numFmt w:val="lowerRoman"/>
      <w:lvlText w:val="%6."/>
      <w:lvlJc w:val="right"/>
      <w:pPr>
        <w:tabs>
          <w:tab w:val="num" w:pos="6305"/>
        </w:tabs>
        <w:ind w:left="6305" w:hanging="180"/>
      </w:pPr>
    </w:lvl>
    <w:lvl w:ilvl="6" w:tplc="28547E76">
      <w:start w:val="1"/>
      <w:numFmt w:val="decimal"/>
      <w:lvlText w:val="%7."/>
      <w:lvlJc w:val="left"/>
      <w:pPr>
        <w:tabs>
          <w:tab w:val="num" w:pos="7025"/>
        </w:tabs>
        <w:ind w:left="7025" w:hanging="360"/>
      </w:pPr>
    </w:lvl>
    <w:lvl w:ilvl="7" w:tplc="F6604C2C">
      <w:start w:val="1"/>
      <w:numFmt w:val="lowerLetter"/>
      <w:lvlText w:val="%8."/>
      <w:lvlJc w:val="left"/>
      <w:pPr>
        <w:tabs>
          <w:tab w:val="num" w:pos="7745"/>
        </w:tabs>
        <w:ind w:left="7745" w:hanging="360"/>
      </w:pPr>
    </w:lvl>
    <w:lvl w:ilvl="8" w:tplc="C180D192">
      <w:start w:val="1"/>
      <w:numFmt w:val="lowerRoman"/>
      <w:lvlText w:val="%9."/>
      <w:lvlJc w:val="right"/>
      <w:pPr>
        <w:tabs>
          <w:tab w:val="num" w:pos="8465"/>
        </w:tabs>
        <w:ind w:left="8465" w:hanging="180"/>
      </w:pPr>
    </w:lvl>
  </w:abstractNum>
  <w:abstractNum w:abstractNumId="12">
    <w:nsid w:val="1936632E"/>
    <w:multiLevelType w:val="hybridMultilevel"/>
    <w:tmpl w:val="547CA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8B589F"/>
    <w:multiLevelType w:val="hybridMultilevel"/>
    <w:tmpl w:val="4AC4C32A"/>
    <w:lvl w:ilvl="0" w:tplc="04050001">
      <w:start w:val="1"/>
      <w:numFmt w:val="bullet"/>
      <w:lvlText w:val=""/>
      <w:lvlJc w:val="left"/>
      <w:pPr>
        <w:ind w:left="720" w:hanging="360"/>
      </w:pPr>
      <w:rPr>
        <w:rFonts w:ascii="Symbol" w:hAnsi="Symbol" w:hint="default"/>
      </w:rPr>
    </w:lvl>
    <w:lvl w:ilvl="1" w:tplc="C632ED40">
      <w:numFmt w:val="bullet"/>
      <w:lvlText w:val="-"/>
      <w:lvlJc w:val="left"/>
      <w:pPr>
        <w:ind w:left="1440" w:hanging="360"/>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032971"/>
    <w:multiLevelType w:val="hybridMultilevel"/>
    <w:tmpl w:val="9BB4B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C1C062D"/>
    <w:multiLevelType w:val="hybridMultilevel"/>
    <w:tmpl w:val="37FACD10"/>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8">
    <w:nsid w:val="528C18C0"/>
    <w:multiLevelType w:val="singleLevel"/>
    <w:tmpl w:val="00000005"/>
    <w:lvl w:ilvl="0">
      <w:start w:val="1"/>
      <w:numFmt w:val="decimal"/>
      <w:lvlText w:val="%1."/>
      <w:lvlJc w:val="left"/>
      <w:pPr>
        <w:tabs>
          <w:tab w:val="num" w:pos="454"/>
        </w:tabs>
        <w:ind w:left="454" w:hanging="454"/>
      </w:pPr>
    </w:lvl>
  </w:abstractNum>
  <w:abstractNum w:abstractNumId="19">
    <w:nsid w:val="63C41AF2"/>
    <w:multiLevelType w:val="hybridMultilevel"/>
    <w:tmpl w:val="51D00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6CE2C29"/>
    <w:multiLevelType w:val="hybridMultilevel"/>
    <w:tmpl w:val="CAE0A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7A2C356F"/>
    <w:multiLevelType w:val="hybridMultilevel"/>
    <w:tmpl w:val="41FCEAF4"/>
    <w:lvl w:ilvl="0" w:tplc="47A61A3A">
      <w:start w:val="1"/>
      <w:numFmt w:val="decimal"/>
      <w:lvlText w:val="%1."/>
      <w:lvlJc w:val="left"/>
      <w:pPr>
        <w:tabs>
          <w:tab w:val="num" w:pos="454"/>
        </w:tabs>
        <w:ind w:left="454" w:hanging="454"/>
      </w:pPr>
      <w:rPr>
        <w:rFonts w:hint="default"/>
      </w:rPr>
    </w:lvl>
    <w:lvl w:ilvl="1" w:tplc="8816250E">
      <w:start w:val="1"/>
      <w:numFmt w:val="lowerLetter"/>
      <w:lvlText w:val="%2."/>
      <w:lvlJc w:val="left"/>
      <w:pPr>
        <w:tabs>
          <w:tab w:val="num" w:pos="1440"/>
        </w:tabs>
        <w:ind w:left="1440" w:hanging="360"/>
      </w:pPr>
    </w:lvl>
    <w:lvl w:ilvl="2" w:tplc="CE58A24E">
      <w:start w:val="1"/>
      <w:numFmt w:val="lowerRoman"/>
      <w:lvlText w:val="%3."/>
      <w:lvlJc w:val="right"/>
      <w:pPr>
        <w:tabs>
          <w:tab w:val="num" w:pos="2160"/>
        </w:tabs>
        <w:ind w:left="2160" w:hanging="180"/>
      </w:pPr>
    </w:lvl>
    <w:lvl w:ilvl="3" w:tplc="11B80BC8">
      <w:start w:val="1"/>
      <w:numFmt w:val="decimal"/>
      <w:lvlText w:val="%4."/>
      <w:lvlJc w:val="left"/>
      <w:pPr>
        <w:tabs>
          <w:tab w:val="num" w:pos="2880"/>
        </w:tabs>
        <w:ind w:left="2880" w:hanging="360"/>
      </w:pPr>
    </w:lvl>
    <w:lvl w:ilvl="4" w:tplc="70387762">
      <w:start w:val="1"/>
      <w:numFmt w:val="lowerLetter"/>
      <w:lvlText w:val="%5."/>
      <w:lvlJc w:val="left"/>
      <w:pPr>
        <w:tabs>
          <w:tab w:val="num" w:pos="3600"/>
        </w:tabs>
        <w:ind w:left="3600" w:hanging="360"/>
      </w:pPr>
    </w:lvl>
    <w:lvl w:ilvl="5" w:tplc="852EA960">
      <w:start w:val="1"/>
      <w:numFmt w:val="lowerRoman"/>
      <w:lvlText w:val="%6."/>
      <w:lvlJc w:val="right"/>
      <w:pPr>
        <w:tabs>
          <w:tab w:val="num" w:pos="4320"/>
        </w:tabs>
        <w:ind w:left="4320" w:hanging="180"/>
      </w:pPr>
    </w:lvl>
    <w:lvl w:ilvl="6" w:tplc="33D84FF6">
      <w:start w:val="1"/>
      <w:numFmt w:val="decimal"/>
      <w:lvlText w:val="%7."/>
      <w:lvlJc w:val="left"/>
      <w:pPr>
        <w:tabs>
          <w:tab w:val="num" w:pos="5040"/>
        </w:tabs>
        <w:ind w:left="5040" w:hanging="360"/>
      </w:pPr>
    </w:lvl>
    <w:lvl w:ilvl="7" w:tplc="0F160E62">
      <w:start w:val="1"/>
      <w:numFmt w:val="lowerLetter"/>
      <w:lvlText w:val="%8."/>
      <w:lvlJc w:val="left"/>
      <w:pPr>
        <w:tabs>
          <w:tab w:val="num" w:pos="5760"/>
        </w:tabs>
        <w:ind w:left="5760" w:hanging="360"/>
      </w:pPr>
    </w:lvl>
    <w:lvl w:ilvl="8" w:tplc="4216AAB6">
      <w:start w:val="1"/>
      <w:numFmt w:val="lowerRoman"/>
      <w:lvlText w:val="%9."/>
      <w:lvlJc w:val="right"/>
      <w:pPr>
        <w:tabs>
          <w:tab w:val="num" w:pos="6480"/>
        </w:tabs>
        <w:ind w:left="6480" w:hanging="180"/>
      </w:pPr>
    </w:lvl>
  </w:abstractNum>
  <w:abstractNum w:abstractNumId="22">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abstractNumId w:val="10"/>
  </w:num>
  <w:num w:numId="2">
    <w:abstractNumId w:val="22"/>
  </w:num>
  <w:num w:numId="3">
    <w:abstractNumId w:val="5"/>
  </w:num>
  <w:num w:numId="4">
    <w:abstractNumId w:val="7"/>
  </w:num>
  <w:num w:numId="5">
    <w:abstractNumId w:val="2"/>
  </w:num>
  <w:num w:numId="6">
    <w:abstractNumId w:val="3"/>
  </w:num>
  <w:num w:numId="7">
    <w:abstractNumId w:val="4"/>
  </w:num>
  <w:num w:numId="8">
    <w:abstractNumId w:val="8"/>
  </w:num>
  <w:num w:numId="9">
    <w:abstractNumId w:val="18"/>
  </w:num>
  <w:num w:numId="10">
    <w:abstractNumId w:val="11"/>
  </w:num>
  <w:num w:numId="11">
    <w:abstractNumId w:val="16"/>
  </w:num>
  <w:num w:numId="12">
    <w:abstractNumId w:val="1"/>
  </w:num>
  <w:num w:numId="13">
    <w:abstractNumId w:val="15"/>
  </w:num>
  <w:num w:numId="14">
    <w:abstractNumId w:val="12"/>
  </w:num>
  <w:num w:numId="15">
    <w:abstractNumId w:val="9"/>
  </w:num>
  <w:num w:numId="16">
    <w:abstractNumId w:val="19"/>
  </w:num>
  <w:num w:numId="17">
    <w:abstractNumId w:val="20"/>
  </w:num>
  <w:num w:numId="18">
    <w:abstractNumId w:val="21"/>
  </w:num>
  <w:num w:numId="19">
    <w:abstractNumId w:val="17"/>
  </w:num>
  <w:num w:numId="20">
    <w:abstractNumId w:val="13"/>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52"/>
    <w:rsid w:val="00000273"/>
    <w:rsid w:val="00016D35"/>
    <w:rsid w:val="00016F17"/>
    <w:rsid w:val="0002328D"/>
    <w:rsid w:val="00025C9A"/>
    <w:rsid w:val="00026D69"/>
    <w:rsid w:val="00034A69"/>
    <w:rsid w:val="00037136"/>
    <w:rsid w:val="00037D33"/>
    <w:rsid w:val="000411F6"/>
    <w:rsid w:val="00042019"/>
    <w:rsid w:val="00046997"/>
    <w:rsid w:val="00052470"/>
    <w:rsid w:val="00052ABD"/>
    <w:rsid w:val="00053CCB"/>
    <w:rsid w:val="00053DDA"/>
    <w:rsid w:val="0006046A"/>
    <w:rsid w:val="0006775B"/>
    <w:rsid w:val="00074FCE"/>
    <w:rsid w:val="000753FE"/>
    <w:rsid w:val="0008164C"/>
    <w:rsid w:val="00082F00"/>
    <w:rsid w:val="000846FD"/>
    <w:rsid w:val="000870F3"/>
    <w:rsid w:val="00093420"/>
    <w:rsid w:val="00093717"/>
    <w:rsid w:val="00095504"/>
    <w:rsid w:val="00095EF4"/>
    <w:rsid w:val="00096786"/>
    <w:rsid w:val="000978AB"/>
    <w:rsid w:val="000A3361"/>
    <w:rsid w:val="000A3F9D"/>
    <w:rsid w:val="000A4878"/>
    <w:rsid w:val="000A497F"/>
    <w:rsid w:val="000A68C8"/>
    <w:rsid w:val="000B4258"/>
    <w:rsid w:val="000B50A1"/>
    <w:rsid w:val="000C13B0"/>
    <w:rsid w:val="000C33BC"/>
    <w:rsid w:val="000C5750"/>
    <w:rsid w:val="000C67F1"/>
    <w:rsid w:val="000C7FED"/>
    <w:rsid w:val="000D04CA"/>
    <w:rsid w:val="000D6DD7"/>
    <w:rsid w:val="000E4E29"/>
    <w:rsid w:val="000E79CA"/>
    <w:rsid w:val="000F5BEF"/>
    <w:rsid w:val="001007E6"/>
    <w:rsid w:val="0010096D"/>
    <w:rsid w:val="00102AAE"/>
    <w:rsid w:val="001065C5"/>
    <w:rsid w:val="001136F4"/>
    <w:rsid w:val="001151F2"/>
    <w:rsid w:val="0011549D"/>
    <w:rsid w:val="0012086A"/>
    <w:rsid w:val="0013546C"/>
    <w:rsid w:val="0013630F"/>
    <w:rsid w:val="00137B9D"/>
    <w:rsid w:val="00140227"/>
    <w:rsid w:val="001433A9"/>
    <w:rsid w:val="00145023"/>
    <w:rsid w:val="00153837"/>
    <w:rsid w:val="00154896"/>
    <w:rsid w:val="001567CF"/>
    <w:rsid w:val="00157EB5"/>
    <w:rsid w:val="00162A8D"/>
    <w:rsid w:val="00170D8C"/>
    <w:rsid w:val="001872E8"/>
    <w:rsid w:val="001904D4"/>
    <w:rsid w:val="00191B65"/>
    <w:rsid w:val="00193E1F"/>
    <w:rsid w:val="0019548C"/>
    <w:rsid w:val="001969C1"/>
    <w:rsid w:val="001A1F89"/>
    <w:rsid w:val="001C385D"/>
    <w:rsid w:val="001C41C5"/>
    <w:rsid w:val="001C5035"/>
    <w:rsid w:val="001C7CB0"/>
    <w:rsid w:val="001C7DFF"/>
    <w:rsid w:val="001D062F"/>
    <w:rsid w:val="001D4208"/>
    <w:rsid w:val="001D49DA"/>
    <w:rsid w:val="001D60B1"/>
    <w:rsid w:val="001D6802"/>
    <w:rsid w:val="001D7009"/>
    <w:rsid w:val="001E69FC"/>
    <w:rsid w:val="001F791B"/>
    <w:rsid w:val="00200252"/>
    <w:rsid w:val="00203448"/>
    <w:rsid w:val="00212FAD"/>
    <w:rsid w:val="00220BD3"/>
    <w:rsid w:val="0022466B"/>
    <w:rsid w:val="00225E99"/>
    <w:rsid w:val="00226E6A"/>
    <w:rsid w:val="002372BF"/>
    <w:rsid w:val="0024128E"/>
    <w:rsid w:val="00243439"/>
    <w:rsid w:val="00246385"/>
    <w:rsid w:val="002468F4"/>
    <w:rsid w:val="0025435D"/>
    <w:rsid w:val="00254676"/>
    <w:rsid w:val="0026072B"/>
    <w:rsid w:val="00262005"/>
    <w:rsid w:val="00270955"/>
    <w:rsid w:val="00271DE3"/>
    <w:rsid w:val="00272DD2"/>
    <w:rsid w:val="00281F02"/>
    <w:rsid w:val="00283051"/>
    <w:rsid w:val="00285A5D"/>
    <w:rsid w:val="002875E3"/>
    <w:rsid w:val="00290056"/>
    <w:rsid w:val="002904FA"/>
    <w:rsid w:val="00290677"/>
    <w:rsid w:val="002A7E4F"/>
    <w:rsid w:val="002B0B58"/>
    <w:rsid w:val="002B2213"/>
    <w:rsid w:val="002B3F96"/>
    <w:rsid w:val="002B419A"/>
    <w:rsid w:val="002C00D8"/>
    <w:rsid w:val="002C51FA"/>
    <w:rsid w:val="002C533C"/>
    <w:rsid w:val="002C74FA"/>
    <w:rsid w:val="002D3727"/>
    <w:rsid w:val="002D3756"/>
    <w:rsid w:val="002D4428"/>
    <w:rsid w:val="002D7C28"/>
    <w:rsid w:val="002E4774"/>
    <w:rsid w:val="002E705A"/>
    <w:rsid w:val="002E79E1"/>
    <w:rsid w:val="002E7C15"/>
    <w:rsid w:val="002F3F14"/>
    <w:rsid w:val="003140BF"/>
    <w:rsid w:val="0032013C"/>
    <w:rsid w:val="00320408"/>
    <w:rsid w:val="00324F0C"/>
    <w:rsid w:val="0032566B"/>
    <w:rsid w:val="00327725"/>
    <w:rsid w:val="003330CD"/>
    <w:rsid w:val="003331D5"/>
    <w:rsid w:val="00335D2F"/>
    <w:rsid w:val="0034207D"/>
    <w:rsid w:val="00344A25"/>
    <w:rsid w:val="00346BB5"/>
    <w:rsid w:val="00347C5E"/>
    <w:rsid w:val="00351732"/>
    <w:rsid w:val="00355416"/>
    <w:rsid w:val="003565BF"/>
    <w:rsid w:val="003628A8"/>
    <w:rsid w:val="003634BC"/>
    <w:rsid w:val="00366D29"/>
    <w:rsid w:val="0037269A"/>
    <w:rsid w:val="00372924"/>
    <w:rsid w:val="003749FD"/>
    <w:rsid w:val="00376242"/>
    <w:rsid w:val="00380634"/>
    <w:rsid w:val="00380646"/>
    <w:rsid w:val="00382AB3"/>
    <w:rsid w:val="0038395B"/>
    <w:rsid w:val="00384C96"/>
    <w:rsid w:val="003852A8"/>
    <w:rsid w:val="00394576"/>
    <w:rsid w:val="00395CAF"/>
    <w:rsid w:val="003964E8"/>
    <w:rsid w:val="003A35FD"/>
    <w:rsid w:val="003A52EF"/>
    <w:rsid w:val="003A53F8"/>
    <w:rsid w:val="003A64C4"/>
    <w:rsid w:val="003B0317"/>
    <w:rsid w:val="003B257F"/>
    <w:rsid w:val="003B3A5E"/>
    <w:rsid w:val="003B792A"/>
    <w:rsid w:val="003C697A"/>
    <w:rsid w:val="003C6F7D"/>
    <w:rsid w:val="003D1C73"/>
    <w:rsid w:val="003D5659"/>
    <w:rsid w:val="003D6154"/>
    <w:rsid w:val="003E1492"/>
    <w:rsid w:val="003E3FB1"/>
    <w:rsid w:val="003E482B"/>
    <w:rsid w:val="003F1DF0"/>
    <w:rsid w:val="003F3516"/>
    <w:rsid w:val="003F4787"/>
    <w:rsid w:val="003F4ED1"/>
    <w:rsid w:val="003F66D1"/>
    <w:rsid w:val="003F7245"/>
    <w:rsid w:val="003F782C"/>
    <w:rsid w:val="004000BF"/>
    <w:rsid w:val="00403434"/>
    <w:rsid w:val="00404229"/>
    <w:rsid w:val="00407955"/>
    <w:rsid w:val="0041621A"/>
    <w:rsid w:val="00432CD5"/>
    <w:rsid w:val="004347A9"/>
    <w:rsid w:val="00434F59"/>
    <w:rsid w:val="004376A9"/>
    <w:rsid w:val="00437E08"/>
    <w:rsid w:val="0044271A"/>
    <w:rsid w:val="00442EE2"/>
    <w:rsid w:val="004435CE"/>
    <w:rsid w:val="00443ED6"/>
    <w:rsid w:val="0044561D"/>
    <w:rsid w:val="00451F29"/>
    <w:rsid w:val="0045698B"/>
    <w:rsid w:val="00460CAF"/>
    <w:rsid w:val="00463C84"/>
    <w:rsid w:val="00465B9D"/>
    <w:rsid w:val="00471644"/>
    <w:rsid w:val="00472A52"/>
    <w:rsid w:val="00472E56"/>
    <w:rsid w:val="00476363"/>
    <w:rsid w:val="0048318F"/>
    <w:rsid w:val="00485C20"/>
    <w:rsid w:val="004A3622"/>
    <w:rsid w:val="004B39D8"/>
    <w:rsid w:val="004B609B"/>
    <w:rsid w:val="004B6F69"/>
    <w:rsid w:val="004C1A3D"/>
    <w:rsid w:val="004C49F8"/>
    <w:rsid w:val="004D11D1"/>
    <w:rsid w:val="004D3598"/>
    <w:rsid w:val="004D5075"/>
    <w:rsid w:val="004D7C63"/>
    <w:rsid w:val="004E1EBB"/>
    <w:rsid w:val="004E3346"/>
    <w:rsid w:val="004E5748"/>
    <w:rsid w:val="004E68BC"/>
    <w:rsid w:val="004E7BEF"/>
    <w:rsid w:val="004F0AD1"/>
    <w:rsid w:val="004F0B29"/>
    <w:rsid w:val="004F7308"/>
    <w:rsid w:val="005029A7"/>
    <w:rsid w:val="00503C55"/>
    <w:rsid w:val="00505FAB"/>
    <w:rsid w:val="005231D0"/>
    <w:rsid w:val="005233C7"/>
    <w:rsid w:val="00524252"/>
    <w:rsid w:val="00525604"/>
    <w:rsid w:val="00525E15"/>
    <w:rsid w:val="00531436"/>
    <w:rsid w:val="00534501"/>
    <w:rsid w:val="00542687"/>
    <w:rsid w:val="0054307C"/>
    <w:rsid w:val="0054647D"/>
    <w:rsid w:val="005473FE"/>
    <w:rsid w:val="0054790F"/>
    <w:rsid w:val="00547924"/>
    <w:rsid w:val="00547EB0"/>
    <w:rsid w:val="005509B3"/>
    <w:rsid w:val="0056722C"/>
    <w:rsid w:val="00572DCB"/>
    <w:rsid w:val="00575B75"/>
    <w:rsid w:val="00576069"/>
    <w:rsid w:val="00580378"/>
    <w:rsid w:val="00590FED"/>
    <w:rsid w:val="00593196"/>
    <w:rsid w:val="0059379F"/>
    <w:rsid w:val="005A14DC"/>
    <w:rsid w:val="005A4C50"/>
    <w:rsid w:val="005A63BE"/>
    <w:rsid w:val="005B4365"/>
    <w:rsid w:val="005B580D"/>
    <w:rsid w:val="005C3899"/>
    <w:rsid w:val="005C4E74"/>
    <w:rsid w:val="005D065D"/>
    <w:rsid w:val="005D29B0"/>
    <w:rsid w:val="005D2C9C"/>
    <w:rsid w:val="005D74BA"/>
    <w:rsid w:val="005E0D9B"/>
    <w:rsid w:val="005F3AE6"/>
    <w:rsid w:val="005F47EF"/>
    <w:rsid w:val="005F4848"/>
    <w:rsid w:val="006028EB"/>
    <w:rsid w:val="006062CE"/>
    <w:rsid w:val="00612FE7"/>
    <w:rsid w:val="00627476"/>
    <w:rsid w:val="00637C99"/>
    <w:rsid w:val="00647C23"/>
    <w:rsid w:val="0065285F"/>
    <w:rsid w:val="00654382"/>
    <w:rsid w:val="00655FB2"/>
    <w:rsid w:val="00657E80"/>
    <w:rsid w:val="00660C69"/>
    <w:rsid w:val="006621A3"/>
    <w:rsid w:val="0066589F"/>
    <w:rsid w:val="00665D55"/>
    <w:rsid w:val="00666FEF"/>
    <w:rsid w:val="00675A44"/>
    <w:rsid w:val="0067638E"/>
    <w:rsid w:val="006812BA"/>
    <w:rsid w:val="006824BC"/>
    <w:rsid w:val="00682F6F"/>
    <w:rsid w:val="00685DD3"/>
    <w:rsid w:val="0068616D"/>
    <w:rsid w:val="0068748D"/>
    <w:rsid w:val="006931BF"/>
    <w:rsid w:val="00695357"/>
    <w:rsid w:val="00695D10"/>
    <w:rsid w:val="006978DD"/>
    <w:rsid w:val="006A4697"/>
    <w:rsid w:val="006A471B"/>
    <w:rsid w:val="006A6851"/>
    <w:rsid w:val="006B3286"/>
    <w:rsid w:val="006B38C4"/>
    <w:rsid w:val="006B439F"/>
    <w:rsid w:val="006B7A91"/>
    <w:rsid w:val="006C2994"/>
    <w:rsid w:val="006D0C57"/>
    <w:rsid w:val="006D34DE"/>
    <w:rsid w:val="006D3F65"/>
    <w:rsid w:val="006D45F6"/>
    <w:rsid w:val="006D50FF"/>
    <w:rsid w:val="006D571B"/>
    <w:rsid w:val="006D6B1F"/>
    <w:rsid w:val="006E0E1B"/>
    <w:rsid w:val="006E29EF"/>
    <w:rsid w:val="006E5692"/>
    <w:rsid w:val="006E6250"/>
    <w:rsid w:val="006F048F"/>
    <w:rsid w:val="006F0620"/>
    <w:rsid w:val="006F2417"/>
    <w:rsid w:val="006F253A"/>
    <w:rsid w:val="006F40F9"/>
    <w:rsid w:val="006F57F7"/>
    <w:rsid w:val="006F64D4"/>
    <w:rsid w:val="00707F1A"/>
    <w:rsid w:val="0071228F"/>
    <w:rsid w:val="00717CA7"/>
    <w:rsid w:val="0072164B"/>
    <w:rsid w:val="007222DF"/>
    <w:rsid w:val="00725744"/>
    <w:rsid w:val="0072749C"/>
    <w:rsid w:val="00727EF3"/>
    <w:rsid w:val="00731C02"/>
    <w:rsid w:val="007325FE"/>
    <w:rsid w:val="00735240"/>
    <w:rsid w:val="00735E6C"/>
    <w:rsid w:val="0073696F"/>
    <w:rsid w:val="0074157A"/>
    <w:rsid w:val="00741789"/>
    <w:rsid w:val="00742894"/>
    <w:rsid w:val="00744DAB"/>
    <w:rsid w:val="00747A78"/>
    <w:rsid w:val="00747E84"/>
    <w:rsid w:val="00750AE0"/>
    <w:rsid w:val="007529C0"/>
    <w:rsid w:val="007537BE"/>
    <w:rsid w:val="0075574F"/>
    <w:rsid w:val="00755850"/>
    <w:rsid w:val="00755B29"/>
    <w:rsid w:val="0075676E"/>
    <w:rsid w:val="007648EC"/>
    <w:rsid w:val="00766967"/>
    <w:rsid w:val="00774156"/>
    <w:rsid w:val="00781179"/>
    <w:rsid w:val="00786155"/>
    <w:rsid w:val="00793A51"/>
    <w:rsid w:val="00797DCA"/>
    <w:rsid w:val="007A06FB"/>
    <w:rsid w:val="007A74A6"/>
    <w:rsid w:val="007A7725"/>
    <w:rsid w:val="007B1115"/>
    <w:rsid w:val="007B2029"/>
    <w:rsid w:val="007B6916"/>
    <w:rsid w:val="007C24EA"/>
    <w:rsid w:val="007C66BD"/>
    <w:rsid w:val="007C7D15"/>
    <w:rsid w:val="007D1352"/>
    <w:rsid w:val="007D71D9"/>
    <w:rsid w:val="007E3372"/>
    <w:rsid w:val="007E4116"/>
    <w:rsid w:val="007E7626"/>
    <w:rsid w:val="007F5A87"/>
    <w:rsid w:val="007F5DC9"/>
    <w:rsid w:val="008010C0"/>
    <w:rsid w:val="008125B1"/>
    <w:rsid w:val="0081272E"/>
    <w:rsid w:val="00813541"/>
    <w:rsid w:val="00816BF7"/>
    <w:rsid w:val="00823CCB"/>
    <w:rsid w:val="00824319"/>
    <w:rsid w:val="008265AB"/>
    <w:rsid w:val="0083063B"/>
    <w:rsid w:val="00835E38"/>
    <w:rsid w:val="0083787B"/>
    <w:rsid w:val="00840FE9"/>
    <w:rsid w:val="00850C57"/>
    <w:rsid w:val="0085737F"/>
    <w:rsid w:val="00864E5C"/>
    <w:rsid w:val="00874130"/>
    <w:rsid w:val="008747F0"/>
    <w:rsid w:val="00877F7B"/>
    <w:rsid w:val="00881550"/>
    <w:rsid w:val="00883F94"/>
    <w:rsid w:val="0088475B"/>
    <w:rsid w:val="00887471"/>
    <w:rsid w:val="00887E2E"/>
    <w:rsid w:val="00892315"/>
    <w:rsid w:val="0089457A"/>
    <w:rsid w:val="008A22DE"/>
    <w:rsid w:val="008A2ABF"/>
    <w:rsid w:val="008B0226"/>
    <w:rsid w:val="008B188E"/>
    <w:rsid w:val="008B72A7"/>
    <w:rsid w:val="008B7D97"/>
    <w:rsid w:val="008C6356"/>
    <w:rsid w:val="008D1BAB"/>
    <w:rsid w:val="008D4AC5"/>
    <w:rsid w:val="008D720D"/>
    <w:rsid w:val="008E3FD3"/>
    <w:rsid w:val="008E67CF"/>
    <w:rsid w:val="008F42BC"/>
    <w:rsid w:val="008F45E2"/>
    <w:rsid w:val="008F5031"/>
    <w:rsid w:val="00900BB5"/>
    <w:rsid w:val="00903312"/>
    <w:rsid w:val="00905FB1"/>
    <w:rsid w:val="0092054A"/>
    <w:rsid w:val="009240D0"/>
    <w:rsid w:val="00927CBC"/>
    <w:rsid w:val="009322E4"/>
    <w:rsid w:val="009374E9"/>
    <w:rsid w:val="00940B1B"/>
    <w:rsid w:val="00942E56"/>
    <w:rsid w:val="0094686E"/>
    <w:rsid w:val="00950C12"/>
    <w:rsid w:val="00954C7E"/>
    <w:rsid w:val="00957BAF"/>
    <w:rsid w:val="00961241"/>
    <w:rsid w:val="00961D53"/>
    <w:rsid w:val="00963CEA"/>
    <w:rsid w:val="00972007"/>
    <w:rsid w:val="009722FB"/>
    <w:rsid w:val="009737D8"/>
    <w:rsid w:val="00977C66"/>
    <w:rsid w:val="0098128B"/>
    <w:rsid w:val="00990809"/>
    <w:rsid w:val="00991F45"/>
    <w:rsid w:val="00992C92"/>
    <w:rsid w:val="00993784"/>
    <w:rsid w:val="0099607C"/>
    <w:rsid w:val="009A26C3"/>
    <w:rsid w:val="009B22B0"/>
    <w:rsid w:val="009B2C4E"/>
    <w:rsid w:val="009B3E30"/>
    <w:rsid w:val="009B4491"/>
    <w:rsid w:val="009C4012"/>
    <w:rsid w:val="009D0DBB"/>
    <w:rsid w:val="009E55AE"/>
    <w:rsid w:val="009F1FBC"/>
    <w:rsid w:val="009F3240"/>
    <w:rsid w:val="009F416C"/>
    <w:rsid w:val="00A006D4"/>
    <w:rsid w:val="00A00784"/>
    <w:rsid w:val="00A109E8"/>
    <w:rsid w:val="00A11E8A"/>
    <w:rsid w:val="00A15EDE"/>
    <w:rsid w:val="00A21E29"/>
    <w:rsid w:val="00A3024B"/>
    <w:rsid w:val="00A326A6"/>
    <w:rsid w:val="00A32CB0"/>
    <w:rsid w:val="00A404E1"/>
    <w:rsid w:val="00A40FDD"/>
    <w:rsid w:val="00A41E83"/>
    <w:rsid w:val="00A42343"/>
    <w:rsid w:val="00A44401"/>
    <w:rsid w:val="00A53704"/>
    <w:rsid w:val="00A55E80"/>
    <w:rsid w:val="00A561D9"/>
    <w:rsid w:val="00A5782C"/>
    <w:rsid w:val="00A63689"/>
    <w:rsid w:val="00A64D9F"/>
    <w:rsid w:val="00A70A2A"/>
    <w:rsid w:val="00A7158D"/>
    <w:rsid w:val="00A72265"/>
    <w:rsid w:val="00A72FA5"/>
    <w:rsid w:val="00A736AC"/>
    <w:rsid w:val="00A75EEB"/>
    <w:rsid w:val="00A80BF0"/>
    <w:rsid w:val="00A80EEF"/>
    <w:rsid w:val="00A81D15"/>
    <w:rsid w:val="00A834BB"/>
    <w:rsid w:val="00A84E4B"/>
    <w:rsid w:val="00A858AD"/>
    <w:rsid w:val="00A85DC2"/>
    <w:rsid w:val="00A86977"/>
    <w:rsid w:val="00A87578"/>
    <w:rsid w:val="00A87C8C"/>
    <w:rsid w:val="00A955EA"/>
    <w:rsid w:val="00A968FF"/>
    <w:rsid w:val="00A971F2"/>
    <w:rsid w:val="00AA334E"/>
    <w:rsid w:val="00AA7CAA"/>
    <w:rsid w:val="00AB1724"/>
    <w:rsid w:val="00AB47F5"/>
    <w:rsid w:val="00AB5ED2"/>
    <w:rsid w:val="00AB6118"/>
    <w:rsid w:val="00AB7BED"/>
    <w:rsid w:val="00AC0F25"/>
    <w:rsid w:val="00AC54CD"/>
    <w:rsid w:val="00AC7386"/>
    <w:rsid w:val="00AC7D91"/>
    <w:rsid w:val="00AD5E17"/>
    <w:rsid w:val="00AD677B"/>
    <w:rsid w:val="00AE1953"/>
    <w:rsid w:val="00AE5352"/>
    <w:rsid w:val="00AE78D2"/>
    <w:rsid w:val="00AF28C5"/>
    <w:rsid w:val="00AF29A6"/>
    <w:rsid w:val="00AF35E8"/>
    <w:rsid w:val="00AF69D2"/>
    <w:rsid w:val="00AF794B"/>
    <w:rsid w:val="00B036DC"/>
    <w:rsid w:val="00B06457"/>
    <w:rsid w:val="00B071D2"/>
    <w:rsid w:val="00B13234"/>
    <w:rsid w:val="00B135CB"/>
    <w:rsid w:val="00B26BBB"/>
    <w:rsid w:val="00B2796B"/>
    <w:rsid w:val="00B32D52"/>
    <w:rsid w:val="00B34E62"/>
    <w:rsid w:val="00B360FD"/>
    <w:rsid w:val="00B505B9"/>
    <w:rsid w:val="00B50E68"/>
    <w:rsid w:val="00B55E73"/>
    <w:rsid w:val="00B60073"/>
    <w:rsid w:val="00B63746"/>
    <w:rsid w:val="00B63E07"/>
    <w:rsid w:val="00B700D6"/>
    <w:rsid w:val="00B708B1"/>
    <w:rsid w:val="00B72EC9"/>
    <w:rsid w:val="00B73AFC"/>
    <w:rsid w:val="00B77CE1"/>
    <w:rsid w:val="00B84115"/>
    <w:rsid w:val="00B87BFA"/>
    <w:rsid w:val="00B92367"/>
    <w:rsid w:val="00B923EB"/>
    <w:rsid w:val="00B95E63"/>
    <w:rsid w:val="00B9705C"/>
    <w:rsid w:val="00BA0D73"/>
    <w:rsid w:val="00BA356D"/>
    <w:rsid w:val="00BA5BB9"/>
    <w:rsid w:val="00BA7F62"/>
    <w:rsid w:val="00BB0EE9"/>
    <w:rsid w:val="00BB195C"/>
    <w:rsid w:val="00BB26A2"/>
    <w:rsid w:val="00BB41B2"/>
    <w:rsid w:val="00BB5605"/>
    <w:rsid w:val="00BB71F5"/>
    <w:rsid w:val="00BB7C7C"/>
    <w:rsid w:val="00BC20D6"/>
    <w:rsid w:val="00BC366B"/>
    <w:rsid w:val="00BD21A9"/>
    <w:rsid w:val="00BD50B3"/>
    <w:rsid w:val="00BD66B7"/>
    <w:rsid w:val="00BE10A5"/>
    <w:rsid w:val="00BE28CA"/>
    <w:rsid w:val="00BE5411"/>
    <w:rsid w:val="00BF4851"/>
    <w:rsid w:val="00BF526C"/>
    <w:rsid w:val="00C05557"/>
    <w:rsid w:val="00C13EA2"/>
    <w:rsid w:val="00C14452"/>
    <w:rsid w:val="00C15C3B"/>
    <w:rsid w:val="00C20BC1"/>
    <w:rsid w:val="00C23D26"/>
    <w:rsid w:val="00C24810"/>
    <w:rsid w:val="00C25241"/>
    <w:rsid w:val="00C30541"/>
    <w:rsid w:val="00C40D50"/>
    <w:rsid w:val="00C46C4D"/>
    <w:rsid w:val="00C47080"/>
    <w:rsid w:val="00C50AEB"/>
    <w:rsid w:val="00C522D1"/>
    <w:rsid w:val="00C52AE5"/>
    <w:rsid w:val="00C57270"/>
    <w:rsid w:val="00C5759A"/>
    <w:rsid w:val="00C60356"/>
    <w:rsid w:val="00C605AF"/>
    <w:rsid w:val="00C67A52"/>
    <w:rsid w:val="00C723EB"/>
    <w:rsid w:val="00C744C8"/>
    <w:rsid w:val="00C92DC9"/>
    <w:rsid w:val="00C93A8E"/>
    <w:rsid w:val="00C9462A"/>
    <w:rsid w:val="00C95F6E"/>
    <w:rsid w:val="00C960AC"/>
    <w:rsid w:val="00CA3D3E"/>
    <w:rsid w:val="00CA59A9"/>
    <w:rsid w:val="00CA65A2"/>
    <w:rsid w:val="00CA6E65"/>
    <w:rsid w:val="00CB0B06"/>
    <w:rsid w:val="00CB2263"/>
    <w:rsid w:val="00CB6791"/>
    <w:rsid w:val="00CB7F29"/>
    <w:rsid w:val="00CC0C91"/>
    <w:rsid w:val="00CC18FD"/>
    <w:rsid w:val="00CC2FCB"/>
    <w:rsid w:val="00CC3657"/>
    <w:rsid w:val="00CC6B59"/>
    <w:rsid w:val="00CD1151"/>
    <w:rsid w:val="00CD2973"/>
    <w:rsid w:val="00CD47C9"/>
    <w:rsid w:val="00CD49EF"/>
    <w:rsid w:val="00CD5454"/>
    <w:rsid w:val="00CE1BBF"/>
    <w:rsid w:val="00CF07B1"/>
    <w:rsid w:val="00CF08F9"/>
    <w:rsid w:val="00CF137C"/>
    <w:rsid w:val="00CF26EA"/>
    <w:rsid w:val="00CF38F8"/>
    <w:rsid w:val="00CF5D4B"/>
    <w:rsid w:val="00CF5D4C"/>
    <w:rsid w:val="00CF6301"/>
    <w:rsid w:val="00D011ED"/>
    <w:rsid w:val="00D05373"/>
    <w:rsid w:val="00D05543"/>
    <w:rsid w:val="00D075B8"/>
    <w:rsid w:val="00D11C48"/>
    <w:rsid w:val="00D12467"/>
    <w:rsid w:val="00D124A1"/>
    <w:rsid w:val="00D15314"/>
    <w:rsid w:val="00D25011"/>
    <w:rsid w:val="00D30FE8"/>
    <w:rsid w:val="00D31ECE"/>
    <w:rsid w:val="00D3338B"/>
    <w:rsid w:val="00D42116"/>
    <w:rsid w:val="00D43CF1"/>
    <w:rsid w:val="00D44A67"/>
    <w:rsid w:val="00D51843"/>
    <w:rsid w:val="00D51FA2"/>
    <w:rsid w:val="00D5514D"/>
    <w:rsid w:val="00D55EBA"/>
    <w:rsid w:val="00D601D1"/>
    <w:rsid w:val="00D61B91"/>
    <w:rsid w:val="00D621D0"/>
    <w:rsid w:val="00D63481"/>
    <w:rsid w:val="00D728CF"/>
    <w:rsid w:val="00D76A67"/>
    <w:rsid w:val="00D77137"/>
    <w:rsid w:val="00D866F6"/>
    <w:rsid w:val="00D962EA"/>
    <w:rsid w:val="00DA0F4A"/>
    <w:rsid w:val="00DA39C0"/>
    <w:rsid w:val="00DB0444"/>
    <w:rsid w:val="00DB17D0"/>
    <w:rsid w:val="00DC10C0"/>
    <w:rsid w:val="00DC19FB"/>
    <w:rsid w:val="00DC20D3"/>
    <w:rsid w:val="00DC3187"/>
    <w:rsid w:val="00DC35AF"/>
    <w:rsid w:val="00DC3970"/>
    <w:rsid w:val="00DC5E79"/>
    <w:rsid w:val="00DC6F1D"/>
    <w:rsid w:val="00DD0C94"/>
    <w:rsid w:val="00DD1081"/>
    <w:rsid w:val="00DD4011"/>
    <w:rsid w:val="00DE1598"/>
    <w:rsid w:val="00DE4A67"/>
    <w:rsid w:val="00DF2346"/>
    <w:rsid w:val="00E04C08"/>
    <w:rsid w:val="00E06255"/>
    <w:rsid w:val="00E13F99"/>
    <w:rsid w:val="00E15D39"/>
    <w:rsid w:val="00E171A4"/>
    <w:rsid w:val="00E37E48"/>
    <w:rsid w:val="00E40BCE"/>
    <w:rsid w:val="00E4556F"/>
    <w:rsid w:val="00E50140"/>
    <w:rsid w:val="00E51B7D"/>
    <w:rsid w:val="00E523F2"/>
    <w:rsid w:val="00E56C0C"/>
    <w:rsid w:val="00E60A02"/>
    <w:rsid w:val="00E6415F"/>
    <w:rsid w:val="00E65A00"/>
    <w:rsid w:val="00E66023"/>
    <w:rsid w:val="00E66A06"/>
    <w:rsid w:val="00E70B70"/>
    <w:rsid w:val="00E717A3"/>
    <w:rsid w:val="00E768D2"/>
    <w:rsid w:val="00E77853"/>
    <w:rsid w:val="00E816EB"/>
    <w:rsid w:val="00E821D7"/>
    <w:rsid w:val="00E8505C"/>
    <w:rsid w:val="00E85EF7"/>
    <w:rsid w:val="00E86266"/>
    <w:rsid w:val="00E90EF7"/>
    <w:rsid w:val="00E92227"/>
    <w:rsid w:val="00EA07CA"/>
    <w:rsid w:val="00EA0C2A"/>
    <w:rsid w:val="00EA117C"/>
    <w:rsid w:val="00EA1E7D"/>
    <w:rsid w:val="00EA1F51"/>
    <w:rsid w:val="00EA2426"/>
    <w:rsid w:val="00EA6D6A"/>
    <w:rsid w:val="00EA6E09"/>
    <w:rsid w:val="00EB5215"/>
    <w:rsid w:val="00EB5392"/>
    <w:rsid w:val="00EC644C"/>
    <w:rsid w:val="00ED079E"/>
    <w:rsid w:val="00ED21BE"/>
    <w:rsid w:val="00ED4E22"/>
    <w:rsid w:val="00ED5288"/>
    <w:rsid w:val="00EE0149"/>
    <w:rsid w:val="00EE30F2"/>
    <w:rsid w:val="00EE555B"/>
    <w:rsid w:val="00EE57C2"/>
    <w:rsid w:val="00EE65F4"/>
    <w:rsid w:val="00EF3046"/>
    <w:rsid w:val="00EF3C77"/>
    <w:rsid w:val="00F009F6"/>
    <w:rsid w:val="00F04938"/>
    <w:rsid w:val="00F13F10"/>
    <w:rsid w:val="00F1606A"/>
    <w:rsid w:val="00F17155"/>
    <w:rsid w:val="00F17A3D"/>
    <w:rsid w:val="00F210CE"/>
    <w:rsid w:val="00F230B5"/>
    <w:rsid w:val="00F263DF"/>
    <w:rsid w:val="00F31A26"/>
    <w:rsid w:val="00F320B8"/>
    <w:rsid w:val="00F360E5"/>
    <w:rsid w:val="00F37A79"/>
    <w:rsid w:val="00F442C3"/>
    <w:rsid w:val="00F54D06"/>
    <w:rsid w:val="00F76EFF"/>
    <w:rsid w:val="00F77665"/>
    <w:rsid w:val="00F81DF0"/>
    <w:rsid w:val="00F85140"/>
    <w:rsid w:val="00F86853"/>
    <w:rsid w:val="00F94449"/>
    <w:rsid w:val="00F96EF5"/>
    <w:rsid w:val="00F97A4A"/>
    <w:rsid w:val="00FA3E8E"/>
    <w:rsid w:val="00FB2F9B"/>
    <w:rsid w:val="00FB3AF7"/>
    <w:rsid w:val="00FB4803"/>
    <w:rsid w:val="00FC0966"/>
    <w:rsid w:val="00FD29B4"/>
    <w:rsid w:val="00FD3B59"/>
    <w:rsid w:val="00FD5F77"/>
    <w:rsid w:val="00FE0429"/>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2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basedOn w:val="Normln"/>
    <w:uiPriority w:val="34"/>
    <w:qFormat/>
    <w:rsid w:val="00E06255"/>
    <w:pPr>
      <w:ind w:left="720"/>
    </w:pPr>
  </w:style>
  <w:style w:type="character" w:styleId="Siln">
    <w:name w:val="Strong"/>
    <w:uiPriority w:val="22"/>
    <w:qFormat/>
    <w:rsid w:val="00E06255"/>
    <w:rPr>
      <w:b/>
      <w:bCs/>
    </w:rPr>
  </w:style>
  <w:style w:type="character" w:styleId="Hypertextovodkaz">
    <w:name w:val="Hyperlink"/>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vraznn">
    <w:name w:val="Emphasis"/>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datalabel">
    <w:name w:val="datalabel"/>
    <w:rsid w:val="004D3598"/>
  </w:style>
  <w:style w:type="table" w:styleId="Mkatabulky">
    <w:name w:val="Table Grid"/>
    <w:basedOn w:val="Normlntabulka"/>
    <w:uiPriority w:val="59"/>
    <w:rsid w:val="0085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basedOn w:val="Normln"/>
    <w:uiPriority w:val="34"/>
    <w:qFormat/>
    <w:rsid w:val="00E06255"/>
    <w:pPr>
      <w:ind w:left="720"/>
    </w:pPr>
  </w:style>
  <w:style w:type="character" w:styleId="Siln">
    <w:name w:val="Strong"/>
    <w:uiPriority w:val="22"/>
    <w:qFormat/>
    <w:rsid w:val="00E06255"/>
    <w:rPr>
      <w:b/>
      <w:bCs/>
    </w:rPr>
  </w:style>
  <w:style w:type="character" w:styleId="Hypertextovodkaz">
    <w:name w:val="Hyperlink"/>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vraznn">
    <w:name w:val="Emphasis"/>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datalabel">
    <w:name w:val="datalabel"/>
    <w:rsid w:val="004D3598"/>
  </w:style>
  <w:style w:type="table" w:styleId="Mkatabulky">
    <w:name w:val="Table Grid"/>
    <w:basedOn w:val="Normlntabulka"/>
    <w:uiPriority w:val="59"/>
    <w:rsid w:val="0085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2.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3.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6F1533-9743-4096-9977-2CADDF27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4891</Words>
  <Characters>28859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2012-10-16T07:58:00Z</cp:lastPrinted>
  <dcterms:created xsi:type="dcterms:W3CDTF">2018-06-08T05:30:00Z</dcterms:created>
  <dcterms:modified xsi:type="dcterms:W3CDTF">2018-06-14T09:49:00Z</dcterms:modified>
</cp:coreProperties>
</file>