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C3" w:rsidRPr="005C60B1" w:rsidRDefault="00AF6EC3" w:rsidP="00AF6EC3">
      <w:pPr>
        <w:jc w:val="center"/>
        <w:rPr>
          <w:rFonts w:asciiTheme="minorHAnsi" w:eastAsia="Lucida Sans Unicode" w:hAnsiTheme="minorHAnsi" w:cstheme="minorHAnsi"/>
          <w:b/>
          <w:bCs/>
          <w:kern w:val="1"/>
          <w:sz w:val="32"/>
          <w:szCs w:val="32"/>
        </w:rPr>
      </w:pPr>
      <w:r w:rsidRPr="005C60B1">
        <w:rPr>
          <w:rFonts w:asciiTheme="minorHAnsi" w:eastAsia="Lucida Sans Unicode" w:hAnsiTheme="minorHAnsi" w:cstheme="minorHAnsi"/>
          <w:b/>
          <w:bCs/>
          <w:kern w:val="1"/>
          <w:sz w:val="32"/>
          <w:szCs w:val="32"/>
        </w:rPr>
        <w:t xml:space="preserve">Smlouva o dílo </w:t>
      </w:r>
    </w:p>
    <w:p w:rsidR="00AF6EC3" w:rsidRPr="005C60B1" w:rsidRDefault="00AF6EC3" w:rsidP="00AF6EC3">
      <w:pPr>
        <w:spacing w:after="0"/>
        <w:rPr>
          <w:rFonts w:asciiTheme="minorHAnsi" w:eastAsia="Lucida Sans Unicode" w:hAnsiTheme="minorHAnsi" w:cstheme="minorHAnsi"/>
          <w:b/>
          <w:bCs/>
          <w:kern w:val="1"/>
          <w:sz w:val="20"/>
          <w:szCs w:val="20"/>
        </w:rPr>
      </w:pPr>
      <w:r w:rsidRPr="005C60B1">
        <w:rPr>
          <w:rFonts w:asciiTheme="minorHAnsi" w:eastAsia="Lucida Sans Unicode" w:hAnsiTheme="minorHAnsi" w:cstheme="minorHAnsi"/>
          <w:b/>
          <w:bCs/>
          <w:kern w:val="1"/>
          <w:sz w:val="20"/>
          <w:szCs w:val="20"/>
        </w:rPr>
        <w:t xml:space="preserve">Objednatel: </w:t>
      </w:r>
    </w:p>
    <w:p w:rsidR="00AF6EC3" w:rsidRPr="005C60B1" w:rsidRDefault="00AF6EC3" w:rsidP="00AF6EC3">
      <w:pPr>
        <w:spacing w:after="0"/>
        <w:rPr>
          <w:rFonts w:asciiTheme="minorHAnsi" w:eastAsia="Lucida Sans Unicode" w:hAnsiTheme="minorHAnsi" w:cstheme="minorHAnsi"/>
          <w:b/>
          <w:kern w:val="1"/>
          <w:sz w:val="20"/>
          <w:szCs w:val="20"/>
        </w:rPr>
      </w:pPr>
      <w:r w:rsidRPr="005C60B1">
        <w:rPr>
          <w:rFonts w:asciiTheme="minorHAnsi" w:eastAsia="Lucida Sans Unicode" w:hAnsiTheme="minorHAnsi" w:cstheme="minorHAnsi"/>
          <w:kern w:val="1"/>
          <w:sz w:val="18"/>
          <w:szCs w:val="18"/>
        </w:rPr>
        <w:t>společnost:</w:t>
      </w:r>
      <w:r w:rsidRPr="005C60B1">
        <w:rPr>
          <w:rFonts w:asciiTheme="minorHAnsi" w:eastAsia="Lucida Sans Unicode" w:hAnsiTheme="minorHAnsi" w:cstheme="minorHAnsi"/>
          <w:kern w:val="1"/>
          <w:sz w:val="20"/>
          <w:szCs w:val="20"/>
        </w:rPr>
        <w:tab/>
      </w:r>
      <w:r w:rsidRPr="005C60B1">
        <w:rPr>
          <w:rFonts w:asciiTheme="minorHAnsi" w:eastAsia="Lucida Sans Unicode" w:hAnsiTheme="minorHAnsi" w:cstheme="minorHAnsi"/>
          <w:kern w:val="1"/>
          <w:sz w:val="20"/>
          <w:szCs w:val="20"/>
        </w:rPr>
        <w:tab/>
      </w:r>
      <w:r w:rsidRPr="005C60B1">
        <w:rPr>
          <w:rFonts w:asciiTheme="minorHAnsi" w:eastAsia="Lucida Sans Unicode" w:hAnsiTheme="minorHAnsi" w:cstheme="minorHAnsi"/>
          <w:kern w:val="1"/>
          <w:sz w:val="20"/>
          <w:szCs w:val="20"/>
        </w:rPr>
        <w:tab/>
      </w:r>
      <w:r w:rsidRPr="005C60B1">
        <w:rPr>
          <w:rFonts w:asciiTheme="minorHAnsi" w:eastAsia="Lucida Sans Unicode" w:hAnsiTheme="minorHAnsi" w:cstheme="minorHAnsi"/>
          <w:kern w:val="1"/>
          <w:sz w:val="20"/>
          <w:szCs w:val="20"/>
        </w:rPr>
        <w:tab/>
      </w:r>
      <w:r w:rsidR="006976FB" w:rsidRPr="006976FB">
        <w:rPr>
          <w:rFonts w:asciiTheme="minorHAnsi" w:eastAsia="Lucida Sans Unicode" w:hAnsiTheme="minorHAnsi" w:cstheme="minorHAnsi"/>
          <w:b/>
          <w:kern w:val="1"/>
          <w:szCs w:val="22"/>
        </w:rPr>
        <w:t>Město Velké Meziříčí</w:t>
      </w:r>
    </w:p>
    <w:p w:rsidR="00AF6EC3" w:rsidRPr="005C60B1" w:rsidRDefault="00AF6EC3" w:rsidP="006976FB">
      <w:pPr>
        <w:spacing w:after="0"/>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Sídlo:</w:t>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006976FB" w:rsidRPr="006976FB">
        <w:rPr>
          <w:rFonts w:asciiTheme="minorHAnsi" w:eastAsia="Lucida Sans Unicode" w:hAnsiTheme="minorHAnsi" w:cstheme="minorHAnsi"/>
          <w:kern w:val="1"/>
          <w:sz w:val="18"/>
          <w:szCs w:val="18"/>
        </w:rPr>
        <w:t>Radnická 29/1</w:t>
      </w:r>
      <w:r w:rsidR="006976FB">
        <w:rPr>
          <w:rFonts w:asciiTheme="minorHAnsi" w:eastAsia="Lucida Sans Unicode" w:hAnsiTheme="minorHAnsi" w:cstheme="minorHAnsi"/>
          <w:kern w:val="1"/>
          <w:sz w:val="18"/>
          <w:szCs w:val="18"/>
        </w:rPr>
        <w:t xml:space="preserve">, </w:t>
      </w:r>
      <w:r w:rsidR="006976FB" w:rsidRPr="006976FB">
        <w:rPr>
          <w:rFonts w:asciiTheme="minorHAnsi" w:eastAsia="Lucida Sans Unicode" w:hAnsiTheme="minorHAnsi" w:cstheme="minorHAnsi"/>
          <w:kern w:val="1"/>
          <w:sz w:val="18"/>
          <w:szCs w:val="18"/>
        </w:rPr>
        <w:t>59401 Velké Meziříčí</w:t>
      </w:r>
    </w:p>
    <w:p w:rsidR="00AF6EC3" w:rsidRPr="005C60B1" w:rsidRDefault="00AF6EC3" w:rsidP="00AF6EC3">
      <w:pPr>
        <w:spacing w:after="0"/>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IČ:</w:t>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006976FB" w:rsidRPr="006976FB">
        <w:rPr>
          <w:rFonts w:asciiTheme="minorHAnsi" w:eastAsia="Lucida Sans Unicode" w:hAnsiTheme="minorHAnsi" w:cstheme="minorHAnsi"/>
          <w:kern w:val="1"/>
          <w:sz w:val="18"/>
          <w:szCs w:val="18"/>
        </w:rPr>
        <w:t>00295671</w:t>
      </w:r>
    </w:p>
    <w:p w:rsidR="00AF6EC3" w:rsidRPr="005C60B1" w:rsidRDefault="00AF6EC3" w:rsidP="00AF6EC3">
      <w:pPr>
        <w:spacing w:after="0"/>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zastoupená:</w:t>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006976FB">
        <w:rPr>
          <w:rFonts w:asciiTheme="minorHAnsi" w:eastAsia="Lucida Sans Unicode" w:hAnsiTheme="minorHAnsi" w:cstheme="minorHAnsi"/>
          <w:kern w:val="1"/>
          <w:sz w:val="18"/>
          <w:szCs w:val="18"/>
        </w:rPr>
        <w:t>Josef Komínek</w:t>
      </w:r>
      <w:r w:rsidR="00BE6597">
        <w:rPr>
          <w:rFonts w:asciiTheme="minorHAnsi" w:eastAsia="Lucida Sans Unicode" w:hAnsiTheme="minorHAnsi" w:cstheme="minorHAnsi"/>
          <w:kern w:val="1"/>
          <w:sz w:val="18"/>
          <w:szCs w:val="18"/>
        </w:rPr>
        <w:t>, starosta</w:t>
      </w:r>
    </w:p>
    <w:p w:rsidR="00AF6EC3" w:rsidRPr="005C60B1" w:rsidRDefault="00AF6EC3" w:rsidP="00AF6EC3">
      <w:pPr>
        <w:spacing w:after="0"/>
        <w:rPr>
          <w:rFonts w:asciiTheme="minorHAnsi" w:eastAsia="Lucida Sans Unicode" w:hAnsiTheme="minorHAnsi" w:cstheme="minorHAnsi"/>
          <w:i/>
          <w:iCs/>
          <w:kern w:val="1"/>
          <w:sz w:val="20"/>
          <w:szCs w:val="20"/>
        </w:rPr>
      </w:pPr>
      <w:r w:rsidRPr="005C60B1">
        <w:rPr>
          <w:rFonts w:asciiTheme="minorHAnsi" w:eastAsia="Lucida Sans Unicode" w:hAnsiTheme="minorHAnsi" w:cstheme="minorHAnsi"/>
          <w:i/>
          <w:iCs/>
          <w:kern w:val="1"/>
          <w:sz w:val="20"/>
          <w:szCs w:val="20"/>
        </w:rPr>
        <w:tab/>
      </w:r>
      <w:r w:rsidRPr="005C60B1">
        <w:rPr>
          <w:rFonts w:asciiTheme="minorHAnsi" w:eastAsia="Lucida Sans Unicode" w:hAnsiTheme="minorHAnsi" w:cstheme="minorHAnsi"/>
          <w:i/>
          <w:iCs/>
          <w:kern w:val="1"/>
          <w:sz w:val="20"/>
          <w:szCs w:val="20"/>
        </w:rPr>
        <w:tab/>
      </w:r>
      <w:r w:rsidRPr="005C60B1">
        <w:rPr>
          <w:rFonts w:asciiTheme="minorHAnsi" w:eastAsia="Lucida Sans Unicode" w:hAnsiTheme="minorHAnsi" w:cstheme="minorHAnsi"/>
          <w:i/>
          <w:iCs/>
          <w:kern w:val="1"/>
          <w:sz w:val="20"/>
          <w:szCs w:val="20"/>
        </w:rPr>
        <w:tab/>
      </w:r>
      <w:r w:rsidRPr="005C60B1">
        <w:rPr>
          <w:rFonts w:asciiTheme="minorHAnsi" w:eastAsia="Lucida Sans Unicode" w:hAnsiTheme="minorHAnsi" w:cstheme="minorHAnsi"/>
          <w:i/>
          <w:iCs/>
          <w:kern w:val="1"/>
          <w:sz w:val="20"/>
          <w:szCs w:val="20"/>
        </w:rPr>
        <w:tab/>
      </w:r>
      <w:r w:rsidRPr="005C60B1">
        <w:rPr>
          <w:rFonts w:asciiTheme="minorHAnsi" w:eastAsia="Lucida Sans Unicode" w:hAnsiTheme="minorHAnsi" w:cstheme="minorHAnsi"/>
          <w:i/>
          <w:iCs/>
          <w:kern w:val="1"/>
          <w:sz w:val="20"/>
          <w:szCs w:val="20"/>
        </w:rPr>
        <w:tab/>
      </w:r>
      <w:r w:rsidRPr="005C60B1">
        <w:rPr>
          <w:rFonts w:asciiTheme="minorHAnsi" w:eastAsia="Lucida Sans Unicode" w:hAnsiTheme="minorHAnsi" w:cstheme="minorHAnsi"/>
          <w:i/>
          <w:iCs/>
          <w:kern w:val="1"/>
          <w:sz w:val="20"/>
          <w:szCs w:val="20"/>
        </w:rPr>
        <w:tab/>
      </w:r>
      <w:r w:rsidRPr="005C60B1">
        <w:rPr>
          <w:rFonts w:asciiTheme="minorHAnsi" w:eastAsia="Lucida Sans Unicode" w:hAnsiTheme="minorHAnsi" w:cstheme="minorHAnsi"/>
          <w:i/>
          <w:iCs/>
          <w:kern w:val="1"/>
          <w:sz w:val="20"/>
          <w:szCs w:val="20"/>
        </w:rPr>
        <w:tab/>
      </w:r>
    </w:p>
    <w:p w:rsidR="00AF6EC3" w:rsidRPr="005C60B1" w:rsidRDefault="00AF6EC3" w:rsidP="00AF6EC3">
      <w:pPr>
        <w:spacing w:after="0"/>
        <w:rPr>
          <w:rFonts w:asciiTheme="minorHAnsi" w:hAnsiTheme="minorHAnsi" w:cstheme="minorHAnsi"/>
          <w:sz w:val="20"/>
          <w:szCs w:val="20"/>
        </w:rPr>
      </w:pPr>
      <w:r w:rsidRPr="005C60B1">
        <w:rPr>
          <w:rFonts w:asciiTheme="minorHAnsi" w:hAnsiTheme="minorHAnsi" w:cstheme="minorHAnsi"/>
          <w:b/>
          <w:bCs/>
          <w:sz w:val="20"/>
          <w:szCs w:val="20"/>
        </w:rPr>
        <w:t>Zhotovitel:</w:t>
      </w:r>
      <w:r w:rsidRPr="005C60B1">
        <w:rPr>
          <w:rFonts w:asciiTheme="minorHAnsi" w:hAnsiTheme="minorHAnsi" w:cstheme="minorHAnsi"/>
          <w:sz w:val="20"/>
          <w:szCs w:val="20"/>
        </w:rPr>
        <w:t xml:space="preserve"> </w:t>
      </w:r>
    </w:p>
    <w:p w:rsidR="00AF6EC3" w:rsidRPr="000258C1" w:rsidRDefault="005C60B1" w:rsidP="00AF6EC3">
      <w:pPr>
        <w:spacing w:after="0"/>
        <w:rPr>
          <w:rFonts w:asciiTheme="minorHAnsi" w:hAnsiTheme="minorHAnsi" w:cstheme="minorHAnsi"/>
          <w:b/>
          <w:bCs/>
          <w:szCs w:val="22"/>
        </w:rPr>
      </w:pPr>
      <w:r w:rsidRPr="000258C1">
        <w:rPr>
          <w:rFonts w:asciiTheme="minorHAnsi" w:hAnsiTheme="minorHAnsi" w:cstheme="minorHAnsi"/>
          <w:szCs w:val="22"/>
        </w:rPr>
        <w:tab/>
      </w:r>
      <w:r w:rsidR="00AF6EC3" w:rsidRPr="000258C1">
        <w:rPr>
          <w:rFonts w:asciiTheme="minorHAnsi" w:hAnsiTheme="minorHAnsi" w:cstheme="minorHAnsi"/>
          <w:szCs w:val="22"/>
        </w:rPr>
        <w:tab/>
      </w:r>
      <w:r w:rsidR="00AF6EC3" w:rsidRPr="000258C1">
        <w:rPr>
          <w:rFonts w:asciiTheme="minorHAnsi" w:hAnsiTheme="minorHAnsi" w:cstheme="minorHAnsi"/>
          <w:szCs w:val="22"/>
        </w:rPr>
        <w:tab/>
      </w:r>
      <w:r w:rsidR="00AF6EC3" w:rsidRPr="000258C1">
        <w:rPr>
          <w:rFonts w:asciiTheme="minorHAnsi" w:hAnsiTheme="minorHAnsi" w:cstheme="minorHAnsi"/>
          <w:szCs w:val="22"/>
        </w:rPr>
        <w:tab/>
      </w:r>
      <w:r w:rsidR="00AF6EC3" w:rsidRPr="000258C1">
        <w:rPr>
          <w:rFonts w:asciiTheme="minorHAnsi" w:hAnsiTheme="minorHAnsi" w:cstheme="minorHAnsi"/>
          <w:szCs w:val="22"/>
        </w:rPr>
        <w:tab/>
      </w:r>
      <w:r w:rsidR="000258C1" w:rsidRPr="000258C1">
        <w:rPr>
          <w:rFonts w:asciiTheme="minorHAnsi" w:hAnsiTheme="minorHAnsi" w:cstheme="minorHAnsi"/>
          <w:b/>
          <w:szCs w:val="22"/>
        </w:rPr>
        <w:t xml:space="preserve">Bc. </w:t>
      </w:r>
      <w:r w:rsidRPr="000258C1">
        <w:rPr>
          <w:rFonts w:asciiTheme="minorHAnsi" w:hAnsiTheme="minorHAnsi" w:cstheme="minorHAnsi"/>
          <w:b/>
          <w:bCs/>
          <w:szCs w:val="22"/>
        </w:rPr>
        <w:t>Petr Sameš</w:t>
      </w:r>
      <w:r w:rsidR="00AF6EC3" w:rsidRPr="000258C1">
        <w:rPr>
          <w:rFonts w:asciiTheme="minorHAnsi" w:hAnsiTheme="minorHAnsi" w:cstheme="minorHAnsi"/>
          <w:b/>
          <w:bCs/>
          <w:szCs w:val="22"/>
        </w:rPr>
        <w:t xml:space="preserve"> </w:t>
      </w:r>
    </w:p>
    <w:p w:rsidR="00AF6EC3" w:rsidRPr="005C60B1" w:rsidRDefault="00AF6EC3" w:rsidP="00AF6EC3">
      <w:pPr>
        <w:spacing w:after="0"/>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sídlo: </w:t>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005C60B1">
        <w:rPr>
          <w:rFonts w:asciiTheme="minorHAnsi" w:eastAsia="Lucida Sans Unicode" w:hAnsiTheme="minorHAnsi" w:cstheme="minorHAnsi"/>
          <w:kern w:val="1"/>
          <w:sz w:val="18"/>
          <w:szCs w:val="18"/>
        </w:rPr>
        <w:t>Lipník 127, 675 52 Lipník</w:t>
      </w:r>
      <w:r w:rsidRPr="005C60B1">
        <w:rPr>
          <w:rFonts w:asciiTheme="minorHAnsi" w:eastAsia="Lucida Sans Unicode" w:hAnsiTheme="minorHAnsi" w:cstheme="minorHAnsi"/>
          <w:kern w:val="1"/>
          <w:sz w:val="18"/>
          <w:szCs w:val="18"/>
        </w:rPr>
        <w:t xml:space="preserve"> </w:t>
      </w:r>
    </w:p>
    <w:p w:rsidR="00AF6EC3" w:rsidRDefault="00AF6EC3" w:rsidP="00AF6EC3">
      <w:pPr>
        <w:spacing w:after="0"/>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IČ: </w:t>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005C60B1" w:rsidRPr="005C60B1">
        <w:rPr>
          <w:rFonts w:asciiTheme="minorHAnsi" w:eastAsia="Lucida Sans Unicode" w:hAnsiTheme="minorHAnsi" w:cstheme="minorHAnsi"/>
          <w:kern w:val="1"/>
          <w:sz w:val="18"/>
          <w:szCs w:val="18"/>
        </w:rPr>
        <w:t>03564096</w:t>
      </w:r>
      <w:r w:rsidRPr="005C60B1">
        <w:rPr>
          <w:rFonts w:asciiTheme="minorHAnsi" w:eastAsia="Lucida Sans Unicode" w:hAnsiTheme="minorHAnsi" w:cstheme="minorHAnsi"/>
          <w:kern w:val="1"/>
          <w:sz w:val="18"/>
          <w:szCs w:val="18"/>
        </w:rPr>
        <w:t xml:space="preserve"> </w:t>
      </w:r>
    </w:p>
    <w:p w:rsidR="003341C7" w:rsidRPr="005C60B1" w:rsidRDefault="003341C7" w:rsidP="00AF6EC3">
      <w:pPr>
        <w:spacing w:after="0"/>
        <w:rPr>
          <w:rFonts w:asciiTheme="minorHAnsi" w:eastAsia="Lucida Sans Unicode" w:hAnsiTheme="minorHAnsi" w:cstheme="minorHAnsi"/>
          <w:kern w:val="1"/>
          <w:sz w:val="18"/>
          <w:szCs w:val="18"/>
        </w:rPr>
      </w:pPr>
      <w:r>
        <w:rPr>
          <w:rFonts w:asciiTheme="minorHAnsi" w:eastAsia="Lucida Sans Unicode" w:hAnsiTheme="minorHAnsi" w:cstheme="minorHAnsi"/>
          <w:kern w:val="1"/>
          <w:sz w:val="18"/>
          <w:szCs w:val="18"/>
        </w:rPr>
        <w:tab/>
      </w:r>
      <w:r>
        <w:rPr>
          <w:rFonts w:asciiTheme="minorHAnsi" w:eastAsia="Lucida Sans Unicode" w:hAnsiTheme="minorHAnsi" w:cstheme="minorHAnsi"/>
          <w:kern w:val="1"/>
          <w:sz w:val="18"/>
          <w:szCs w:val="18"/>
        </w:rPr>
        <w:tab/>
      </w:r>
      <w:r>
        <w:rPr>
          <w:rFonts w:asciiTheme="minorHAnsi" w:eastAsia="Lucida Sans Unicode" w:hAnsiTheme="minorHAnsi" w:cstheme="minorHAnsi"/>
          <w:kern w:val="1"/>
          <w:sz w:val="18"/>
          <w:szCs w:val="18"/>
        </w:rPr>
        <w:tab/>
      </w:r>
      <w:r>
        <w:rPr>
          <w:rFonts w:asciiTheme="minorHAnsi" w:eastAsia="Lucida Sans Unicode" w:hAnsiTheme="minorHAnsi" w:cstheme="minorHAnsi"/>
          <w:kern w:val="1"/>
          <w:sz w:val="18"/>
          <w:szCs w:val="18"/>
        </w:rPr>
        <w:tab/>
      </w:r>
      <w:r>
        <w:rPr>
          <w:rFonts w:asciiTheme="minorHAnsi" w:eastAsia="Lucida Sans Unicode" w:hAnsiTheme="minorHAnsi" w:cstheme="minorHAnsi"/>
          <w:kern w:val="1"/>
          <w:sz w:val="18"/>
          <w:szCs w:val="18"/>
        </w:rPr>
        <w:tab/>
        <w:t>neplátce DPH</w:t>
      </w:r>
    </w:p>
    <w:p w:rsidR="00AF6EC3" w:rsidRPr="005C60B1" w:rsidRDefault="00AF6EC3" w:rsidP="00AF6EC3">
      <w:pPr>
        <w:spacing w:after="0"/>
        <w:rPr>
          <w:rFonts w:asciiTheme="minorHAnsi" w:eastAsia="Lucida Sans Unicode" w:hAnsiTheme="minorHAnsi" w:cstheme="minorHAnsi"/>
          <w:kern w:val="1"/>
          <w:sz w:val="20"/>
          <w:szCs w:val="20"/>
        </w:rPr>
      </w:pPr>
      <w:r w:rsidRPr="005C60B1">
        <w:rPr>
          <w:rFonts w:asciiTheme="minorHAnsi" w:eastAsia="Lucida Sans Unicode" w:hAnsiTheme="minorHAnsi" w:cstheme="minorHAnsi"/>
          <w:kern w:val="1"/>
          <w:sz w:val="20"/>
          <w:szCs w:val="20"/>
        </w:rPr>
        <w:tab/>
      </w:r>
      <w:r w:rsidRPr="005C60B1">
        <w:rPr>
          <w:rFonts w:asciiTheme="minorHAnsi" w:eastAsia="Lucida Sans Unicode" w:hAnsiTheme="minorHAnsi" w:cstheme="minorHAnsi"/>
          <w:kern w:val="1"/>
          <w:sz w:val="20"/>
          <w:szCs w:val="20"/>
        </w:rPr>
        <w:tab/>
      </w:r>
      <w:r w:rsidRPr="005C60B1">
        <w:rPr>
          <w:rFonts w:asciiTheme="minorHAnsi" w:eastAsia="Lucida Sans Unicode" w:hAnsiTheme="minorHAnsi" w:cstheme="minorHAnsi"/>
          <w:kern w:val="1"/>
          <w:sz w:val="20"/>
          <w:szCs w:val="20"/>
        </w:rPr>
        <w:tab/>
      </w:r>
      <w:r w:rsidRPr="005C60B1">
        <w:rPr>
          <w:rFonts w:asciiTheme="minorHAnsi" w:eastAsia="Lucida Sans Unicode" w:hAnsiTheme="minorHAnsi" w:cstheme="minorHAnsi"/>
          <w:kern w:val="1"/>
          <w:sz w:val="20"/>
          <w:szCs w:val="20"/>
        </w:rPr>
        <w:tab/>
      </w:r>
      <w:r w:rsidRPr="005C60B1">
        <w:rPr>
          <w:rFonts w:asciiTheme="minorHAnsi" w:eastAsia="Lucida Sans Unicode" w:hAnsiTheme="minorHAnsi" w:cstheme="minorHAnsi"/>
          <w:kern w:val="1"/>
          <w:sz w:val="20"/>
          <w:szCs w:val="20"/>
        </w:rPr>
        <w:tab/>
      </w:r>
    </w:p>
    <w:p w:rsidR="00AF6EC3" w:rsidRPr="005C60B1" w:rsidRDefault="00AF6EC3" w:rsidP="00AF6EC3">
      <w:pPr>
        <w:spacing w:after="0"/>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uzavírají podle ustanovení § 2586 odst. 1 a následujících zákona č. 89/2012 Sb., občanský zákoník, ve znění pozdějších předpisů tuto smlouvu o dílo v následujícím znění: </w:t>
      </w:r>
    </w:p>
    <w:p w:rsidR="00AF6EC3" w:rsidRPr="005C60B1" w:rsidRDefault="00AF6EC3" w:rsidP="00AF6EC3">
      <w:pPr>
        <w:spacing w:before="240" w:after="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Článek 1 </w:t>
      </w:r>
    </w:p>
    <w:p w:rsidR="00AF6EC3" w:rsidRPr="005C60B1" w:rsidRDefault="00AF6EC3" w:rsidP="00AF6EC3">
      <w:pPr>
        <w:spacing w:after="6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Předmět a účel smlouvy </w:t>
      </w:r>
    </w:p>
    <w:p w:rsidR="00AF6EC3" w:rsidRPr="005C60B1" w:rsidRDefault="00AF6EC3" w:rsidP="00AE4ECC">
      <w:pPr>
        <w:numPr>
          <w:ilvl w:val="0"/>
          <w:numId w:val="13"/>
        </w:numPr>
        <w:spacing w:before="40" w:after="0"/>
        <w:ind w:left="284" w:hanging="284"/>
        <w:rPr>
          <w:rFonts w:asciiTheme="minorHAnsi" w:eastAsia="Lucida Sans Unicode" w:hAnsiTheme="minorHAnsi" w:cstheme="minorHAnsi"/>
          <w:kern w:val="1"/>
          <w:sz w:val="20"/>
          <w:szCs w:val="20"/>
        </w:rPr>
      </w:pPr>
      <w:r w:rsidRPr="005C60B1">
        <w:rPr>
          <w:rFonts w:asciiTheme="minorHAnsi" w:eastAsia="Lucida Sans Unicode" w:hAnsiTheme="minorHAnsi" w:cstheme="minorHAnsi"/>
          <w:kern w:val="1"/>
          <w:sz w:val="18"/>
          <w:szCs w:val="18"/>
        </w:rPr>
        <w:t xml:space="preserve">Zhotovitel se touto smlouvou Objednateli zavazuje, že pro něj ve sjednané době a za sjednaných podmínek zajistí zpracování projektové žádosti o dotaci </w:t>
      </w:r>
      <w:r w:rsidRPr="005C60B1">
        <w:rPr>
          <w:rFonts w:asciiTheme="minorHAnsi" w:hAnsiTheme="minorHAnsi" w:cstheme="minorHAnsi"/>
          <w:sz w:val="18"/>
          <w:szCs w:val="18"/>
        </w:rPr>
        <w:t xml:space="preserve">projektu </w:t>
      </w:r>
      <w:r w:rsidRPr="005C60B1">
        <w:rPr>
          <w:rFonts w:asciiTheme="minorHAnsi" w:hAnsiTheme="minorHAnsi" w:cstheme="minorHAnsi"/>
          <w:b/>
          <w:bCs/>
          <w:sz w:val="18"/>
          <w:szCs w:val="18"/>
        </w:rPr>
        <w:t>„</w:t>
      </w:r>
      <w:r w:rsidR="00AE4ECC" w:rsidRPr="00AE4ECC">
        <w:rPr>
          <w:rFonts w:asciiTheme="minorHAnsi" w:hAnsiTheme="minorHAnsi" w:cstheme="minorHAnsi"/>
          <w:b/>
          <w:bCs/>
          <w:sz w:val="18"/>
          <w:szCs w:val="18"/>
        </w:rPr>
        <w:t>Tvorba strategických dokumentů, zvýšení kvality a profesionalizace Městského úřadu Velké Meziříčí"</w:t>
      </w:r>
      <w:r w:rsidRPr="005C60B1">
        <w:rPr>
          <w:rFonts w:asciiTheme="minorHAnsi" w:hAnsiTheme="minorHAnsi" w:cstheme="minorHAnsi"/>
          <w:b/>
          <w:bCs/>
          <w:sz w:val="18"/>
          <w:szCs w:val="18"/>
        </w:rPr>
        <w:t>“</w:t>
      </w:r>
      <w:r w:rsidRPr="005C60B1">
        <w:rPr>
          <w:rFonts w:asciiTheme="minorHAnsi" w:hAnsiTheme="minorHAnsi" w:cstheme="minorHAnsi"/>
          <w:sz w:val="18"/>
          <w:szCs w:val="18"/>
        </w:rPr>
        <w:t xml:space="preserve"> (dále jen dílo) pro </w:t>
      </w:r>
      <w:r w:rsidR="004E1515">
        <w:rPr>
          <w:rFonts w:asciiTheme="minorHAnsi" w:hAnsiTheme="minorHAnsi" w:cstheme="minorHAnsi"/>
          <w:b/>
          <w:bCs/>
          <w:sz w:val="18"/>
          <w:szCs w:val="18"/>
        </w:rPr>
        <w:t>OP Zaměstnanost</w:t>
      </w:r>
      <w:r w:rsidRPr="005C60B1">
        <w:rPr>
          <w:rFonts w:asciiTheme="minorHAnsi" w:hAnsiTheme="minorHAnsi" w:cstheme="minorHAnsi"/>
          <w:b/>
          <w:bCs/>
          <w:sz w:val="18"/>
          <w:szCs w:val="18"/>
        </w:rPr>
        <w:t xml:space="preserve"> (dále také „</w:t>
      </w:r>
      <w:r w:rsidR="004E1515">
        <w:rPr>
          <w:rFonts w:asciiTheme="minorHAnsi" w:hAnsiTheme="minorHAnsi" w:cstheme="minorHAnsi"/>
          <w:b/>
          <w:bCs/>
          <w:sz w:val="18"/>
          <w:szCs w:val="18"/>
        </w:rPr>
        <w:t>OPZ</w:t>
      </w:r>
      <w:r w:rsidRPr="005C60B1">
        <w:rPr>
          <w:rFonts w:asciiTheme="minorHAnsi" w:hAnsiTheme="minorHAnsi" w:cstheme="minorHAnsi"/>
          <w:b/>
          <w:bCs/>
          <w:sz w:val="18"/>
          <w:szCs w:val="18"/>
        </w:rPr>
        <w:t>“)</w:t>
      </w:r>
      <w:r w:rsidRPr="005C60B1">
        <w:rPr>
          <w:rFonts w:asciiTheme="minorHAnsi" w:hAnsiTheme="minorHAnsi" w:cstheme="minorHAnsi"/>
          <w:b/>
          <w:bCs/>
          <w:i/>
          <w:iCs/>
          <w:sz w:val="18"/>
          <w:szCs w:val="18"/>
        </w:rPr>
        <w:t xml:space="preserve">, </w:t>
      </w:r>
      <w:r w:rsidRPr="005C60B1">
        <w:rPr>
          <w:rFonts w:asciiTheme="minorHAnsi" w:hAnsiTheme="minorHAnsi" w:cstheme="minorHAnsi"/>
          <w:sz w:val="18"/>
          <w:szCs w:val="18"/>
        </w:rPr>
        <w:t xml:space="preserve">spravovaným </w:t>
      </w:r>
      <w:r w:rsidR="004E1515">
        <w:rPr>
          <w:rFonts w:asciiTheme="minorHAnsi" w:hAnsiTheme="minorHAnsi" w:cstheme="minorHAnsi"/>
          <w:sz w:val="18"/>
          <w:szCs w:val="18"/>
        </w:rPr>
        <w:t>Ministerstvem práce a sociálních věcí</w:t>
      </w:r>
      <w:r w:rsidRPr="005C60B1">
        <w:rPr>
          <w:rFonts w:asciiTheme="minorHAnsi" w:hAnsiTheme="minorHAnsi" w:cstheme="minorHAnsi"/>
          <w:sz w:val="18"/>
          <w:szCs w:val="18"/>
        </w:rPr>
        <w:t xml:space="preserve"> (dále jen správce dotačního titulu, </w:t>
      </w:r>
      <w:r w:rsidR="004E1515">
        <w:rPr>
          <w:rFonts w:asciiTheme="minorHAnsi" w:hAnsiTheme="minorHAnsi" w:cstheme="minorHAnsi"/>
          <w:sz w:val="18"/>
          <w:szCs w:val="18"/>
        </w:rPr>
        <w:t>MPSV</w:t>
      </w:r>
      <w:r w:rsidRPr="005C60B1">
        <w:rPr>
          <w:rFonts w:asciiTheme="minorHAnsi" w:hAnsiTheme="minorHAnsi" w:cstheme="minorHAnsi"/>
          <w:sz w:val="18"/>
          <w:szCs w:val="18"/>
        </w:rPr>
        <w:t>).</w:t>
      </w:r>
      <w:r w:rsidRPr="005C60B1">
        <w:rPr>
          <w:rFonts w:asciiTheme="minorHAnsi" w:eastAsia="Lucida Sans Unicode" w:hAnsiTheme="minorHAnsi" w:cstheme="minorHAnsi"/>
          <w:kern w:val="1"/>
          <w:sz w:val="18"/>
          <w:szCs w:val="18"/>
        </w:rPr>
        <w:t xml:space="preserve"> Bližší specifikace díla je uvedena v odst. 2 tohoto článku</w:t>
      </w:r>
      <w:r w:rsidRPr="005C60B1">
        <w:rPr>
          <w:rFonts w:asciiTheme="minorHAnsi" w:eastAsia="Lucida Sans Unicode" w:hAnsiTheme="minorHAnsi" w:cstheme="minorHAnsi"/>
          <w:kern w:val="1"/>
          <w:sz w:val="20"/>
          <w:szCs w:val="20"/>
        </w:rPr>
        <w:t xml:space="preserve">. </w:t>
      </w:r>
    </w:p>
    <w:p w:rsidR="00AF6EC3" w:rsidRPr="005C60B1" w:rsidRDefault="00AF6EC3" w:rsidP="00AF6EC3">
      <w:pPr>
        <w:numPr>
          <w:ilvl w:val="0"/>
          <w:numId w:val="13"/>
        </w:numPr>
        <w:spacing w:before="4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Dílo bude provedeno v tomto rozsahu: </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analýza možností podpory daného projektu</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zpracování žádosti dle podmínek správce dotačního titulu v elektronické verzi, </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analytické přílohy projektu tvořící povinné součásti projektové žádosti (s výjimkou technických příloh a podkladů vyjmenovaných v článku 2, odst. 4).</w:t>
      </w:r>
    </w:p>
    <w:p w:rsidR="00AF6EC3" w:rsidRPr="005C60B1" w:rsidRDefault="00AF6EC3" w:rsidP="00AF6EC3">
      <w:pPr>
        <w:spacing w:before="240" w:after="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Článek 2 </w:t>
      </w:r>
    </w:p>
    <w:p w:rsidR="00AF6EC3" w:rsidRPr="005C60B1" w:rsidRDefault="00AF6EC3" w:rsidP="00AF6EC3">
      <w:pPr>
        <w:spacing w:after="6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Povinnosti smluvních stran</w:t>
      </w:r>
    </w:p>
    <w:p w:rsidR="00AF6EC3" w:rsidRPr="005C60B1" w:rsidRDefault="00AF6EC3" w:rsidP="00AF6EC3">
      <w:pPr>
        <w:numPr>
          <w:ilvl w:val="0"/>
          <w:numId w:val="14"/>
        </w:numPr>
        <w:spacing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Zhotovitel se zavazuje řádně provést dílo uvedené v článku 1 smlouvy v termínu sjednaném v článku 4 této smlouvy. Zhotovitel zabezpečí na svůj náklad a své nebezpečí všechny práce, služby a výkony související s provedením díla dle této smlouvy, pokud není v této smlouvě stanoveno jinak.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Zhotovitel se zavazuje zachovávat mlčenlivost o všech skutečnostech, se kterými se seznámil při realizaci díla.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Za řádně a v souladu s touto smlouvou provedené dílo se Objednatel zavazuje zaplatit Zhotoviteli cenu stanovenou v článku V. této smlouvy. Řádně a v souladu s touto smlouvou provedené dílo je dodáno dnem registrace projektové žádosti u správce dotačního titulu.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Objednatel se zavazuje dodat Zhotoviteli min. následující podklady pro plnění díla: </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základní informace o žadateli, kontaktní informace, ekonomické informace a informace o činnosti Objednatele popř. další informace a dokumenty o žadateli dle požadavků </w:t>
      </w:r>
      <w:r w:rsidR="004E1515">
        <w:rPr>
          <w:rFonts w:asciiTheme="minorHAnsi" w:eastAsia="Lucida Sans Unicode" w:hAnsiTheme="minorHAnsi" w:cstheme="minorHAnsi"/>
          <w:kern w:val="1"/>
          <w:sz w:val="18"/>
          <w:szCs w:val="18"/>
        </w:rPr>
        <w:t>OPZ</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uvažovaný podrobný harmonogram realizace projektu </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podrobný uvažovaný rozpočet projektu</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vymezení specifikace projektu </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uvažovaná alokace lidských zdrojů zadavatele a zřízených společnosti a uvažovaná dodavatelská politika </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dokumenty a skupiny dokumentů technického a legislativního charakteru dle požadavků </w:t>
      </w:r>
      <w:r w:rsidR="004E1515">
        <w:rPr>
          <w:rFonts w:asciiTheme="minorHAnsi" w:eastAsia="Lucida Sans Unicode" w:hAnsiTheme="minorHAnsi" w:cstheme="minorHAnsi"/>
          <w:kern w:val="1"/>
          <w:sz w:val="18"/>
          <w:szCs w:val="18"/>
        </w:rPr>
        <w:t>OPZ</w:t>
      </w:r>
    </w:p>
    <w:p w:rsidR="00AF6EC3" w:rsidRPr="005C60B1" w:rsidRDefault="00AF6EC3" w:rsidP="00AF6EC3">
      <w:pPr>
        <w:numPr>
          <w:ilvl w:val="0"/>
          <w:numId w:val="15"/>
        </w:numPr>
        <w:spacing w:before="40" w:after="0"/>
        <w:ind w:left="567" w:hanging="283"/>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další dokumenty a doklady, které nejsou v době uzavření smlouvy známy, a které jsou nutné pro zpracování díla.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Smluvní strany jsou povinny se vzájemně informovat o všech okolnostech důležitých pro řádné a včasné provedení díla a poskytovat si součinnost nezbytnou pro řádné a včasné provedení díla. 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Zhotovitel se zavazuje nepoužít podklady poskytnuté Objednatelem pro zhotovení díla ani dílo pro své podnikatelské činnosti, ani jinak využívat pro své potřeby, nezveřejnit podkladový materiál nebo dílo ani jeho část ani ho neposkytnout třetím osobám bez souhlasu Objednatele. Poskytnuté písemné podklady je Zhotovitel povinen objednateli po ukončení díla neprodleně vrátit.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Nastanou-li u některé ze smluvních stran skutečnosti bránící řádnému plnění této smlouvy, je povinna to ihned bez zbytečného odkladu oznámit druhé straně a vyvolat jednání zástupců oprávněných k podpisu smlouvy.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Vzhledem k předpokladu financování akce z fondů EU je Zhotovitel dle § 2e) zákona č. 320/2001 Sb., o finanční kontrole ve veřejné správě osobou povinnou spolupůsobit při výkonu finanční kontroly a zavazuje se poskytnout informace a dokumenty vztahující se k předmětu plnění této smlouvy kontrolním orgánům poskytovatele dotace. </w:t>
      </w:r>
    </w:p>
    <w:p w:rsidR="00AF6EC3" w:rsidRPr="005C60B1" w:rsidRDefault="00AF6EC3" w:rsidP="00AF6EC3">
      <w:pPr>
        <w:numPr>
          <w:ilvl w:val="0"/>
          <w:numId w:val="14"/>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Objednatel se zavazuje poskytovat Zhotoviteli při provádění díla dle této smlouvy součinnost. </w:t>
      </w:r>
    </w:p>
    <w:p w:rsidR="00AF6EC3" w:rsidRPr="005C60B1" w:rsidRDefault="00AF6EC3" w:rsidP="00AF6EC3">
      <w:pPr>
        <w:spacing w:before="240" w:after="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Článek 3 </w:t>
      </w:r>
    </w:p>
    <w:p w:rsidR="00AF6EC3" w:rsidRPr="005C60B1" w:rsidRDefault="00AF6EC3" w:rsidP="00AF6EC3">
      <w:pPr>
        <w:spacing w:after="6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Způsob zhotovení díla </w:t>
      </w:r>
    </w:p>
    <w:p w:rsidR="00AF6EC3" w:rsidRPr="005C60B1" w:rsidRDefault="00AF6EC3" w:rsidP="00AF6EC3">
      <w:pPr>
        <w:numPr>
          <w:ilvl w:val="0"/>
          <w:numId w:val="16"/>
        </w:numPr>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Při zhotovení díla dle této smlouvy bude Zhotovitel postupovat v souladu s touto smlouvou a obecně závaznými právními předpisy České republiky, zejména ustanoveními zákona č. 89/2012 Sb., občanský zákoník, ve znění pozdějších předpisů. </w:t>
      </w:r>
    </w:p>
    <w:p w:rsidR="00AF6EC3" w:rsidRPr="005C60B1" w:rsidRDefault="00AF6EC3" w:rsidP="00AF6EC3">
      <w:pPr>
        <w:numPr>
          <w:ilvl w:val="0"/>
          <w:numId w:val="16"/>
        </w:numPr>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Zhotovitel zpracuje předmět plnění v rozsahu dle obecně uznávaných metodik a metodik určených správcem dotačního titulu. </w:t>
      </w:r>
    </w:p>
    <w:p w:rsidR="00AF6EC3" w:rsidRPr="005C60B1" w:rsidRDefault="00AF6EC3" w:rsidP="00AF6EC3">
      <w:pPr>
        <w:numPr>
          <w:ilvl w:val="0"/>
          <w:numId w:val="16"/>
        </w:numPr>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Zhotovitel se zavazuje k doplnění žádosti popř. k její opravě v případě vznesení takového požadavku správcem dotačního titulu ve smyslu naplnění formálních kritérií, a to bezodkladně a bezúplatně. </w:t>
      </w:r>
    </w:p>
    <w:p w:rsidR="00AF6EC3" w:rsidRPr="005C60B1" w:rsidRDefault="00AF6EC3" w:rsidP="00AF6EC3">
      <w:pPr>
        <w:numPr>
          <w:ilvl w:val="0"/>
          <w:numId w:val="16"/>
        </w:numPr>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Dílo bude předáno Objednateli ke schválení před podáním příslušnému správci dotačního titulu, Objednateli bude předána žádost elektronicky. Předání bude potvrzeno ze strany objednatele</w:t>
      </w:r>
      <w:r w:rsidR="003341C7">
        <w:rPr>
          <w:rFonts w:asciiTheme="minorHAnsi" w:eastAsia="Lucida Sans Unicode" w:hAnsiTheme="minorHAnsi" w:cstheme="minorHAnsi"/>
          <w:kern w:val="1"/>
          <w:sz w:val="18"/>
          <w:szCs w:val="18"/>
        </w:rPr>
        <w:t xml:space="preserve"> podpisem předávacího protokolu nebo akceptací elektronickou formou.</w:t>
      </w:r>
    </w:p>
    <w:p w:rsidR="00AF6EC3" w:rsidRPr="005C60B1" w:rsidRDefault="00AF6EC3" w:rsidP="00AF6EC3">
      <w:pPr>
        <w:numPr>
          <w:ilvl w:val="0"/>
          <w:numId w:val="16"/>
        </w:numPr>
        <w:spacing w:before="60" w:after="0"/>
        <w:ind w:left="284" w:hanging="284"/>
        <w:rPr>
          <w:rFonts w:asciiTheme="minorHAnsi" w:hAnsiTheme="minorHAnsi" w:cstheme="minorHAnsi"/>
          <w:sz w:val="18"/>
          <w:szCs w:val="18"/>
        </w:rPr>
      </w:pPr>
      <w:r w:rsidRPr="005C60B1">
        <w:rPr>
          <w:rFonts w:asciiTheme="minorHAnsi" w:eastAsia="Lucida Sans Unicode" w:hAnsiTheme="minorHAnsi" w:cstheme="minorHAnsi"/>
          <w:kern w:val="1"/>
          <w:sz w:val="18"/>
          <w:szCs w:val="18"/>
        </w:rPr>
        <w:t xml:space="preserve">Zhotovitel se zavazuje dílo zpracovat na vlastní odpovědnost, s nejvyšší odborností a pečlivostí. </w:t>
      </w:r>
      <w:r w:rsidRPr="005C60B1">
        <w:rPr>
          <w:rFonts w:asciiTheme="minorHAnsi" w:hAnsiTheme="minorHAnsi" w:cstheme="minorHAnsi"/>
          <w:sz w:val="18"/>
          <w:szCs w:val="18"/>
        </w:rPr>
        <w:t xml:space="preserve">Vlastníkem zhotovovaného díla je zhotovitel, který také nese nebezpečí případné škody. Vlastnictví, jakož i nebezpečí škody, přechází na objednatele </w:t>
      </w:r>
      <w:r w:rsidRPr="005C60B1">
        <w:rPr>
          <w:rFonts w:asciiTheme="minorHAnsi" w:eastAsia="Lucida Sans Unicode" w:hAnsiTheme="minorHAnsi" w:cstheme="minorHAnsi"/>
          <w:kern w:val="1"/>
          <w:sz w:val="18"/>
          <w:szCs w:val="18"/>
        </w:rPr>
        <w:t xml:space="preserve">dnem registrace projektové žádosti. </w:t>
      </w:r>
    </w:p>
    <w:p w:rsidR="00AF6EC3" w:rsidRPr="005C60B1" w:rsidRDefault="00AF6EC3" w:rsidP="00AF6EC3">
      <w:pPr>
        <w:numPr>
          <w:ilvl w:val="0"/>
          <w:numId w:val="16"/>
        </w:numPr>
        <w:spacing w:before="60" w:after="0"/>
        <w:ind w:left="284" w:hanging="284"/>
        <w:rPr>
          <w:rFonts w:asciiTheme="minorHAnsi" w:hAnsiTheme="minorHAnsi" w:cstheme="minorHAnsi"/>
          <w:sz w:val="18"/>
          <w:szCs w:val="18"/>
        </w:rPr>
      </w:pPr>
      <w:r w:rsidRPr="005C60B1">
        <w:rPr>
          <w:rFonts w:asciiTheme="minorHAnsi" w:hAnsiTheme="minorHAnsi" w:cstheme="minorHAnsi"/>
          <w:sz w:val="18"/>
          <w:szCs w:val="18"/>
        </w:rPr>
        <w:t>Dokončené dílo se stává úplným vlastnictvím objednatele a může s ním plně disponovat od okamžiku, kdy budou řádně uhrazeny veškeré platby zhotoviteli s tímto dílem spojené.</w:t>
      </w:r>
    </w:p>
    <w:p w:rsidR="00AF6EC3" w:rsidRPr="005C60B1" w:rsidRDefault="00AF6EC3" w:rsidP="00AF6EC3">
      <w:pPr>
        <w:spacing w:before="240" w:after="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Článek 4 </w:t>
      </w:r>
    </w:p>
    <w:p w:rsidR="00AF6EC3" w:rsidRPr="005C60B1" w:rsidRDefault="00AF6EC3" w:rsidP="00AF6EC3">
      <w:pPr>
        <w:spacing w:after="6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Čas a místo plnění </w:t>
      </w:r>
    </w:p>
    <w:p w:rsidR="00AF6EC3" w:rsidRPr="005C60B1" w:rsidRDefault="00AF6EC3" w:rsidP="00AF6EC3">
      <w:pPr>
        <w:numPr>
          <w:ilvl w:val="0"/>
          <w:numId w:val="17"/>
        </w:numPr>
        <w:spacing w:before="60" w:after="0"/>
        <w:ind w:left="284" w:hanging="284"/>
        <w:rPr>
          <w:rFonts w:asciiTheme="minorHAnsi" w:hAnsiTheme="minorHAnsi" w:cstheme="minorHAnsi"/>
          <w:sz w:val="18"/>
          <w:szCs w:val="18"/>
        </w:rPr>
      </w:pPr>
      <w:r w:rsidRPr="005C60B1">
        <w:rPr>
          <w:rFonts w:asciiTheme="minorHAnsi" w:hAnsiTheme="minorHAnsi" w:cstheme="minorHAnsi"/>
          <w:sz w:val="18"/>
          <w:szCs w:val="18"/>
        </w:rPr>
        <w:t>Plnění díla bude probíhat v době od nabytí účinnosti této smlouvy do doby podání žádosti. Plnění dle této smlouvy dále trvá až do vyhodnocení projektu a uveřejnění oznámení o vyhodnocení projektu správcem dotačního titulu.</w:t>
      </w:r>
    </w:p>
    <w:p w:rsidR="00AF6EC3" w:rsidRPr="005C60B1" w:rsidRDefault="00AF6EC3" w:rsidP="00AF6EC3">
      <w:pPr>
        <w:numPr>
          <w:ilvl w:val="0"/>
          <w:numId w:val="17"/>
        </w:numPr>
        <w:spacing w:before="60" w:after="0"/>
        <w:ind w:left="284" w:hanging="284"/>
        <w:rPr>
          <w:rFonts w:asciiTheme="minorHAnsi" w:eastAsia="Lucida Sans Unicode" w:hAnsiTheme="minorHAnsi" w:cstheme="minorHAnsi"/>
          <w:kern w:val="1"/>
          <w:sz w:val="18"/>
          <w:szCs w:val="18"/>
        </w:rPr>
      </w:pPr>
      <w:r w:rsidRPr="005C60B1">
        <w:rPr>
          <w:rFonts w:asciiTheme="minorHAnsi" w:hAnsiTheme="minorHAnsi" w:cstheme="minorHAnsi"/>
          <w:sz w:val="18"/>
          <w:szCs w:val="18"/>
        </w:rPr>
        <w:t>Místem</w:t>
      </w:r>
      <w:r w:rsidRPr="005C60B1">
        <w:rPr>
          <w:rFonts w:asciiTheme="minorHAnsi" w:eastAsia="Lucida Sans Unicode" w:hAnsiTheme="minorHAnsi" w:cstheme="minorHAnsi"/>
          <w:kern w:val="1"/>
          <w:sz w:val="18"/>
          <w:szCs w:val="18"/>
        </w:rPr>
        <w:t xml:space="preserve"> plnění díla je sídlo Objednatele a sídlo Zhotovitele uvedené v záhlaví této smlouvy. </w:t>
      </w:r>
    </w:p>
    <w:p w:rsidR="00AF6EC3" w:rsidRPr="005C60B1" w:rsidRDefault="00AF6EC3" w:rsidP="00AF6EC3">
      <w:pPr>
        <w:spacing w:before="240" w:after="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Článek 5 </w:t>
      </w:r>
    </w:p>
    <w:p w:rsidR="00AF6EC3" w:rsidRPr="005C60B1" w:rsidRDefault="00AF6EC3" w:rsidP="00AF6EC3">
      <w:pPr>
        <w:spacing w:after="57"/>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Cena plnění, platební podmínky </w:t>
      </w:r>
    </w:p>
    <w:p w:rsidR="00AF6EC3" w:rsidRPr="005C60B1" w:rsidRDefault="00AF6EC3" w:rsidP="00AF6EC3">
      <w:pPr>
        <w:numPr>
          <w:ilvl w:val="0"/>
          <w:numId w:val="18"/>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Celkové a nejvýše přípustné ceny za provedení díla v rozsahu a v kvalitě dle této smlouvy byly stanoveny dohodou smluvních stran dle zákona č. 526/1990 Sb., o cenách, ve znění pozdějších předpisů, a to takto: </w:t>
      </w:r>
    </w:p>
    <w:p w:rsidR="00AF6EC3" w:rsidRPr="005C60B1" w:rsidRDefault="00AF6EC3" w:rsidP="005C60B1">
      <w:pPr>
        <w:spacing w:after="60"/>
        <w:ind w:left="284"/>
        <w:rPr>
          <w:rFonts w:asciiTheme="minorHAnsi" w:eastAsia="Lucida Sans Unicode" w:hAnsiTheme="minorHAnsi" w:cstheme="minorHAnsi"/>
          <w:b/>
          <w:kern w:val="1"/>
          <w:sz w:val="18"/>
          <w:szCs w:val="18"/>
        </w:rPr>
      </w:pPr>
      <w:r w:rsidRPr="005C60B1">
        <w:rPr>
          <w:rFonts w:asciiTheme="minorHAnsi" w:eastAsia="Lucida Sans Unicode" w:hAnsiTheme="minorHAnsi" w:cstheme="minorHAnsi"/>
          <w:b/>
          <w:kern w:val="1"/>
          <w:sz w:val="18"/>
          <w:szCs w:val="18"/>
        </w:rPr>
        <w:t>Cena za zpracování díla</w:t>
      </w:r>
      <w:r w:rsidR="005C60B1" w:rsidRPr="005C60B1">
        <w:rPr>
          <w:rFonts w:asciiTheme="minorHAnsi" w:eastAsia="Lucida Sans Unicode" w:hAnsiTheme="minorHAnsi" w:cstheme="minorHAnsi"/>
          <w:b/>
          <w:kern w:val="1"/>
          <w:sz w:val="18"/>
          <w:szCs w:val="18"/>
        </w:rPr>
        <w:t xml:space="preserve"> Kč </w:t>
      </w:r>
      <w:r w:rsidR="004E1515" w:rsidRPr="005C60B1">
        <w:rPr>
          <w:rFonts w:asciiTheme="minorHAnsi" w:eastAsia="Lucida Sans Unicode" w:hAnsiTheme="minorHAnsi" w:cstheme="minorHAnsi"/>
          <w:b/>
          <w:kern w:val="1"/>
          <w:sz w:val="18"/>
          <w:szCs w:val="18"/>
        </w:rPr>
        <w:t>2</w:t>
      </w:r>
      <w:r w:rsidR="006976FB">
        <w:rPr>
          <w:rFonts w:asciiTheme="minorHAnsi" w:eastAsia="Lucida Sans Unicode" w:hAnsiTheme="minorHAnsi" w:cstheme="minorHAnsi"/>
          <w:b/>
          <w:kern w:val="1"/>
          <w:sz w:val="18"/>
          <w:szCs w:val="18"/>
        </w:rPr>
        <w:t>0</w:t>
      </w:r>
      <w:r w:rsidR="005C60B1" w:rsidRPr="005C60B1">
        <w:rPr>
          <w:rFonts w:asciiTheme="minorHAnsi" w:eastAsia="Lucida Sans Unicode" w:hAnsiTheme="minorHAnsi" w:cstheme="minorHAnsi"/>
          <w:b/>
          <w:kern w:val="1"/>
          <w:sz w:val="18"/>
          <w:szCs w:val="18"/>
        </w:rPr>
        <w:t>.000,-</w:t>
      </w:r>
      <w:r w:rsidR="00AE4ECC">
        <w:rPr>
          <w:rFonts w:asciiTheme="minorHAnsi" w:eastAsia="Lucida Sans Unicode" w:hAnsiTheme="minorHAnsi" w:cstheme="minorHAnsi"/>
          <w:b/>
          <w:kern w:val="1"/>
          <w:sz w:val="18"/>
          <w:szCs w:val="18"/>
        </w:rPr>
        <w:t xml:space="preserve"> .</w:t>
      </w:r>
    </w:p>
    <w:p w:rsidR="00AF6EC3" w:rsidRPr="005C60B1" w:rsidRDefault="00AF6EC3" w:rsidP="00AF6EC3">
      <w:pPr>
        <w:numPr>
          <w:ilvl w:val="0"/>
          <w:numId w:val="18"/>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Provize zhotoviteli náleží v případě úspěšného získání dotace (v případě, že dotace získána nebude, zhotovitel nemá na úhradu této ceny, ani její část, nárok) a je dohodnuta ve výši</w:t>
      </w:r>
      <w:r w:rsidR="006976FB">
        <w:rPr>
          <w:rFonts w:asciiTheme="minorHAnsi" w:eastAsia="Lucida Sans Unicode" w:hAnsiTheme="minorHAnsi" w:cstheme="minorHAnsi"/>
          <w:kern w:val="1"/>
          <w:sz w:val="18"/>
          <w:szCs w:val="18"/>
        </w:rPr>
        <w:t xml:space="preserve"> 0,8% ze získané dotace, maximálně však </w:t>
      </w:r>
      <w:r w:rsidR="005C60B1">
        <w:rPr>
          <w:rFonts w:asciiTheme="minorHAnsi" w:eastAsia="Lucida Sans Unicode" w:hAnsiTheme="minorHAnsi" w:cstheme="minorHAnsi"/>
          <w:kern w:val="1"/>
          <w:sz w:val="18"/>
          <w:szCs w:val="18"/>
        </w:rPr>
        <w:t xml:space="preserve">Kč </w:t>
      </w:r>
      <w:r w:rsidR="006976FB">
        <w:rPr>
          <w:rFonts w:asciiTheme="minorHAnsi" w:eastAsia="Lucida Sans Unicode" w:hAnsiTheme="minorHAnsi" w:cstheme="minorHAnsi"/>
          <w:kern w:val="1"/>
          <w:sz w:val="18"/>
          <w:szCs w:val="18"/>
        </w:rPr>
        <w:t>56</w:t>
      </w:r>
      <w:r w:rsidR="005C60B1">
        <w:rPr>
          <w:rFonts w:asciiTheme="minorHAnsi" w:eastAsia="Lucida Sans Unicode" w:hAnsiTheme="minorHAnsi" w:cstheme="minorHAnsi"/>
          <w:kern w:val="1"/>
          <w:sz w:val="18"/>
          <w:szCs w:val="18"/>
        </w:rPr>
        <w:t>.000,-</w:t>
      </w:r>
      <w:r w:rsidRPr="005C60B1">
        <w:rPr>
          <w:rFonts w:asciiTheme="minorHAnsi" w:eastAsia="Lucida Sans Unicode" w:hAnsiTheme="minorHAnsi" w:cstheme="minorHAnsi"/>
          <w:kern w:val="1"/>
          <w:sz w:val="18"/>
          <w:szCs w:val="18"/>
        </w:rPr>
        <w:t>. Úspěšným získáním dotace se rozumí oznámení správce dotačního titulu o schválení projektu ze strany výběrové komise programu.</w:t>
      </w:r>
    </w:p>
    <w:p w:rsidR="00AF6EC3" w:rsidRPr="005C60B1" w:rsidRDefault="00AF6EC3" w:rsidP="00AF6EC3">
      <w:pPr>
        <w:numPr>
          <w:ilvl w:val="0"/>
          <w:numId w:val="18"/>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Objednatel má právo odstoupit od realizace projektu z objektivních důvodů, které zapříčiňují nemožnost realizace projektu tak, jak je zpracován a připravován. Odstoupení od realizace projektu musí objednatel dodavateli pís</w:t>
      </w:r>
      <w:r w:rsidR="005C60B1">
        <w:rPr>
          <w:rFonts w:asciiTheme="minorHAnsi" w:eastAsia="Lucida Sans Unicode" w:hAnsiTheme="minorHAnsi" w:cstheme="minorHAnsi"/>
          <w:kern w:val="1"/>
          <w:sz w:val="18"/>
          <w:szCs w:val="18"/>
        </w:rPr>
        <w:t xml:space="preserve">emně oznámit nejpozději do 31. </w:t>
      </w:r>
      <w:r w:rsidR="006976FB">
        <w:rPr>
          <w:rFonts w:asciiTheme="minorHAnsi" w:eastAsia="Lucida Sans Unicode" w:hAnsiTheme="minorHAnsi" w:cstheme="minorHAnsi"/>
          <w:kern w:val="1"/>
          <w:sz w:val="18"/>
          <w:szCs w:val="18"/>
        </w:rPr>
        <w:t>9</w:t>
      </w:r>
      <w:r w:rsidRPr="005C60B1">
        <w:rPr>
          <w:rFonts w:asciiTheme="minorHAnsi" w:eastAsia="Lucida Sans Unicode" w:hAnsiTheme="minorHAnsi" w:cstheme="minorHAnsi"/>
          <w:kern w:val="1"/>
          <w:sz w:val="18"/>
          <w:szCs w:val="18"/>
        </w:rPr>
        <w:t>. 201</w:t>
      </w:r>
      <w:r w:rsidR="006976FB">
        <w:rPr>
          <w:rFonts w:asciiTheme="minorHAnsi" w:eastAsia="Lucida Sans Unicode" w:hAnsiTheme="minorHAnsi" w:cstheme="minorHAnsi"/>
          <w:kern w:val="1"/>
          <w:sz w:val="18"/>
          <w:szCs w:val="18"/>
        </w:rPr>
        <w:t>8</w:t>
      </w:r>
      <w:r w:rsidRPr="005C60B1">
        <w:rPr>
          <w:rFonts w:asciiTheme="minorHAnsi" w:eastAsia="Lucida Sans Unicode" w:hAnsiTheme="minorHAnsi" w:cstheme="minorHAnsi"/>
          <w:kern w:val="1"/>
          <w:sz w:val="18"/>
          <w:szCs w:val="18"/>
        </w:rPr>
        <w:t xml:space="preserve"> a dodavatel jej musí odsouhlasit jako odůvodněné. V případě odstoupení objednatele od realizace projektu a odsouhlasení dodavatele není objednatel povinen platit 2. část ceny specifikované v předchozím bodě této smlouvy.</w:t>
      </w:r>
    </w:p>
    <w:p w:rsidR="00AF6EC3" w:rsidRPr="005C60B1" w:rsidRDefault="00AF6EC3" w:rsidP="00AF6EC3">
      <w:pPr>
        <w:numPr>
          <w:ilvl w:val="0"/>
          <w:numId w:val="18"/>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Cenu uhradí objednatel po řádném a včasném ukončení díla, a to bezhotovostním převodem na základě faktur vystavených zhotovitelem. Splatnost faktury je dohodou smluvních stran stanovena na 14 dnů ode dne jejího prokazatelného doručení objednateli. Faktura musí obsahovat veškeré náležitosti daňového dokladu.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AF6EC3" w:rsidRPr="005C60B1" w:rsidRDefault="00AF6EC3" w:rsidP="00AF6EC3">
      <w:pPr>
        <w:spacing w:before="60" w:after="0"/>
        <w:ind w:left="284"/>
        <w:rPr>
          <w:rFonts w:asciiTheme="minorHAnsi" w:eastAsia="Lucida Sans Unicode" w:hAnsiTheme="minorHAnsi" w:cstheme="minorHAnsi"/>
          <w:kern w:val="1"/>
          <w:sz w:val="18"/>
          <w:szCs w:val="18"/>
        </w:rPr>
      </w:pPr>
    </w:p>
    <w:p w:rsidR="00AF6EC3" w:rsidRPr="005C60B1" w:rsidRDefault="00AF6EC3" w:rsidP="00AF6EC3">
      <w:pPr>
        <w:spacing w:before="240" w:after="0"/>
        <w:jc w:val="center"/>
        <w:rPr>
          <w:rFonts w:asciiTheme="minorHAnsi" w:eastAsia="Lucida Sans Unicode" w:hAnsiTheme="minorHAnsi" w:cstheme="minorHAnsi"/>
          <w:b/>
          <w:kern w:val="1"/>
          <w:sz w:val="18"/>
          <w:szCs w:val="18"/>
        </w:rPr>
      </w:pPr>
      <w:r w:rsidRPr="005C60B1">
        <w:rPr>
          <w:rFonts w:asciiTheme="minorHAnsi" w:eastAsia="Lucida Sans Unicode" w:hAnsiTheme="minorHAnsi" w:cstheme="minorHAnsi"/>
          <w:b/>
          <w:bCs/>
          <w:kern w:val="1"/>
          <w:sz w:val="18"/>
          <w:szCs w:val="18"/>
        </w:rPr>
        <w:t>Článek</w:t>
      </w:r>
      <w:r w:rsidRPr="005C60B1">
        <w:rPr>
          <w:rFonts w:asciiTheme="minorHAnsi" w:eastAsia="Lucida Sans Unicode" w:hAnsiTheme="minorHAnsi" w:cstheme="minorHAnsi"/>
          <w:b/>
          <w:kern w:val="1"/>
          <w:sz w:val="18"/>
          <w:szCs w:val="18"/>
        </w:rPr>
        <w:t xml:space="preserve"> 6.</w:t>
      </w:r>
    </w:p>
    <w:p w:rsidR="00AF6EC3" w:rsidRPr="005C60B1" w:rsidRDefault="00AF6EC3" w:rsidP="00AF6EC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60" w:line="240" w:lineRule="auto"/>
        <w:rPr>
          <w:rFonts w:asciiTheme="minorHAnsi" w:eastAsia="Lucida Sans Unicode" w:hAnsiTheme="minorHAnsi" w:cstheme="minorHAnsi"/>
          <w:color w:val="auto"/>
          <w:kern w:val="1"/>
          <w:sz w:val="18"/>
          <w:szCs w:val="18"/>
          <w:lang w:val="cs-CZ"/>
        </w:rPr>
      </w:pPr>
      <w:r w:rsidRPr="005C60B1">
        <w:rPr>
          <w:rFonts w:asciiTheme="minorHAnsi" w:eastAsia="Lucida Sans Unicode" w:hAnsiTheme="minorHAnsi" w:cstheme="minorHAnsi"/>
          <w:color w:val="auto"/>
          <w:kern w:val="1"/>
          <w:sz w:val="18"/>
          <w:szCs w:val="18"/>
          <w:lang w:val="cs-CZ"/>
        </w:rPr>
        <w:t>Záruka za dílo</w:t>
      </w:r>
    </w:p>
    <w:p w:rsidR="00AF6EC3" w:rsidRPr="005C60B1" w:rsidRDefault="00AF6EC3" w:rsidP="00AF6EC3">
      <w:pPr>
        <w:numPr>
          <w:ilvl w:val="0"/>
          <w:numId w:val="19"/>
        </w:numPr>
        <w:spacing w:before="60" w:after="0"/>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Zhotovitel zaručuje, že dílo bude mít vlastnosti stanovené v specifikaci díla (viz čl. 1. této smlouvy), a to po dobu </w:t>
      </w:r>
      <w:r w:rsidR="00BE6597">
        <w:rPr>
          <w:rFonts w:asciiTheme="minorHAnsi" w:eastAsia="Lucida Sans Unicode" w:hAnsiTheme="minorHAnsi" w:cstheme="minorHAnsi"/>
          <w:kern w:val="1"/>
          <w:sz w:val="18"/>
          <w:szCs w:val="18"/>
        </w:rPr>
        <w:t>6</w:t>
      </w:r>
      <w:r w:rsidR="00BE6597" w:rsidRPr="005C60B1">
        <w:rPr>
          <w:rFonts w:asciiTheme="minorHAnsi" w:eastAsia="Lucida Sans Unicode" w:hAnsiTheme="minorHAnsi" w:cstheme="minorHAnsi"/>
          <w:kern w:val="1"/>
          <w:sz w:val="18"/>
          <w:szCs w:val="18"/>
        </w:rPr>
        <w:t xml:space="preserve"> </w:t>
      </w:r>
      <w:r w:rsidRPr="005C60B1">
        <w:rPr>
          <w:rFonts w:asciiTheme="minorHAnsi" w:eastAsia="Lucida Sans Unicode" w:hAnsiTheme="minorHAnsi" w:cstheme="minorHAnsi"/>
          <w:kern w:val="1"/>
          <w:sz w:val="18"/>
          <w:szCs w:val="18"/>
        </w:rPr>
        <w:t>měsíců ode dne podpisu dokladu o předání a převzetí díla bez vad a nedodělků objednatelem.</w:t>
      </w:r>
    </w:p>
    <w:p w:rsidR="00AF6EC3" w:rsidRPr="005C60B1" w:rsidRDefault="00AF6EC3" w:rsidP="00AF6EC3">
      <w:pPr>
        <w:numPr>
          <w:ilvl w:val="0"/>
          <w:numId w:val="19"/>
        </w:numPr>
        <w:spacing w:before="60" w:after="0"/>
        <w:ind w:left="284" w:hanging="284"/>
        <w:rPr>
          <w:rFonts w:asciiTheme="minorHAnsi" w:hAnsiTheme="minorHAnsi" w:cstheme="minorHAnsi"/>
          <w:sz w:val="18"/>
          <w:szCs w:val="18"/>
        </w:rPr>
      </w:pPr>
      <w:r w:rsidRPr="005C60B1">
        <w:rPr>
          <w:rFonts w:asciiTheme="minorHAnsi" w:hAnsiTheme="minorHAnsi" w:cstheme="minorHAnsi"/>
          <w:sz w:val="18"/>
          <w:szCs w:val="18"/>
        </w:rPr>
        <w:t xml:space="preserve">Zhotovitel neodpovídá za vady díla, které byly po jeho převzetí způsobeny objednatelem, neoprávněným zásahem třetí osoby či neodvratitelnými událostmi. </w:t>
      </w:r>
    </w:p>
    <w:p w:rsidR="00AF6EC3" w:rsidRPr="005C60B1" w:rsidRDefault="00AF6EC3" w:rsidP="00AF6EC3">
      <w:pPr>
        <w:numPr>
          <w:ilvl w:val="0"/>
          <w:numId w:val="19"/>
        </w:numPr>
        <w:spacing w:before="60" w:after="0"/>
        <w:ind w:left="284" w:hanging="284"/>
        <w:rPr>
          <w:rFonts w:asciiTheme="minorHAnsi" w:hAnsiTheme="minorHAnsi" w:cstheme="minorHAnsi"/>
          <w:sz w:val="18"/>
          <w:szCs w:val="18"/>
        </w:rPr>
      </w:pPr>
      <w:r w:rsidRPr="005C60B1">
        <w:rPr>
          <w:rFonts w:asciiTheme="minorHAnsi" w:hAnsiTheme="minorHAnsi" w:cstheme="minorHAnsi"/>
          <w:sz w:val="18"/>
          <w:szCs w:val="18"/>
        </w:rPr>
        <w:t>Vady předmětu plnění je objednatel povinen uplatnit písemně bez zbytečného odkladu</w:t>
      </w:r>
    </w:p>
    <w:p w:rsidR="00AF6EC3" w:rsidRPr="005C60B1" w:rsidRDefault="00AF6EC3" w:rsidP="00AF6EC3">
      <w:pPr>
        <w:numPr>
          <w:ilvl w:val="0"/>
          <w:numId w:val="19"/>
        </w:numPr>
        <w:spacing w:before="60" w:after="0"/>
        <w:ind w:left="284" w:hanging="284"/>
        <w:rPr>
          <w:rFonts w:asciiTheme="minorHAnsi" w:hAnsiTheme="minorHAnsi" w:cstheme="minorHAnsi"/>
          <w:b/>
          <w:szCs w:val="18"/>
        </w:rPr>
      </w:pPr>
      <w:r w:rsidRPr="005C60B1">
        <w:rPr>
          <w:rFonts w:asciiTheme="minorHAnsi" w:hAnsiTheme="minorHAnsi" w:cstheme="minorHAnsi"/>
          <w:sz w:val="18"/>
          <w:szCs w:val="18"/>
        </w:rPr>
        <w:t xml:space="preserve">Zhotovitel je povinen odstranit vady díla (zejména doplnění žádosti ve fázi formálního posouzení žádosti a při posouzení přijatelnosti projektu) bezúplatně a nejpozději však do </w:t>
      </w:r>
      <w:r w:rsidR="000258C1">
        <w:rPr>
          <w:rFonts w:asciiTheme="minorHAnsi" w:hAnsiTheme="minorHAnsi" w:cstheme="minorHAnsi"/>
          <w:sz w:val="18"/>
          <w:szCs w:val="18"/>
        </w:rPr>
        <w:t>lhůty stanovené správcem dotačního titulu</w:t>
      </w:r>
      <w:r w:rsidRPr="005C60B1">
        <w:rPr>
          <w:rFonts w:asciiTheme="minorHAnsi" w:hAnsiTheme="minorHAnsi" w:cstheme="minorHAnsi"/>
          <w:sz w:val="18"/>
          <w:szCs w:val="18"/>
        </w:rPr>
        <w:t>.</w:t>
      </w:r>
    </w:p>
    <w:p w:rsidR="00AF6EC3" w:rsidRPr="005C60B1" w:rsidRDefault="00AF6EC3" w:rsidP="00AF6EC3">
      <w:pPr>
        <w:numPr>
          <w:ilvl w:val="0"/>
          <w:numId w:val="19"/>
        </w:numPr>
        <w:spacing w:before="60" w:after="0"/>
        <w:ind w:left="284" w:hanging="284"/>
        <w:rPr>
          <w:rFonts w:asciiTheme="minorHAnsi" w:hAnsiTheme="minorHAnsi" w:cstheme="minorHAnsi"/>
          <w:b/>
          <w:sz w:val="18"/>
          <w:szCs w:val="18"/>
        </w:rPr>
      </w:pPr>
      <w:r w:rsidRPr="005C60B1">
        <w:rPr>
          <w:rFonts w:asciiTheme="minorHAnsi" w:hAnsiTheme="minorHAnsi" w:cstheme="minorHAnsi"/>
          <w:sz w:val="18"/>
          <w:szCs w:val="18"/>
        </w:rPr>
        <w:t xml:space="preserve">Zhotovitel garantuje splnění podmínek přijatelnosti projektu dle podmínek </w:t>
      </w:r>
      <w:r w:rsidR="004E1515">
        <w:rPr>
          <w:rFonts w:asciiTheme="minorHAnsi" w:hAnsiTheme="minorHAnsi" w:cstheme="minorHAnsi"/>
          <w:sz w:val="18"/>
          <w:szCs w:val="18"/>
        </w:rPr>
        <w:t>OPZ</w:t>
      </w:r>
      <w:r w:rsidR="004E1515" w:rsidRPr="005C60B1">
        <w:rPr>
          <w:rFonts w:asciiTheme="minorHAnsi" w:hAnsiTheme="minorHAnsi" w:cstheme="minorHAnsi"/>
          <w:sz w:val="18"/>
          <w:szCs w:val="18"/>
        </w:rPr>
        <w:t xml:space="preserve"> </w:t>
      </w:r>
      <w:r w:rsidRPr="005C60B1">
        <w:rPr>
          <w:rFonts w:asciiTheme="minorHAnsi" w:hAnsiTheme="minorHAnsi" w:cstheme="minorHAnsi"/>
          <w:sz w:val="18"/>
          <w:szCs w:val="18"/>
        </w:rPr>
        <w:t>se zárukou vrácení peněz za zpracování projektu dle čl. 4 bodu 1 této smlouvy v případě, že nebyly na jeho díle provedeny žádná doplnění nebo změny, o kterých nebyl předem informován.</w:t>
      </w:r>
    </w:p>
    <w:p w:rsidR="00AF6EC3" w:rsidRPr="005C60B1" w:rsidRDefault="00AF6EC3" w:rsidP="00AF6EC3">
      <w:pPr>
        <w:spacing w:before="240" w:after="0"/>
        <w:jc w:val="center"/>
        <w:rPr>
          <w:rFonts w:asciiTheme="minorHAnsi" w:hAnsiTheme="minorHAnsi" w:cstheme="minorHAnsi"/>
          <w:sz w:val="18"/>
          <w:szCs w:val="18"/>
        </w:rPr>
      </w:pPr>
      <w:r w:rsidRPr="005C60B1">
        <w:rPr>
          <w:rFonts w:asciiTheme="minorHAnsi" w:eastAsia="Lucida Sans Unicode" w:hAnsiTheme="minorHAnsi" w:cstheme="minorHAnsi"/>
          <w:b/>
          <w:bCs/>
          <w:kern w:val="1"/>
          <w:sz w:val="18"/>
          <w:szCs w:val="18"/>
        </w:rPr>
        <w:t>Článek</w:t>
      </w:r>
      <w:r w:rsidRPr="005C60B1">
        <w:rPr>
          <w:rFonts w:asciiTheme="minorHAnsi" w:hAnsiTheme="minorHAnsi" w:cstheme="minorHAnsi"/>
          <w:sz w:val="18"/>
          <w:szCs w:val="18"/>
        </w:rPr>
        <w:t xml:space="preserve"> 7</w:t>
      </w:r>
    </w:p>
    <w:p w:rsidR="00AF6EC3" w:rsidRPr="005C60B1" w:rsidRDefault="00AF6EC3" w:rsidP="00AF6EC3">
      <w:pPr>
        <w:spacing w:after="60"/>
        <w:jc w:val="center"/>
        <w:rPr>
          <w:rFonts w:asciiTheme="minorHAnsi" w:eastAsia="Lucida Sans Unicode" w:hAnsiTheme="minorHAnsi" w:cstheme="minorHAnsi"/>
          <w:kern w:val="1"/>
          <w:sz w:val="18"/>
          <w:szCs w:val="18"/>
        </w:rPr>
      </w:pPr>
      <w:r w:rsidRPr="005C60B1">
        <w:rPr>
          <w:rFonts w:asciiTheme="minorHAnsi" w:eastAsia="Lucida Sans Unicode" w:hAnsiTheme="minorHAnsi" w:cstheme="minorHAnsi"/>
          <w:b/>
          <w:bCs/>
          <w:kern w:val="1"/>
          <w:sz w:val="18"/>
          <w:szCs w:val="18"/>
        </w:rPr>
        <w:t>Sankční ujednání</w:t>
      </w:r>
      <w:r w:rsidRPr="005C60B1">
        <w:rPr>
          <w:rFonts w:asciiTheme="minorHAnsi" w:eastAsia="Lucida Sans Unicode" w:hAnsiTheme="minorHAnsi" w:cstheme="minorHAnsi"/>
          <w:kern w:val="1"/>
          <w:sz w:val="18"/>
          <w:szCs w:val="18"/>
        </w:rPr>
        <w:t xml:space="preserve"> </w:t>
      </w:r>
    </w:p>
    <w:p w:rsidR="00AF6EC3" w:rsidRPr="005C60B1" w:rsidRDefault="00AF6EC3" w:rsidP="00AF6EC3">
      <w:pPr>
        <w:numPr>
          <w:ilvl w:val="0"/>
          <w:numId w:val="20"/>
        </w:numPr>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V případě prodlení Objednatele se zaplacením faktury vystavené Zhotovitelem v souladu s článkem V. této smlouvy je zhotovitel oprávněn požadovat na objednateli smluvní pokutu ve výši 0,5% z nezaplacené částky, a to za každý i započatý den prodlení, a to do 30 dnů ode dne doručení vyúčtování smluvní pokuty objednateli. </w:t>
      </w:r>
    </w:p>
    <w:p w:rsidR="00AF6EC3" w:rsidRPr="005C60B1" w:rsidRDefault="00AF6EC3" w:rsidP="00AF6EC3">
      <w:pPr>
        <w:numPr>
          <w:ilvl w:val="0"/>
          <w:numId w:val="20"/>
        </w:numPr>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V případě, že Zhotovitel neprovede dílo v termínu dle této smlouvy nebo v kvalitě dle této smlouvy, je objednatel oprávněn požadovat na Zhotoviteli úrok z prodlení ve výši 0,5 % z ceny, a to za každý i započatý den prodlení až do okamžiku řádného odevzdání díla, a to do 30 dnů ode dne doručení vyúčtování smluvní pokuty zhotoviteli. </w:t>
      </w:r>
    </w:p>
    <w:p w:rsidR="00AF6EC3" w:rsidRPr="005C60B1" w:rsidRDefault="00AF6EC3" w:rsidP="00AF6EC3">
      <w:pPr>
        <w:numPr>
          <w:ilvl w:val="0"/>
          <w:numId w:val="20"/>
        </w:numPr>
        <w:suppressAutoHyphens w:val="0"/>
        <w:spacing w:before="60" w:after="0"/>
        <w:ind w:left="284" w:hanging="284"/>
        <w:rPr>
          <w:rFonts w:asciiTheme="minorHAnsi" w:hAnsiTheme="minorHAnsi" w:cstheme="minorHAnsi"/>
          <w:sz w:val="18"/>
          <w:szCs w:val="18"/>
        </w:rPr>
      </w:pPr>
      <w:r w:rsidRPr="005C60B1">
        <w:rPr>
          <w:rFonts w:asciiTheme="minorHAnsi" w:eastAsia="Lucida Sans Unicode" w:hAnsiTheme="minorHAnsi" w:cstheme="minorHAnsi"/>
          <w:kern w:val="1"/>
          <w:sz w:val="18"/>
          <w:szCs w:val="18"/>
        </w:rPr>
        <w:t xml:space="preserve">Za porušení povinnosti blíže konkretizované v článku 2 odst. 6 této smlouvy je Objednatel zhotoviteli oprávněn účtovat smluvní pokutu ve výši </w:t>
      </w:r>
      <w:r w:rsidR="000258C1">
        <w:rPr>
          <w:rFonts w:asciiTheme="minorHAnsi" w:eastAsia="Lucida Sans Unicode" w:hAnsiTheme="minorHAnsi" w:cstheme="minorHAnsi"/>
          <w:kern w:val="1"/>
          <w:sz w:val="18"/>
          <w:szCs w:val="18"/>
        </w:rPr>
        <w:t>20</w:t>
      </w:r>
      <w:r w:rsidRPr="005C60B1">
        <w:rPr>
          <w:rFonts w:asciiTheme="minorHAnsi" w:eastAsia="Lucida Sans Unicode" w:hAnsiTheme="minorHAnsi" w:cstheme="minorHAnsi"/>
          <w:kern w:val="1"/>
          <w:sz w:val="18"/>
          <w:szCs w:val="18"/>
        </w:rPr>
        <w:t xml:space="preserve"> 000,- Kč za každé jednotlivé porušení této povinnosti, a to opakovaně do 30 dnů ode dne doručení vyúčtování smluvní pokuty zhotoviteli. </w:t>
      </w:r>
    </w:p>
    <w:p w:rsidR="00AF6EC3" w:rsidRPr="005C60B1" w:rsidRDefault="00AF6EC3" w:rsidP="00AF6EC3">
      <w:pPr>
        <w:numPr>
          <w:ilvl w:val="0"/>
          <w:numId w:val="20"/>
        </w:numPr>
        <w:suppressAutoHyphens w:val="0"/>
        <w:autoSpaceDE w:val="0"/>
        <w:spacing w:before="60" w:after="60"/>
        <w:ind w:left="284" w:hanging="284"/>
        <w:rPr>
          <w:rFonts w:asciiTheme="minorHAnsi" w:hAnsiTheme="minorHAnsi" w:cstheme="minorHAnsi"/>
          <w:sz w:val="18"/>
          <w:szCs w:val="18"/>
        </w:rPr>
      </w:pPr>
      <w:r w:rsidRPr="005C60B1">
        <w:rPr>
          <w:rFonts w:asciiTheme="minorHAnsi" w:hAnsiTheme="minorHAnsi" w:cstheme="minorHAnsi"/>
          <w:sz w:val="18"/>
          <w:szCs w:val="18"/>
        </w:rPr>
        <w:t xml:space="preserve">Pokud Zhotovitel neodstraní vady díla, které se projeví v záruční lhůtě, do </w:t>
      </w:r>
      <w:r w:rsidR="000258C1">
        <w:rPr>
          <w:rFonts w:asciiTheme="minorHAnsi" w:hAnsiTheme="minorHAnsi" w:cstheme="minorHAnsi"/>
          <w:sz w:val="18"/>
          <w:szCs w:val="18"/>
        </w:rPr>
        <w:t>10</w:t>
      </w:r>
      <w:r w:rsidRPr="005C60B1">
        <w:rPr>
          <w:rFonts w:asciiTheme="minorHAnsi" w:hAnsiTheme="minorHAnsi" w:cstheme="minorHAnsi"/>
          <w:sz w:val="18"/>
          <w:szCs w:val="18"/>
        </w:rPr>
        <w:t xml:space="preserve"> pracovních dnů od jejich oznámení Zhotoviteli, zaplatí Objednateli smluvní pokutu ve výši 3.000,- Kč za každou vadu a každý byť započatý den prodlení.</w:t>
      </w:r>
    </w:p>
    <w:p w:rsidR="00AF6EC3" w:rsidRPr="005C60B1" w:rsidRDefault="00AF6EC3" w:rsidP="00AF6EC3">
      <w:pPr>
        <w:numPr>
          <w:ilvl w:val="0"/>
          <w:numId w:val="20"/>
        </w:numPr>
        <w:suppressAutoHyphens w:val="0"/>
        <w:autoSpaceDE w:val="0"/>
        <w:spacing w:before="60" w:after="60"/>
        <w:ind w:left="284" w:hanging="284"/>
        <w:rPr>
          <w:rFonts w:asciiTheme="minorHAnsi" w:hAnsiTheme="minorHAnsi" w:cstheme="minorHAnsi"/>
          <w:sz w:val="18"/>
          <w:szCs w:val="18"/>
        </w:rPr>
      </w:pPr>
      <w:r w:rsidRPr="005C60B1">
        <w:rPr>
          <w:rFonts w:asciiTheme="minorHAnsi" w:hAnsiTheme="minorHAnsi" w:cstheme="minorHAnsi"/>
          <w:sz w:val="18"/>
          <w:szCs w:val="18"/>
        </w:rPr>
        <w:t>Smluvní pokutu sjednanou touto smlouvou je Zhotovitel povinen uhradit nezávisle na tom, zda a v jaké výši vznikne Objednateli v této souvislosti škoda, kterou lze vymáhat samostatně.</w:t>
      </w:r>
    </w:p>
    <w:p w:rsidR="00AF6EC3" w:rsidRPr="005C60B1" w:rsidRDefault="00AF6EC3" w:rsidP="00AF6EC3">
      <w:pPr>
        <w:numPr>
          <w:ilvl w:val="0"/>
          <w:numId w:val="20"/>
        </w:numPr>
        <w:suppressAutoHyphens w:val="0"/>
        <w:autoSpaceDE w:val="0"/>
        <w:spacing w:before="60" w:after="60"/>
        <w:ind w:left="284" w:hanging="284"/>
        <w:rPr>
          <w:rFonts w:asciiTheme="minorHAnsi" w:hAnsiTheme="minorHAnsi" w:cstheme="minorHAnsi"/>
          <w:sz w:val="18"/>
          <w:szCs w:val="18"/>
        </w:rPr>
      </w:pPr>
      <w:r w:rsidRPr="005C60B1">
        <w:rPr>
          <w:rFonts w:asciiTheme="minorHAnsi" w:hAnsiTheme="minorHAnsi" w:cstheme="minorHAnsi"/>
          <w:sz w:val="18"/>
          <w:szCs w:val="18"/>
        </w:rPr>
        <w:t>Obě strany se vzájemnou dohodou mohou sankcí vzdát, i když na ně vznikne smluvní nárok.</w:t>
      </w:r>
    </w:p>
    <w:p w:rsidR="00AF6EC3" w:rsidRPr="005C60B1" w:rsidRDefault="00AF6EC3" w:rsidP="00AF6EC3">
      <w:pPr>
        <w:spacing w:before="240" w:after="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Článek 8. </w:t>
      </w:r>
    </w:p>
    <w:p w:rsidR="00AF6EC3" w:rsidRPr="005C60B1" w:rsidRDefault="00AF6EC3" w:rsidP="00AF6EC3">
      <w:pPr>
        <w:spacing w:after="6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Ukončení smlouvy a ukončení realizace projektu</w:t>
      </w:r>
    </w:p>
    <w:p w:rsidR="00AF6EC3" w:rsidRPr="005C60B1" w:rsidRDefault="00AF6EC3" w:rsidP="00AF6EC3">
      <w:pPr>
        <w:numPr>
          <w:ilvl w:val="0"/>
          <w:numId w:val="21"/>
        </w:numPr>
        <w:suppressAutoHyphens w:val="0"/>
        <w:autoSpaceDE w:val="0"/>
        <w:spacing w:before="60" w:after="60"/>
        <w:ind w:left="284" w:hanging="284"/>
        <w:rPr>
          <w:rFonts w:asciiTheme="minorHAnsi" w:hAnsiTheme="minorHAnsi" w:cstheme="minorHAnsi"/>
          <w:sz w:val="18"/>
          <w:szCs w:val="18"/>
        </w:rPr>
      </w:pPr>
      <w:r w:rsidRPr="005C60B1">
        <w:rPr>
          <w:rFonts w:asciiTheme="minorHAnsi" w:eastAsia="Lucida Sans Unicode" w:hAnsiTheme="minorHAnsi" w:cstheme="minorHAnsi"/>
          <w:kern w:val="1"/>
          <w:sz w:val="18"/>
          <w:szCs w:val="18"/>
        </w:rPr>
        <w:t xml:space="preserve">Tuto smlouvu lze ukončit písemnou dohodou smluvních stran. Součástí takové dohody je i vypořádání vzájemných závazků a pohledávek plynoucích z této smlouvy. </w:t>
      </w:r>
    </w:p>
    <w:p w:rsidR="00AF6EC3" w:rsidRPr="005C60B1" w:rsidRDefault="00AF6EC3" w:rsidP="00AF6EC3">
      <w:pPr>
        <w:numPr>
          <w:ilvl w:val="0"/>
          <w:numId w:val="21"/>
        </w:numPr>
        <w:suppressAutoHyphens w:val="0"/>
        <w:autoSpaceDE w:val="0"/>
        <w:spacing w:before="60" w:after="60"/>
        <w:ind w:left="284" w:hanging="284"/>
        <w:rPr>
          <w:rFonts w:asciiTheme="minorHAnsi" w:hAnsiTheme="minorHAnsi" w:cstheme="minorHAnsi"/>
          <w:sz w:val="18"/>
          <w:szCs w:val="18"/>
        </w:rPr>
      </w:pPr>
      <w:r w:rsidRPr="005C60B1">
        <w:rPr>
          <w:rFonts w:asciiTheme="minorHAnsi" w:hAnsiTheme="minorHAnsi" w:cstheme="minorHAnsi"/>
          <w:sz w:val="18"/>
          <w:szCs w:val="18"/>
        </w:rPr>
        <w:t>Provede-li zhotovitel dílo a Objednatel mu neposkytne potřebnou součinnost nebo nedodá-li mu dokumenty podle čl. 2 odst. 4 této smlouvy a z tohoto důvodu nebude moci Zhotovitel podat úplnou projektovou žádost v termínu podle čl. 4 této smlouvy, je Objednatel povinen zaplatit Zhotoviteli plnou cenu za dílo podle čl. 5 odst. 1 této smlouvy.</w:t>
      </w:r>
    </w:p>
    <w:p w:rsidR="00AF6EC3" w:rsidRPr="005C60B1" w:rsidRDefault="00AF6EC3" w:rsidP="00AF6EC3">
      <w:pPr>
        <w:numPr>
          <w:ilvl w:val="0"/>
          <w:numId w:val="21"/>
        </w:numPr>
        <w:suppressAutoHyphens w:val="0"/>
        <w:autoSpaceDE w:val="0"/>
        <w:spacing w:before="60" w:after="0"/>
        <w:ind w:left="284" w:hanging="284"/>
        <w:rPr>
          <w:rFonts w:asciiTheme="minorHAnsi" w:hAnsiTheme="minorHAnsi" w:cstheme="minorHAnsi"/>
          <w:sz w:val="18"/>
          <w:szCs w:val="18"/>
        </w:rPr>
      </w:pPr>
      <w:r w:rsidRPr="005C60B1">
        <w:rPr>
          <w:rFonts w:asciiTheme="minorHAnsi" w:hAnsiTheme="minorHAnsi" w:cstheme="minorHAnsi"/>
          <w:sz w:val="18"/>
          <w:szCs w:val="18"/>
        </w:rPr>
        <w:t>Objednatel je vždy povinen Zhotoviteli bezodkladně oznámit ukončení projektu.</w:t>
      </w:r>
    </w:p>
    <w:p w:rsidR="00AF6EC3" w:rsidRPr="005C60B1" w:rsidRDefault="00AF6EC3" w:rsidP="00AF6EC3">
      <w:pPr>
        <w:numPr>
          <w:ilvl w:val="0"/>
          <w:numId w:val="21"/>
        </w:numPr>
        <w:suppressAutoHyphens w:val="0"/>
        <w:autoSpaceDE w:val="0"/>
        <w:spacing w:before="60" w:after="0"/>
        <w:ind w:left="284" w:hanging="284"/>
        <w:rPr>
          <w:rFonts w:asciiTheme="minorHAnsi" w:hAnsiTheme="minorHAnsi" w:cstheme="minorHAnsi"/>
          <w:sz w:val="18"/>
          <w:szCs w:val="18"/>
        </w:rPr>
      </w:pPr>
      <w:r w:rsidRPr="005C60B1">
        <w:rPr>
          <w:rFonts w:asciiTheme="minorHAnsi" w:eastAsia="Lucida Sans Unicode" w:hAnsiTheme="minorHAnsi" w:cstheme="minorHAnsi"/>
          <w:kern w:val="1"/>
          <w:sz w:val="18"/>
          <w:szCs w:val="18"/>
        </w:rPr>
        <w:t xml:space="preserve">Objednatel může od této smlouvy odstoupit, pokud zhotovitel neprovádí dílo v termínech sjednaných v této smlouvě nebo v kvalitě a rozsahu dle této smlouvy. Zhotovitel může od této smlouvy odstoupit, pokud objednatel neposkytuje zhotoviteli potřebnou součinnost pro provedení díla, ale až poté, co zhotovitel objednatele na neposkytování potřebné součinnosti upozorní. Odstoupení od smlouvy musí být písemné a musí být doručeno druhé smluvní straně. </w:t>
      </w:r>
      <w:r w:rsidRPr="005C60B1">
        <w:rPr>
          <w:rFonts w:asciiTheme="minorHAnsi" w:hAnsiTheme="minorHAnsi" w:cstheme="minorHAnsi"/>
          <w:sz w:val="18"/>
          <w:szCs w:val="18"/>
        </w:rPr>
        <w:t xml:space="preserve">Právní účinky odstoupení nastávají dnem doručení druhé smluvní straně. V případě pochybností se má za to, že je odstoupení doručeno druhé smluvní straně třetí den od jeho prokazatelného odeslání.  </w:t>
      </w:r>
    </w:p>
    <w:p w:rsidR="00AF6EC3" w:rsidRPr="005C60B1" w:rsidRDefault="00AF6EC3" w:rsidP="00AF6EC3">
      <w:pPr>
        <w:spacing w:before="240" w:after="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Článek 9. </w:t>
      </w:r>
    </w:p>
    <w:p w:rsidR="00AF6EC3" w:rsidRPr="005C60B1" w:rsidRDefault="00AF6EC3" w:rsidP="00AF6EC3">
      <w:pPr>
        <w:spacing w:after="60"/>
        <w:jc w:val="center"/>
        <w:rPr>
          <w:rFonts w:asciiTheme="minorHAnsi" w:eastAsia="Lucida Sans Unicode" w:hAnsiTheme="minorHAnsi" w:cstheme="minorHAnsi"/>
          <w:b/>
          <w:bCs/>
          <w:kern w:val="1"/>
          <w:sz w:val="18"/>
          <w:szCs w:val="18"/>
        </w:rPr>
      </w:pPr>
      <w:r w:rsidRPr="005C60B1">
        <w:rPr>
          <w:rFonts w:asciiTheme="minorHAnsi" w:eastAsia="Lucida Sans Unicode" w:hAnsiTheme="minorHAnsi" w:cstheme="minorHAnsi"/>
          <w:b/>
          <w:bCs/>
          <w:kern w:val="1"/>
          <w:sz w:val="18"/>
          <w:szCs w:val="18"/>
        </w:rPr>
        <w:t xml:space="preserve">Závěrečná ustanovení </w:t>
      </w:r>
    </w:p>
    <w:p w:rsidR="00AF6EC3" w:rsidRPr="005C60B1" w:rsidRDefault="00AF6EC3" w:rsidP="00AF6EC3">
      <w:pPr>
        <w:numPr>
          <w:ilvl w:val="0"/>
          <w:numId w:val="22"/>
        </w:numPr>
        <w:suppressAutoHyphens w:val="0"/>
        <w:autoSpaceDE w:val="0"/>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Tuto smlouvu lze měnit nebo doplňovat pouze písemnými vzestupně číslovanými dodatky odsouhlasenými a podepsanými oprávněnými zástupci obou smluvních stran. </w:t>
      </w:r>
    </w:p>
    <w:p w:rsidR="00AF6EC3" w:rsidRPr="005C60B1" w:rsidRDefault="00AF6EC3" w:rsidP="00AF6EC3">
      <w:pPr>
        <w:numPr>
          <w:ilvl w:val="0"/>
          <w:numId w:val="22"/>
        </w:numPr>
        <w:suppressAutoHyphens w:val="0"/>
        <w:autoSpaceDE w:val="0"/>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Právní vztahy smluvních stran touto smlouvou výslovně neupravené se řídí platnými obecně závaznými právními předpisy, zejména občanským zákoníkem v platném znění. </w:t>
      </w:r>
    </w:p>
    <w:p w:rsidR="00AF6EC3" w:rsidRPr="005C60B1" w:rsidRDefault="00AF6EC3" w:rsidP="00AF6EC3">
      <w:pPr>
        <w:numPr>
          <w:ilvl w:val="0"/>
          <w:numId w:val="22"/>
        </w:numPr>
        <w:suppressAutoHyphens w:val="0"/>
        <w:autoSpaceDE w:val="0"/>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Tato smlouva se vyhotovuje ve dvou stejnopisech, z nich jedno znění obdrží Zhotovitel a jedno Objednatel. </w:t>
      </w:r>
    </w:p>
    <w:p w:rsidR="00AF6EC3" w:rsidRPr="005C60B1" w:rsidRDefault="00AF6EC3" w:rsidP="00AF6EC3">
      <w:pPr>
        <w:numPr>
          <w:ilvl w:val="0"/>
          <w:numId w:val="22"/>
        </w:numPr>
        <w:suppressAutoHyphens w:val="0"/>
        <w:autoSpaceDE w:val="0"/>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Všechny spory vznikající z této smlouvy a v souvislosti s ní budou rozhodovány s konečnou platností u Rozhodčího soudu při Hospodářské komoře České republiky a Agrární komoře České republiky podle jeho Řádu a Pravidel jedním rozhodcem jmenovaný předsedou soudu. </w:t>
      </w:r>
    </w:p>
    <w:p w:rsidR="00AF6EC3" w:rsidRPr="005C60B1" w:rsidRDefault="00AF6EC3" w:rsidP="00AF6EC3">
      <w:pPr>
        <w:numPr>
          <w:ilvl w:val="0"/>
          <w:numId w:val="22"/>
        </w:numPr>
        <w:suppressAutoHyphens w:val="0"/>
        <w:autoSpaceDE w:val="0"/>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Smlouva nabývá platnosti a účinnost dnem podpisu oprávněnými zástupci obou smluvních stran. </w:t>
      </w:r>
    </w:p>
    <w:p w:rsidR="00AF6EC3" w:rsidRPr="005C60B1" w:rsidRDefault="00AF6EC3" w:rsidP="00AF6EC3">
      <w:pPr>
        <w:numPr>
          <w:ilvl w:val="0"/>
          <w:numId w:val="22"/>
        </w:numPr>
        <w:suppressAutoHyphens w:val="0"/>
        <w:autoSpaceDE w:val="0"/>
        <w:spacing w:before="60" w:after="57"/>
        <w:ind w:left="284" w:hanging="284"/>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Obě smluvní strany prohlašují a stvrzují svými podpisy, že tuto smlouvu uzavírají svobodně a vážně, že ji neuzavírají v tísni za nápadně nevýhodných podmínek, že si ji řádně přečetly a jsou srozuměny s jejím obsahem. </w:t>
      </w:r>
    </w:p>
    <w:p w:rsidR="00AF6EC3" w:rsidRPr="005C60B1" w:rsidRDefault="00AF6EC3" w:rsidP="00AF6EC3">
      <w:pPr>
        <w:spacing w:after="60"/>
        <w:rPr>
          <w:rFonts w:asciiTheme="minorHAnsi" w:eastAsia="Lucida Sans Unicode" w:hAnsiTheme="minorHAnsi" w:cstheme="minorHAnsi"/>
          <w:kern w:val="1"/>
          <w:sz w:val="18"/>
          <w:szCs w:val="18"/>
        </w:rPr>
      </w:pPr>
    </w:p>
    <w:p w:rsidR="00AF6EC3" w:rsidRPr="005C60B1" w:rsidRDefault="00AF6EC3" w:rsidP="00AF6EC3">
      <w:pPr>
        <w:spacing w:after="60"/>
        <w:rPr>
          <w:rFonts w:asciiTheme="minorHAnsi" w:eastAsia="Lucida Sans Unicode" w:hAnsiTheme="minorHAnsi" w:cstheme="minorHAnsi"/>
          <w:kern w:val="1"/>
          <w:sz w:val="18"/>
          <w:szCs w:val="18"/>
        </w:rPr>
      </w:pPr>
    </w:p>
    <w:p w:rsidR="00AF6EC3" w:rsidRPr="005C60B1" w:rsidRDefault="00AF6EC3" w:rsidP="00AF6EC3">
      <w:pPr>
        <w:spacing w:after="60"/>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V</w:t>
      </w:r>
      <w:r w:rsidR="006976FB">
        <w:rPr>
          <w:rFonts w:asciiTheme="minorHAnsi" w:eastAsia="Lucida Sans Unicode" w:hAnsiTheme="minorHAnsi" w:cstheme="minorHAnsi"/>
          <w:kern w:val="1"/>
          <w:sz w:val="18"/>
          <w:szCs w:val="18"/>
        </w:rPr>
        <w:t>e</w:t>
      </w:r>
      <w:r w:rsidR="000258C1">
        <w:rPr>
          <w:rFonts w:asciiTheme="minorHAnsi" w:eastAsia="Lucida Sans Unicode" w:hAnsiTheme="minorHAnsi" w:cstheme="minorHAnsi"/>
          <w:kern w:val="1"/>
          <w:sz w:val="18"/>
          <w:szCs w:val="18"/>
        </w:rPr>
        <w:t> </w:t>
      </w:r>
      <w:r w:rsidR="006976FB">
        <w:rPr>
          <w:rFonts w:asciiTheme="minorHAnsi" w:eastAsia="Lucida Sans Unicode" w:hAnsiTheme="minorHAnsi" w:cstheme="minorHAnsi"/>
          <w:kern w:val="1"/>
          <w:sz w:val="18"/>
          <w:szCs w:val="18"/>
        </w:rPr>
        <w:t>Velkém Meziříčí</w:t>
      </w:r>
      <w:r w:rsidR="000258C1">
        <w:rPr>
          <w:rFonts w:asciiTheme="minorHAnsi" w:eastAsia="Lucida Sans Unicode" w:hAnsiTheme="minorHAnsi" w:cstheme="minorHAnsi"/>
          <w:kern w:val="1"/>
          <w:sz w:val="18"/>
          <w:szCs w:val="18"/>
        </w:rPr>
        <w:t xml:space="preserve"> </w:t>
      </w:r>
      <w:r w:rsidRPr="005C60B1">
        <w:rPr>
          <w:rFonts w:asciiTheme="minorHAnsi" w:eastAsia="Lucida Sans Unicode" w:hAnsiTheme="minorHAnsi" w:cstheme="minorHAnsi"/>
          <w:kern w:val="1"/>
          <w:sz w:val="18"/>
          <w:szCs w:val="18"/>
        </w:rPr>
        <w:t xml:space="preserve">dne </w:t>
      </w:r>
      <w:r w:rsidR="000258C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 xml:space="preserve"> </w:t>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t xml:space="preserve">V </w:t>
      </w:r>
      <w:r w:rsidR="000258C1">
        <w:rPr>
          <w:rFonts w:asciiTheme="minorHAnsi" w:eastAsia="Lucida Sans Unicode" w:hAnsiTheme="minorHAnsi" w:cstheme="minorHAnsi"/>
          <w:kern w:val="1"/>
          <w:sz w:val="18"/>
          <w:szCs w:val="18"/>
        </w:rPr>
        <w:t>Lipníku</w:t>
      </w:r>
      <w:r w:rsidRPr="005C60B1">
        <w:rPr>
          <w:rFonts w:asciiTheme="minorHAnsi" w:eastAsia="Lucida Sans Unicode" w:hAnsiTheme="minorHAnsi" w:cstheme="minorHAnsi"/>
          <w:kern w:val="1"/>
          <w:sz w:val="18"/>
          <w:szCs w:val="18"/>
        </w:rPr>
        <w:t xml:space="preserve"> dne </w:t>
      </w:r>
    </w:p>
    <w:p w:rsidR="00AF6EC3" w:rsidRPr="005C60B1" w:rsidRDefault="00AF6EC3" w:rsidP="00AF6EC3">
      <w:pPr>
        <w:rPr>
          <w:rFonts w:asciiTheme="minorHAnsi" w:eastAsia="Lucida Sans Unicode" w:hAnsiTheme="minorHAnsi" w:cstheme="minorHAnsi"/>
          <w:kern w:val="1"/>
          <w:sz w:val="18"/>
          <w:szCs w:val="18"/>
        </w:rPr>
      </w:pPr>
      <w:r w:rsidRPr="005C60B1">
        <w:rPr>
          <w:rFonts w:asciiTheme="minorHAnsi" w:eastAsia="Lucida Sans Unicode" w:hAnsiTheme="minorHAnsi" w:cstheme="minorHAnsi"/>
          <w:kern w:val="1"/>
          <w:sz w:val="18"/>
          <w:szCs w:val="18"/>
        </w:rPr>
        <w:t xml:space="preserve">Objednatel: </w:t>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r>
      <w:r w:rsidRPr="005C60B1">
        <w:rPr>
          <w:rFonts w:asciiTheme="minorHAnsi" w:eastAsia="Lucida Sans Unicode" w:hAnsiTheme="minorHAnsi" w:cstheme="minorHAnsi"/>
          <w:kern w:val="1"/>
          <w:sz w:val="18"/>
          <w:szCs w:val="18"/>
        </w:rPr>
        <w:tab/>
        <w:t xml:space="preserve">Zhotovitel: </w:t>
      </w:r>
    </w:p>
    <w:p w:rsidR="00AF6EC3" w:rsidRPr="005C60B1" w:rsidRDefault="00AF6EC3" w:rsidP="00AF6EC3">
      <w:pPr>
        <w:rPr>
          <w:rFonts w:asciiTheme="minorHAnsi" w:eastAsia="Lucida Sans Unicode" w:hAnsiTheme="minorHAnsi" w:cstheme="minorHAnsi"/>
          <w:kern w:val="1"/>
          <w:sz w:val="20"/>
          <w:szCs w:val="20"/>
        </w:rPr>
      </w:pPr>
    </w:p>
    <w:p w:rsidR="00AF6EC3" w:rsidRPr="005C60B1" w:rsidRDefault="00AF6EC3" w:rsidP="00AF6EC3">
      <w:pPr>
        <w:rPr>
          <w:rFonts w:asciiTheme="minorHAnsi" w:eastAsia="Lucida Sans Unicode" w:hAnsiTheme="minorHAnsi" w:cstheme="minorHAnsi"/>
          <w:kern w:val="1"/>
          <w:sz w:val="20"/>
          <w:szCs w:val="20"/>
        </w:rPr>
      </w:pPr>
    </w:p>
    <w:p w:rsidR="00AF6EC3" w:rsidRPr="005C60B1" w:rsidRDefault="00AF6EC3" w:rsidP="00AF6EC3">
      <w:pPr>
        <w:rPr>
          <w:rFonts w:asciiTheme="minorHAnsi" w:eastAsia="Lucida Sans Unicode" w:hAnsiTheme="minorHAnsi" w:cstheme="minorHAnsi"/>
          <w:kern w:val="1"/>
          <w:sz w:val="20"/>
          <w:szCs w:val="20"/>
        </w:rPr>
      </w:pPr>
    </w:p>
    <w:p w:rsidR="00AF6EC3" w:rsidRPr="005C60B1" w:rsidRDefault="00AF6EC3" w:rsidP="00AF6EC3">
      <w:pPr>
        <w:rPr>
          <w:rFonts w:asciiTheme="minorHAnsi" w:eastAsia="Lucida Sans Unicode" w:hAnsiTheme="minorHAnsi" w:cstheme="minorHAnsi"/>
          <w:kern w:val="1"/>
          <w:sz w:val="20"/>
          <w:szCs w:val="20"/>
        </w:rPr>
      </w:pPr>
    </w:p>
    <w:p w:rsidR="00AF6EC3" w:rsidRPr="005C60B1" w:rsidRDefault="00AF6EC3" w:rsidP="00AF6EC3">
      <w:pPr>
        <w:rPr>
          <w:rFonts w:asciiTheme="minorHAnsi" w:eastAsia="Lucida Sans Unicode" w:hAnsiTheme="minorHAnsi" w:cstheme="minorHAnsi"/>
          <w:kern w:val="1"/>
          <w:sz w:val="20"/>
          <w:szCs w:val="20"/>
        </w:rPr>
      </w:pPr>
    </w:p>
    <w:p w:rsidR="00AF6EC3" w:rsidRPr="005C60B1" w:rsidRDefault="00AF6EC3" w:rsidP="00AF6EC3">
      <w:pPr>
        <w:rPr>
          <w:rFonts w:asciiTheme="minorHAnsi" w:eastAsia="Lucida Sans Unicode" w:hAnsiTheme="minorHAnsi" w:cstheme="minorHAnsi"/>
          <w:kern w:val="1"/>
          <w:sz w:val="20"/>
          <w:szCs w:val="20"/>
        </w:rPr>
      </w:pPr>
    </w:p>
    <w:p w:rsidR="00AF6EC3" w:rsidRPr="005C60B1" w:rsidRDefault="000258C1" w:rsidP="00AF6EC3">
      <w:pPr>
        <w:tabs>
          <w:tab w:val="center" w:pos="1985"/>
          <w:tab w:val="center" w:pos="6521"/>
        </w:tabs>
        <w:spacing w:after="0"/>
        <w:rPr>
          <w:rFonts w:asciiTheme="minorHAnsi" w:eastAsia="Lucida Sans Unicode" w:hAnsiTheme="minorHAnsi" w:cstheme="minorHAnsi"/>
          <w:kern w:val="1"/>
          <w:sz w:val="20"/>
          <w:szCs w:val="20"/>
        </w:rPr>
      </w:pPr>
      <w:r>
        <w:rPr>
          <w:rFonts w:asciiTheme="minorHAnsi" w:eastAsia="Lucida Sans Unicode" w:hAnsiTheme="minorHAnsi" w:cstheme="minorHAnsi"/>
          <w:kern w:val="1"/>
          <w:sz w:val="20"/>
          <w:szCs w:val="20"/>
        </w:rPr>
        <w:tab/>
      </w:r>
      <w:r w:rsidR="00AF6EC3" w:rsidRPr="005C60B1">
        <w:rPr>
          <w:rFonts w:asciiTheme="minorHAnsi" w:eastAsia="Lucida Sans Unicode" w:hAnsiTheme="minorHAnsi" w:cstheme="minorHAnsi"/>
          <w:kern w:val="1"/>
          <w:sz w:val="20"/>
          <w:szCs w:val="20"/>
        </w:rPr>
        <w:t xml:space="preserve">…………………………………………… </w:t>
      </w:r>
      <w:r w:rsidR="00AF6EC3" w:rsidRPr="005C60B1">
        <w:rPr>
          <w:rFonts w:asciiTheme="minorHAnsi" w:eastAsia="Lucida Sans Unicode" w:hAnsiTheme="minorHAnsi" w:cstheme="minorHAnsi"/>
          <w:kern w:val="1"/>
          <w:sz w:val="20"/>
          <w:szCs w:val="20"/>
        </w:rPr>
        <w:tab/>
        <w:t xml:space="preserve">…………………………………………… </w:t>
      </w:r>
    </w:p>
    <w:p w:rsidR="00AF6EC3" w:rsidRPr="005C60B1" w:rsidRDefault="000258C1" w:rsidP="00AF6EC3">
      <w:pPr>
        <w:tabs>
          <w:tab w:val="center" w:pos="1985"/>
          <w:tab w:val="center" w:pos="6521"/>
        </w:tabs>
        <w:spacing w:after="0"/>
        <w:rPr>
          <w:rFonts w:asciiTheme="minorHAnsi" w:eastAsia="Lucida Sans Unicode" w:hAnsiTheme="minorHAnsi" w:cstheme="minorHAnsi"/>
          <w:kern w:val="1"/>
          <w:sz w:val="20"/>
          <w:szCs w:val="20"/>
        </w:rPr>
      </w:pPr>
      <w:r>
        <w:rPr>
          <w:rFonts w:asciiTheme="minorHAnsi" w:eastAsia="Lucida Sans Unicode" w:hAnsiTheme="minorHAnsi" w:cstheme="minorHAnsi"/>
          <w:kern w:val="1"/>
          <w:sz w:val="20"/>
          <w:szCs w:val="20"/>
        </w:rPr>
        <w:tab/>
      </w:r>
      <w:r w:rsidR="006976FB">
        <w:rPr>
          <w:rFonts w:asciiTheme="minorHAnsi" w:eastAsia="Lucida Sans Unicode" w:hAnsiTheme="minorHAnsi" w:cstheme="minorHAnsi"/>
          <w:kern w:val="1"/>
          <w:sz w:val="20"/>
          <w:szCs w:val="20"/>
        </w:rPr>
        <w:t>Josef Komínek</w:t>
      </w:r>
      <w:r w:rsidR="00BE6597">
        <w:rPr>
          <w:rFonts w:asciiTheme="minorHAnsi" w:eastAsia="Lucida Sans Unicode" w:hAnsiTheme="minorHAnsi" w:cstheme="minorHAnsi"/>
          <w:kern w:val="1"/>
          <w:sz w:val="20"/>
          <w:szCs w:val="20"/>
        </w:rPr>
        <w:t>, starosta</w:t>
      </w:r>
      <w:r w:rsidR="00AF6EC3" w:rsidRPr="005C60B1">
        <w:rPr>
          <w:rFonts w:asciiTheme="minorHAnsi" w:eastAsia="Lucida Sans Unicode" w:hAnsiTheme="minorHAnsi" w:cstheme="minorHAnsi"/>
          <w:kern w:val="1"/>
          <w:sz w:val="20"/>
          <w:szCs w:val="20"/>
        </w:rPr>
        <w:tab/>
        <w:t>Bc. Petr Sameš</w:t>
      </w:r>
      <w:r w:rsidR="00AF6EC3" w:rsidRPr="005C60B1">
        <w:rPr>
          <w:rFonts w:asciiTheme="minorHAnsi" w:eastAsia="Lucida Sans Unicode" w:hAnsiTheme="minorHAnsi" w:cstheme="minorHAnsi"/>
          <w:i/>
          <w:iCs/>
          <w:kern w:val="1"/>
          <w:sz w:val="16"/>
          <w:szCs w:val="16"/>
        </w:rPr>
        <w:tab/>
      </w:r>
    </w:p>
    <w:p w:rsidR="00BE6597" w:rsidRDefault="000258C1" w:rsidP="00AF6EC3">
      <w:pPr>
        <w:tabs>
          <w:tab w:val="center" w:pos="1985"/>
          <w:tab w:val="center" w:pos="6521"/>
        </w:tabs>
        <w:spacing w:after="0"/>
        <w:rPr>
          <w:rFonts w:asciiTheme="minorHAnsi" w:eastAsia="Lucida Sans Unicode" w:hAnsiTheme="minorHAnsi" w:cstheme="minorHAnsi"/>
          <w:i/>
          <w:kern w:val="1"/>
          <w:sz w:val="18"/>
          <w:szCs w:val="18"/>
        </w:rPr>
      </w:pPr>
      <w:r>
        <w:rPr>
          <w:rFonts w:asciiTheme="minorHAnsi" w:eastAsia="Lucida Sans Unicode" w:hAnsiTheme="minorHAnsi" w:cstheme="minorHAnsi"/>
          <w:i/>
          <w:kern w:val="1"/>
          <w:sz w:val="18"/>
          <w:szCs w:val="18"/>
        </w:rPr>
        <w:tab/>
      </w:r>
    </w:p>
    <w:p w:rsidR="00BE6597" w:rsidRDefault="00BE6597" w:rsidP="00AF6EC3">
      <w:pPr>
        <w:tabs>
          <w:tab w:val="center" w:pos="1985"/>
          <w:tab w:val="center" w:pos="6521"/>
        </w:tabs>
        <w:spacing w:after="0"/>
        <w:rPr>
          <w:rFonts w:asciiTheme="minorHAnsi" w:eastAsia="Lucida Sans Unicode" w:hAnsiTheme="minorHAnsi" w:cstheme="minorHAnsi"/>
          <w:i/>
          <w:kern w:val="1"/>
          <w:sz w:val="18"/>
          <w:szCs w:val="18"/>
        </w:rPr>
      </w:pPr>
    </w:p>
    <w:p w:rsidR="00BE6597" w:rsidRDefault="00BE6597" w:rsidP="00AF6EC3">
      <w:pPr>
        <w:tabs>
          <w:tab w:val="center" w:pos="1985"/>
          <w:tab w:val="center" w:pos="6521"/>
        </w:tabs>
        <w:spacing w:after="0"/>
        <w:rPr>
          <w:rFonts w:asciiTheme="minorHAnsi" w:eastAsia="Lucida Sans Unicode" w:hAnsiTheme="minorHAnsi" w:cstheme="minorHAnsi"/>
          <w:i/>
          <w:kern w:val="1"/>
          <w:sz w:val="18"/>
          <w:szCs w:val="18"/>
        </w:rPr>
      </w:pPr>
    </w:p>
    <w:p w:rsidR="00740100" w:rsidRPr="005C60B1" w:rsidRDefault="00740100" w:rsidP="00815323">
      <w:pPr>
        <w:rPr>
          <w:rFonts w:asciiTheme="minorHAnsi" w:hAnsiTheme="minorHAnsi" w:cstheme="minorHAnsi"/>
        </w:rPr>
      </w:pPr>
    </w:p>
    <w:sectPr w:rsidR="00740100" w:rsidRPr="005C60B1" w:rsidSect="00957EE4">
      <w:footerReference w:type="default" r:id="rId11"/>
      <w:pgSz w:w="11906" w:h="16838"/>
      <w:pgMar w:top="1843" w:right="1134" w:bottom="1418" w:left="1134" w:header="62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EE" w:rsidRDefault="009F05EE">
      <w:r>
        <w:separator/>
      </w:r>
    </w:p>
  </w:endnote>
  <w:endnote w:type="continuationSeparator" w:id="0">
    <w:p w:rsidR="009F05EE" w:rsidRDefault="009F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00" w:rsidRPr="000258C1" w:rsidRDefault="00740100" w:rsidP="00E679C0">
    <w:pPr>
      <w:pStyle w:val="Zpat"/>
      <w:rPr>
        <w:rFonts w:asciiTheme="minorHAnsi" w:hAnsiTheme="minorHAnsi" w:cstheme="minorHAnsi"/>
        <w:sz w:val="14"/>
        <w:szCs w:val="16"/>
      </w:rPr>
    </w:pPr>
    <w:r w:rsidRPr="000258C1">
      <w:rPr>
        <w:rFonts w:asciiTheme="minorHAnsi" w:hAnsiTheme="minorHAnsi" w:cstheme="minorHAnsi"/>
        <w:sz w:val="14"/>
        <w:szCs w:val="16"/>
      </w:rPr>
      <w:fldChar w:fldCharType="begin"/>
    </w:r>
    <w:r w:rsidRPr="000258C1">
      <w:rPr>
        <w:rFonts w:asciiTheme="minorHAnsi" w:hAnsiTheme="minorHAnsi" w:cstheme="minorHAnsi"/>
        <w:sz w:val="14"/>
        <w:szCs w:val="16"/>
      </w:rPr>
      <w:instrText xml:space="preserve"> PAGE   \* MERGEFORMAT </w:instrText>
    </w:r>
    <w:r w:rsidRPr="000258C1">
      <w:rPr>
        <w:rFonts w:asciiTheme="minorHAnsi" w:hAnsiTheme="minorHAnsi" w:cstheme="minorHAnsi"/>
        <w:sz w:val="14"/>
        <w:szCs w:val="16"/>
      </w:rPr>
      <w:fldChar w:fldCharType="separate"/>
    </w:r>
    <w:r w:rsidR="00AE4ECC">
      <w:rPr>
        <w:rFonts w:asciiTheme="minorHAnsi" w:hAnsiTheme="minorHAnsi" w:cstheme="minorHAnsi"/>
        <w:noProof/>
        <w:sz w:val="14"/>
        <w:szCs w:val="16"/>
      </w:rPr>
      <w:t>4</w:t>
    </w:r>
    <w:r w:rsidRPr="000258C1">
      <w:rPr>
        <w:rFonts w:asciiTheme="minorHAnsi" w:hAnsiTheme="minorHAnsi" w:cstheme="minorHAnsi"/>
        <w:sz w:val="14"/>
        <w:szCs w:val="16"/>
      </w:rPr>
      <w:fldChar w:fldCharType="end"/>
    </w:r>
    <w:r w:rsidRPr="000258C1">
      <w:rPr>
        <w:rFonts w:asciiTheme="minorHAnsi" w:hAnsiTheme="minorHAnsi" w:cstheme="minorHAnsi"/>
        <w:sz w:val="14"/>
        <w:szCs w:val="16"/>
      </w:rPr>
      <w:t xml:space="preserve"> / </w:t>
    </w:r>
    <w:r w:rsidRPr="000258C1">
      <w:rPr>
        <w:rFonts w:asciiTheme="minorHAnsi" w:hAnsiTheme="minorHAnsi" w:cstheme="minorHAnsi"/>
        <w:sz w:val="14"/>
        <w:szCs w:val="16"/>
      </w:rPr>
      <w:fldChar w:fldCharType="begin"/>
    </w:r>
    <w:r w:rsidRPr="000258C1">
      <w:rPr>
        <w:rFonts w:asciiTheme="minorHAnsi" w:hAnsiTheme="minorHAnsi" w:cstheme="minorHAnsi"/>
        <w:sz w:val="14"/>
        <w:szCs w:val="16"/>
      </w:rPr>
      <w:instrText xml:space="preserve"> NUMPAGES   \* MERGEFORMAT </w:instrText>
    </w:r>
    <w:r w:rsidRPr="000258C1">
      <w:rPr>
        <w:rFonts w:asciiTheme="minorHAnsi" w:hAnsiTheme="minorHAnsi" w:cstheme="minorHAnsi"/>
        <w:sz w:val="14"/>
        <w:szCs w:val="16"/>
      </w:rPr>
      <w:fldChar w:fldCharType="separate"/>
    </w:r>
    <w:r w:rsidR="00AE4ECC">
      <w:rPr>
        <w:rFonts w:asciiTheme="minorHAnsi" w:hAnsiTheme="minorHAnsi" w:cstheme="minorHAnsi"/>
        <w:noProof/>
        <w:sz w:val="14"/>
        <w:szCs w:val="16"/>
      </w:rPr>
      <w:t>4</w:t>
    </w:r>
    <w:r w:rsidRPr="000258C1">
      <w:rPr>
        <w:rFonts w:asciiTheme="minorHAnsi" w:hAnsiTheme="minorHAnsi" w:cstheme="minorHAnsi"/>
        <w:sz w:val="14"/>
        <w:szCs w:val="16"/>
      </w:rPr>
      <w:fldChar w:fldCharType="end"/>
    </w:r>
  </w:p>
  <w:p w:rsidR="005C60B1" w:rsidRPr="000258C1" w:rsidRDefault="005C60B1" w:rsidP="005C60B1">
    <w:pPr>
      <w:pStyle w:val="Bezmezer"/>
      <w:rPr>
        <w:rFonts w:cstheme="minorHAnsi"/>
        <w:sz w:val="20"/>
        <w:lang w:eastAsia="cs-CZ"/>
      </w:rPr>
    </w:pPr>
    <w:r w:rsidRPr="000258C1">
      <w:rPr>
        <w:rFonts w:cstheme="minorHAnsi"/>
        <w:sz w:val="20"/>
        <w:lang w:eastAsia="cs-CZ"/>
      </w:rPr>
      <w:t xml:space="preserve">Bc. Petr Sameš, Lipník 127, 675 52 Lipník, Česká republika / Czech </w:t>
    </w:r>
    <w:proofErr w:type="spellStart"/>
    <w:r w:rsidRPr="000258C1">
      <w:rPr>
        <w:rFonts w:cstheme="minorHAnsi"/>
        <w:sz w:val="20"/>
        <w:lang w:eastAsia="cs-CZ"/>
      </w:rPr>
      <w:t>republic</w:t>
    </w:r>
    <w:proofErr w:type="spellEnd"/>
  </w:p>
  <w:p w:rsidR="005C60B1" w:rsidRPr="000258C1" w:rsidRDefault="005C60B1" w:rsidP="005C60B1">
    <w:pPr>
      <w:pStyle w:val="Bezmezer"/>
      <w:rPr>
        <w:rFonts w:cstheme="minorHAnsi"/>
        <w:sz w:val="20"/>
        <w:lang w:eastAsia="cs-CZ"/>
      </w:rPr>
    </w:pPr>
    <w:r w:rsidRPr="000258C1">
      <w:rPr>
        <w:rFonts w:cstheme="minorHAnsi"/>
        <w:sz w:val="20"/>
        <w:lang w:eastAsia="cs-CZ"/>
      </w:rPr>
      <w:t xml:space="preserve">GSM: +420 606 72 5222, e-mail: </w:t>
    </w:r>
    <w:hyperlink r:id="rId1" w:history="1">
      <w:r w:rsidRPr="000258C1">
        <w:rPr>
          <w:rStyle w:val="Hypertextovodkaz"/>
          <w:rFonts w:cstheme="minorHAnsi"/>
          <w:sz w:val="18"/>
          <w:szCs w:val="20"/>
          <w:lang w:eastAsia="cs-CZ"/>
        </w:rPr>
        <w:t>petr@petrsames.cz</w:t>
      </w:r>
    </w:hyperlink>
    <w:r w:rsidRPr="000258C1">
      <w:rPr>
        <w:rFonts w:cstheme="minorHAnsi"/>
        <w:sz w:val="20"/>
        <w:lang w:eastAsia="cs-CZ"/>
      </w:rPr>
      <w:t xml:space="preserve">, </w:t>
    </w:r>
    <w:hyperlink r:id="rId2" w:history="1">
      <w:r w:rsidRPr="000258C1">
        <w:rPr>
          <w:rStyle w:val="Hypertextovodkaz"/>
          <w:rFonts w:cstheme="minorHAnsi"/>
          <w:sz w:val="18"/>
          <w:szCs w:val="20"/>
          <w:lang w:eastAsia="cs-CZ"/>
        </w:rPr>
        <w:t>http://www.petrsames.cz/</w:t>
      </w:r>
    </w:hyperlink>
  </w:p>
  <w:p w:rsidR="005C60B1" w:rsidRPr="000258C1" w:rsidRDefault="005C60B1" w:rsidP="00E679C0">
    <w:pPr>
      <w:pStyle w:val="Zpat"/>
      <w:rPr>
        <w:rFonts w:asciiTheme="minorHAnsi" w:hAnsiTheme="minorHAnsi" w:cstheme="minorHAnsi"/>
        <w:sz w:val="14"/>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EE" w:rsidRDefault="009F05EE">
      <w:r>
        <w:separator/>
      </w:r>
    </w:p>
  </w:footnote>
  <w:footnote w:type="continuationSeparator" w:id="0">
    <w:p w:rsidR="009F05EE" w:rsidRDefault="009F0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20C9C2"/>
    <w:lvl w:ilvl="0">
      <w:start w:val="1"/>
      <w:numFmt w:val="decimal"/>
      <w:lvlText w:val="%1."/>
      <w:lvlJc w:val="left"/>
      <w:pPr>
        <w:tabs>
          <w:tab w:val="num" w:pos="1492"/>
        </w:tabs>
        <w:ind w:left="1492" w:hanging="360"/>
      </w:pPr>
    </w:lvl>
  </w:abstractNum>
  <w:abstractNum w:abstractNumId="1">
    <w:nsid w:val="FFFFFF7D"/>
    <w:multiLevelType w:val="singleLevel"/>
    <w:tmpl w:val="208842E8"/>
    <w:lvl w:ilvl="0">
      <w:start w:val="1"/>
      <w:numFmt w:val="decimal"/>
      <w:lvlText w:val="%1."/>
      <w:lvlJc w:val="left"/>
      <w:pPr>
        <w:tabs>
          <w:tab w:val="num" w:pos="1209"/>
        </w:tabs>
        <w:ind w:left="1209" w:hanging="360"/>
      </w:pPr>
    </w:lvl>
  </w:abstractNum>
  <w:abstractNum w:abstractNumId="2">
    <w:nsid w:val="FFFFFF7E"/>
    <w:multiLevelType w:val="singleLevel"/>
    <w:tmpl w:val="FFDA0918"/>
    <w:lvl w:ilvl="0">
      <w:start w:val="1"/>
      <w:numFmt w:val="decimal"/>
      <w:lvlText w:val="%1."/>
      <w:lvlJc w:val="left"/>
      <w:pPr>
        <w:tabs>
          <w:tab w:val="num" w:pos="926"/>
        </w:tabs>
        <w:ind w:left="926" w:hanging="360"/>
      </w:pPr>
    </w:lvl>
  </w:abstractNum>
  <w:abstractNum w:abstractNumId="3">
    <w:nsid w:val="FFFFFF7F"/>
    <w:multiLevelType w:val="singleLevel"/>
    <w:tmpl w:val="16D2D7E4"/>
    <w:lvl w:ilvl="0">
      <w:start w:val="1"/>
      <w:numFmt w:val="decimal"/>
      <w:lvlText w:val="%1."/>
      <w:lvlJc w:val="left"/>
      <w:pPr>
        <w:tabs>
          <w:tab w:val="num" w:pos="643"/>
        </w:tabs>
        <w:ind w:left="643" w:hanging="360"/>
      </w:pPr>
    </w:lvl>
  </w:abstractNum>
  <w:abstractNum w:abstractNumId="4">
    <w:nsid w:val="FFFFFF88"/>
    <w:multiLevelType w:val="singleLevel"/>
    <w:tmpl w:val="A2342316"/>
    <w:lvl w:ilvl="0">
      <w:start w:val="1"/>
      <w:numFmt w:val="decimal"/>
      <w:lvlText w:val="%1."/>
      <w:lvlJc w:val="left"/>
      <w:pPr>
        <w:tabs>
          <w:tab w:val="num" w:pos="360"/>
        </w:tabs>
        <w:ind w:left="360" w:hanging="360"/>
      </w:pPr>
    </w:lvl>
  </w:abstractNum>
  <w:abstractNum w:abstractNumId="5">
    <w:nsid w:val="018C1759"/>
    <w:multiLevelType w:val="hybridMultilevel"/>
    <w:tmpl w:val="E946D456"/>
    <w:lvl w:ilvl="0" w:tplc="9B2EE178">
      <w:start w:val="1"/>
      <w:numFmt w:val="decimal"/>
      <w:lvlText w:val="%1."/>
      <w:lvlJc w:val="left"/>
      <w:pPr>
        <w:ind w:left="750" w:hanging="360"/>
      </w:pPr>
      <w:rPr>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6">
    <w:nsid w:val="01EB4BC4"/>
    <w:multiLevelType w:val="multilevel"/>
    <w:tmpl w:val="A2E24B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B3B0732"/>
    <w:multiLevelType w:val="hybridMultilevel"/>
    <w:tmpl w:val="D612E890"/>
    <w:lvl w:ilvl="0" w:tplc="85BE5BD8">
      <w:start w:val="1"/>
      <w:numFmt w:val="decimal"/>
      <w:lvlText w:val="%1."/>
      <w:lvlJc w:val="left"/>
      <w:pPr>
        <w:ind w:left="750" w:hanging="360"/>
      </w:pPr>
      <w:rPr>
        <w:b w:val="0"/>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8">
    <w:nsid w:val="0B770B2B"/>
    <w:multiLevelType w:val="hybridMultilevel"/>
    <w:tmpl w:val="D612E890"/>
    <w:lvl w:ilvl="0" w:tplc="85BE5BD8">
      <w:start w:val="1"/>
      <w:numFmt w:val="decimal"/>
      <w:lvlText w:val="%1."/>
      <w:lvlJc w:val="left"/>
      <w:pPr>
        <w:ind w:left="750" w:hanging="360"/>
      </w:pPr>
      <w:rPr>
        <w:b w:val="0"/>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9">
    <w:nsid w:val="0E061DAD"/>
    <w:multiLevelType w:val="multilevel"/>
    <w:tmpl w:val="A252C0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5E35379"/>
    <w:multiLevelType w:val="hybridMultilevel"/>
    <w:tmpl w:val="E946D456"/>
    <w:lvl w:ilvl="0" w:tplc="9B2EE178">
      <w:start w:val="1"/>
      <w:numFmt w:val="decimal"/>
      <w:lvlText w:val="%1."/>
      <w:lvlJc w:val="left"/>
      <w:pPr>
        <w:ind w:left="750" w:hanging="360"/>
      </w:pPr>
      <w:rPr>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1">
    <w:nsid w:val="16E16932"/>
    <w:multiLevelType w:val="hybridMultilevel"/>
    <w:tmpl w:val="E946D456"/>
    <w:lvl w:ilvl="0" w:tplc="9B2EE178">
      <w:start w:val="1"/>
      <w:numFmt w:val="decimal"/>
      <w:lvlText w:val="%1."/>
      <w:lvlJc w:val="left"/>
      <w:pPr>
        <w:ind w:left="750" w:hanging="360"/>
      </w:pPr>
      <w:rPr>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2">
    <w:nsid w:val="2A2D304E"/>
    <w:multiLevelType w:val="multilevel"/>
    <w:tmpl w:val="FDE839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BCF2D06"/>
    <w:multiLevelType w:val="hybridMultilevel"/>
    <w:tmpl w:val="D612E890"/>
    <w:lvl w:ilvl="0" w:tplc="85BE5BD8">
      <w:start w:val="1"/>
      <w:numFmt w:val="decimal"/>
      <w:lvlText w:val="%1."/>
      <w:lvlJc w:val="left"/>
      <w:pPr>
        <w:ind w:left="750" w:hanging="360"/>
      </w:pPr>
      <w:rPr>
        <w:b w:val="0"/>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4">
    <w:nsid w:val="3D842BD2"/>
    <w:multiLevelType w:val="hybridMultilevel"/>
    <w:tmpl w:val="1F207EF6"/>
    <w:lvl w:ilvl="0" w:tplc="33885342">
      <w:start w:val="1"/>
      <w:numFmt w:val="bullet"/>
      <w:lvlText w:val=""/>
      <w:lvlJc w:val="left"/>
      <w:pPr>
        <w:ind w:left="1004" w:hanging="360"/>
      </w:pPr>
      <w:rPr>
        <w:rFonts w:ascii="Symbol" w:hAnsi="Symbol" w:hint="default"/>
        <w:sz w:val="16"/>
        <w:szCs w:val="16"/>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nsid w:val="3E6E4475"/>
    <w:multiLevelType w:val="hybridMultilevel"/>
    <w:tmpl w:val="A8E4C9EC"/>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0BF1A6C"/>
    <w:multiLevelType w:val="hybridMultilevel"/>
    <w:tmpl w:val="D612E890"/>
    <w:lvl w:ilvl="0" w:tplc="85BE5BD8">
      <w:start w:val="1"/>
      <w:numFmt w:val="decimal"/>
      <w:lvlText w:val="%1."/>
      <w:lvlJc w:val="left"/>
      <w:pPr>
        <w:ind w:left="750" w:hanging="360"/>
      </w:pPr>
      <w:rPr>
        <w:b w:val="0"/>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7">
    <w:nsid w:val="4293378B"/>
    <w:multiLevelType w:val="multilevel"/>
    <w:tmpl w:val="A252C0B4"/>
    <w:lvl w:ilvl="0">
      <w:start w:val="1"/>
      <w:numFmt w:val="decimal"/>
      <w:pStyle w:val="Nadpis1"/>
      <w:lvlText w:val="%1."/>
      <w:lvlJc w:val="left"/>
      <w:pPr>
        <w:tabs>
          <w:tab w:val="num" w:pos="360"/>
        </w:tabs>
        <w:ind w:left="360" w:hanging="360"/>
      </w:pPr>
      <w:rPr>
        <w:rFonts w:hint="default"/>
      </w:rPr>
    </w:lvl>
    <w:lvl w:ilvl="1">
      <w:start w:val="1"/>
      <w:numFmt w:val="decimal"/>
      <w:pStyle w:val="Nadpis2"/>
      <w:lvlText w:val="%1.%2."/>
      <w:lvlJc w:val="left"/>
      <w:pPr>
        <w:tabs>
          <w:tab w:val="num" w:pos="680"/>
        </w:tabs>
        <w:ind w:left="680" w:hanging="680"/>
      </w:pPr>
      <w:rPr>
        <w:rFonts w:hint="default"/>
      </w:rPr>
    </w:lvl>
    <w:lvl w:ilvl="2">
      <w:start w:val="1"/>
      <w:numFmt w:val="decimal"/>
      <w:pStyle w:val="Nadpis3"/>
      <w:lvlText w:val="%1.%2.%3."/>
      <w:lvlJc w:val="left"/>
      <w:pPr>
        <w:tabs>
          <w:tab w:val="num" w:pos="680"/>
        </w:tabs>
        <w:ind w:left="680"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57907F2"/>
    <w:multiLevelType w:val="hybridMultilevel"/>
    <w:tmpl w:val="E946D456"/>
    <w:lvl w:ilvl="0" w:tplc="9B2EE178">
      <w:start w:val="1"/>
      <w:numFmt w:val="decimal"/>
      <w:lvlText w:val="%1."/>
      <w:lvlJc w:val="left"/>
      <w:pPr>
        <w:ind w:left="750" w:hanging="360"/>
      </w:pPr>
      <w:rPr>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9">
    <w:nsid w:val="539013F5"/>
    <w:multiLevelType w:val="multilevel"/>
    <w:tmpl w:val="200273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EF4117D"/>
    <w:multiLevelType w:val="multilevel"/>
    <w:tmpl w:val="A32E96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FE27317"/>
    <w:multiLevelType w:val="hybridMultilevel"/>
    <w:tmpl w:val="D612E890"/>
    <w:lvl w:ilvl="0" w:tplc="85BE5BD8">
      <w:start w:val="1"/>
      <w:numFmt w:val="decimal"/>
      <w:lvlText w:val="%1."/>
      <w:lvlJc w:val="left"/>
      <w:pPr>
        <w:ind w:left="750" w:hanging="360"/>
      </w:pPr>
      <w:rPr>
        <w:b w:val="0"/>
        <w:sz w:val="18"/>
        <w:szCs w:val="18"/>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num w:numId="1">
    <w:abstractNumId w:val="20"/>
  </w:num>
  <w:num w:numId="2">
    <w:abstractNumId w:val="19"/>
  </w:num>
  <w:num w:numId="3">
    <w:abstractNumId w:val="17"/>
  </w:num>
  <w:num w:numId="4">
    <w:abstractNumId w:val="12"/>
  </w:num>
  <w:num w:numId="5">
    <w:abstractNumId w:val="6"/>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0"/>
  </w:num>
  <w:num w:numId="15">
    <w:abstractNumId w:val="14"/>
  </w:num>
  <w:num w:numId="16">
    <w:abstractNumId w:val="18"/>
  </w:num>
  <w:num w:numId="17">
    <w:abstractNumId w:val="5"/>
  </w:num>
  <w:num w:numId="18">
    <w:abstractNumId w:val="7"/>
  </w:num>
  <w:num w:numId="19">
    <w:abstractNumId w:val="13"/>
  </w:num>
  <w:num w:numId="20">
    <w:abstractNumId w:val="16"/>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autoFormatOverrid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C3"/>
    <w:rsid w:val="00023073"/>
    <w:rsid w:val="000258C1"/>
    <w:rsid w:val="00073360"/>
    <w:rsid w:val="001B279E"/>
    <w:rsid w:val="001F6475"/>
    <w:rsid w:val="00230A72"/>
    <w:rsid w:val="00235D74"/>
    <w:rsid w:val="002536DA"/>
    <w:rsid w:val="00294DF6"/>
    <w:rsid w:val="002B2986"/>
    <w:rsid w:val="002F430B"/>
    <w:rsid w:val="003341C7"/>
    <w:rsid w:val="0038043A"/>
    <w:rsid w:val="003A3849"/>
    <w:rsid w:val="003F2D91"/>
    <w:rsid w:val="00410377"/>
    <w:rsid w:val="00435655"/>
    <w:rsid w:val="00474443"/>
    <w:rsid w:val="004B44E3"/>
    <w:rsid w:val="004E1515"/>
    <w:rsid w:val="005C60B1"/>
    <w:rsid w:val="005D5150"/>
    <w:rsid w:val="005D6834"/>
    <w:rsid w:val="0060480E"/>
    <w:rsid w:val="00654D7B"/>
    <w:rsid w:val="00691D85"/>
    <w:rsid w:val="006976FB"/>
    <w:rsid w:val="006A45D2"/>
    <w:rsid w:val="006E612B"/>
    <w:rsid w:val="006F24AF"/>
    <w:rsid w:val="00740100"/>
    <w:rsid w:val="00773915"/>
    <w:rsid w:val="00815323"/>
    <w:rsid w:val="00821F92"/>
    <w:rsid w:val="008544FD"/>
    <w:rsid w:val="008706A8"/>
    <w:rsid w:val="00957EE4"/>
    <w:rsid w:val="00960812"/>
    <w:rsid w:val="009651EA"/>
    <w:rsid w:val="009C58DC"/>
    <w:rsid w:val="009E058D"/>
    <w:rsid w:val="009F05EE"/>
    <w:rsid w:val="00A301C6"/>
    <w:rsid w:val="00A5446D"/>
    <w:rsid w:val="00A71687"/>
    <w:rsid w:val="00AE4ECC"/>
    <w:rsid w:val="00AF6EC3"/>
    <w:rsid w:val="00BB7455"/>
    <w:rsid w:val="00BE6597"/>
    <w:rsid w:val="00C30E0D"/>
    <w:rsid w:val="00C37C57"/>
    <w:rsid w:val="00CA4749"/>
    <w:rsid w:val="00CA7293"/>
    <w:rsid w:val="00CB1202"/>
    <w:rsid w:val="00CC3B9E"/>
    <w:rsid w:val="00CD7777"/>
    <w:rsid w:val="00E679C0"/>
    <w:rsid w:val="00E85875"/>
    <w:rsid w:val="00EC242F"/>
    <w:rsid w:val="00EF41F3"/>
    <w:rsid w:val="00F005C6"/>
    <w:rsid w:val="00F60036"/>
    <w:rsid w:val="00F76527"/>
    <w:rsid w:val="00FC3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3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Hyperlink" w:uiPriority="99"/>
    <w:lsdException w:name="Strong" w:qFormat="1"/>
    <w:lsdException w:name="Emphasis" w:qFormat="1"/>
    <w:lsdException w:name="HTML Top of Form" w:locked="0"/>
    <w:lsdException w:name="HTML Bottom of Form" w:locked="0"/>
    <w:lsdException w:name="HTML Preformatted" w:semiHidden="1" w:unhideWhenUsed="1"/>
    <w:lsdException w:name="Normal Table"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
    <w:name w:val="Normal"/>
    <w:qFormat/>
    <w:rsid w:val="00AF6EC3"/>
    <w:pPr>
      <w:suppressAutoHyphens/>
      <w:spacing w:after="120"/>
      <w:jc w:val="both"/>
    </w:pPr>
    <w:rPr>
      <w:sz w:val="22"/>
      <w:szCs w:val="24"/>
      <w:lang w:eastAsia="ar-SA"/>
    </w:rPr>
  </w:style>
  <w:style w:type="paragraph" w:styleId="Nadpis1">
    <w:name w:val="heading 1"/>
    <w:basedOn w:val="Normln"/>
    <w:next w:val="Normln"/>
    <w:qFormat/>
    <w:rsid w:val="00BB7455"/>
    <w:pPr>
      <w:keepNext/>
      <w:numPr>
        <w:numId w:val="3"/>
      </w:numPr>
      <w:pBdr>
        <w:top w:val="single" w:sz="4" w:space="1" w:color="auto"/>
        <w:bottom w:val="single" w:sz="4" w:space="1" w:color="auto"/>
      </w:pBdr>
      <w:shd w:val="clear" w:color="auto" w:fill="D9D9D9"/>
      <w:spacing w:before="240"/>
      <w:ind w:left="357" w:hanging="357"/>
      <w:outlineLvl w:val="0"/>
    </w:pPr>
    <w:rPr>
      <w:rFonts w:cs="Arial"/>
      <w:b/>
      <w:bCs/>
      <w:caps/>
      <w:kern w:val="32"/>
      <w:sz w:val="28"/>
      <w:szCs w:val="32"/>
    </w:rPr>
  </w:style>
  <w:style w:type="paragraph" w:styleId="Nadpis2">
    <w:name w:val="heading 2"/>
    <w:basedOn w:val="Normln"/>
    <w:next w:val="Normln"/>
    <w:qFormat/>
    <w:rsid w:val="00E85875"/>
    <w:pPr>
      <w:keepNext/>
      <w:numPr>
        <w:ilvl w:val="1"/>
        <w:numId w:val="3"/>
      </w:numPr>
      <w:pBdr>
        <w:bottom w:val="single" w:sz="4" w:space="1" w:color="auto"/>
      </w:pBdr>
      <w:spacing w:before="240"/>
      <w:outlineLvl w:val="1"/>
    </w:pPr>
    <w:rPr>
      <w:rFonts w:cs="Arial"/>
      <w:b/>
      <w:bCs/>
      <w:iCs/>
      <w:sz w:val="24"/>
      <w:szCs w:val="28"/>
    </w:rPr>
  </w:style>
  <w:style w:type="paragraph" w:styleId="Nadpis3">
    <w:name w:val="heading 3"/>
    <w:basedOn w:val="Normln"/>
    <w:next w:val="Normln"/>
    <w:qFormat/>
    <w:rsid w:val="00E85875"/>
    <w:pPr>
      <w:keepNext/>
      <w:numPr>
        <w:ilvl w:val="2"/>
        <w:numId w:val="3"/>
      </w:numPr>
      <w:spacing w:before="12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ocked/>
    <w:rsid w:val="00CA7293"/>
    <w:pPr>
      <w:jc w:val="center"/>
    </w:pPr>
  </w:style>
  <w:style w:type="paragraph" w:styleId="Zpat">
    <w:name w:val="footer"/>
    <w:basedOn w:val="Normln"/>
    <w:locked/>
    <w:rsid w:val="001F6475"/>
    <w:pPr>
      <w:jc w:val="center"/>
    </w:pPr>
    <w:rPr>
      <w:color w:val="808080"/>
      <w:sz w:val="13"/>
    </w:rPr>
  </w:style>
  <w:style w:type="table" w:styleId="Mkatabulky">
    <w:name w:val="Table Grid"/>
    <w:basedOn w:val="Normlntabulka"/>
    <w:locked/>
    <w:rsid w:val="00CA4749"/>
    <w:pPr>
      <w:spacing w:after="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locked/>
    <w:rsid w:val="00CB1202"/>
    <w:rPr>
      <w:color w:val="0563C1" w:themeColor="hyperlink"/>
      <w:u w:val="single"/>
    </w:rPr>
  </w:style>
  <w:style w:type="paragraph" w:styleId="Textbubliny">
    <w:name w:val="Balloon Text"/>
    <w:basedOn w:val="Normln"/>
    <w:link w:val="TextbublinyChar"/>
    <w:locked/>
    <w:rsid w:val="0038043A"/>
    <w:pPr>
      <w:spacing w:after="0"/>
    </w:pPr>
    <w:rPr>
      <w:rFonts w:ascii="Segoe UI" w:hAnsi="Segoe UI" w:cs="Segoe UI"/>
      <w:sz w:val="18"/>
      <w:szCs w:val="18"/>
    </w:rPr>
  </w:style>
  <w:style w:type="character" w:customStyle="1" w:styleId="TextbublinyChar">
    <w:name w:val="Text bubliny Char"/>
    <w:basedOn w:val="Standardnpsmoodstavce"/>
    <w:link w:val="Textbubliny"/>
    <w:rsid w:val="0038043A"/>
    <w:rPr>
      <w:rFonts w:ascii="Segoe UI" w:hAnsi="Segoe UI" w:cs="Segoe UI"/>
      <w:sz w:val="18"/>
      <w:szCs w:val="18"/>
    </w:rPr>
  </w:style>
  <w:style w:type="paragraph" w:customStyle="1" w:styleId="lnek">
    <w:name w:val="‰l‡nek"/>
    <w:basedOn w:val="Normln"/>
    <w:rsid w:val="00AF6EC3"/>
    <w:pPr>
      <w:suppressAutoHyphens w:val="0"/>
      <w:spacing w:before="65" w:after="170" w:line="220" w:lineRule="exact"/>
      <w:jc w:val="center"/>
    </w:pPr>
    <w:rPr>
      <w:rFonts w:ascii="Book Antiqua" w:hAnsi="Book Antiqua"/>
      <w:b/>
      <w:color w:val="000000"/>
      <w:sz w:val="20"/>
      <w:szCs w:val="20"/>
      <w:lang w:val="en-US"/>
    </w:rPr>
  </w:style>
  <w:style w:type="paragraph" w:styleId="Bezmezer">
    <w:name w:val="No Spacing"/>
    <w:uiPriority w:val="1"/>
    <w:qFormat/>
    <w:rsid w:val="005C60B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Hyperlink" w:uiPriority="99"/>
    <w:lsdException w:name="Strong" w:qFormat="1"/>
    <w:lsdException w:name="Emphasis" w:qFormat="1"/>
    <w:lsdException w:name="HTML Top of Form" w:locked="0"/>
    <w:lsdException w:name="HTML Bottom of Form" w:locked="0"/>
    <w:lsdException w:name="HTML Preformatted" w:semiHidden="1" w:unhideWhenUsed="1"/>
    <w:lsdException w:name="Normal Table"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
    <w:name w:val="Normal"/>
    <w:qFormat/>
    <w:rsid w:val="00AF6EC3"/>
    <w:pPr>
      <w:suppressAutoHyphens/>
      <w:spacing w:after="120"/>
      <w:jc w:val="both"/>
    </w:pPr>
    <w:rPr>
      <w:sz w:val="22"/>
      <w:szCs w:val="24"/>
      <w:lang w:eastAsia="ar-SA"/>
    </w:rPr>
  </w:style>
  <w:style w:type="paragraph" w:styleId="Nadpis1">
    <w:name w:val="heading 1"/>
    <w:basedOn w:val="Normln"/>
    <w:next w:val="Normln"/>
    <w:qFormat/>
    <w:rsid w:val="00BB7455"/>
    <w:pPr>
      <w:keepNext/>
      <w:numPr>
        <w:numId w:val="3"/>
      </w:numPr>
      <w:pBdr>
        <w:top w:val="single" w:sz="4" w:space="1" w:color="auto"/>
        <w:bottom w:val="single" w:sz="4" w:space="1" w:color="auto"/>
      </w:pBdr>
      <w:shd w:val="clear" w:color="auto" w:fill="D9D9D9"/>
      <w:spacing w:before="240"/>
      <w:ind w:left="357" w:hanging="357"/>
      <w:outlineLvl w:val="0"/>
    </w:pPr>
    <w:rPr>
      <w:rFonts w:cs="Arial"/>
      <w:b/>
      <w:bCs/>
      <w:caps/>
      <w:kern w:val="32"/>
      <w:sz w:val="28"/>
      <w:szCs w:val="32"/>
    </w:rPr>
  </w:style>
  <w:style w:type="paragraph" w:styleId="Nadpis2">
    <w:name w:val="heading 2"/>
    <w:basedOn w:val="Normln"/>
    <w:next w:val="Normln"/>
    <w:qFormat/>
    <w:rsid w:val="00E85875"/>
    <w:pPr>
      <w:keepNext/>
      <w:numPr>
        <w:ilvl w:val="1"/>
        <w:numId w:val="3"/>
      </w:numPr>
      <w:pBdr>
        <w:bottom w:val="single" w:sz="4" w:space="1" w:color="auto"/>
      </w:pBdr>
      <w:spacing w:before="240"/>
      <w:outlineLvl w:val="1"/>
    </w:pPr>
    <w:rPr>
      <w:rFonts w:cs="Arial"/>
      <w:b/>
      <w:bCs/>
      <w:iCs/>
      <w:sz w:val="24"/>
      <w:szCs w:val="28"/>
    </w:rPr>
  </w:style>
  <w:style w:type="paragraph" w:styleId="Nadpis3">
    <w:name w:val="heading 3"/>
    <w:basedOn w:val="Normln"/>
    <w:next w:val="Normln"/>
    <w:qFormat/>
    <w:rsid w:val="00E85875"/>
    <w:pPr>
      <w:keepNext/>
      <w:numPr>
        <w:ilvl w:val="2"/>
        <w:numId w:val="3"/>
      </w:numPr>
      <w:spacing w:before="12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ocked/>
    <w:rsid w:val="00CA7293"/>
    <w:pPr>
      <w:jc w:val="center"/>
    </w:pPr>
  </w:style>
  <w:style w:type="paragraph" w:styleId="Zpat">
    <w:name w:val="footer"/>
    <w:basedOn w:val="Normln"/>
    <w:locked/>
    <w:rsid w:val="001F6475"/>
    <w:pPr>
      <w:jc w:val="center"/>
    </w:pPr>
    <w:rPr>
      <w:color w:val="808080"/>
      <w:sz w:val="13"/>
    </w:rPr>
  </w:style>
  <w:style w:type="table" w:styleId="Mkatabulky">
    <w:name w:val="Table Grid"/>
    <w:basedOn w:val="Normlntabulka"/>
    <w:locked/>
    <w:rsid w:val="00CA4749"/>
    <w:pPr>
      <w:spacing w:after="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locked/>
    <w:rsid w:val="00CB1202"/>
    <w:rPr>
      <w:color w:val="0563C1" w:themeColor="hyperlink"/>
      <w:u w:val="single"/>
    </w:rPr>
  </w:style>
  <w:style w:type="paragraph" w:styleId="Textbubliny">
    <w:name w:val="Balloon Text"/>
    <w:basedOn w:val="Normln"/>
    <w:link w:val="TextbublinyChar"/>
    <w:locked/>
    <w:rsid w:val="0038043A"/>
    <w:pPr>
      <w:spacing w:after="0"/>
    </w:pPr>
    <w:rPr>
      <w:rFonts w:ascii="Segoe UI" w:hAnsi="Segoe UI" w:cs="Segoe UI"/>
      <w:sz w:val="18"/>
      <w:szCs w:val="18"/>
    </w:rPr>
  </w:style>
  <w:style w:type="character" w:customStyle="1" w:styleId="TextbublinyChar">
    <w:name w:val="Text bubliny Char"/>
    <w:basedOn w:val="Standardnpsmoodstavce"/>
    <w:link w:val="Textbubliny"/>
    <w:rsid w:val="0038043A"/>
    <w:rPr>
      <w:rFonts w:ascii="Segoe UI" w:hAnsi="Segoe UI" w:cs="Segoe UI"/>
      <w:sz w:val="18"/>
      <w:szCs w:val="18"/>
    </w:rPr>
  </w:style>
  <w:style w:type="paragraph" w:customStyle="1" w:styleId="lnek">
    <w:name w:val="‰l‡nek"/>
    <w:basedOn w:val="Normln"/>
    <w:rsid w:val="00AF6EC3"/>
    <w:pPr>
      <w:suppressAutoHyphens w:val="0"/>
      <w:spacing w:before="65" w:after="170" w:line="220" w:lineRule="exact"/>
      <w:jc w:val="center"/>
    </w:pPr>
    <w:rPr>
      <w:rFonts w:ascii="Book Antiqua" w:hAnsi="Book Antiqua"/>
      <w:b/>
      <w:color w:val="000000"/>
      <w:sz w:val="20"/>
      <w:szCs w:val="20"/>
      <w:lang w:val="en-US"/>
    </w:rPr>
  </w:style>
  <w:style w:type="paragraph" w:styleId="Bezmezer">
    <w:name w:val="No Spacing"/>
    <w:uiPriority w:val="1"/>
    <w:qFormat/>
    <w:rsid w:val="005C60B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petrsames.cz/" TargetMode="External"/><Relationship Id="rId1" Type="http://schemas.openxmlformats.org/officeDocument/2006/relationships/hyperlink" Target="mailto:petr@petrsame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es\Downloads\VIA%20ALTA_obecn&#225;%20(3).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10B67C6EE7343AE1AB57E69D4D7AA" ma:contentTypeVersion="4" ma:contentTypeDescription="Create a new document." ma:contentTypeScope="" ma:versionID="59e59a87f4f1734e1957bf8d058721a2">
  <xsd:schema xmlns:xsd="http://www.w3.org/2001/XMLSchema" xmlns:xs="http://www.w3.org/2001/XMLSchema" xmlns:p="http://schemas.microsoft.com/office/2006/metadata/properties" xmlns:ns2="$ListId:ProjectDocLibrary;" xmlns:ns3="72cf8639-5fca-43ed-bfa5-05e94c99f163" targetNamespace="http://schemas.microsoft.com/office/2006/metadata/properties" ma:root="true" ma:fieldsID="c907dc5364836f74c8622e5671b430b0" ns2:_="" ns3:_="">
    <xsd:import namespace="$ListId:ProjectDocLibrary;"/>
    <xsd:import namespace="72cf8639-5fca-43ed-bfa5-05e94c99f163"/>
    <xsd:element name="properties">
      <xsd:complexType>
        <xsd:sequence>
          <xsd:element name="documentManagement">
            <xsd:complexType>
              <xsd:all>
                <xsd:element ref="ns2:_x010c__x00ed_slo_x0020_ve_x0020_spis_x002e_sl_x002e_" minOccurs="0"/>
                <xsd:element ref="ns2:Popis" minOccurs="0"/>
                <xsd:element ref="ns2:Project" minOccurs="0"/>
                <xsd:element ref="ns2:Typ"/>
                <xsd:element ref="ns3:Eta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ProjectDocLibrary;" elementFormDefault="qualified">
    <xsd:import namespace="http://schemas.microsoft.com/office/2006/documentManagement/types"/>
    <xsd:import namespace="http://schemas.microsoft.com/office/infopath/2007/PartnerControls"/>
    <xsd:element name="_x010c__x00ed_slo_x0020_ve_x0020_spis_x002e_sl_x002e_" ma:index="8" nillable="true" ma:displayName="Číslo ve spis.sl." ma:internalName="_x010c__x00ed_slo_x0020_ve_x0020_spis_x002e_sl_x002e_">
      <xsd:simpleType>
        <xsd:restriction base="dms:Text">
          <xsd:maxLength value="30"/>
        </xsd:restriction>
      </xsd:simpleType>
    </xsd:element>
    <xsd:element name="Popis" ma:index="9" nillable="true" ma:displayName="Popis" ma:internalName="Popis">
      <xsd:simpleType>
        <xsd:restriction base="dms:Note">
          <xsd:maxLength value="255"/>
        </xsd:restriction>
      </xsd:simpleType>
    </xsd:element>
    <xsd:element name="Project" ma:index="10" nillable="true" ma:displayName="Projekt" ma:indexed="true" ma:list="{DBCB0DAA-D270-47EB-A039-FBA0F9D9A675}" ma:internalName="Project" ma:readOnly="false" ma:showField="LinkTitleNoMenu" ma:web="{A6875B9C-F6F0-4199-802E-1A4E621A00C4}">
      <xsd:simpleType>
        <xsd:restriction base="dms:Lookup"/>
      </xsd:simpleType>
    </xsd:element>
    <xsd:element name="Typ" ma:index="11" ma:displayName="Typ" ma:default="Zápis z projektového týmu" ma:format="Dropdown" ma:internalName="Typ">
      <xsd:simpleType>
        <xsd:restriction base="dms:Choice">
          <xsd:enumeration value="Zápis z projektového týmu"/>
          <xsd:enumeration value="Technická dokumentace"/>
          <xsd:enumeration value="Dokumenty k poskytovateli dotace"/>
          <xsd:enumeration value="Ostatní"/>
        </xsd:restriction>
      </xsd:simpleType>
    </xsd:element>
  </xsd:schema>
  <xsd:schema xmlns:xsd="http://www.w3.org/2001/XMLSchema" xmlns:xs="http://www.w3.org/2001/XMLSchema" xmlns:dms="http://schemas.microsoft.com/office/2006/documentManagement/types" xmlns:pc="http://schemas.microsoft.com/office/infopath/2007/PartnerControls" targetNamespace="72cf8639-5fca-43ed-bfa5-05e94c99f163" elementFormDefault="qualified">
    <xsd:import namespace="http://schemas.microsoft.com/office/2006/documentManagement/types"/>
    <xsd:import namespace="http://schemas.microsoft.com/office/infopath/2007/PartnerControls"/>
    <xsd:element name="Etapa" ma:index="12" nillable="true" ma:displayName="Etapa" ma:default="0_Námět projektu" ma:format="Dropdown" ma:internalName="Etapa">
      <xsd:simpleType>
        <xsd:restriction base="dms:Choice">
          <xsd:enumeration value="0_Námět projektu"/>
          <xsd:enumeration value="1_Příprava projektu"/>
          <xsd:enumeration value="2_Výběrové řízení"/>
          <xsd:enumeration value="3_Realizace"/>
          <xsd:enumeration value="4_Vyúčtování"/>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ListId:ProjectDocLibrary;" xsi:nil="true"/>
    <Etapa xmlns="72cf8639-5fca-43ed-bfa5-05e94c99f163">0_Námět projektu</Etapa>
    <Typ xmlns="$ListId:ProjectDocLibrary;">Zápis z projektového týmu</Typ>
    <Popis xmlns="$ListId:ProjectDocLibrary;" xsi:nil="true"/>
    <_x010c__x00ed_slo_x0020_ve_x0020_spis_x002e_sl_x002e_ xmlns="$ListId:ProjectDocLibrary;" xsi:nil="true"/>
  </documentManagement>
</p:properties>
</file>

<file path=customXml/itemProps1.xml><?xml version="1.0" encoding="utf-8"?>
<ds:datastoreItem xmlns:ds="http://schemas.openxmlformats.org/officeDocument/2006/customXml" ds:itemID="{10350501-B3BC-40C1-9837-1EDC8B4B6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jectDocLibrary;"/>
    <ds:schemaRef ds:uri="72cf8639-5fca-43ed-bfa5-05e94c99f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1EF15-D5DD-4CBA-83AE-EA4167D1190E}">
  <ds:schemaRefs>
    <ds:schemaRef ds:uri="http://schemas.microsoft.com/sharepoint/v3/contenttype/forms"/>
  </ds:schemaRefs>
</ds:datastoreItem>
</file>

<file path=customXml/itemProps3.xml><?xml version="1.0" encoding="utf-8"?>
<ds:datastoreItem xmlns:ds="http://schemas.openxmlformats.org/officeDocument/2006/customXml" ds:itemID="{BEF7E89C-8307-4E1C-9488-A7F3DC20891E}">
  <ds:schemaRefs>
    <ds:schemaRef ds:uri="http://schemas.microsoft.com/office/2006/metadata/properties"/>
    <ds:schemaRef ds:uri="http://schemas.microsoft.com/office/infopath/2007/PartnerControls"/>
    <ds:schemaRef ds:uri="$ListId:ProjectDocLibrary;"/>
    <ds:schemaRef ds:uri="72cf8639-5fca-43ed-bfa5-05e94c99f163"/>
  </ds:schemaRefs>
</ds:datastoreItem>
</file>

<file path=docProps/app.xml><?xml version="1.0" encoding="utf-8"?>
<Properties xmlns="http://schemas.openxmlformats.org/officeDocument/2006/extended-properties" xmlns:vt="http://schemas.openxmlformats.org/officeDocument/2006/docPropsVTypes">
  <Template>VIA ALTA_obecná (3).dotx</Template>
  <TotalTime>16</TotalTime>
  <Pages>1</Pages>
  <Words>1800</Words>
  <Characters>10622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Váš dopis zn</vt:lpstr>
    </vt:vector>
  </TitlesOfParts>
  <Company/>
  <LinksUpToDate>false</LinksUpToDate>
  <CharactersWithSpaces>12398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dc:title>
  <dc:creator>Petr Sameš</dc:creator>
  <cp:lastModifiedBy>Villertová Zuzana</cp:lastModifiedBy>
  <cp:revision>2</cp:revision>
  <cp:lastPrinted>2017-06-12T11:36:00Z</cp:lastPrinted>
  <dcterms:created xsi:type="dcterms:W3CDTF">2018-06-06T07:22:00Z</dcterms:created>
  <dcterms:modified xsi:type="dcterms:W3CDTF">2018-06-06T07:22:00Z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0x010100AB910B67C6EE7343AE1AB57E69D4D7AA</vt:lpwstr>
  </property>
</Properties>
</file>