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B53" w:rsidRDefault="00FA2A7C">
      <w:r w:rsidRPr="00FA2A7C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923925</wp:posOffset>
            </wp:positionH>
            <wp:positionV relativeFrom="page">
              <wp:posOffset>571500</wp:posOffset>
            </wp:positionV>
            <wp:extent cx="1552575" cy="619125"/>
            <wp:effectExtent l="19050" t="0" r="9525" b="0"/>
            <wp:wrapNone/>
            <wp:docPr id="6" name="obrázek 8" descr="PPF-banka-logo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PF-banka-logo8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6B53" w:rsidRPr="008F483C" w:rsidRDefault="00E56B53">
      <w:pPr>
        <w:rPr>
          <w:sz w:val="28"/>
          <w:szCs w:val="28"/>
        </w:rPr>
      </w:pPr>
    </w:p>
    <w:p w:rsidR="00712E7B" w:rsidRPr="007E2208" w:rsidRDefault="00712E7B" w:rsidP="00FB2634">
      <w:pPr>
        <w:spacing w:before="240"/>
        <w:ind w:left="425"/>
        <w:jc w:val="center"/>
        <w:outlineLvl w:val="0"/>
        <w:rPr>
          <w:rFonts w:ascii="SabonCE" w:hAnsi="SabonCE"/>
          <w:b/>
          <w:bCs/>
          <w:snapToGrid w:val="0"/>
          <w:color w:val="0070C0"/>
          <w:sz w:val="28"/>
          <w:szCs w:val="28"/>
        </w:rPr>
      </w:pPr>
      <w:r w:rsidRPr="007E2208">
        <w:rPr>
          <w:rFonts w:ascii="SabonCE" w:hAnsi="SabonCE"/>
          <w:b/>
          <w:bCs/>
          <w:snapToGrid w:val="0"/>
          <w:sz w:val="28"/>
          <w:szCs w:val="28"/>
        </w:rPr>
        <w:t>PŘÍLOHA</w:t>
      </w:r>
    </w:p>
    <w:p w:rsidR="00712E7B" w:rsidRPr="007E2208" w:rsidRDefault="00712E7B" w:rsidP="00CC66F3">
      <w:pPr>
        <w:spacing w:after="240"/>
        <w:ind w:left="-142" w:right="-426"/>
        <w:jc w:val="center"/>
        <w:rPr>
          <w:rFonts w:ascii="SabonCE" w:hAnsi="SabonCE"/>
          <w:b/>
          <w:bCs/>
          <w:color w:val="000000"/>
          <w:sz w:val="28"/>
          <w:szCs w:val="28"/>
        </w:rPr>
      </w:pPr>
      <w:r w:rsidRPr="007E2208">
        <w:rPr>
          <w:rFonts w:ascii="SabonCE" w:hAnsi="SabonCE"/>
          <w:b/>
          <w:bCs/>
          <w:snapToGrid w:val="0"/>
          <w:sz w:val="28"/>
          <w:szCs w:val="28"/>
        </w:rPr>
        <w:t xml:space="preserve">RÁMCOVÉ SMLOUVY O PLATEBNÍCH A BANKOVNÍCH SLUŽBÁCH </w:t>
      </w:r>
    </w:p>
    <w:tbl>
      <w:tblPr>
        <w:tblStyle w:val="Mkatabulky"/>
        <w:tblW w:w="9498" w:type="dxa"/>
        <w:tblInd w:w="108" w:type="dxa"/>
        <w:tblLook w:val="04A0" w:firstRow="1" w:lastRow="0" w:firstColumn="1" w:lastColumn="0" w:noHBand="0" w:noVBand="1"/>
      </w:tblPr>
      <w:tblGrid>
        <w:gridCol w:w="970"/>
        <w:gridCol w:w="3788"/>
        <w:gridCol w:w="4740"/>
      </w:tblGrid>
      <w:tr w:rsidR="00CC66F3" w:rsidRPr="00194B8F" w:rsidTr="00CF2768">
        <w:tc>
          <w:tcPr>
            <w:tcW w:w="970" w:type="dxa"/>
            <w:vMerge w:val="restart"/>
            <w:shd w:val="clear" w:color="auto" w:fill="auto"/>
            <w:vAlign w:val="center"/>
          </w:tcPr>
          <w:p w:rsidR="00CC66F3" w:rsidRPr="00194B8F" w:rsidRDefault="00CC66F3" w:rsidP="00CF2768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  <w:r w:rsidRPr="00194B8F">
              <w:rPr>
                <w:rFonts w:ascii="SabonCE" w:hAnsi="SabonCE"/>
                <w:sz w:val="20"/>
                <w:szCs w:val="20"/>
              </w:rPr>
              <w:t>Klient</w:t>
            </w:r>
          </w:p>
        </w:tc>
        <w:tc>
          <w:tcPr>
            <w:tcW w:w="3788" w:type="dxa"/>
            <w:shd w:val="clear" w:color="auto" w:fill="auto"/>
          </w:tcPr>
          <w:p w:rsidR="00CC66F3" w:rsidRPr="00194B8F" w:rsidRDefault="00CC66F3" w:rsidP="00CF2768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  <w:r w:rsidRPr="00194B8F">
              <w:rPr>
                <w:rFonts w:ascii="SabonCE" w:hAnsi="SabonCE"/>
                <w:sz w:val="20"/>
                <w:szCs w:val="20"/>
              </w:rPr>
              <w:t>jméno a příjmení/název/obchodní firma</w:t>
            </w:r>
          </w:p>
        </w:tc>
        <w:tc>
          <w:tcPr>
            <w:tcW w:w="4740" w:type="dxa"/>
            <w:shd w:val="clear" w:color="auto" w:fill="auto"/>
          </w:tcPr>
          <w:p w:rsidR="00CC66F3" w:rsidRPr="00194B8F" w:rsidRDefault="00491A08" w:rsidP="00CF2768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  <w:r>
              <w:rPr>
                <w:rFonts w:ascii="SabonCE" w:hAnsi="SabonCE"/>
                <w:sz w:val="20"/>
                <w:szCs w:val="20"/>
              </w:rPr>
              <w:t>Hlavní město Praha</w:t>
            </w:r>
          </w:p>
        </w:tc>
      </w:tr>
      <w:tr w:rsidR="00CC66F3" w:rsidRPr="00194B8F" w:rsidTr="00CF2768">
        <w:tc>
          <w:tcPr>
            <w:tcW w:w="970" w:type="dxa"/>
            <w:vMerge/>
            <w:shd w:val="clear" w:color="auto" w:fill="auto"/>
          </w:tcPr>
          <w:p w:rsidR="00CC66F3" w:rsidRPr="00194B8F" w:rsidRDefault="00CC66F3" w:rsidP="00CF2768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</w:p>
        </w:tc>
        <w:tc>
          <w:tcPr>
            <w:tcW w:w="3788" w:type="dxa"/>
            <w:shd w:val="clear" w:color="auto" w:fill="auto"/>
          </w:tcPr>
          <w:p w:rsidR="00CC66F3" w:rsidRPr="00194B8F" w:rsidRDefault="00CC66F3" w:rsidP="00CF2768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  <w:r w:rsidRPr="00194B8F">
              <w:rPr>
                <w:rFonts w:ascii="SabonCE" w:hAnsi="SabonCE"/>
                <w:sz w:val="20"/>
                <w:szCs w:val="20"/>
              </w:rPr>
              <w:t>RČ/datum narození/IČ</w:t>
            </w:r>
          </w:p>
        </w:tc>
        <w:tc>
          <w:tcPr>
            <w:tcW w:w="4740" w:type="dxa"/>
            <w:shd w:val="clear" w:color="auto" w:fill="auto"/>
          </w:tcPr>
          <w:p w:rsidR="00CC66F3" w:rsidRPr="00194B8F" w:rsidRDefault="001B65AE" w:rsidP="00CF2768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  <w:r>
              <w:rPr>
                <w:rFonts w:ascii="SabonCE" w:hAnsi="SabonCE"/>
                <w:sz w:val="20"/>
                <w:szCs w:val="20"/>
              </w:rPr>
              <w:t>00064581</w:t>
            </w:r>
          </w:p>
        </w:tc>
      </w:tr>
    </w:tbl>
    <w:p w:rsidR="00280A33" w:rsidRPr="00712E7B" w:rsidRDefault="00280A33" w:rsidP="00FB2634">
      <w:pPr>
        <w:spacing w:before="240" w:after="240"/>
        <w:jc w:val="center"/>
        <w:rPr>
          <w:rFonts w:ascii="SabonCE" w:hAnsi="SabonCE"/>
          <w:b/>
          <w:snapToGrid w:val="0"/>
        </w:rPr>
      </w:pPr>
      <w:r w:rsidRPr="00712E7B">
        <w:rPr>
          <w:rFonts w:ascii="SabonCE" w:hAnsi="SabonCE"/>
          <w:b/>
          <w:snapToGrid w:val="0"/>
        </w:rPr>
        <w:t>SPECIFIKACE</w:t>
      </w:r>
      <w:r>
        <w:rPr>
          <w:rFonts w:ascii="SabonCE" w:hAnsi="SabonCE"/>
          <w:b/>
          <w:snapToGrid w:val="0"/>
        </w:rPr>
        <w:t xml:space="preserve"> </w:t>
      </w:r>
      <w:r w:rsidR="00E7792D">
        <w:rPr>
          <w:rFonts w:ascii="SabonCE" w:hAnsi="SabonCE"/>
          <w:b/>
          <w:snapToGrid w:val="0"/>
        </w:rPr>
        <w:t xml:space="preserve">- </w:t>
      </w:r>
      <w:r w:rsidRPr="00712E7B">
        <w:rPr>
          <w:rFonts w:ascii="SabonCE" w:hAnsi="SabonCE"/>
          <w:b/>
          <w:snapToGrid w:val="0"/>
        </w:rPr>
        <w:t>TERMÍNOVANÝ VKLAD</w:t>
      </w:r>
    </w:p>
    <w:p w:rsidR="00CF2768" w:rsidRDefault="003C4DBE" w:rsidP="00CF2768">
      <w:pPr>
        <w:keepLines/>
        <w:numPr>
          <w:ilvl w:val="0"/>
          <w:numId w:val="2"/>
        </w:numPr>
        <w:tabs>
          <w:tab w:val="clear" w:pos="743"/>
        </w:tabs>
        <w:autoSpaceDE w:val="0"/>
        <w:autoSpaceDN w:val="0"/>
        <w:adjustRightInd w:val="0"/>
        <w:spacing w:line="240" w:lineRule="atLeast"/>
        <w:ind w:left="284" w:hanging="426"/>
        <w:rPr>
          <w:rFonts w:ascii="SabonCE" w:hAnsi="SabonCE"/>
          <w:color w:val="000000"/>
          <w:sz w:val="20"/>
          <w:szCs w:val="20"/>
        </w:rPr>
      </w:pPr>
      <w:r w:rsidRPr="00CF2768">
        <w:rPr>
          <w:rFonts w:ascii="SabonCE" w:hAnsi="SabonCE"/>
          <w:noProof/>
          <w:color w:val="000000"/>
          <w:sz w:val="20"/>
          <w:szCs w:val="20"/>
        </w:rPr>
        <w:t xml:space="preserve">Banka </w:t>
      </w:r>
      <w:sdt>
        <w:sdtPr>
          <w:rPr>
            <w:rFonts w:ascii="SabonCE" w:hAnsi="SabonCE"/>
            <w:noProof/>
            <w:color w:val="000000"/>
            <w:sz w:val="20"/>
            <w:szCs w:val="20"/>
          </w:rPr>
          <w:id w:val="749316809"/>
          <w:placeholder>
            <w:docPart w:val="6F4B72759E7641CCA6EED56D06D9E226"/>
          </w:placeholder>
          <w:comboBox>
            <w:listItem w:value="Zvolte položku."/>
            <w:listItem w:displayText="se zavazuje zřídit a dále vést" w:value="se zavazuje zřídit a dále vést"/>
            <w:listItem w:displayText="zřídila a dále povede" w:value="zřídila a dále povede"/>
          </w:comboBox>
        </w:sdtPr>
        <w:sdtContent>
          <w:r w:rsidR="001B65AE" w:rsidRPr="00CF2768">
            <w:rPr>
              <w:rFonts w:ascii="SabonCE" w:hAnsi="SabonCE"/>
              <w:noProof/>
              <w:color w:val="000000"/>
              <w:sz w:val="20"/>
              <w:szCs w:val="20"/>
            </w:rPr>
            <w:t>zřídila a dále povede</w:t>
          </w:r>
        </w:sdtContent>
      </w:sdt>
      <w:r w:rsidRPr="00CF2768">
        <w:rPr>
          <w:rFonts w:ascii="SabonCE" w:hAnsi="SabonCE"/>
          <w:noProof/>
          <w:color w:val="000000"/>
          <w:sz w:val="20"/>
          <w:szCs w:val="20"/>
        </w:rPr>
        <w:t xml:space="preserve"> </w:t>
      </w:r>
      <w:r w:rsidRPr="00CF2768">
        <w:rPr>
          <w:rFonts w:ascii="SabonCE" w:hAnsi="SabonCE"/>
          <w:color w:val="000000"/>
          <w:sz w:val="20"/>
          <w:szCs w:val="20"/>
        </w:rPr>
        <w:t xml:space="preserve">termínovaný vklad </w:t>
      </w:r>
      <w:r w:rsidRPr="00CF2768">
        <w:rPr>
          <w:rFonts w:ascii="SabonCE" w:hAnsi="SabonCE"/>
          <w:sz w:val="20"/>
          <w:szCs w:val="20"/>
        </w:rPr>
        <w:t>opakovaně s automatickým obnovováním sjednané periody</w:t>
      </w:r>
      <w:r w:rsidRPr="00CF2768">
        <w:rPr>
          <w:rFonts w:ascii="SabonCE" w:hAnsi="SabonCE"/>
          <w:color w:val="000000"/>
          <w:sz w:val="20"/>
          <w:szCs w:val="20"/>
        </w:rPr>
        <w:t xml:space="preserve"> (dále jen „RTV“) </w:t>
      </w:r>
      <w:r w:rsidRPr="00CF2768">
        <w:rPr>
          <w:rFonts w:ascii="SabonCE" w:hAnsi="SabonCE"/>
          <w:noProof/>
          <w:color w:val="000000"/>
          <w:sz w:val="20"/>
          <w:szCs w:val="20"/>
        </w:rPr>
        <w:t xml:space="preserve">ke Vkladovému účtu Klienta číslo </w:t>
      </w:r>
      <w:r w:rsidR="001B65AE" w:rsidRPr="00CF2768">
        <w:rPr>
          <w:rFonts w:ascii="SabonCE" w:hAnsi="SabonCE"/>
          <w:noProof/>
          <w:color w:val="000000"/>
          <w:sz w:val="20"/>
          <w:szCs w:val="20"/>
        </w:rPr>
        <w:t xml:space="preserve">                     </w:t>
      </w:r>
      <w:r w:rsidRPr="00CF2768">
        <w:rPr>
          <w:rFonts w:ascii="SabonCE" w:hAnsi="SabonCE"/>
          <w:noProof/>
          <w:color w:val="000000"/>
          <w:sz w:val="20"/>
          <w:szCs w:val="20"/>
        </w:rPr>
        <w:t xml:space="preserve"> v měně </w:t>
      </w:r>
    </w:p>
    <w:p w:rsidR="003C4DBE" w:rsidRPr="00CF2768" w:rsidRDefault="003C4DBE" w:rsidP="00CF2768">
      <w:pPr>
        <w:keepLines/>
        <w:numPr>
          <w:ilvl w:val="0"/>
          <w:numId w:val="2"/>
        </w:numPr>
        <w:tabs>
          <w:tab w:val="clear" w:pos="743"/>
        </w:tabs>
        <w:autoSpaceDE w:val="0"/>
        <w:autoSpaceDN w:val="0"/>
        <w:adjustRightInd w:val="0"/>
        <w:spacing w:line="240" w:lineRule="atLeast"/>
        <w:ind w:left="284" w:hanging="426"/>
        <w:rPr>
          <w:rFonts w:ascii="SabonCE" w:hAnsi="SabonCE"/>
          <w:color w:val="000000"/>
          <w:sz w:val="20"/>
          <w:szCs w:val="20"/>
        </w:rPr>
      </w:pPr>
      <w:r w:rsidRPr="00CF2768">
        <w:rPr>
          <w:rFonts w:ascii="SabonCE" w:hAnsi="SabonCE"/>
          <w:sz w:val="20"/>
          <w:szCs w:val="20"/>
        </w:rPr>
        <w:t xml:space="preserve">(dále jen účet) </w:t>
      </w:r>
      <w:r w:rsidRPr="00CF2768">
        <w:rPr>
          <w:rFonts w:ascii="SabonCE" w:hAnsi="SabonCE"/>
          <w:color w:val="000000"/>
          <w:sz w:val="20"/>
          <w:szCs w:val="20"/>
        </w:rPr>
        <w:t xml:space="preserve">ve výši </w:t>
      </w:r>
      <w:r w:rsidR="001B65AE" w:rsidRPr="00CF2768">
        <w:rPr>
          <w:rFonts w:ascii="SabonCE" w:hAnsi="SabonCE"/>
          <w:color w:val="000000"/>
          <w:sz w:val="20"/>
          <w:szCs w:val="20"/>
        </w:rPr>
        <w:t>34.755.529,05 Kč</w:t>
      </w:r>
      <w:r w:rsidRPr="00CF2768">
        <w:rPr>
          <w:rFonts w:ascii="SabonCE" w:hAnsi="SabonCE"/>
          <w:color w:val="000000"/>
          <w:sz w:val="20"/>
          <w:szCs w:val="20"/>
        </w:rPr>
        <w:t xml:space="preserve">, částka slovy </w:t>
      </w:r>
      <w:r w:rsidR="001B65AE" w:rsidRPr="00CF2768">
        <w:rPr>
          <w:rFonts w:ascii="SabonCE" w:hAnsi="SabonCE"/>
          <w:color w:val="000000"/>
          <w:sz w:val="20"/>
          <w:szCs w:val="20"/>
        </w:rPr>
        <w:t>Třicetčtyřimilionůsedmsetpadesátpěttisícpětsetdvacetdevětkorunčeských a 5 haleřů</w:t>
      </w:r>
      <w:r w:rsidRPr="00CF2768">
        <w:rPr>
          <w:rFonts w:ascii="SabonCE" w:hAnsi="SabonCE"/>
          <w:color w:val="000000"/>
          <w:sz w:val="20"/>
          <w:szCs w:val="20"/>
        </w:rPr>
        <w:t>.</w:t>
      </w:r>
    </w:p>
    <w:p w:rsidR="00594D4C" w:rsidRPr="00A041F8" w:rsidRDefault="00594D4C" w:rsidP="00594D4C">
      <w:pPr>
        <w:keepLines/>
        <w:numPr>
          <w:ilvl w:val="0"/>
          <w:numId w:val="2"/>
        </w:numPr>
        <w:tabs>
          <w:tab w:val="clear" w:pos="743"/>
        </w:tabs>
        <w:autoSpaceDE w:val="0"/>
        <w:autoSpaceDN w:val="0"/>
        <w:adjustRightInd w:val="0"/>
        <w:spacing w:line="240" w:lineRule="atLeast"/>
        <w:ind w:left="284" w:hanging="426"/>
        <w:jc w:val="both"/>
        <w:rPr>
          <w:rFonts w:ascii="SabonCE" w:hAnsi="SabonCE"/>
          <w:sz w:val="20"/>
          <w:szCs w:val="20"/>
        </w:rPr>
      </w:pPr>
      <w:r w:rsidRPr="00A041F8">
        <w:rPr>
          <w:rFonts w:ascii="SabonCE" w:hAnsi="SabonCE"/>
          <w:sz w:val="20"/>
          <w:szCs w:val="20"/>
        </w:rPr>
        <w:t xml:space="preserve">Zřízení RTV bylo sjednáno ode dne: </w:t>
      </w:r>
      <w:r w:rsidR="001B65AE" w:rsidRPr="00A041F8">
        <w:rPr>
          <w:rFonts w:ascii="SabonCE" w:hAnsi="SabonCE"/>
          <w:sz w:val="20"/>
          <w:szCs w:val="20"/>
        </w:rPr>
        <w:t>17.2.2014</w:t>
      </w:r>
    </w:p>
    <w:p w:rsidR="00594D4C" w:rsidRPr="00A041F8" w:rsidRDefault="00594D4C" w:rsidP="00594D4C">
      <w:pPr>
        <w:keepLines/>
        <w:autoSpaceDE w:val="0"/>
        <w:autoSpaceDN w:val="0"/>
        <w:adjustRightInd w:val="0"/>
        <w:spacing w:line="240" w:lineRule="atLeast"/>
        <w:ind w:left="284"/>
        <w:jc w:val="both"/>
        <w:rPr>
          <w:rFonts w:ascii="SabonCE" w:hAnsi="SabonCE"/>
          <w:sz w:val="20"/>
          <w:szCs w:val="20"/>
        </w:rPr>
      </w:pPr>
      <w:r w:rsidRPr="00A041F8">
        <w:rPr>
          <w:rFonts w:ascii="SabonCE" w:hAnsi="SabonCE"/>
          <w:sz w:val="20"/>
          <w:szCs w:val="20"/>
        </w:rPr>
        <w:t xml:space="preserve">Sjednaná perioda automatického obnovení RTV: </w:t>
      </w:r>
    </w:p>
    <w:p w:rsidR="00594D4C" w:rsidRPr="00A041F8" w:rsidRDefault="0072598A" w:rsidP="0072598A">
      <w:pPr>
        <w:keepLines/>
        <w:numPr>
          <w:ilvl w:val="0"/>
          <w:numId w:val="2"/>
        </w:numPr>
        <w:tabs>
          <w:tab w:val="clear" w:pos="743"/>
        </w:tabs>
        <w:autoSpaceDE w:val="0"/>
        <w:autoSpaceDN w:val="0"/>
        <w:adjustRightInd w:val="0"/>
        <w:spacing w:line="240" w:lineRule="atLeast"/>
        <w:ind w:left="284" w:hanging="426"/>
        <w:jc w:val="both"/>
        <w:rPr>
          <w:rFonts w:ascii="SabonCE" w:hAnsi="SabonCE"/>
          <w:b/>
          <w:sz w:val="20"/>
          <w:szCs w:val="20"/>
        </w:rPr>
      </w:pPr>
      <w:r w:rsidRPr="00A041F8">
        <w:rPr>
          <w:rFonts w:ascii="SabonCE" w:hAnsi="SabonCE"/>
          <w:sz w:val="20"/>
          <w:szCs w:val="20"/>
        </w:rPr>
        <w:t xml:space="preserve">Úroková sazba (p. a.) RTV: </w:t>
      </w:r>
      <w:r w:rsidRPr="00A041F8">
        <w:rPr>
          <w:rFonts w:ascii="SabonCE" w:hAnsi="SabonCE"/>
          <w:b/>
          <w:sz w:val="20"/>
          <w:szCs w:val="20"/>
        </w:rPr>
        <w:t>individuální, ve výši: 0,05%, pl</w:t>
      </w:r>
      <w:bookmarkStart w:id="0" w:name="Text58"/>
      <w:r w:rsidRPr="00A041F8">
        <w:rPr>
          <w:rFonts w:ascii="SabonCE" w:hAnsi="SabonCE"/>
          <w:b/>
          <w:sz w:val="20"/>
          <w:szCs w:val="20"/>
        </w:rPr>
        <w:t>atná pro každou periodu</w:t>
      </w:r>
    </w:p>
    <w:bookmarkEnd w:id="0"/>
    <w:p w:rsidR="00594D4C" w:rsidRPr="00A041F8" w:rsidRDefault="00594D4C" w:rsidP="00594D4C">
      <w:pPr>
        <w:keepLines/>
        <w:numPr>
          <w:ilvl w:val="0"/>
          <w:numId w:val="2"/>
        </w:numPr>
        <w:tabs>
          <w:tab w:val="clear" w:pos="743"/>
        </w:tabs>
        <w:autoSpaceDE w:val="0"/>
        <w:autoSpaceDN w:val="0"/>
        <w:adjustRightInd w:val="0"/>
        <w:spacing w:line="240" w:lineRule="atLeast"/>
        <w:ind w:left="284" w:hanging="426"/>
        <w:jc w:val="both"/>
        <w:rPr>
          <w:rFonts w:ascii="SabonCE" w:hAnsi="SabonCE"/>
          <w:sz w:val="20"/>
          <w:szCs w:val="20"/>
        </w:rPr>
      </w:pPr>
      <w:r w:rsidRPr="00A041F8">
        <w:rPr>
          <w:rFonts w:ascii="SabonCE" w:hAnsi="SabonCE"/>
          <w:sz w:val="20"/>
          <w:szCs w:val="20"/>
        </w:rPr>
        <w:t>RTV se spolu s úroky zúčtuje při splatnosti každé sjednané periody na účet.</w:t>
      </w:r>
      <w:r w:rsidR="00495FB8" w:rsidRPr="00A041F8">
        <w:rPr>
          <w:rFonts w:ascii="SabonCE" w:hAnsi="SabonCE"/>
          <w:sz w:val="20"/>
          <w:szCs w:val="20"/>
        </w:rPr>
        <w:t xml:space="preserve"> Banka vždy ke dni splatnosti sjednané periody proved</w:t>
      </w:r>
      <w:r w:rsidR="00A041F8">
        <w:rPr>
          <w:rFonts w:ascii="SabonCE" w:hAnsi="SabonCE"/>
          <w:sz w:val="20"/>
          <w:szCs w:val="20"/>
        </w:rPr>
        <w:t>e snížení částky RTV o 1.286.882</w:t>
      </w:r>
      <w:r w:rsidR="00495FB8" w:rsidRPr="00A041F8">
        <w:rPr>
          <w:rFonts w:ascii="SabonCE" w:hAnsi="SabonCE"/>
          <w:sz w:val="20"/>
          <w:szCs w:val="20"/>
        </w:rPr>
        <w:t>,86 Kč a její převod</w:t>
      </w:r>
      <w:r w:rsidR="00A041F8">
        <w:rPr>
          <w:rFonts w:ascii="SabonCE" w:hAnsi="SabonCE"/>
          <w:sz w:val="20"/>
          <w:szCs w:val="20"/>
        </w:rPr>
        <w:t xml:space="preserve"> na účet Klienta č. </w:t>
      </w:r>
      <w:r w:rsidR="00CF2768">
        <w:rPr>
          <w:rFonts w:ascii="SabonCE" w:hAnsi="SabonCE"/>
          <w:sz w:val="20"/>
          <w:szCs w:val="20"/>
        </w:rPr>
        <w:t xml:space="preserve">                   </w:t>
      </w:r>
      <w:r w:rsidR="00A041F8">
        <w:rPr>
          <w:rFonts w:ascii="SabonCE" w:hAnsi="SabonCE"/>
          <w:sz w:val="20"/>
          <w:szCs w:val="20"/>
        </w:rPr>
        <w:t>/6000 s Variabilním symbolem</w:t>
      </w:r>
      <w:r w:rsidR="00CF2768">
        <w:rPr>
          <w:rFonts w:ascii="SabonCE" w:hAnsi="SabonCE"/>
          <w:sz w:val="20"/>
          <w:szCs w:val="20"/>
        </w:rPr>
        <w:t xml:space="preserve">                   </w:t>
      </w:r>
      <w:r w:rsidR="00A041F8">
        <w:rPr>
          <w:rFonts w:ascii="SabonCE" w:hAnsi="SabonCE"/>
          <w:sz w:val="20"/>
          <w:szCs w:val="20"/>
        </w:rPr>
        <w:t>.</w:t>
      </w:r>
      <w:r w:rsidRPr="00A041F8">
        <w:rPr>
          <w:rFonts w:ascii="SabonCE" w:hAnsi="SabonCE"/>
          <w:sz w:val="20"/>
          <w:szCs w:val="20"/>
        </w:rPr>
        <w:t xml:space="preserve"> Automatické obnovení každé další p</w:t>
      </w:r>
      <w:r w:rsidR="00FE3F28">
        <w:rPr>
          <w:rFonts w:ascii="SabonCE" w:hAnsi="SabonCE"/>
          <w:sz w:val="20"/>
          <w:szCs w:val="20"/>
        </w:rPr>
        <w:t>eriody RTV bude Bankou provedena</w:t>
      </w:r>
      <w:r w:rsidRPr="00A041F8">
        <w:rPr>
          <w:rFonts w:ascii="SabonCE" w:hAnsi="SabonCE"/>
          <w:sz w:val="20"/>
          <w:szCs w:val="20"/>
        </w:rPr>
        <w:t xml:space="preserve"> ve výši veškerých</w:t>
      </w:r>
      <w:r w:rsidR="00FE3F28">
        <w:rPr>
          <w:rFonts w:ascii="SabonCE" w:hAnsi="SabonCE"/>
          <w:sz w:val="20"/>
          <w:szCs w:val="20"/>
        </w:rPr>
        <w:t xml:space="preserve"> zbylých P</w:t>
      </w:r>
      <w:r w:rsidRPr="00A041F8">
        <w:rPr>
          <w:rFonts w:ascii="SabonCE" w:hAnsi="SabonCE"/>
          <w:sz w:val="20"/>
          <w:szCs w:val="20"/>
        </w:rPr>
        <w:t>eněžních prostředků na účtu.</w:t>
      </w:r>
    </w:p>
    <w:p w:rsidR="00594D4C" w:rsidRPr="00A041F8" w:rsidRDefault="00594D4C" w:rsidP="00594D4C">
      <w:pPr>
        <w:keepLines/>
        <w:numPr>
          <w:ilvl w:val="0"/>
          <w:numId w:val="2"/>
        </w:numPr>
        <w:tabs>
          <w:tab w:val="clear" w:pos="743"/>
        </w:tabs>
        <w:autoSpaceDE w:val="0"/>
        <w:autoSpaceDN w:val="0"/>
        <w:adjustRightInd w:val="0"/>
        <w:spacing w:line="240" w:lineRule="atLeast"/>
        <w:ind w:left="284" w:hanging="426"/>
        <w:jc w:val="both"/>
        <w:rPr>
          <w:rFonts w:ascii="SabonCE" w:hAnsi="SabonCE"/>
          <w:sz w:val="20"/>
          <w:szCs w:val="20"/>
        </w:rPr>
      </w:pPr>
      <w:r w:rsidRPr="00A041F8">
        <w:rPr>
          <w:rFonts w:ascii="SabonCE" w:hAnsi="SabonCE"/>
          <w:sz w:val="20"/>
          <w:szCs w:val="20"/>
        </w:rPr>
        <w:t xml:space="preserve">RTV se spolu s úroky zúčtuje v den splatnosti poslední periody RTV na účet. </w:t>
      </w:r>
    </w:p>
    <w:p w:rsidR="00594D4C" w:rsidRPr="003C4DBE" w:rsidRDefault="00594D4C" w:rsidP="00594D4C">
      <w:pPr>
        <w:keepLines/>
        <w:numPr>
          <w:ilvl w:val="0"/>
          <w:numId w:val="2"/>
        </w:numPr>
        <w:tabs>
          <w:tab w:val="clear" w:pos="743"/>
        </w:tabs>
        <w:autoSpaceDE w:val="0"/>
        <w:autoSpaceDN w:val="0"/>
        <w:adjustRightInd w:val="0"/>
        <w:spacing w:line="240" w:lineRule="atLeast"/>
        <w:ind w:left="284" w:hanging="426"/>
        <w:jc w:val="both"/>
        <w:rPr>
          <w:rFonts w:ascii="SabonCE" w:hAnsi="SabonCE"/>
          <w:sz w:val="20"/>
          <w:szCs w:val="20"/>
        </w:rPr>
      </w:pPr>
      <w:r w:rsidRPr="003C4DBE">
        <w:rPr>
          <w:rFonts w:ascii="SabonCE" w:hAnsi="SabonCE"/>
          <w:sz w:val="20"/>
          <w:szCs w:val="20"/>
        </w:rPr>
        <w:t xml:space="preserve">Banka informuje Klienta o provedení sjednaného RTV písemnými konfirmacemi RTV. </w:t>
      </w:r>
    </w:p>
    <w:p w:rsidR="00F10D2F" w:rsidRPr="005A2B23" w:rsidRDefault="00F10D2F" w:rsidP="001F4CB5">
      <w:pPr>
        <w:keepLines/>
        <w:numPr>
          <w:ilvl w:val="0"/>
          <w:numId w:val="2"/>
        </w:numPr>
        <w:tabs>
          <w:tab w:val="clear" w:pos="743"/>
        </w:tabs>
        <w:autoSpaceDE w:val="0"/>
        <w:autoSpaceDN w:val="0"/>
        <w:adjustRightInd w:val="0"/>
        <w:spacing w:line="240" w:lineRule="atLeast"/>
        <w:ind w:left="284" w:hanging="426"/>
        <w:jc w:val="both"/>
        <w:rPr>
          <w:rFonts w:ascii="SabonCE" w:hAnsi="SabonCE"/>
          <w:sz w:val="20"/>
          <w:szCs w:val="20"/>
        </w:rPr>
      </w:pPr>
      <w:r>
        <w:rPr>
          <w:rFonts w:ascii="SabonCE" w:hAnsi="SabonCE"/>
          <w:sz w:val="20"/>
          <w:szCs w:val="20"/>
        </w:rPr>
        <w:t>Tento RTV</w:t>
      </w:r>
      <w:r w:rsidRPr="005A2B23">
        <w:rPr>
          <w:rFonts w:ascii="SabonCE" w:hAnsi="SabonCE"/>
          <w:sz w:val="20"/>
          <w:szCs w:val="20"/>
        </w:rPr>
        <w:t xml:space="preserve"> podléhá ochraně, kterou poskytuje systém pojištění pohledávek z vkladů. Podrobnější přehled o systému pojištění pohledávek z vkladů je k dispozici na webových stránkách banky na adrese http:\\www.ppfbanka.cz</w:t>
      </w:r>
    </w:p>
    <w:p w:rsidR="00594D4C" w:rsidRPr="00FE3F28" w:rsidRDefault="00594D4C" w:rsidP="00594D4C">
      <w:pPr>
        <w:keepLines/>
        <w:numPr>
          <w:ilvl w:val="0"/>
          <w:numId w:val="2"/>
        </w:numPr>
        <w:tabs>
          <w:tab w:val="clear" w:pos="743"/>
        </w:tabs>
        <w:autoSpaceDE w:val="0"/>
        <w:autoSpaceDN w:val="0"/>
        <w:adjustRightInd w:val="0"/>
        <w:spacing w:after="240" w:line="240" w:lineRule="atLeast"/>
        <w:ind w:left="284" w:hanging="426"/>
        <w:jc w:val="both"/>
        <w:rPr>
          <w:rFonts w:ascii="SabonCE" w:hAnsi="SabonCE"/>
          <w:b/>
          <w:sz w:val="20"/>
          <w:szCs w:val="20"/>
        </w:rPr>
      </w:pPr>
      <w:r w:rsidRPr="0064475B">
        <w:rPr>
          <w:rFonts w:ascii="SabonCE" w:hAnsi="SabonCE"/>
          <w:sz w:val="20"/>
          <w:szCs w:val="20"/>
        </w:rPr>
        <w:t>Zvláštní ustanovení:</w:t>
      </w:r>
      <w:r w:rsidRPr="0064475B">
        <w:rPr>
          <w:rFonts w:ascii="SabonCE" w:hAnsi="SabonCE"/>
          <w:b/>
          <w:color w:val="0070C0"/>
          <w:sz w:val="20"/>
          <w:szCs w:val="20"/>
        </w:rPr>
        <w:t xml:space="preserve"> </w:t>
      </w:r>
      <w:r w:rsidRPr="00FE3F28">
        <w:rPr>
          <w:rFonts w:ascii="SabonCE" w:hAnsi="SabonCE"/>
          <w:b/>
          <w:sz w:val="20"/>
          <w:szCs w:val="20"/>
        </w:rPr>
        <w:t>nesjednáno.</w:t>
      </w:r>
    </w:p>
    <w:p w:rsidR="00572A29" w:rsidRDefault="00572A29" w:rsidP="003D413C">
      <w:pPr>
        <w:autoSpaceDE w:val="0"/>
        <w:autoSpaceDN w:val="0"/>
        <w:adjustRightInd w:val="0"/>
        <w:spacing w:after="240" w:line="240" w:lineRule="atLeast"/>
        <w:ind w:left="-142"/>
        <w:rPr>
          <w:rFonts w:ascii="SabonCE" w:hAnsi="SabonCE"/>
          <w:sz w:val="20"/>
          <w:szCs w:val="20"/>
        </w:rPr>
      </w:pPr>
      <w:r>
        <w:rPr>
          <w:rFonts w:ascii="SabonCE" w:hAnsi="SabonCE"/>
          <w:sz w:val="20"/>
          <w:szCs w:val="20"/>
        </w:rPr>
        <w:t xml:space="preserve">Tato příloha nahrazuje předchozí </w:t>
      </w:r>
      <w:r w:rsidR="00A95189">
        <w:rPr>
          <w:rFonts w:ascii="SabonCE" w:hAnsi="SabonCE"/>
          <w:sz w:val="20"/>
          <w:szCs w:val="20"/>
        </w:rPr>
        <w:t>p</w:t>
      </w:r>
      <w:r>
        <w:rPr>
          <w:rFonts w:ascii="SabonCE" w:hAnsi="SabonCE"/>
          <w:sz w:val="20"/>
          <w:szCs w:val="20"/>
        </w:rPr>
        <w:t>řílohu Rámcové smlouvy „S</w:t>
      </w:r>
      <w:r w:rsidR="00B27144">
        <w:rPr>
          <w:rFonts w:ascii="SabonCE" w:hAnsi="SabonCE"/>
          <w:sz w:val="20"/>
          <w:szCs w:val="20"/>
        </w:rPr>
        <w:t>pecifikace – Termínovaný vklad</w:t>
      </w:r>
      <w:r w:rsidR="00274E98">
        <w:rPr>
          <w:rFonts w:ascii="SabonCE" w:hAnsi="SabonCE"/>
          <w:sz w:val="20"/>
          <w:szCs w:val="20"/>
        </w:rPr>
        <w:t>.</w:t>
      </w:r>
    </w:p>
    <w:p w:rsidR="007E2208" w:rsidRDefault="00CF0373" w:rsidP="003D413C">
      <w:pPr>
        <w:autoSpaceDE w:val="0"/>
        <w:autoSpaceDN w:val="0"/>
        <w:adjustRightInd w:val="0"/>
        <w:spacing w:after="240" w:line="240" w:lineRule="atLeast"/>
        <w:ind w:left="-142"/>
        <w:rPr>
          <w:rFonts w:ascii="SabonCE" w:hAnsi="SabonCE"/>
          <w:sz w:val="20"/>
          <w:szCs w:val="20"/>
        </w:rPr>
      </w:pPr>
      <w:r w:rsidRPr="00B27144">
        <w:rPr>
          <w:rFonts w:ascii="SabonCE" w:hAnsi="SabonCE"/>
          <w:sz w:val="20"/>
          <w:szCs w:val="20"/>
        </w:rPr>
        <w:t xml:space="preserve">Tato příloha nabývá platnosti a účinnosti dne </w:t>
      </w:r>
      <w:r w:rsidR="00FE3F28">
        <w:rPr>
          <w:rFonts w:ascii="SabonCE" w:hAnsi="SabonCE"/>
          <w:sz w:val="20"/>
          <w:szCs w:val="20"/>
        </w:rPr>
        <w:t>16.4.2018</w:t>
      </w:r>
      <w:r w:rsidR="00AA795B">
        <w:rPr>
          <w:rFonts w:ascii="SabonCE" w:hAnsi="SabonCE"/>
          <w:sz w:val="20"/>
          <w:szCs w:val="20"/>
        </w:rPr>
        <w:t>.</w:t>
      </w:r>
    </w:p>
    <w:p w:rsidR="00FE3F28" w:rsidRDefault="00FE3F28" w:rsidP="003D413C">
      <w:pPr>
        <w:autoSpaceDE w:val="0"/>
        <w:autoSpaceDN w:val="0"/>
        <w:adjustRightInd w:val="0"/>
        <w:spacing w:after="240" w:line="240" w:lineRule="atLeast"/>
        <w:ind w:left="-142"/>
        <w:rPr>
          <w:rFonts w:ascii="SabonCE" w:hAnsi="SabonCE"/>
          <w:sz w:val="20"/>
          <w:szCs w:val="20"/>
        </w:rPr>
      </w:pPr>
    </w:p>
    <w:p w:rsidR="00FE3F28" w:rsidRPr="00B27144" w:rsidRDefault="00FE3F28" w:rsidP="003D413C">
      <w:pPr>
        <w:autoSpaceDE w:val="0"/>
        <w:autoSpaceDN w:val="0"/>
        <w:adjustRightInd w:val="0"/>
        <w:spacing w:after="240" w:line="240" w:lineRule="atLeast"/>
        <w:ind w:left="-142"/>
        <w:rPr>
          <w:rFonts w:ascii="SabonCE" w:hAnsi="SabonCE"/>
          <w:sz w:val="20"/>
          <w:szCs w:val="20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84"/>
        <w:gridCol w:w="4569"/>
      </w:tblGrid>
      <w:tr w:rsidR="00A95189" w:rsidRPr="00A95189" w:rsidTr="00CF2768">
        <w:tc>
          <w:tcPr>
            <w:tcW w:w="4219" w:type="dxa"/>
          </w:tcPr>
          <w:p w:rsidR="00A95189" w:rsidRPr="00A95189" w:rsidRDefault="00A95189" w:rsidP="0038216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  <w:r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>Datum</w:t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 xml:space="preserve"> </w:t>
            </w:r>
            <w:r w:rsidR="00382160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>22.3.2018</w:t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</w:tcPr>
          <w:p w:rsidR="00A95189" w:rsidRPr="00A95189" w:rsidRDefault="00A95189" w:rsidP="00CF2768">
            <w:pPr>
              <w:keepLines/>
              <w:adjustRightInd w:val="0"/>
              <w:rPr>
                <w:rFonts w:ascii="SabonCE" w:hAnsi="SabonCE"/>
                <w:sz w:val="20"/>
                <w:szCs w:val="20"/>
              </w:rPr>
            </w:pPr>
          </w:p>
        </w:tc>
        <w:tc>
          <w:tcPr>
            <w:tcW w:w="4569" w:type="dxa"/>
          </w:tcPr>
          <w:p w:rsidR="00A95189" w:rsidRPr="00A95189" w:rsidRDefault="00A95189" w:rsidP="00382160">
            <w:pPr>
              <w:tabs>
                <w:tab w:val="left" w:pos="1184"/>
              </w:tabs>
              <w:ind w:left="175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  <w:r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>Datum</w:t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 xml:space="preserve"> </w:t>
            </w:r>
            <w:r w:rsidR="00382160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>22.3.2018</w:t>
            </w:r>
            <w:bookmarkStart w:id="1" w:name="_GoBack"/>
            <w:bookmarkEnd w:id="1"/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A95189" w:rsidRPr="00A95189" w:rsidTr="00CF2768">
        <w:tc>
          <w:tcPr>
            <w:tcW w:w="4219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569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</w:tr>
      <w:tr w:rsidR="00A95189" w:rsidRPr="00A95189" w:rsidTr="00CF2768">
        <w:tc>
          <w:tcPr>
            <w:tcW w:w="4219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569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</w:tr>
      <w:tr w:rsidR="00A95189" w:rsidRPr="00A95189" w:rsidTr="00CF2768">
        <w:tc>
          <w:tcPr>
            <w:tcW w:w="4219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569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</w:tr>
      <w:tr w:rsidR="00A95189" w:rsidRPr="00A95189" w:rsidTr="00CF2768">
        <w:tc>
          <w:tcPr>
            <w:tcW w:w="4219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569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</w:tr>
      <w:tr w:rsidR="00A95189" w:rsidRPr="00A95189" w:rsidTr="00CF2768">
        <w:tc>
          <w:tcPr>
            <w:tcW w:w="4219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z w:val="20"/>
                <w:szCs w:val="20"/>
              </w:rPr>
            </w:pPr>
          </w:p>
        </w:tc>
        <w:tc>
          <w:tcPr>
            <w:tcW w:w="4569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z w:val="20"/>
                <w:szCs w:val="20"/>
              </w:rPr>
            </w:pPr>
          </w:p>
        </w:tc>
      </w:tr>
      <w:tr w:rsidR="00A95189" w:rsidRPr="00A95189" w:rsidTr="00CF2768">
        <w:tc>
          <w:tcPr>
            <w:tcW w:w="4219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4569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</w:tr>
      <w:tr w:rsidR="00A95189" w:rsidRPr="00A95189" w:rsidTr="00CF2768">
        <w:tc>
          <w:tcPr>
            <w:tcW w:w="4219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4569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</w:tr>
      <w:tr w:rsidR="00A95189" w:rsidRPr="00A95189" w:rsidTr="00CF2768">
        <w:tc>
          <w:tcPr>
            <w:tcW w:w="4219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4569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</w:tr>
      <w:tr w:rsidR="00A95189" w:rsidRPr="00A95189" w:rsidTr="00CF2768">
        <w:tc>
          <w:tcPr>
            <w:tcW w:w="4219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4569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</w:tr>
      <w:tr w:rsidR="00A95189" w:rsidRPr="00A95189" w:rsidTr="00CF2768">
        <w:tc>
          <w:tcPr>
            <w:tcW w:w="4219" w:type="dxa"/>
            <w:tcBorders>
              <w:bottom w:val="single" w:sz="4" w:space="0" w:color="auto"/>
            </w:tcBorders>
          </w:tcPr>
          <w:p w:rsidR="00A95189" w:rsidRPr="00A95189" w:rsidRDefault="00FE3F28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SabonCE" w:hAnsi="SabonCE"/>
                <w:b/>
                <w:snapToGrid w:val="0"/>
                <w:color w:val="000000"/>
                <w:sz w:val="20"/>
                <w:szCs w:val="20"/>
              </w:rPr>
              <w:t>Hlavní město Praha</w:t>
            </w:r>
          </w:p>
        </w:tc>
        <w:tc>
          <w:tcPr>
            <w:tcW w:w="284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569" w:type="dxa"/>
            <w:tcBorders>
              <w:bottom w:val="single" w:sz="4" w:space="0" w:color="auto"/>
            </w:tcBorders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b/>
                <w:snapToGrid w:val="0"/>
                <w:color w:val="000000"/>
                <w:sz w:val="20"/>
                <w:szCs w:val="20"/>
              </w:rPr>
            </w:pPr>
            <w:r w:rsidRPr="00A95189">
              <w:rPr>
                <w:rFonts w:ascii="SabonCE" w:hAnsi="SabonCE"/>
                <w:b/>
                <w:snapToGrid w:val="0"/>
                <w:color w:val="000000"/>
                <w:sz w:val="20"/>
                <w:szCs w:val="20"/>
              </w:rPr>
              <w:t>PPF banka a.s.</w:t>
            </w:r>
          </w:p>
        </w:tc>
      </w:tr>
      <w:tr w:rsidR="00A95189" w:rsidRPr="00A95189" w:rsidTr="00CF2768">
        <w:tc>
          <w:tcPr>
            <w:tcW w:w="4219" w:type="dxa"/>
            <w:tcBorders>
              <w:top w:val="single" w:sz="4" w:space="0" w:color="auto"/>
            </w:tcBorders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>za Klienta</w:t>
            </w:r>
          </w:p>
        </w:tc>
        <w:tc>
          <w:tcPr>
            <w:tcW w:w="284" w:type="dxa"/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</w:tcBorders>
          </w:tcPr>
          <w:p w:rsidR="00A95189" w:rsidRPr="00A95189" w:rsidRDefault="00A95189" w:rsidP="00CF2768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 xml:space="preserve">za Banku </w:t>
            </w:r>
          </w:p>
        </w:tc>
      </w:tr>
    </w:tbl>
    <w:p w:rsidR="00CF0373" w:rsidRPr="00A95189" w:rsidRDefault="00CF0373" w:rsidP="00CF0373">
      <w:pPr>
        <w:autoSpaceDE w:val="0"/>
        <w:autoSpaceDN w:val="0"/>
        <w:adjustRightInd w:val="0"/>
        <w:spacing w:line="240" w:lineRule="atLeast"/>
        <w:ind w:left="-567"/>
        <w:rPr>
          <w:rFonts w:ascii="SabonCE" w:hAnsi="SabonCE"/>
          <w:sz w:val="20"/>
          <w:szCs w:val="20"/>
        </w:rPr>
      </w:pPr>
    </w:p>
    <w:sectPr w:rsidR="00CF0373" w:rsidRPr="00A95189" w:rsidSect="00DB7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768" w:rsidRDefault="00CF2768" w:rsidP="00721943">
      <w:r>
        <w:separator/>
      </w:r>
    </w:p>
  </w:endnote>
  <w:endnote w:type="continuationSeparator" w:id="0">
    <w:p w:rsidR="00CF2768" w:rsidRDefault="00CF2768" w:rsidP="0072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CE">
    <w:altName w:val="Trebuchet MS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768" w:rsidRDefault="00CF2768" w:rsidP="00721943">
    <w:pPr>
      <w:pStyle w:val="Zpat"/>
      <w:ind w:right="360"/>
      <w:jc w:val="right"/>
      <w:rPr>
        <w:rFonts w:ascii="SabonCE" w:hAnsi="SabonCE"/>
        <w:sz w:val="12"/>
        <w:szCs w:val="12"/>
      </w:rPr>
    </w:pPr>
  </w:p>
  <w:p w:rsidR="00CF2768" w:rsidRDefault="00CF2768" w:rsidP="00721943">
    <w:pPr>
      <w:pStyle w:val="Zpat"/>
      <w:ind w:right="360"/>
      <w:jc w:val="right"/>
      <w:rPr>
        <w:rFonts w:ascii="SabonCE" w:hAnsi="SabonCE"/>
        <w:sz w:val="12"/>
        <w:szCs w:val="12"/>
      </w:rPr>
    </w:pPr>
  </w:p>
  <w:p w:rsidR="00CF2768" w:rsidRPr="00721943" w:rsidRDefault="00CF2768" w:rsidP="00721943">
    <w:pPr>
      <w:pStyle w:val="Zpat"/>
      <w:spacing w:line="240" w:lineRule="atLeast"/>
      <w:ind w:left="283" w:right="360" w:hanging="425"/>
      <w:jc w:val="right"/>
      <w:rPr>
        <w:rFonts w:ascii="SabonCE" w:hAnsi="SabonCE"/>
        <w:sz w:val="16"/>
        <w:szCs w:val="16"/>
      </w:rPr>
    </w:pPr>
    <w:r>
      <w:rPr>
        <w:rFonts w:ascii="SabonCE" w:hAnsi="SabonCE"/>
        <w:sz w:val="12"/>
        <w:szCs w:val="12"/>
      </w:rPr>
      <w:t>SRTV_VU_CJ_20160301</w:t>
    </w:r>
    <w:r w:rsidRPr="00721943">
      <w:rPr>
        <w:rFonts w:ascii="SabonCE" w:hAnsi="SabonCE"/>
        <w:sz w:val="12"/>
        <w:szCs w:val="12"/>
      </w:rPr>
      <w:tab/>
    </w:r>
    <w:r w:rsidRPr="00721943">
      <w:rPr>
        <w:rFonts w:ascii="SabonCE" w:hAnsi="SabonCE"/>
        <w:sz w:val="12"/>
        <w:szCs w:val="12"/>
      </w:rPr>
      <w:tab/>
    </w:r>
    <w:r w:rsidRPr="00721943">
      <w:rPr>
        <w:rFonts w:ascii="SabonCE" w:hAnsi="SabonCE"/>
        <w:sz w:val="16"/>
        <w:szCs w:val="16"/>
      </w:rPr>
      <w:t xml:space="preserve">Strana </w:t>
    </w:r>
    <w:r w:rsidRPr="00721943">
      <w:rPr>
        <w:rFonts w:ascii="SabonCE" w:hAnsi="SabonCE"/>
        <w:sz w:val="16"/>
        <w:szCs w:val="16"/>
      </w:rPr>
      <w:fldChar w:fldCharType="begin"/>
    </w:r>
    <w:r w:rsidRPr="00721943">
      <w:rPr>
        <w:rFonts w:ascii="SabonCE" w:hAnsi="SabonCE"/>
        <w:sz w:val="16"/>
        <w:szCs w:val="16"/>
      </w:rPr>
      <w:instrText xml:space="preserve"> PAGE </w:instrText>
    </w:r>
    <w:r w:rsidRPr="00721943">
      <w:rPr>
        <w:rFonts w:ascii="SabonCE" w:hAnsi="SabonCE"/>
        <w:sz w:val="16"/>
        <w:szCs w:val="16"/>
      </w:rPr>
      <w:fldChar w:fldCharType="separate"/>
    </w:r>
    <w:r w:rsidR="00382160">
      <w:rPr>
        <w:rFonts w:ascii="SabonCE" w:hAnsi="SabonCE"/>
        <w:noProof/>
        <w:sz w:val="16"/>
        <w:szCs w:val="16"/>
      </w:rPr>
      <w:t>1</w:t>
    </w:r>
    <w:r w:rsidRPr="00721943">
      <w:rPr>
        <w:rFonts w:ascii="SabonCE" w:hAnsi="SabonCE"/>
        <w:sz w:val="16"/>
        <w:szCs w:val="16"/>
      </w:rPr>
      <w:fldChar w:fldCharType="end"/>
    </w:r>
    <w:r w:rsidRPr="00721943">
      <w:rPr>
        <w:rFonts w:ascii="SabonCE" w:hAnsi="SabonCE"/>
        <w:sz w:val="16"/>
        <w:szCs w:val="16"/>
      </w:rPr>
      <w:t xml:space="preserve"> (celkem </w:t>
    </w:r>
    <w:r w:rsidRPr="00721943">
      <w:rPr>
        <w:rFonts w:ascii="SabonCE" w:hAnsi="SabonCE"/>
        <w:sz w:val="16"/>
        <w:szCs w:val="16"/>
      </w:rPr>
      <w:fldChar w:fldCharType="begin"/>
    </w:r>
    <w:r w:rsidRPr="00721943">
      <w:rPr>
        <w:rFonts w:ascii="SabonCE" w:hAnsi="SabonCE"/>
        <w:sz w:val="16"/>
        <w:szCs w:val="16"/>
      </w:rPr>
      <w:instrText xml:space="preserve"> NUMPAGES </w:instrText>
    </w:r>
    <w:r w:rsidRPr="00721943">
      <w:rPr>
        <w:rFonts w:ascii="SabonCE" w:hAnsi="SabonCE"/>
        <w:sz w:val="16"/>
        <w:szCs w:val="16"/>
      </w:rPr>
      <w:fldChar w:fldCharType="separate"/>
    </w:r>
    <w:r w:rsidR="00382160">
      <w:rPr>
        <w:rFonts w:ascii="SabonCE" w:hAnsi="SabonCE"/>
        <w:noProof/>
        <w:sz w:val="16"/>
        <w:szCs w:val="16"/>
      </w:rPr>
      <w:t>1</w:t>
    </w:r>
    <w:r w:rsidRPr="00721943">
      <w:rPr>
        <w:rFonts w:ascii="SabonCE" w:hAnsi="SabonCE"/>
        <w:sz w:val="16"/>
        <w:szCs w:val="16"/>
      </w:rPr>
      <w:fldChar w:fldCharType="end"/>
    </w:r>
    <w:r w:rsidRPr="00721943">
      <w:rPr>
        <w:rFonts w:ascii="SabonCE" w:hAnsi="SabonCE"/>
        <w:sz w:val="16"/>
        <w:szCs w:val="16"/>
      </w:rPr>
      <w:t>)</w:t>
    </w:r>
  </w:p>
  <w:p w:rsidR="00CF2768" w:rsidRDefault="00CF27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768" w:rsidRDefault="00CF2768" w:rsidP="00721943">
      <w:r>
        <w:separator/>
      </w:r>
    </w:p>
  </w:footnote>
  <w:footnote w:type="continuationSeparator" w:id="0">
    <w:p w:rsidR="00CF2768" w:rsidRDefault="00CF2768" w:rsidP="00721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54765"/>
    <w:multiLevelType w:val="hybridMultilevel"/>
    <w:tmpl w:val="80861D76"/>
    <w:lvl w:ilvl="0" w:tplc="3B36152C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16DA5"/>
    <w:multiLevelType w:val="hybridMultilevel"/>
    <w:tmpl w:val="391063BA"/>
    <w:lvl w:ilvl="0" w:tplc="289A2190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53"/>
    <w:rsid w:val="00043E61"/>
    <w:rsid w:val="00077040"/>
    <w:rsid w:val="000D4021"/>
    <w:rsid w:val="001B21BA"/>
    <w:rsid w:val="001B65AE"/>
    <w:rsid w:val="001C25EC"/>
    <w:rsid w:val="001D3940"/>
    <w:rsid w:val="001F4CB5"/>
    <w:rsid w:val="002268A1"/>
    <w:rsid w:val="00235381"/>
    <w:rsid w:val="00274E98"/>
    <w:rsid w:val="00280A33"/>
    <w:rsid w:val="002D2565"/>
    <w:rsid w:val="003607A5"/>
    <w:rsid w:val="003653A6"/>
    <w:rsid w:val="00370AC8"/>
    <w:rsid w:val="00382160"/>
    <w:rsid w:val="00394BE7"/>
    <w:rsid w:val="003A382C"/>
    <w:rsid w:val="003A4F45"/>
    <w:rsid w:val="003C4DBE"/>
    <w:rsid w:val="003D413C"/>
    <w:rsid w:val="00400F35"/>
    <w:rsid w:val="0047720C"/>
    <w:rsid w:val="00491A08"/>
    <w:rsid w:val="00495FB8"/>
    <w:rsid w:val="00572A29"/>
    <w:rsid w:val="00594D4C"/>
    <w:rsid w:val="005C75E7"/>
    <w:rsid w:val="00712E7B"/>
    <w:rsid w:val="00721943"/>
    <w:rsid w:val="0072598A"/>
    <w:rsid w:val="00725A72"/>
    <w:rsid w:val="00747947"/>
    <w:rsid w:val="007706E3"/>
    <w:rsid w:val="007D3B34"/>
    <w:rsid w:val="007E2208"/>
    <w:rsid w:val="008F483C"/>
    <w:rsid w:val="009158EA"/>
    <w:rsid w:val="00964253"/>
    <w:rsid w:val="0097337F"/>
    <w:rsid w:val="00976378"/>
    <w:rsid w:val="009A7BFE"/>
    <w:rsid w:val="009F5299"/>
    <w:rsid w:val="00A041F8"/>
    <w:rsid w:val="00A95189"/>
    <w:rsid w:val="00AA795B"/>
    <w:rsid w:val="00AC010D"/>
    <w:rsid w:val="00B27144"/>
    <w:rsid w:val="00B86D78"/>
    <w:rsid w:val="00B9199D"/>
    <w:rsid w:val="00BA4A2E"/>
    <w:rsid w:val="00BD17C3"/>
    <w:rsid w:val="00C13AAE"/>
    <w:rsid w:val="00C92565"/>
    <w:rsid w:val="00C9503C"/>
    <w:rsid w:val="00CB788A"/>
    <w:rsid w:val="00CC66F3"/>
    <w:rsid w:val="00CE3674"/>
    <w:rsid w:val="00CF0373"/>
    <w:rsid w:val="00CF2768"/>
    <w:rsid w:val="00DB7F4B"/>
    <w:rsid w:val="00DD0AFC"/>
    <w:rsid w:val="00E17D74"/>
    <w:rsid w:val="00E3032A"/>
    <w:rsid w:val="00E56B53"/>
    <w:rsid w:val="00E7792D"/>
    <w:rsid w:val="00F0211B"/>
    <w:rsid w:val="00F10D2F"/>
    <w:rsid w:val="00F73378"/>
    <w:rsid w:val="00FA2A7C"/>
    <w:rsid w:val="00FB2634"/>
    <w:rsid w:val="00F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500DD0"/>
  <w15:docId w15:val="{BC18A3C9-D15B-459A-BB67-839C7049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25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6B53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56B53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56B5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B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B5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19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9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19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2194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400F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00F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0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25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4B72759E7641CCA6EED56D06D9E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5770BF-00BA-4AA6-ACFA-C2E6B9FF780A}"/>
      </w:docPartPr>
      <w:docPartBody>
        <w:p w:rsidR="00DE091D" w:rsidRDefault="006961A1" w:rsidP="006961A1">
          <w:pPr>
            <w:pStyle w:val="6F4B72759E7641CCA6EED56D06D9E226"/>
          </w:pPr>
          <w:r w:rsidRPr="00AF2EFA">
            <w:rPr>
              <w:rFonts w:ascii="SabonCE" w:hAnsi="SabonCE"/>
              <w:b/>
              <w:color w:val="FF0000"/>
            </w:rPr>
            <w:t>vyber/</w:t>
          </w:r>
          <w:r w:rsidRPr="00AF2EFA">
            <w:rPr>
              <w:rStyle w:val="Zstupntext"/>
              <w:b/>
              <w:color w:val="FF0000"/>
            </w:rPr>
            <w:t>přepiš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CE">
    <w:altName w:val="Trebuchet MS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2E3E"/>
    <w:rsid w:val="00025741"/>
    <w:rsid w:val="00052E3E"/>
    <w:rsid w:val="000D3558"/>
    <w:rsid w:val="000E1916"/>
    <w:rsid w:val="00214BCD"/>
    <w:rsid w:val="00271EAC"/>
    <w:rsid w:val="00312E64"/>
    <w:rsid w:val="003F6126"/>
    <w:rsid w:val="00521FD3"/>
    <w:rsid w:val="00532E3F"/>
    <w:rsid w:val="00575FB3"/>
    <w:rsid w:val="00652247"/>
    <w:rsid w:val="006961A1"/>
    <w:rsid w:val="00801FF7"/>
    <w:rsid w:val="009170A7"/>
    <w:rsid w:val="00AE7A32"/>
    <w:rsid w:val="00B418B3"/>
    <w:rsid w:val="00B42821"/>
    <w:rsid w:val="00B91293"/>
    <w:rsid w:val="00C56DC3"/>
    <w:rsid w:val="00DC69FA"/>
    <w:rsid w:val="00DE091D"/>
    <w:rsid w:val="00F53659"/>
    <w:rsid w:val="00FD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961A1"/>
    <w:rPr>
      <w:color w:val="808080"/>
    </w:rPr>
  </w:style>
  <w:style w:type="paragraph" w:customStyle="1" w:styleId="6078B93CAC98438A99974620DA45FDBC">
    <w:name w:val="6078B93CAC98438A99974620DA45FDBC"/>
    <w:rsid w:val="00052E3E"/>
  </w:style>
  <w:style w:type="paragraph" w:customStyle="1" w:styleId="5BB01F6A923445B7B0A66D67411EFEBF">
    <w:name w:val="5BB01F6A923445B7B0A66D67411EFEBF"/>
    <w:rsid w:val="00652247"/>
  </w:style>
  <w:style w:type="paragraph" w:customStyle="1" w:styleId="64BB506AB5024809833E483F4B825B65">
    <w:name w:val="64BB506AB5024809833E483F4B825B65"/>
    <w:rsid w:val="00652247"/>
  </w:style>
  <w:style w:type="paragraph" w:customStyle="1" w:styleId="2B08EE04028A41329D192642CF90D59F">
    <w:name w:val="2B08EE04028A41329D192642CF90D59F"/>
    <w:rsid w:val="00652247"/>
  </w:style>
  <w:style w:type="paragraph" w:customStyle="1" w:styleId="EC4320ABEF3D48FB9A990A0A1391D847">
    <w:name w:val="EC4320ABEF3D48FB9A990A0A1391D847"/>
    <w:rsid w:val="00652247"/>
  </w:style>
  <w:style w:type="paragraph" w:customStyle="1" w:styleId="6078B93CAC98438A99974620DA45FDBC1">
    <w:name w:val="6078B93CAC98438A99974620DA45FDBC1"/>
    <w:rsid w:val="00652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320ABEF3D48FB9A990A0A1391D8471">
    <w:name w:val="EC4320ABEF3D48FB9A990A0A1391D8471"/>
    <w:rsid w:val="00652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08EE04028A41329D192642CF90D59F1">
    <w:name w:val="2B08EE04028A41329D192642CF90D59F1"/>
    <w:rsid w:val="00652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E3CAFC6E9F49AEA41B603F141533A6">
    <w:name w:val="3EE3CAFC6E9F49AEA41B603F141533A6"/>
    <w:rsid w:val="00652247"/>
  </w:style>
  <w:style w:type="paragraph" w:customStyle="1" w:styleId="C5D8730AFAC44FF7BCBF128BC3CB9060">
    <w:name w:val="C5D8730AFAC44FF7BCBF128BC3CB9060"/>
    <w:rsid w:val="00214BCD"/>
  </w:style>
  <w:style w:type="paragraph" w:customStyle="1" w:styleId="9BC84F62298143B486A451445F49EEF6">
    <w:name w:val="9BC84F62298143B486A451445F49EEF6"/>
    <w:rsid w:val="00214BCD"/>
  </w:style>
  <w:style w:type="paragraph" w:customStyle="1" w:styleId="88CAA8CE8DCA48B9A33A9BDC2F44709B">
    <w:name w:val="88CAA8CE8DCA48B9A33A9BDC2F44709B"/>
    <w:rsid w:val="00312E64"/>
  </w:style>
  <w:style w:type="paragraph" w:customStyle="1" w:styleId="A5B527930BD74671A1A13E36561598AD">
    <w:name w:val="A5B527930BD74671A1A13E36561598AD"/>
    <w:rsid w:val="00312E64"/>
  </w:style>
  <w:style w:type="paragraph" w:customStyle="1" w:styleId="44B4248D7A8347908CB10AD26DAAFD9F">
    <w:name w:val="44B4248D7A8347908CB10AD26DAAFD9F"/>
    <w:rsid w:val="00312E64"/>
  </w:style>
  <w:style w:type="paragraph" w:customStyle="1" w:styleId="629662F1D13A406A88D9B397CED777ED">
    <w:name w:val="629662F1D13A406A88D9B397CED777ED"/>
    <w:rsid w:val="00312E64"/>
  </w:style>
  <w:style w:type="paragraph" w:customStyle="1" w:styleId="7882785BD38E46658FC40CB8EB4D874A">
    <w:name w:val="7882785BD38E46658FC40CB8EB4D874A"/>
    <w:rsid w:val="00312E64"/>
  </w:style>
  <w:style w:type="paragraph" w:customStyle="1" w:styleId="F4B231EAA599437A9890E2C5F7670F70">
    <w:name w:val="F4B231EAA599437A9890E2C5F7670F70"/>
    <w:rsid w:val="00B418B3"/>
  </w:style>
  <w:style w:type="paragraph" w:customStyle="1" w:styleId="C89DE9EEAFCF414B8AE73B19982AE25A">
    <w:name w:val="C89DE9EEAFCF414B8AE73B19982AE25A"/>
    <w:rsid w:val="00B418B3"/>
  </w:style>
  <w:style w:type="paragraph" w:customStyle="1" w:styleId="1B7E6AB5F264440DBE4B570858CF7AE4">
    <w:name w:val="1B7E6AB5F264440DBE4B570858CF7AE4"/>
    <w:rsid w:val="00B418B3"/>
  </w:style>
  <w:style w:type="paragraph" w:customStyle="1" w:styleId="83952BF9277441818570D21E4054C645">
    <w:name w:val="83952BF9277441818570D21E4054C645"/>
    <w:rsid w:val="00B418B3"/>
  </w:style>
  <w:style w:type="paragraph" w:customStyle="1" w:styleId="5BF8CF546B5044A5A1752BCFCF29EFCD">
    <w:name w:val="5BF8CF546B5044A5A1752BCFCF29EFCD"/>
    <w:rsid w:val="00F53659"/>
  </w:style>
  <w:style w:type="paragraph" w:customStyle="1" w:styleId="FF6315C4056A4740B1DD4D34F4DEA05A">
    <w:name w:val="FF6315C4056A4740B1DD4D34F4DEA05A"/>
    <w:rsid w:val="00F53659"/>
  </w:style>
  <w:style w:type="paragraph" w:customStyle="1" w:styleId="8B00D077ED524A278EEDAD48A6A9FBC1">
    <w:name w:val="8B00D077ED524A278EEDAD48A6A9FBC1"/>
    <w:rsid w:val="00F53659"/>
  </w:style>
  <w:style w:type="paragraph" w:customStyle="1" w:styleId="DE9257D6CF614BA5B903586DC4CA0297">
    <w:name w:val="DE9257D6CF614BA5B903586DC4CA0297"/>
    <w:rsid w:val="00521FD3"/>
  </w:style>
  <w:style w:type="paragraph" w:customStyle="1" w:styleId="70E7C72F50CE4ADBBB9486CDC6652354">
    <w:name w:val="70E7C72F50CE4ADBBB9486CDC6652354"/>
    <w:rsid w:val="00521FD3"/>
  </w:style>
  <w:style w:type="paragraph" w:customStyle="1" w:styleId="723B4A9B96A5426A847E54C942EE376F">
    <w:name w:val="723B4A9B96A5426A847E54C942EE376F"/>
    <w:rsid w:val="00521FD3"/>
  </w:style>
  <w:style w:type="paragraph" w:customStyle="1" w:styleId="2C0EBA7F59AE40E5AA903231DECB7C53">
    <w:name w:val="2C0EBA7F59AE40E5AA903231DECB7C53"/>
    <w:rsid w:val="00521FD3"/>
  </w:style>
  <w:style w:type="paragraph" w:customStyle="1" w:styleId="098F6136A12D42B0A7B7D74DCE098FA9">
    <w:name w:val="098F6136A12D42B0A7B7D74DCE098FA9"/>
    <w:rsid w:val="00521FD3"/>
  </w:style>
  <w:style w:type="paragraph" w:customStyle="1" w:styleId="888DAC06720341FDA9E90E31661A5A49">
    <w:name w:val="888DAC06720341FDA9E90E31661A5A49"/>
    <w:rsid w:val="00521FD3"/>
  </w:style>
  <w:style w:type="paragraph" w:customStyle="1" w:styleId="9103F6242E5648EB90205D051D1EBA43">
    <w:name w:val="9103F6242E5648EB90205D051D1EBA43"/>
    <w:rsid w:val="00521FD3"/>
  </w:style>
  <w:style w:type="paragraph" w:customStyle="1" w:styleId="412CDB48CA024A16B89035D84ED8DB2B">
    <w:name w:val="412CDB48CA024A16B89035D84ED8DB2B"/>
    <w:rsid w:val="00521FD3"/>
  </w:style>
  <w:style w:type="paragraph" w:customStyle="1" w:styleId="760C39684DD24689BF52F452D5F52060">
    <w:name w:val="760C39684DD24689BF52F452D5F52060"/>
    <w:rsid w:val="00521FD3"/>
  </w:style>
  <w:style w:type="paragraph" w:customStyle="1" w:styleId="680EF4D1AC0D48068D34F41A444CA2CF">
    <w:name w:val="680EF4D1AC0D48068D34F41A444CA2CF"/>
    <w:rsid w:val="00FD07CF"/>
  </w:style>
  <w:style w:type="paragraph" w:customStyle="1" w:styleId="80565B50AA0C4B19916B0CC5158681B7">
    <w:name w:val="80565B50AA0C4B19916B0CC5158681B7"/>
    <w:rsid w:val="00FD07CF"/>
  </w:style>
  <w:style w:type="paragraph" w:customStyle="1" w:styleId="D73FBD7FB9E249549D2C83C7D3E4F932">
    <w:name w:val="D73FBD7FB9E249549D2C83C7D3E4F932"/>
    <w:rsid w:val="00FD07CF"/>
  </w:style>
  <w:style w:type="paragraph" w:customStyle="1" w:styleId="70D33FC94C67419890E34CA34F837920">
    <w:name w:val="70D33FC94C67419890E34CA34F837920"/>
    <w:rsid w:val="00FD07CF"/>
  </w:style>
  <w:style w:type="paragraph" w:customStyle="1" w:styleId="0A08606B8BCB4A9497868D5DA979885D">
    <w:name w:val="0A08606B8BCB4A9497868D5DA979885D"/>
    <w:rsid w:val="00FD07CF"/>
  </w:style>
  <w:style w:type="paragraph" w:customStyle="1" w:styleId="3ACE6A5F738047F88211C19833C0D628">
    <w:name w:val="3ACE6A5F738047F88211C19833C0D628"/>
    <w:rsid w:val="00FD07CF"/>
  </w:style>
  <w:style w:type="paragraph" w:customStyle="1" w:styleId="964DECB28F79401EBFCCFD8CF01C1E0A">
    <w:name w:val="964DECB28F79401EBFCCFD8CF01C1E0A"/>
    <w:rsid w:val="00FD07CF"/>
  </w:style>
  <w:style w:type="paragraph" w:customStyle="1" w:styleId="AB13BBC1CDA74C2D852F2B9CC30C3DD5">
    <w:name w:val="AB13BBC1CDA74C2D852F2B9CC30C3DD5"/>
    <w:rsid w:val="00FD07CF"/>
  </w:style>
  <w:style w:type="paragraph" w:customStyle="1" w:styleId="528CE493BF39413D880B6294EA3E60A3">
    <w:name w:val="528CE493BF39413D880B6294EA3E60A3"/>
    <w:rsid w:val="00FD07CF"/>
  </w:style>
  <w:style w:type="paragraph" w:customStyle="1" w:styleId="6F4B72759E7641CCA6EED56D06D9E226">
    <w:name w:val="6F4B72759E7641CCA6EED56D06D9E226"/>
    <w:rsid w:val="006961A1"/>
  </w:style>
  <w:style w:type="paragraph" w:customStyle="1" w:styleId="E1F4DCF45A6A4C798A98E27B435A56F5">
    <w:name w:val="E1F4DCF45A6A4C798A98E27B435A56F5"/>
    <w:rsid w:val="006961A1"/>
  </w:style>
  <w:style w:type="paragraph" w:customStyle="1" w:styleId="F93470F3B0CB455AA1F5D4955D07FDE2">
    <w:name w:val="F93470F3B0CB455AA1F5D4955D07FDE2"/>
    <w:rsid w:val="00271EAC"/>
  </w:style>
  <w:style w:type="paragraph" w:customStyle="1" w:styleId="3D569EA6A8EA491399BF6D18CC0CF301">
    <w:name w:val="3D569EA6A8EA491399BF6D18CC0CF301"/>
    <w:rsid w:val="00575F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PPF Banka, a.s.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eplucnarova</dc:creator>
  <cp:lastModifiedBy>Stiegerová Lenka W7</cp:lastModifiedBy>
  <cp:revision>2</cp:revision>
  <cp:lastPrinted>2018-03-20T13:38:00Z</cp:lastPrinted>
  <dcterms:created xsi:type="dcterms:W3CDTF">2018-06-13T13:26:00Z</dcterms:created>
  <dcterms:modified xsi:type="dcterms:W3CDTF">2018-06-13T13:26:00Z</dcterms:modified>
</cp:coreProperties>
</file>