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99" w:rsidRDefault="00686E99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Galerie Klatovy/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Klennová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příspěvková organizace Plzeňského kraje  </w:t>
      </w:r>
    </w:p>
    <w:p w:rsidR="00686E99" w:rsidRDefault="00686E99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se </w:t>
      </w:r>
      <w:proofErr w:type="gramStart"/>
      <w:r>
        <w:rPr>
          <w:rFonts w:ascii="FranklinGothic-Book" w:hAnsi="FranklinGothic-Book" w:cs="FranklinGothic-Book"/>
          <w:sz w:val="20"/>
          <w:szCs w:val="20"/>
        </w:rPr>
        <w:t>sídlem : Klenová</w:t>
      </w:r>
      <w:proofErr w:type="gramEnd"/>
      <w:r>
        <w:rPr>
          <w:rFonts w:ascii="FranklinGothic-Book" w:hAnsi="FranklinGothic-Book" w:cs="FranklinGothic-Book"/>
          <w:sz w:val="20"/>
          <w:szCs w:val="20"/>
        </w:rPr>
        <w:t xml:space="preserve"> 1, Janovice nad Úhlavou 340 21</w:t>
      </w:r>
    </w:p>
    <w:p w:rsidR="00686E99" w:rsidRPr="00396D5E" w:rsidRDefault="00686E99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  <w:sz w:val="18"/>
          <w:szCs w:val="18"/>
        </w:rPr>
      </w:pPr>
      <w:proofErr w:type="gramStart"/>
      <w:r>
        <w:rPr>
          <w:rFonts w:ascii="FranklinGothic-Book" w:hAnsi="FranklinGothic-Book" w:cs="FranklinGothic-Book"/>
          <w:sz w:val="20"/>
          <w:szCs w:val="20"/>
        </w:rPr>
        <w:t>zastoupena : Ing.</w:t>
      </w:r>
      <w:proofErr w:type="gramEnd"/>
      <w:r>
        <w:rPr>
          <w:rFonts w:ascii="FranklinGothic-Book" w:hAnsi="FranklinGothic-Book" w:cs="FranklinGothic-Book"/>
          <w:sz w:val="20"/>
          <w:szCs w:val="20"/>
        </w:rPr>
        <w:t xml:space="preserve"> Hanou Kristovou </w:t>
      </w:r>
    </w:p>
    <w:p w:rsidR="00686E99" w:rsidRDefault="00686E99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 CE" w:hAnsi="FranklinGothic-Book CE" w:cs="FranklinGothic-Book CE"/>
          <w:sz w:val="20"/>
          <w:szCs w:val="20"/>
        </w:rPr>
        <w:t>(dále jen “</w:t>
      </w:r>
      <w:proofErr w:type="spellStart"/>
      <w:r>
        <w:rPr>
          <w:rFonts w:ascii="FranklinGothic-Book CE" w:hAnsi="FranklinGothic-Book CE" w:cs="FranklinGothic-Book CE"/>
          <w:sz w:val="20"/>
          <w:szCs w:val="20"/>
        </w:rPr>
        <w:t>půjčitel</w:t>
      </w:r>
      <w:proofErr w:type="spellEnd"/>
      <w:r>
        <w:rPr>
          <w:rFonts w:ascii="FranklinGothic-Book CE" w:hAnsi="FranklinGothic-Book CE" w:cs="FranklinGothic-Book CE"/>
          <w:sz w:val="20"/>
          <w:szCs w:val="20"/>
        </w:rPr>
        <w:t>”</w:t>
      </w:r>
      <w:r>
        <w:rPr>
          <w:rFonts w:ascii="FranklinGothic-Book" w:hAnsi="FranklinGothic-Book" w:cs="FranklinGothic-Book"/>
          <w:sz w:val="20"/>
          <w:szCs w:val="20"/>
        </w:rPr>
        <w:t>)</w:t>
      </w:r>
    </w:p>
    <w:p w:rsidR="00686E99" w:rsidRDefault="00686E99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  <w:sz w:val="18"/>
          <w:szCs w:val="18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a </w:t>
      </w:r>
    </w:p>
    <w:p w:rsidR="00686E99" w:rsidRDefault="00686E99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BOHEMIAN HERITAGE FUND nadační fond CITY TOWER</w:t>
      </w:r>
    </w:p>
    <w:p w:rsidR="00686E99" w:rsidRPr="00E516A0" w:rsidRDefault="00686E99" w:rsidP="00EB3FA4">
      <w:pPr>
        <w:autoSpaceDE w:val="0"/>
        <w:autoSpaceDN w:val="0"/>
        <w:adjustRightInd w:val="0"/>
        <w:spacing w:after="0" w:line="240" w:lineRule="auto"/>
        <w:rPr>
          <w:rFonts w:ascii="MS Mincho" w:eastAsia="MS Mincho" w:hAnsi="MS Mincho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se </w:t>
      </w:r>
      <w:proofErr w:type="gramStart"/>
      <w:r>
        <w:rPr>
          <w:rFonts w:ascii="FranklinGothic-Book" w:hAnsi="FranklinGothic-Book" w:cs="FranklinGothic-Book"/>
          <w:sz w:val="20"/>
          <w:szCs w:val="20"/>
        </w:rPr>
        <w:t>sídlem : Hvězdova</w:t>
      </w:r>
      <w:proofErr w:type="gramEnd"/>
      <w:r>
        <w:rPr>
          <w:rFonts w:ascii="FranklinGothic-Book" w:hAnsi="FranklinGothic-Book" w:cs="FranklinGothic-Book"/>
          <w:sz w:val="20"/>
          <w:szCs w:val="20"/>
        </w:rPr>
        <w:t xml:space="preserve"> 1716 / 2b </w:t>
      </w:r>
    </w:p>
    <w:p w:rsidR="00686E99" w:rsidRDefault="00686E99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  <w:sz w:val="18"/>
          <w:szCs w:val="18"/>
        </w:rPr>
      </w:pPr>
      <w:proofErr w:type="gramStart"/>
      <w:r>
        <w:rPr>
          <w:rFonts w:ascii="FranklinGothic-Book" w:hAnsi="FranklinGothic-Book" w:cs="FranklinGothic-Book"/>
          <w:sz w:val="20"/>
          <w:szCs w:val="20"/>
        </w:rPr>
        <w:t xml:space="preserve">zastoupena : </w:t>
      </w:r>
      <w:r w:rsidRPr="00201BD9">
        <w:rPr>
          <w:rFonts w:ascii="Franklin Gothic Medium" w:hAnsi="Franklin Gothic Medium" w:cs="Franklin Gothic Medium"/>
          <w:color w:val="000000"/>
          <w:sz w:val="20"/>
          <w:szCs w:val="20"/>
        </w:rPr>
        <w:t>Mgr.</w:t>
      </w:r>
      <w:proofErr w:type="gramEnd"/>
      <w:r w:rsidRPr="00201BD9">
        <w:rPr>
          <w:rFonts w:ascii="Franklin Gothic Medium" w:hAnsi="Franklin Gothic Medium" w:cs="Franklin Gothic Medium"/>
          <w:color w:val="000000"/>
          <w:sz w:val="20"/>
          <w:szCs w:val="20"/>
        </w:rPr>
        <w:t xml:space="preserve"> </w:t>
      </w:r>
      <w:r>
        <w:rPr>
          <w:rFonts w:ascii="Franklin Gothic Medium" w:hAnsi="Franklin Gothic Medium" w:cs="Franklin Gothic Medium"/>
          <w:color w:val="000000"/>
          <w:sz w:val="20"/>
          <w:szCs w:val="20"/>
        </w:rPr>
        <w:t xml:space="preserve">Jakubem </w:t>
      </w:r>
      <w:proofErr w:type="spellStart"/>
      <w:r>
        <w:rPr>
          <w:rFonts w:ascii="Franklin Gothic Medium" w:hAnsi="Franklin Gothic Medium" w:cs="Franklin Gothic Medium"/>
          <w:color w:val="000000"/>
          <w:sz w:val="20"/>
          <w:szCs w:val="20"/>
        </w:rPr>
        <w:t>Škrejpkem</w:t>
      </w:r>
      <w:proofErr w:type="spellEnd"/>
      <w:r>
        <w:rPr>
          <w:rFonts w:ascii="Franklin Gothic Medium" w:hAnsi="Franklin Gothic Medium" w:cs="Franklin Gothic Medium"/>
          <w:color w:val="000000"/>
          <w:sz w:val="20"/>
          <w:szCs w:val="20"/>
        </w:rPr>
        <w:t xml:space="preserve"> </w:t>
      </w:r>
    </w:p>
    <w:p w:rsidR="00686E99" w:rsidRDefault="00686E99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  <w:sz w:val="18"/>
          <w:szCs w:val="18"/>
        </w:rPr>
      </w:pPr>
      <w:r>
        <w:rPr>
          <w:rFonts w:ascii="FranklinGothic-Book CE" w:hAnsi="FranklinGothic-Book CE" w:cs="FranklinGothic-Book CE"/>
          <w:sz w:val="20"/>
          <w:szCs w:val="20"/>
        </w:rPr>
        <w:t xml:space="preserve"> (dále jen “vypůjčitel”</w:t>
      </w:r>
      <w:r>
        <w:rPr>
          <w:rFonts w:ascii="FranklinGothic-BookItalic" w:hAnsi="FranklinGothic-BookItalic" w:cs="FranklinGothic-BookItalic"/>
          <w:i/>
          <w:iCs/>
          <w:sz w:val="18"/>
          <w:szCs w:val="18"/>
        </w:rPr>
        <w:t>)</w:t>
      </w:r>
    </w:p>
    <w:p w:rsidR="00686E99" w:rsidRDefault="00686E99" w:rsidP="0016519B">
      <w:pPr>
        <w:pStyle w:val="FormtovanvHTML"/>
      </w:pPr>
    </w:p>
    <w:p w:rsidR="00686E99" w:rsidRDefault="00686E99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0"/>
          <w:szCs w:val="20"/>
        </w:rPr>
      </w:pPr>
    </w:p>
    <w:p w:rsidR="00686E99" w:rsidRDefault="00686E99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sz w:val="20"/>
          <w:szCs w:val="20"/>
        </w:rPr>
      </w:pPr>
      <w:r w:rsidRPr="000D5A84">
        <w:rPr>
          <w:rFonts w:ascii="FranklinGothic-Book" w:hAnsi="FranklinGothic-Book" w:cs="FranklinGothic-Book"/>
          <w:sz w:val="20"/>
          <w:szCs w:val="20"/>
        </w:rPr>
        <w:t xml:space="preserve">uzavírají </w:t>
      </w:r>
    </w:p>
    <w:p w:rsidR="00686E99" w:rsidRDefault="00686E99" w:rsidP="005120F0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ve </w:t>
      </w:r>
      <w:r>
        <w:rPr>
          <w:rFonts w:ascii="FranklinGothic-Book CE" w:hAnsi="FranklinGothic-Book CE" w:cs="FranklinGothic-Book CE"/>
          <w:sz w:val="20"/>
          <w:szCs w:val="20"/>
        </w:rPr>
        <w:t>smyslu § 2193 až § 2200 zákona č. 89/2012 Sb., občanského zákoníku, v platném znění (dále jen „občanského zákoníku“)</w:t>
      </w:r>
    </w:p>
    <w:p w:rsidR="00686E99" w:rsidRPr="000D5A84" w:rsidRDefault="00686E99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sz w:val="20"/>
          <w:szCs w:val="20"/>
        </w:rPr>
      </w:pPr>
    </w:p>
    <w:p w:rsidR="00686E99" w:rsidRDefault="00686E99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b/>
          <w:bCs/>
          <w:sz w:val="20"/>
          <w:szCs w:val="20"/>
        </w:rPr>
      </w:pPr>
    </w:p>
    <w:p w:rsidR="00686E99" w:rsidRPr="004D4B8F" w:rsidRDefault="00686E99" w:rsidP="004D4B8F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 CE" w:hAnsi="FranklinGothic-Book CE" w:cs="FranklinGothic-Book CE"/>
          <w:b/>
          <w:bCs/>
          <w:sz w:val="28"/>
          <w:szCs w:val="28"/>
        </w:rPr>
      </w:pPr>
      <w:r w:rsidRPr="000D5A84">
        <w:rPr>
          <w:rFonts w:ascii="FranklinGothic-Book CE" w:hAnsi="FranklinGothic-Book CE" w:cs="FranklinGothic-Book CE"/>
          <w:b/>
          <w:bCs/>
          <w:sz w:val="28"/>
          <w:szCs w:val="28"/>
        </w:rPr>
        <w:t>Smlouvu o výpůjčce</w:t>
      </w:r>
      <w:r>
        <w:rPr>
          <w:rFonts w:ascii="FranklinGothic-Book CE" w:hAnsi="FranklinGothic-Book CE" w:cs="FranklinGothic-Book CE"/>
          <w:b/>
          <w:bCs/>
          <w:sz w:val="28"/>
          <w:szCs w:val="28"/>
        </w:rPr>
        <w:t xml:space="preserve"> č. 3 /2018</w:t>
      </w:r>
    </w:p>
    <w:p w:rsidR="00686E99" w:rsidRPr="000D5A84" w:rsidRDefault="00686E99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8"/>
          <w:szCs w:val="28"/>
        </w:rPr>
      </w:pPr>
    </w:p>
    <w:p w:rsidR="00686E99" w:rsidRPr="00BC32E3" w:rsidRDefault="00686E99" w:rsidP="00BC32E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sz w:val="20"/>
          <w:szCs w:val="20"/>
        </w:rPr>
      </w:pPr>
      <w:r w:rsidRPr="00BC32E3">
        <w:rPr>
          <w:rFonts w:ascii="FranklinGothic-Book CE" w:hAnsi="FranklinGothic-Book CE" w:cs="FranklinGothic-Book CE"/>
          <w:sz w:val="20"/>
          <w:szCs w:val="20"/>
        </w:rPr>
        <w:t>Předmět a účel výpůjčky</w:t>
      </w:r>
    </w:p>
    <w:p w:rsidR="00686E99" w:rsidRDefault="00686E99" w:rsidP="000D5A84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sz w:val="20"/>
          <w:szCs w:val="20"/>
        </w:rPr>
      </w:pPr>
    </w:p>
    <w:p w:rsidR="00686E99" w:rsidRPr="00692A2E" w:rsidRDefault="00686E99" w:rsidP="000D5A8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proofErr w:type="spellStart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Půjčitel</w:t>
      </w:r>
      <w:proofErr w:type="spellEnd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touto smlouvou přenechává vypůjčiteli k bezplatnému dočasnému užívání předměty uvedené v příloze této smlo</w:t>
      </w:r>
      <w:r>
        <w:rPr>
          <w:rFonts w:ascii="FranklinGothic-Book CE" w:hAnsi="FranklinGothic-Book CE" w:cs="FranklinGothic-Book CE"/>
          <w:sz w:val="20"/>
          <w:szCs w:val="20"/>
          <w:u w:val="single"/>
        </w:rPr>
        <w:t xml:space="preserve">uvy pod pořadovými čísly </w:t>
      </w:r>
      <w:r w:rsidRPr="00244F73">
        <w:rPr>
          <w:rFonts w:ascii="FranklinGothic-Book CE" w:hAnsi="FranklinGothic-Book CE" w:cs="FranklinGothic-Book CE"/>
          <w:color w:val="000000"/>
          <w:sz w:val="20"/>
          <w:szCs w:val="20"/>
          <w:u w:val="single"/>
        </w:rPr>
        <w:t>1</w:t>
      </w:r>
      <w:r>
        <w:rPr>
          <w:rFonts w:ascii="FranklinGothic-Book CE" w:hAnsi="FranklinGothic-Book CE" w:cs="FranklinGothic-Book CE"/>
          <w:sz w:val="20"/>
          <w:szCs w:val="20"/>
          <w:u w:val="single"/>
        </w:rPr>
        <w:t xml:space="preserve">. </w:t>
      </w: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v </w:t>
      </w:r>
      <w:r w:rsidRPr="003D0DCF">
        <w:rPr>
          <w:rFonts w:ascii="FranklinGothic-Book CE" w:hAnsi="FranklinGothic-Book CE" w:cs="FranklinGothic-Book CE"/>
          <w:sz w:val="20"/>
          <w:szCs w:val="20"/>
          <w:highlight w:val="black"/>
          <w:u w:val="single"/>
        </w:rPr>
        <w:t>cel</w:t>
      </w:r>
      <w:r w:rsidRPr="003D0DCF">
        <w:rPr>
          <w:rFonts w:ascii="FranklinGothic-Book" w:hAnsi="FranklinGothic-Book" w:cs="FranklinGothic-Book"/>
          <w:sz w:val="20"/>
          <w:szCs w:val="20"/>
          <w:highlight w:val="black"/>
          <w:u w:val="single"/>
        </w:rPr>
        <w:t xml:space="preserve">kové </w:t>
      </w:r>
      <w:r w:rsidRPr="003D0DCF">
        <w:rPr>
          <w:rFonts w:ascii="FranklinGothic-Book CE" w:hAnsi="FranklinGothic-Book CE" w:cs="FranklinGothic-Book CE"/>
          <w:sz w:val="20"/>
          <w:szCs w:val="20"/>
          <w:highlight w:val="black"/>
          <w:u w:val="single"/>
        </w:rPr>
        <w:t xml:space="preserve">hodnotě </w:t>
      </w:r>
      <w:proofErr w:type="gramStart"/>
      <w:r w:rsidRPr="003D0DCF">
        <w:rPr>
          <w:rFonts w:ascii="FranklinGothic-Book CE" w:hAnsi="FranklinGothic-Book CE" w:cs="FranklinGothic-Book CE"/>
          <w:sz w:val="20"/>
          <w:szCs w:val="20"/>
          <w:highlight w:val="black"/>
          <w:u w:val="single"/>
        </w:rPr>
        <w:t>100 000   Kč</w:t>
      </w:r>
      <w:proofErr w:type="gramEnd"/>
      <w:r w:rsidRPr="003D0DCF">
        <w:rPr>
          <w:rFonts w:ascii="FranklinGothic-Book CE" w:hAnsi="FranklinGothic-Book CE" w:cs="FranklinGothic-Book CE"/>
          <w:color w:val="000000"/>
          <w:sz w:val="20"/>
          <w:szCs w:val="20"/>
          <w:highlight w:val="black"/>
          <w:u w:val="single"/>
        </w:rPr>
        <w:t>,</w:t>
      </w:r>
      <w:r>
        <w:rPr>
          <w:rFonts w:ascii="FranklinGothic-Book CE" w:hAnsi="FranklinGothic-Book CE" w:cs="FranklinGothic-Book CE"/>
          <w:color w:val="000000"/>
          <w:sz w:val="20"/>
          <w:szCs w:val="20"/>
          <w:u w:val="single"/>
        </w:rPr>
        <w:t xml:space="preserve"> </w:t>
      </w: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Fotodokumentace předmětu výpůjčky</w:t>
      </w:r>
      <w:r w:rsidRPr="00692A2E">
        <w:rPr>
          <w:rFonts w:ascii="FranklinGothic-Book" w:hAnsi="FranklinGothic-Book" w:cs="FranklinGothic-Book"/>
          <w:sz w:val="20"/>
          <w:szCs w:val="20"/>
          <w:u w:val="single"/>
        </w:rPr>
        <w:t xml:space="preserve"> s jejím </w:t>
      </w: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popisem tvoří přílohu č. 1 této smlouvy, která je její nedílnou součástí. </w:t>
      </w:r>
    </w:p>
    <w:p w:rsidR="00686E99" w:rsidRPr="00692A2E" w:rsidRDefault="00686E99" w:rsidP="007F6906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686E99" w:rsidRPr="003D0DCF" w:rsidRDefault="00686E99" w:rsidP="007F690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  <w:sz w:val="20"/>
          <w:szCs w:val="20"/>
          <w:highlight w:val="black"/>
          <w:u w:val="single"/>
        </w:rPr>
      </w:pPr>
      <w:r w:rsidRPr="006C028C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Předměty dle předchozího článku smlouvy (dále jen „předmět výpůjčky“) je vypůjčitel oprávněn dočasně užít </w:t>
      </w:r>
      <w:r>
        <w:rPr>
          <w:rFonts w:ascii="FranklinGothic-Book CE" w:hAnsi="FranklinGothic-Book CE" w:cs="FranklinGothic-Book CE"/>
          <w:sz w:val="20"/>
          <w:szCs w:val="20"/>
          <w:u w:val="single"/>
        </w:rPr>
        <w:t xml:space="preserve">pro výstavu: </w:t>
      </w:r>
      <w:r w:rsidRPr="003D0DCF">
        <w:rPr>
          <w:rFonts w:ascii="FranklinGothic-Book CE" w:hAnsi="FranklinGothic-Book CE" w:cs="FranklinGothic-Book CE"/>
          <w:sz w:val="20"/>
          <w:szCs w:val="20"/>
          <w:highlight w:val="black"/>
          <w:u w:val="single"/>
        </w:rPr>
        <w:t>Poutníci</w:t>
      </w:r>
      <w:r w:rsidRPr="003D0DCF">
        <w:rPr>
          <w:rFonts w:ascii="FranklinGothic-Book CE" w:hAnsi="FranklinGothic-Book CE" w:cs="FranklinGothic-Book CE"/>
          <w:i/>
          <w:iCs/>
          <w:sz w:val="20"/>
          <w:szCs w:val="20"/>
          <w:highlight w:val="black"/>
          <w:u w:val="single"/>
        </w:rPr>
        <w:t xml:space="preserve">. </w:t>
      </w:r>
      <w:r w:rsidRPr="003D0DCF">
        <w:rPr>
          <w:rFonts w:ascii="FranklinGothic-Book" w:hAnsi="FranklinGothic-Book" w:cs="FranklinGothic-Book"/>
          <w:sz w:val="20"/>
          <w:szCs w:val="20"/>
          <w:highlight w:val="black"/>
          <w:u w:val="single"/>
        </w:rPr>
        <w:t xml:space="preserve">Místo konání </w:t>
      </w:r>
      <w:proofErr w:type="spellStart"/>
      <w:r w:rsidRPr="003D0DCF">
        <w:rPr>
          <w:rFonts w:ascii="FranklinGothic-Book" w:hAnsi="FranklinGothic-Book" w:cs="FranklinGothic-Book"/>
          <w:sz w:val="20"/>
          <w:szCs w:val="20"/>
          <w:highlight w:val="black"/>
          <w:u w:val="single"/>
        </w:rPr>
        <w:t>výstavy</w:t>
      </w:r>
      <w:r w:rsidRPr="003D0DCF">
        <w:rPr>
          <w:rFonts w:ascii="Franklin Gothic Medium" w:hAnsi="Franklin Gothic Medium" w:cs="Franklin Gothic Medium"/>
          <w:sz w:val="20"/>
          <w:szCs w:val="20"/>
          <w:highlight w:val="black"/>
          <w:u w:val="single"/>
        </w:rPr>
        <w:t>:</w:t>
      </w:r>
      <w:r w:rsidRPr="003D0DCF">
        <w:rPr>
          <w:rFonts w:ascii="Franklin Gothic Medium" w:hAnsi="Franklin Gothic Medium" w:cs="Franklin Gothic Medium"/>
          <w:sz w:val="20"/>
          <w:szCs w:val="20"/>
          <w:highlight w:val="black"/>
          <w:u w:val="single"/>
          <w:shd w:val="clear" w:color="auto" w:fill="EEEEEE"/>
        </w:rPr>
        <w:t>Zámecký</w:t>
      </w:r>
      <w:proofErr w:type="spellEnd"/>
      <w:r w:rsidRPr="003D0DCF">
        <w:rPr>
          <w:rFonts w:ascii="Franklin Gothic Medium" w:hAnsi="Franklin Gothic Medium" w:cs="Franklin Gothic Medium"/>
          <w:sz w:val="20"/>
          <w:szCs w:val="20"/>
          <w:highlight w:val="black"/>
          <w:u w:val="single"/>
          <w:shd w:val="clear" w:color="auto" w:fill="EEEEEE"/>
        </w:rPr>
        <w:t xml:space="preserve"> pivovar Litomyšl</w:t>
      </w:r>
      <w:r w:rsidRPr="003D0DCF">
        <w:rPr>
          <w:rFonts w:ascii="Franklin Gothic Medium" w:hAnsi="Franklin Gothic Medium" w:cs="Franklin Gothic Medium"/>
          <w:sz w:val="20"/>
          <w:szCs w:val="20"/>
          <w:highlight w:val="black"/>
          <w:u w:val="single"/>
        </w:rPr>
        <w:t> .</w:t>
      </w:r>
      <w:r w:rsidRPr="003D0DCF">
        <w:rPr>
          <w:rFonts w:ascii="FranklinGothic-Book" w:hAnsi="FranklinGothic-Book" w:cs="FranklinGothic-Book"/>
          <w:sz w:val="20"/>
          <w:szCs w:val="20"/>
          <w:highlight w:val="black"/>
          <w:u w:val="single"/>
        </w:rPr>
        <w:t xml:space="preserve"> Trvání výstavy:</w:t>
      </w:r>
      <w:proofErr w:type="gramStart"/>
      <w:r w:rsidRPr="003D0DCF">
        <w:rPr>
          <w:rFonts w:ascii="FranklinGothic-Book" w:hAnsi="FranklinGothic-Book" w:cs="FranklinGothic-Book"/>
          <w:sz w:val="20"/>
          <w:szCs w:val="20"/>
          <w:highlight w:val="black"/>
          <w:u w:val="single"/>
        </w:rPr>
        <w:t>14.6.2018</w:t>
      </w:r>
      <w:proofErr w:type="gramEnd"/>
      <w:r w:rsidRPr="003D0DCF">
        <w:rPr>
          <w:rFonts w:ascii="FranklinGothic-Book" w:hAnsi="FranklinGothic-Book" w:cs="FranklinGothic-Book"/>
          <w:sz w:val="20"/>
          <w:szCs w:val="20"/>
          <w:highlight w:val="black"/>
          <w:u w:val="single"/>
        </w:rPr>
        <w:t xml:space="preserve"> do 7.7.2018.</w:t>
      </w:r>
    </w:p>
    <w:p w:rsidR="00686E99" w:rsidRDefault="00686E99" w:rsidP="004D4B8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  <w:sz w:val="20"/>
          <w:szCs w:val="20"/>
          <w:u w:val="single"/>
        </w:rPr>
      </w:pPr>
    </w:p>
    <w:p w:rsidR="00686E99" w:rsidRPr="00472E5A" w:rsidRDefault="00686E99" w:rsidP="004D4B8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  <w:sz w:val="20"/>
          <w:szCs w:val="20"/>
          <w:u w:val="single"/>
        </w:rPr>
      </w:pPr>
    </w:p>
    <w:p w:rsidR="00686E99" w:rsidRPr="000D5A84" w:rsidRDefault="00686E99" w:rsidP="004D4B8F">
      <w:pPr>
        <w:pStyle w:val="Odstavecseseznamem"/>
        <w:ind w:left="0"/>
        <w:rPr>
          <w:rFonts w:ascii="FranklinGothic-Book" w:hAnsi="FranklinGothic-Book" w:cs="FranklinGothic-Book"/>
          <w:sz w:val="20"/>
          <w:szCs w:val="20"/>
        </w:rPr>
      </w:pPr>
    </w:p>
    <w:p w:rsidR="00686E99" w:rsidRPr="00692A2E" w:rsidRDefault="00686E99" w:rsidP="000D5A8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Smluvní strany shodně prohlašují, že předmět výpůjčky se přenechává vypůjčiteli ve stavu způsobilém k užívání k účelu a způsobem dohodnutým v této smlouvě.</w:t>
      </w:r>
      <w:r w:rsidRPr="00692A2E">
        <w:rPr>
          <w:rFonts w:ascii="FranklinGothic-Book" w:hAnsi="FranklinGothic-Book" w:cs="FranklinGothic-Book"/>
          <w:sz w:val="20"/>
          <w:szCs w:val="20"/>
          <w:u w:val="single"/>
        </w:rPr>
        <w:t xml:space="preserve"> </w:t>
      </w:r>
      <w:proofErr w:type="spellStart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Půjčitel</w:t>
      </w:r>
      <w:proofErr w:type="spellEnd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nezatajil vypůjčiteli žádnou vadu předmětu výpůjčky.</w:t>
      </w:r>
    </w:p>
    <w:p w:rsidR="00686E99" w:rsidRPr="00692A2E" w:rsidRDefault="00686E99" w:rsidP="007F6906">
      <w:pPr>
        <w:pStyle w:val="Odstavecseseznamem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686E99" w:rsidRPr="00692A2E" w:rsidRDefault="00686E99" w:rsidP="007F690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  <w:sz w:val="20"/>
          <w:szCs w:val="20"/>
          <w:u w:val="single"/>
        </w:rPr>
      </w:pP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Vypůjčené předměty mohou být vypůjčitelem užity výhradně k výše uvedenému účelu a vypůjčitel je nesmí bez předchozího písemného souhlasu </w:t>
      </w:r>
      <w:proofErr w:type="spellStart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půjčitele</w:t>
      </w:r>
      <w:proofErr w:type="spellEnd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přenechat k užívání třetí osobě. Pokud </w:t>
      </w:r>
      <w:proofErr w:type="spellStart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půjčitel</w:t>
      </w:r>
      <w:proofErr w:type="spellEnd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takový souhlas udělí, pak formou dodatku k této smlouvě.</w:t>
      </w:r>
    </w:p>
    <w:p w:rsidR="00686E99" w:rsidRDefault="00686E99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686E99" w:rsidRDefault="00686E99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686E99" w:rsidRPr="00BC32E3" w:rsidRDefault="00686E99" w:rsidP="00BC32E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sz w:val="20"/>
          <w:szCs w:val="20"/>
        </w:rPr>
      </w:pPr>
      <w:r w:rsidRPr="00BC32E3">
        <w:rPr>
          <w:rFonts w:ascii="FranklinGothic-Book" w:hAnsi="FranklinGothic-Book" w:cs="FranklinGothic-Book"/>
          <w:sz w:val="20"/>
          <w:szCs w:val="20"/>
        </w:rPr>
        <w:t xml:space="preserve">Doba trvání </w:t>
      </w:r>
      <w:r w:rsidRPr="00BC32E3">
        <w:rPr>
          <w:rFonts w:ascii="FranklinGothic-Book CE" w:hAnsi="FranklinGothic-Book CE" w:cs="FranklinGothic-Book CE"/>
          <w:sz w:val="20"/>
          <w:szCs w:val="20"/>
        </w:rPr>
        <w:t>výpůjčky</w:t>
      </w:r>
    </w:p>
    <w:p w:rsidR="00686E99" w:rsidRPr="00692A2E" w:rsidRDefault="00686E99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  <w:sz w:val="20"/>
          <w:szCs w:val="20"/>
          <w:u w:val="single"/>
        </w:rPr>
      </w:pPr>
    </w:p>
    <w:p w:rsidR="00686E99" w:rsidRPr="003D0DCF" w:rsidRDefault="00686E99" w:rsidP="004A5B5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  <w:sz w:val="20"/>
          <w:szCs w:val="20"/>
          <w:highlight w:val="black"/>
          <w:u w:val="single"/>
        </w:rPr>
      </w:pPr>
      <w:proofErr w:type="spellStart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Vypůjčka</w:t>
      </w:r>
      <w:proofErr w:type="spellEnd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s</w:t>
      </w:r>
      <w:r>
        <w:rPr>
          <w:rFonts w:ascii="FranklinGothic-Book CE" w:hAnsi="FranklinGothic-Book CE" w:cs="FranklinGothic-Book CE"/>
          <w:sz w:val="20"/>
          <w:szCs w:val="20"/>
          <w:u w:val="single"/>
        </w:rPr>
        <w:t xml:space="preserve">e sjednává na dobu </w:t>
      </w:r>
      <w:r w:rsidRPr="003D0DCF">
        <w:rPr>
          <w:rFonts w:ascii="FranklinGothic-Book CE" w:hAnsi="FranklinGothic-Book CE" w:cs="FranklinGothic-Book CE"/>
          <w:sz w:val="20"/>
          <w:szCs w:val="20"/>
          <w:highlight w:val="black"/>
          <w:u w:val="single"/>
        </w:rPr>
        <w:t xml:space="preserve">od </w:t>
      </w:r>
      <w:proofErr w:type="gramStart"/>
      <w:r w:rsidRPr="003D0DCF">
        <w:rPr>
          <w:rFonts w:ascii="FranklinGothic-Book CE" w:hAnsi="FranklinGothic-Book CE" w:cs="FranklinGothic-Book CE"/>
          <w:sz w:val="20"/>
          <w:szCs w:val="20"/>
          <w:highlight w:val="black"/>
          <w:u w:val="single"/>
        </w:rPr>
        <w:t>8.6.2018</w:t>
      </w:r>
      <w:proofErr w:type="gramEnd"/>
      <w:r w:rsidRPr="003D0DCF">
        <w:rPr>
          <w:rFonts w:ascii="FranklinGothic-Book CE" w:hAnsi="FranklinGothic-Book CE" w:cs="FranklinGothic-Book CE"/>
          <w:sz w:val="20"/>
          <w:szCs w:val="20"/>
          <w:highlight w:val="black"/>
          <w:u w:val="single"/>
        </w:rPr>
        <w:t xml:space="preserve"> do 21.7.2018</w:t>
      </w:r>
    </w:p>
    <w:p w:rsidR="00686E99" w:rsidRPr="00692A2E" w:rsidRDefault="00686E99" w:rsidP="000D5A84">
      <w:pPr>
        <w:pStyle w:val="Odstavecseseznamem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686E99" w:rsidRPr="00692A2E" w:rsidRDefault="00686E99" w:rsidP="004A5B5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  <w:sz w:val="20"/>
          <w:szCs w:val="20"/>
          <w:u w:val="single"/>
        </w:rPr>
      </w:pP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Vypůjčené předměty musí být vráceny v</w:t>
      </w:r>
      <w:r>
        <w:rPr>
          <w:rFonts w:ascii="FranklinGothic-Book CE" w:hAnsi="FranklinGothic-Book CE" w:cs="FranklinGothic-Book CE"/>
          <w:sz w:val="20"/>
          <w:szCs w:val="20"/>
          <w:u w:val="single"/>
        </w:rPr>
        <w:t> </w:t>
      </w: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termínu</w:t>
      </w:r>
      <w:r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</w:t>
      </w:r>
      <w:r w:rsidRPr="003D0DCF">
        <w:rPr>
          <w:rFonts w:ascii="FranklinGothic-Book CE" w:hAnsi="FranklinGothic-Book CE" w:cs="FranklinGothic-Book CE"/>
          <w:sz w:val="20"/>
          <w:szCs w:val="20"/>
          <w:highlight w:val="black"/>
          <w:u w:val="single"/>
        </w:rPr>
        <w:t xml:space="preserve">do </w:t>
      </w:r>
      <w:proofErr w:type="gramStart"/>
      <w:r w:rsidRPr="003D0DCF">
        <w:rPr>
          <w:rFonts w:ascii="FranklinGothic-Book CE" w:hAnsi="FranklinGothic-Book CE" w:cs="FranklinGothic-Book CE"/>
          <w:sz w:val="20"/>
          <w:szCs w:val="20"/>
          <w:highlight w:val="black"/>
          <w:u w:val="single"/>
        </w:rPr>
        <w:t>21.7.2018</w:t>
      </w:r>
      <w:proofErr w:type="gramEnd"/>
      <w:r w:rsidRPr="003D0DCF">
        <w:rPr>
          <w:rFonts w:ascii="FranklinGothic-Book CE" w:hAnsi="FranklinGothic-Book CE" w:cs="FranklinGothic-Book CE"/>
          <w:sz w:val="20"/>
          <w:szCs w:val="20"/>
          <w:highlight w:val="black"/>
          <w:u w:val="single"/>
        </w:rPr>
        <w:t>. O</w:t>
      </w: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případné prodloužení doby trvání výpůjčky musí vypůjčitel písemně požádat </w:t>
      </w:r>
      <w:proofErr w:type="spellStart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půjčitele</w:t>
      </w:r>
      <w:proofErr w:type="spellEnd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nejméně</w:t>
      </w:r>
      <w:r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14 dní</w:t>
      </w: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před původně stanoveným termínem</w:t>
      </w:r>
      <w:r w:rsidRPr="00692A2E">
        <w:rPr>
          <w:rFonts w:ascii="FranklinGothic-Book" w:hAnsi="FranklinGothic-Book" w:cs="FranklinGothic-Book"/>
          <w:sz w:val="20"/>
          <w:szCs w:val="20"/>
          <w:u w:val="single"/>
        </w:rPr>
        <w:t xml:space="preserve"> </w:t>
      </w: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vrácení předmětů. Záleží výhradně na </w:t>
      </w:r>
      <w:proofErr w:type="spellStart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půjčiteli</w:t>
      </w:r>
      <w:proofErr w:type="spellEnd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, zda bude nebo nebude souhlasit s prodloužením termínu.</w:t>
      </w:r>
    </w:p>
    <w:p w:rsidR="00686E99" w:rsidRPr="00692A2E" w:rsidRDefault="00686E99" w:rsidP="000D5A84">
      <w:pPr>
        <w:pStyle w:val="Odstavecseseznamem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686E99" w:rsidRPr="0079693A" w:rsidRDefault="00686E99" w:rsidP="004A5B5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  <w:sz w:val="20"/>
          <w:szCs w:val="20"/>
        </w:rPr>
      </w:pPr>
      <w:proofErr w:type="spellStart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Půjčitel</w:t>
      </w:r>
      <w:proofErr w:type="spellEnd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má právo požadovat dřívější vrácení předmětů, má-li k tomu vážný důvod.</w:t>
      </w:r>
      <w:r w:rsidRPr="000D5A84">
        <w:rPr>
          <w:rFonts w:ascii="FranklinGothic-Book CE" w:hAnsi="FranklinGothic-Book CE" w:cs="FranklinGothic-Book CE"/>
          <w:sz w:val="20"/>
          <w:szCs w:val="20"/>
        </w:rPr>
        <w:t xml:space="preserve"> Vážným důvodem</w:t>
      </w:r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r w:rsidRPr="000D5A84">
        <w:rPr>
          <w:rFonts w:ascii="FranklinGothic-Book CE" w:hAnsi="FranklinGothic-Book CE" w:cs="FranklinGothic-Book CE"/>
          <w:sz w:val="20"/>
          <w:szCs w:val="20"/>
        </w:rPr>
        <w:t xml:space="preserve">je především vlastní potřeba </w:t>
      </w:r>
      <w:proofErr w:type="spellStart"/>
      <w:r w:rsidRPr="000D5A84">
        <w:rPr>
          <w:rFonts w:ascii="FranklinGothic-Book CE" w:hAnsi="FranklinGothic-Book CE" w:cs="FranklinGothic-Book CE"/>
          <w:sz w:val="20"/>
          <w:szCs w:val="20"/>
        </w:rPr>
        <w:t>půjčitele</w:t>
      </w:r>
      <w:proofErr w:type="spellEnd"/>
      <w:r w:rsidRPr="000D5A84">
        <w:rPr>
          <w:rFonts w:ascii="FranklinGothic-Book CE" w:hAnsi="FranklinGothic-Book CE" w:cs="FranklinGothic-Book CE"/>
          <w:sz w:val="20"/>
          <w:szCs w:val="20"/>
        </w:rPr>
        <w:t xml:space="preserve"> nebo nedodržení smluvních podmínek vypůjčitelem. Vypůjčitel</w:t>
      </w:r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r w:rsidRPr="000D5A84">
        <w:rPr>
          <w:rFonts w:ascii="FranklinGothic-Book CE" w:hAnsi="FranklinGothic-Book CE" w:cs="FranklinGothic-Book CE"/>
          <w:sz w:val="20"/>
          <w:szCs w:val="20"/>
        </w:rPr>
        <w:t>nemá právo, bez ohledu na okolnosti, ponechat předměty ve svém držení, jestliže byl požádán o jejic</w:t>
      </w:r>
      <w:r w:rsidRPr="000D5A84">
        <w:rPr>
          <w:rFonts w:ascii="FranklinGothic-Book" w:hAnsi="FranklinGothic-Book" w:cs="FranklinGothic-Book"/>
          <w:sz w:val="20"/>
          <w:szCs w:val="20"/>
        </w:rPr>
        <w:t>h</w:t>
      </w:r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r w:rsidRPr="000D5A84">
        <w:rPr>
          <w:rFonts w:ascii="FranklinGothic-Book" w:hAnsi="FranklinGothic-Book" w:cs="FranklinGothic-Book"/>
          <w:sz w:val="20"/>
          <w:szCs w:val="20"/>
        </w:rPr>
        <w:t>vrácení.</w:t>
      </w:r>
    </w:p>
    <w:p w:rsidR="00686E99" w:rsidRDefault="00686E99" w:rsidP="0079693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  <w:sz w:val="20"/>
          <w:szCs w:val="20"/>
        </w:rPr>
      </w:pPr>
    </w:p>
    <w:p w:rsidR="00686E99" w:rsidRPr="000D5A84" w:rsidRDefault="00686E99" w:rsidP="0079693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  <w:sz w:val="20"/>
          <w:szCs w:val="20"/>
        </w:rPr>
      </w:pPr>
    </w:p>
    <w:p w:rsidR="00686E99" w:rsidRDefault="00686E99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686E99" w:rsidRDefault="00686E99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686E99" w:rsidRDefault="00686E99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686E99" w:rsidRDefault="00686E99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686E99" w:rsidRDefault="00686E99" w:rsidP="000D5A84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sz w:val="20"/>
          <w:szCs w:val="20"/>
        </w:rPr>
      </w:pPr>
    </w:p>
    <w:p w:rsidR="00686E99" w:rsidRPr="00BC32E3" w:rsidRDefault="00686E99" w:rsidP="00BC32E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sz w:val="20"/>
          <w:szCs w:val="20"/>
        </w:rPr>
      </w:pPr>
      <w:r w:rsidRPr="00BC32E3">
        <w:rPr>
          <w:rFonts w:ascii="FranklinGothic-Book" w:hAnsi="FranklinGothic-Book" w:cs="FranklinGothic-Book"/>
          <w:sz w:val="20"/>
          <w:szCs w:val="20"/>
        </w:rPr>
        <w:t>Další práva a povinnosti</w:t>
      </w:r>
      <w:r w:rsidRPr="00BC32E3">
        <w:rPr>
          <w:rFonts w:ascii="FranklinGothic-Book CE" w:hAnsi="FranklinGothic-Book CE" w:cs="FranklinGothic-Book CE"/>
          <w:sz w:val="20"/>
          <w:szCs w:val="20"/>
        </w:rPr>
        <w:t xml:space="preserve"> vypůjčitele</w:t>
      </w:r>
    </w:p>
    <w:p w:rsidR="00686E99" w:rsidRDefault="00686E99" w:rsidP="00F4504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sz w:val="20"/>
          <w:szCs w:val="20"/>
        </w:rPr>
      </w:pPr>
    </w:p>
    <w:p w:rsidR="00686E99" w:rsidRPr="00097362" w:rsidRDefault="00686E99" w:rsidP="00BC32E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color w:val="000000"/>
          <w:sz w:val="20"/>
          <w:szCs w:val="20"/>
          <w:u w:val="single"/>
        </w:rPr>
      </w:pPr>
      <w:r w:rsidRPr="00097362">
        <w:rPr>
          <w:rFonts w:ascii="FranklinGothic-Book" w:hAnsi="FranklinGothic-Book" w:cs="FranklinGothic-Book"/>
          <w:color w:val="000000"/>
          <w:sz w:val="20"/>
          <w:szCs w:val="20"/>
          <w:u w:val="single"/>
        </w:rPr>
        <w:t>Vypůjčitel je povinen na své náklady pojistit vypůjčované předmě</w:t>
      </w:r>
      <w:r>
        <w:rPr>
          <w:rFonts w:ascii="FranklinGothic-Book" w:hAnsi="FranklinGothic-Book" w:cs="FranklinGothic-Book"/>
          <w:color w:val="000000"/>
          <w:sz w:val="20"/>
          <w:szCs w:val="20"/>
          <w:u w:val="single"/>
        </w:rPr>
        <w:t xml:space="preserve">ty po dobu </w:t>
      </w:r>
      <w:proofErr w:type="spellStart"/>
      <w:proofErr w:type="gramStart"/>
      <w:r>
        <w:rPr>
          <w:rFonts w:ascii="FranklinGothic-Book" w:hAnsi="FranklinGothic-Book" w:cs="FranklinGothic-Book"/>
          <w:color w:val="000000"/>
          <w:sz w:val="20"/>
          <w:szCs w:val="20"/>
          <w:u w:val="single"/>
        </w:rPr>
        <w:t>výstavy</w:t>
      </w:r>
      <w:r w:rsidRPr="00097362">
        <w:rPr>
          <w:rFonts w:ascii="FranklinGothic-Book" w:hAnsi="FranklinGothic-Book" w:cs="FranklinGothic-Book"/>
          <w:color w:val="000000"/>
          <w:sz w:val="20"/>
          <w:szCs w:val="20"/>
          <w:u w:val="single"/>
        </w:rPr>
        <w:t>.V</w:t>
      </w:r>
      <w:r w:rsidRPr="00097362">
        <w:rPr>
          <w:rFonts w:ascii="FranklinGothic-Book CE" w:hAnsi="FranklinGothic-Book CE" w:cs="FranklinGothic-Book CE"/>
          <w:color w:val="000000"/>
          <w:sz w:val="20"/>
          <w:szCs w:val="20"/>
          <w:u w:val="single"/>
        </w:rPr>
        <w:t>ypůjčitel</w:t>
      </w:r>
      <w:proofErr w:type="spellEnd"/>
      <w:proofErr w:type="gramEnd"/>
      <w:r w:rsidRPr="00097362">
        <w:rPr>
          <w:rFonts w:ascii="FranklinGothic-Book CE" w:hAnsi="FranklinGothic-Book CE" w:cs="FranklinGothic-Book CE"/>
          <w:color w:val="000000"/>
          <w:sz w:val="20"/>
          <w:szCs w:val="20"/>
          <w:u w:val="single"/>
        </w:rPr>
        <w:t xml:space="preserve"> bez ohledu na to, zda bylo sjednáno pojištění, odpovídá </w:t>
      </w:r>
      <w:proofErr w:type="spellStart"/>
      <w:r w:rsidRPr="00097362">
        <w:rPr>
          <w:rFonts w:ascii="FranklinGothic-Book CE" w:hAnsi="FranklinGothic-Book CE" w:cs="FranklinGothic-Book CE"/>
          <w:color w:val="000000"/>
          <w:sz w:val="20"/>
          <w:szCs w:val="20"/>
          <w:u w:val="single"/>
        </w:rPr>
        <w:t>půjčiteli</w:t>
      </w:r>
      <w:proofErr w:type="spellEnd"/>
      <w:r w:rsidRPr="00097362">
        <w:rPr>
          <w:rFonts w:ascii="FranklinGothic-Book CE" w:hAnsi="FranklinGothic-Book CE" w:cs="FranklinGothic-Book CE"/>
          <w:color w:val="000000"/>
          <w:sz w:val="20"/>
          <w:szCs w:val="20"/>
          <w:u w:val="single"/>
        </w:rPr>
        <w:t xml:space="preserve"> za jakékoliv poškození, znehodnocení, zkázu nebo ztrátu předmětu výpůjčky podle platných právních předpisů,</w:t>
      </w:r>
      <w:r>
        <w:rPr>
          <w:rFonts w:ascii="FranklinGothic-Book CE" w:hAnsi="FranklinGothic-Book CE" w:cs="FranklinGothic-Book CE"/>
          <w:color w:val="000000"/>
          <w:sz w:val="20"/>
          <w:szCs w:val="20"/>
          <w:u w:val="single"/>
        </w:rPr>
        <w:t xml:space="preserve"> až do výše pojistné ceny díla</w:t>
      </w:r>
      <w:r w:rsidRPr="00097362">
        <w:rPr>
          <w:rFonts w:ascii="FranklinGothic-Book CE" w:hAnsi="FranklinGothic-Book CE" w:cs="FranklinGothic-Book CE"/>
          <w:color w:val="000000"/>
          <w:sz w:val="20"/>
          <w:szCs w:val="20"/>
          <w:u w:val="single"/>
        </w:rPr>
        <w:t xml:space="preserve"> a to po celou dobu trvání výpůjčky i dobu, po kterou vypůjčitel věc užívá nebo bude užívat i nad rámec smluvn</w:t>
      </w:r>
      <w:r w:rsidRPr="00097362">
        <w:rPr>
          <w:rFonts w:ascii="FranklinGothic-Book" w:hAnsi="FranklinGothic-Book" w:cs="FranklinGothic-Book"/>
          <w:color w:val="000000"/>
          <w:sz w:val="20"/>
          <w:szCs w:val="20"/>
          <w:u w:val="single"/>
        </w:rPr>
        <w:t xml:space="preserve">ího ujednání. </w:t>
      </w:r>
    </w:p>
    <w:p w:rsidR="00686E99" w:rsidRPr="00097362" w:rsidRDefault="00686E99" w:rsidP="000D5A8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color w:val="000000"/>
          <w:sz w:val="20"/>
          <w:szCs w:val="20"/>
        </w:rPr>
      </w:pPr>
    </w:p>
    <w:p w:rsidR="00686E99" w:rsidRPr="0079693A" w:rsidRDefault="00686E99" w:rsidP="0009736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b/>
          <w:bCs/>
          <w:color w:val="000000"/>
          <w:sz w:val="20"/>
          <w:szCs w:val="20"/>
        </w:rPr>
      </w:pPr>
      <w:r w:rsidRPr="00097362">
        <w:rPr>
          <w:rFonts w:ascii="FranklinGothic-Book CE" w:hAnsi="FranklinGothic-Book CE" w:cs="FranklinGothic-Book CE"/>
          <w:color w:val="000000"/>
          <w:sz w:val="20"/>
          <w:szCs w:val="20"/>
        </w:rPr>
        <w:t>Veškeré náklady na balení předmětů</w:t>
      </w:r>
      <w:r w:rsidRPr="00097362">
        <w:rPr>
          <w:rFonts w:ascii="FranklinGothic-Book" w:hAnsi="FranklinGothic-Book" w:cs="FranklinGothic-Book"/>
          <w:color w:val="000000"/>
          <w:sz w:val="20"/>
          <w:szCs w:val="20"/>
        </w:rPr>
        <w:t xml:space="preserve"> </w:t>
      </w:r>
      <w:r w:rsidRPr="00097362">
        <w:rPr>
          <w:rFonts w:ascii="FranklinGothic-Book CE" w:hAnsi="FranklinGothic-Book CE" w:cs="FranklinGothic-Book CE"/>
          <w:color w:val="000000"/>
          <w:sz w:val="20"/>
          <w:szCs w:val="20"/>
        </w:rPr>
        <w:t>a transport tam i zpět nese vypůjčitel.</w:t>
      </w:r>
      <w:r w:rsidRPr="00097362">
        <w:rPr>
          <w:rFonts w:ascii="FranklinGothic-Book" w:hAnsi="FranklinGothic-Book" w:cs="FranklinGothic-Book"/>
          <w:color w:val="000000"/>
          <w:sz w:val="20"/>
          <w:szCs w:val="20"/>
        </w:rPr>
        <w:t xml:space="preserve"> </w:t>
      </w:r>
      <w:r w:rsidRPr="0079693A">
        <w:rPr>
          <w:rFonts w:ascii="FranklinGothic-Book" w:hAnsi="FranklinGothic-Book" w:cs="FranklinGothic-Book"/>
          <w:b/>
          <w:bCs/>
          <w:color w:val="000000"/>
          <w:sz w:val="20"/>
          <w:szCs w:val="20"/>
        </w:rPr>
        <w:t>Vypůjčená umělecká díla musí být při přepravě doprovázena odpovědným pracovníkem vypůjčitele.</w:t>
      </w:r>
    </w:p>
    <w:p w:rsidR="00686E99" w:rsidRPr="005426BF" w:rsidRDefault="00686E99" w:rsidP="005426B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b/>
          <w:bCs/>
          <w:color w:val="000000"/>
          <w:sz w:val="20"/>
          <w:szCs w:val="20"/>
        </w:rPr>
      </w:pPr>
      <w:r>
        <w:rPr>
          <w:rFonts w:ascii="FranklinGothic-Book" w:hAnsi="FranklinGothic-Book" w:cs="FranklinGothic-Book"/>
          <w:b/>
          <w:bCs/>
          <w:color w:val="000000"/>
          <w:sz w:val="20"/>
          <w:szCs w:val="20"/>
        </w:rPr>
        <w:t xml:space="preserve">Odpovědný pracovník vypůjčitele je povinen při převzetí díla od </w:t>
      </w:r>
      <w:proofErr w:type="spellStart"/>
      <w:r>
        <w:rPr>
          <w:rFonts w:ascii="FranklinGothic-Book" w:hAnsi="FranklinGothic-Book" w:cs="FranklinGothic-Book"/>
          <w:b/>
          <w:bCs/>
          <w:color w:val="000000"/>
          <w:sz w:val="20"/>
          <w:szCs w:val="20"/>
        </w:rPr>
        <w:t>půjčitele</w:t>
      </w:r>
      <w:proofErr w:type="spellEnd"/>
      <w:r>
        <w:rPr>
          <w:rFonts w:ascii="FranklinGothic-Book" w:hAnsi="FranklinGothic-Book" w:cs="FranklinGothic-Book"/>
          <w:b/>
          <w:bCs/>
          <w:color w:val="000000"/>
          <w:sz w:val="20"/>
          <w:szCs w:val="20"/>
        </w:rPr>
        <w:t xml:space="preserve"> předložit plnou moc pro převzetí sbírkových předmětů podepsanou ředitelem nebo statutárním orgánem vypůjčitele.  </w:t>
      </w:r>
    </w:p>
    <w:p w:rsidR="00686E99" w:rsidRPr="00226651" w:rsidRDefault="00686E99" w:rsidP="00097362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FranklinGothic-Book" w:hAnsi="FranklinGothic-Book" w:cs="FranklinGothic-Book"/>
          <w:sz w:val="20"/>
          <w:szCs w:val="20"/>
        </w:rPr>
      </w:pPr>
      <w:r w:rsidRPr="00226651">
        <w:rPr>
          <w:rFonts w:ascii="FranklinGothic-Book" w:hAnsi="FranklinGothic-Book" w:cs="FranklinGothic-Book"/>
          <w:sz w:val="20"/>
          <w:szCs w:val="20"/>
        </w:rPr>
        <w:t xml:space="preserve"> </w:t>
      </w:r>
    </w:p>
    <w:p w:rsidR="00686E99" w:rsidRPr="00692A2E" w:rsidRDefault="00686E99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Vypůjčitel prohlašuje, že je odbornou institucí, která je znalá způsobu, jakým nakládat, chránit, užívat a udržovat předměty ze sbírek muzejní povahy a zavazuje se zachovávat veškeré právní a odborné předpisy upravující tuto oblast.</w:t>
      </w:r>
    </w:p>
    <w:p w:rsidR="00686E99" w:rsidRPr="00692A2E" w:rsidRDefault="00686E99" w:rsidP="000D5A84">
      <w:pPr>
        <w:pStyle w:val="Odstavecseseznamem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686E99" w:rsidRPr="00692A2E" w:rsidRDefault="00686E99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Vypůjčitel je povinen zacházet s vypůjčenými předmě</w:t>
      </w:r>
      <w:r w:rsidRPr="00692A2E">
        <w:rPr>
          <w:rFonts w:ascii="FranklinGothic-Book" w:hAnsi="FranklinGothic-Book" w:cs="FranklinGothic-Book"/>
          <w:sz w:val="20"/>
          <w:szCs w:val="20"/>
          <w:u w:val="single"/>
        </w:rPr>
        <w:t xml:space="preserve">ty po celou dobu trvání </w:t>
      </w: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výpůjčky s maximální péčí</w:t>
      </w:r>
      <w:r w:rsidRPr="00692A2E">
        <w:rPr>
          <w:rFonts w:ascii="FranklinGothic-Book" w:hAnsi="FranklinGothic-Book" w:cs="FranklinGothic-Book"/>
          <w:sz w:val="20"/>
          <w:szCs w:val="20"/>
          <w:u w:val="single"/>
        </w:rPr>
        <w:t xml:space="preserve"> </w:t>
      </w: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a učinit všechna opatření, aby zabránil jakémukoli poškození, zničení nebo ztrátě.</w:t>
      </w:r>
      <w:r w:rsidRPr="00692A2E">
        <w:rPr>
          <w:rFonts w:ascii="FranklinGothic-Book" w:hAnsi="FranklinGothic-Book" w:cs="FranklinGothic-Book"/>
          <w:sz w:val="20"/>
          <w:szCs w:val="20"/>
          <w:u w:val="single"/>
        </w:rPr>
        <w:t xml:space="preserve"> </w:t>
      </w: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Vypůjčitel je rovněž povinen nést náklady spojené s takto sjednaným užíváním vypůjčené věci a péčí o vypůjčenou věc. Smluvní strany mají za to, že tyto náklady spojené s užíváním věci jsou obvyklé.</w:t>
      </w:r>
    </w:p>
    <w:p w:rsidR="00686E99" w:rsidRPr="00692A2E" w:rsidRDefault="00686E99" w:rsidP="008235DA">
      <w:pPr>
        <w:pStyle w:val="Odstavecseseznamem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686E99" w:rsidRPr="00692A2E" w:rsidRDefault="00686E99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Vypůjčitel je povinen bez zbytečného odkladu vyrozumět </w:t>
      </w:r>
      <w:proofErr w:type="spellStart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půjčitele</w:t>
      </w:r>
      <w:proofErr w:type="spellEnd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o každém případném ohrožení nebo poškození vypůjčené věci. Vypůjčitel je rovněž povinen zajistit ochranu vypůjčené věci po dobu trvání stavu nebezpeční, nouzového stavu, stavu ohrožení státu nebo válečného stavu.</w:t>
      </w:r>
    </w:p>
    <w:p w:rsidR="00686E99" w:rsidRPr="00A93D15" w:rsidRDefault="00686E99" w:rsidP="00A93D15">
      <w:pPr>
        <w:pStyle w:val="Odstavecseseznamem"/>
        <w:rPr>
          <w:rFonts w:ascii="FranklinGothic-Book" w:hAnsi="FranklinGothic-Book" w:cs="FranklinGothic-Book"/>
          <w:color w:val="FF0000"/>
          <w:sz w:val="20"/>
          <w:szCs w:val="20"/>
        </w:rPr>
      </w:pPr>
    </w:p>
    <w:p w:rsidR="00686E99" w:rsidRDefault="00686E99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  <w:r w:rsidRPr="000D5A84">
        <w:rPr>
          <w:rFonts w:ascii="FranklinGothic-Book CE" w:hAnsi="FranklinGothic-Book CE" w:cs="FranklinGothic-Book CE"/>
          <w:sz w:val="20"/>
          <w:szCs w:val="20"/>
        </w:rPr>
        <w:t>Všechny prostory, kde budou předměty umístěny, musí být zajištěny elektrickým zabezpečovacím</w:t>
      </w:r>
      <w:r>
        <w:rPr>
          <w:rFonts w:ascii="FranklinGothic-Book" w:hAnsi="FranklinGothic-Book" w:cs="FranklinGothic-Book"/>
          <w:sz w:val="20"/>
          <w:szCs w:val="20"/>
        </w:rPr>
        <w:t xml:space="preserve"> systémem nebo</w:t>
      </w:r>
      <w:r w:rsidRPr="000D5A84">
        <w:rPr>
          <w:rFonts w:ascii="FranklinGothic-Book CE" w:hAnsi="FranklinGothic-Book CE" w:cs="FranklinGothic-Book CE"/>
          <w:sz w:val="20"/>
          <w:szCs w:val="20"/>
        </w:rPr>
        <w:t xml:space="preserve"> nepřetržitou fyzickou ostrahou. </w:t>
      </w:r>
    </w:p>
    <w:p w:rsidR="00686E99" w:rsidRPr="000D5A84" w:rsidRDefault="00686E99" w:rsidP="000D5A84">
      <w:pPr>
        <w:pStyle w:val="Odstavecseseznamem"/>
        <w:rPr>
          <w:rFonts w:ascii="FranklinGothic-Book" w:hAnsi="FranklinGothic-Book" w:cs="FranklinGothic-Book"/>
          <w:sz w:val="20"/>
          <w:szCs w:val="20"/>
        </w:rPr>
      </w:pPr>
    </w:p>
    <w:p w:rsidR="00686E99" w:rsidRPr="008060C3" w:rsidRDefault="00686E99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  <w:r w:rsidRPr="00FB0C02">
        <w:rPr>
          <w:rFonts w:ascii="FranklinGothic-Book" w:hAnsi="FranklinGothic-Book" w:cs="FranklinGothic-Book"/>
          <w:sz w:val="20"/>
          <w:szCs w:val="20"/>
        </w:rPr>
        <w:t>Všechny pr</w:t>
      </w:r>
      <w:r w:rsidRPr="00FB0C02">
        <w:rPr>
          <w:rFonts w:ascii="FranklinGothic-Book CE" w:hAnsi="FranklinGothic-Book CE" w:cs="FranklinGothic-Book CE"/>
          <w:sz w:val="20"/>
          <w:szCs w:val="20"/>
        </w:rPr>
        <w:t>ostory musí mít zajištěny stabilní klimatické podmínky v hodnotách: teplota 18–22</w:t>
      </w:r>
      <w:r w:rsidRPr="00FB0C02">
        <w:rPr>
          <w:rFonts w:ascii="FranklinGothic-Book" w:hAnsi="FranklinGothic-Book" w:cs="FranklinGothic-Book"/>
          <w:sz w:val="20"/>
          <w:szCs w:val="20"/>
        </w:rPr>
        <w:t xml:space="preserve">ºC, </w:t>
      </w:r>
      <w:r w:rsidRPr="00FB0C02">
        <w:rPr>
          <w:rFonts w:ascii="FranklinGothic-Book CE" w:hAnsi="FranklinGothic-Book CE" w:cs="FranklinGothic-Book CE"/>
          <w:sz w:val="20"/>
          <w:szCs w:val="20"/>
        </w:rPr>
        <w:t>relativní vlhkost vzduchu 45–60%. Hladina světla ve výstavních prostorách by měla být nižší než 200 luxů, nesmí však překročit 300 luxů. Předměty, jejichž materiálem je pap</w:t>
      </w:r>
      <w:r w:rsidRPr="00FB0C02">
        <w:rPr>
          <w:rFonts w:ascii="FranklinGothic-Book" w:hAnsi="FranklinGothic-Book" w:cs="FranklinGothic-Book"/>
          <w:sz w:val="20"/>
          <w:szCs w:val="20"/>
        </w:rPr>
        <w:t xml:space="preserve">ír, nebo jiné organické </w:t>
      </w:r>
      <w:r w:rsidRPr="00FB0C02">
        <w:rPr>
          <w:rFonts w:ascii="FranklinGothic-Book CE" w:hAnsi="FranklinGothic-Book CE" w:cs="FranklinGothic-Book CE"/>
          <w:sz w:val="20"/>
          <w:szCs w:val="20"/>
        </w:rPr>
        <w:t>a citlivé materiály nesmí být vystaveny působení denního světla.</w:t>
      </w:r>
      <w:r w:rsidRPr="00D766A7">
        <w:rPr>
          <w:rFonts w:ascii="FranklinGothic-Book CE" w:hAnsi="FranklinGothic-Book CE" w:cs="FranklinGothic-Book CE"/>
          <w:b/>
          <w:bCs/>
          <w:sz w:val="20"/>
          <w:szCs w:val="20"/>
        </w:rPr>
        <w:t xml:space="preserve"> </w:t>
      </w:r>
      <w:r w:rsidRPr="008060C3">
        <w:rPr>
          <w:rFonts w:ascii="FranklinGothic-Book CE" w:hAnsi="FranklinGothic-Book CE" w:cs="FranklinGothic-Book CE"/>
          <w:sz w:val="20"/>
          <w:szCs w:val="20"/>
        </w:rPr>
        <w:t>Hladina umělého osvětlení je stanovena</w:t>
      </w:r>
      <w:r w:rsidRPr="008060C3">
        <w:rPr>
          <w:rFonts w:ascii="FranklinGothic-Book" w:hAnsi="FranklinGothic-Book" w:cs="FranklinGothic-Book"/>
          <w:sz w:val="20"/>
          <w:szCs w:val="20"/>
        </w:rPr>
        <w:t xml:space="preserve"> </w:t>
      </w:r>
      <w:r w:rsidRPr="008060C3">
        <w:rPr>
          <w:rFonts w:ascii="FranklinGothic-Book CE" w:hAnsi="FranklinGothic-Book CE" w:cs="FranklinGothic-Book CE"/>
          <w:sz w:val="20"/>
          <w:szCs w:val="20"/>
        </w:rPr>
        <w:t>na maximálně 50 luxů, teplota 18</w:t>
      </w:r>
      <w:r w:rsidRPr="008060C3">
        <w:rPr>
          <w:rFonts w:ascii="FranklinGothic-Book" w:hAnsi="FranklinGothic-Book" w:cs="FranklinGothic-Book"/>
          <w:sz w:val="20"/>
          <w:szCs w:val="20"/>
        </w:rPr>
        <w:t>º-22ºC, relativní vlhkost 45–55%.</w:t>
      </w:r>
    </w:p>
    <w:p w:rsidR="00686E99" w:rsidRPr="00C603D8" w:rsidRDefault="00686E99" w:rsidP="000D5A84">
      <w:pPr>
        <w:pStyle w:val="Odstavecseseznamem"/>
        <w:rPr>
          <w:rFonts w:ascii="FranklinGothic-Book" w:hAnsi="FranklinGothic-Book" w:cs="FranklinGothic-Book"/>
          <w:sz w:val="20"/>
          <w:szCs w:val="20"/>
        </w:rPr>
      </w:pPr>
    </w:p>
    <w:p w:rsidR="00686E99" w:rsidRPr="00C603D8" w:rsidRDefault="00686E99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proofErr w:type="spellStart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Půjčitel</w:t>
      </w:r>
      <w:proofErr w:type="spellEnd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si vy</w:t>
      </w:r>
      <w:r w:rsidRPr="00C603D8">
        <w:rPr>
          <w:rFonts w:ascii="FranklinGothic-Book" w:hAnsi="FranklinGothic-Book" w:cs="FranklinGothic-Book"/>
          <w:sz w:val="20"/>
          <w:szCs w:val="20"/>
          <w:u w:val="single"/>
        </w:rPr>
        <w:t xml:space="preserve">hrazuje právo kontroly podmínek stanovených tímto </w:t>
      </w:r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odstavcem na náklady vypůjčitele.</w:t>
      </w:r>
    </w:p>
    <w:p w:rsidR="00686E99" w:rsidRPr="00C603D8" w:rsidRDefault="00686E99" w:rsidP="000D5A84">
      <w:pPr>
        <w:pStyle w:val="Odstavecseseznamem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686E99" w:rsidRPr="00C603D8" w:rsidRDefault="00686E99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r w:rsidRPr="00C603D8">
        <w:rPr>
          <w:rFonts w:ascii="FranklinGothic-Book" w:hAnsi="FranklinGothic-Book" w:cs="FranklinGothic-Book"/>
          <w:sz w:val="20"/>
          <w:szCs w:val="20"/>
          <w:u w:val="single"/>
        </w:rPr>
        <w:t xml:space="preserve">Na </w:t>
      </w:r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půjčených předmětech nesmí být činěny žádné úpravy ani restaurátorské zásahy bez předchozího </w:t>
      </w:r>
      <w:r w:rsidRPr="00C603D8">
        <w:rPr>
          <w:rFonts w:ascii="FranklinGothic-Book" w:hAnsi="FranklinGothic-Book" w:cs="FranklinGothic-Book"/>
          <w:sz w:val="20"/>
          <w:szCs w:val="20"/>
          <w:u w:val="single"/>
        </w:rPr>
        <w:t xml:space="preserve">písemného </w:t>
      </w:r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souhlasu </w:t>
      </w:r>
      <w:proofErr w:type="spellStart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půjčitele</w:t>
      </w:r>
      <w:proofErr w:type="spellEnd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, tím však není dotčena povinnost vypůjčitele uvedená v čl. III.  </w:t>
      </w:r>
      <w:r w:rsidRPr="00C603D8">
        <w:rPr>
          <w:rFonts w:ascii="FranklinGothic-Book" w:hAnsi="FranklinGothic-Book" w:cs="FranklinGothic-Book"/>
          <w:sz w:val="20"/>
          <w:szCs w:val="20"/>
          <w:u w:val="single"/>
        </w:rPr>
        <w:t>odst. 4 smlouvy</w:t>
      </w:r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. Pokud by mělo dojít k restauračním a jiným zásahům </w:t>
      </w:r>
      <w:proofErr w:type="gramStart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na</w:t>
      </w:r>
      <w:proofErr w:type="gramEnd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předmětu výpůjčky, smluvní strany je specifikují v dodatku k této smlouvě.</w:t>
      </w:r>
    </w:p>
    <w:p w:rsidR="00686E99" w:rsidRPr="00C603D8" w:rsidRDefault="00686E99" w:rsidP="000A52EA">
      <w:pPr>
        <w:pStyle w:val="Odstavecseseznamem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686E99" w:rsidRPr="00C603D8" w:rsidRDefault="00686E99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proofErr w:type="spellStart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Půjčitel</w:t>
      </w:r>
      <w:proofErr w:type="spellEnd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dává souhlas k foto</w:t>
      </w:r>
      <w:r>
        <w:rPr>
          <w:rFonts w:ascii="FranklinGothic-Book CE" w:hAnsi="FranklinGothic-Book CE" w:cs="FranklinGothic-Book CE"/>
          <w:sz w:val="20"/>
          <w:szCs w:val="20"/>
          <w:u w:val="single"/>
        </w:rPr>
        <w:t>g</w:t>
      </w:r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rafování předmětu výpůjčky jen pro interní potřebu vypůjčitele. Pro jiné účely může být vypůjčená věc fotografována, filmována či jinak zaznamenána jen po předchozím písemném souhlasu </w:t>
      </w:r>
      <w:proofErr w:type="spellStart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půjčitele</w:t>
      </w:r>
      <w:proofErr w:type="spellEnd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. </w:t>
      </w:r>
    </w:p>
    <w:p w:rsidR="00686E99" w:rsidRPr="00C603D8" w:rsidRDefault="00686E99" w:rsidP="000D5A84">
      <w:pPr>
        <w:pStyle w:val="Odstavecseseznamem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686E99" w:rsidRPr="00C603D8" w:rsidRDefault="00686E99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V případě, že by došlo k jakékoli změně stavu, poškození, zničení nebo ztrátě předmětu, musí vypůjčitel</w:t>
      </w:r>
      <w:r w:rsidRPr="00C603D8">
        <w:rPr>
          <w:rFonts w:ascii="FranklinGothic-Book" w:hAnsi="FranklinGothic-Book" w:cs="FranklinGothic-Book"/>
          <w:sz w:val="20"/>
          <w:szCs w:val="20"/>
          <w:u w:val="single"/>
        </w:rPr>
        <w:t xml:space="preserve"> </w:t>
      </w:r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okamžitě písemně informovat </w:t>
      </w:r>
      <w:proofErr w:type="spellStart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půjčitele</w:t>
      </w:r>
      <w:proofErr w:type="spellEnd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. V případě změny stavu nebo poškození předmětu</w:t>
      </w:r>
      <w:r w:rsidRPr="00C603D8">
        <w:rPr>
          <w:rFonts w:ascii="FranklinGothic-Book" w:hAnsi="FranklinGothic-Book" w:cs="FranklinGothic-Book"/>
          <w:sz w:val="20"/>
          <w:szCs w:val="20"/>
          <w:u w:val="single"/>
        </w:rPr>
        <w:t xml:space="preserve"> </w:t>
      </w:r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stanoví </w:t>
      </w:r>
      <w:proofErr w:type="spellStart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půjčitel</w:t>
      </w:r>
      <w:proofErr w:type="spellEnd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rovněž písemně další postup, který je pro vypůjčitele závazný</w:t>
      </w:r>
      <w:r w:rsidRPr="00C603D8">
        <w:rPr>
          <w:rFonts w:ascii="FranklinGothic-Book" w:hAnsi="FranklinGothic-Book" w:cs="FranklinGothic-Book"/>
          <w:sz w:val="20"/>
          <w:szCs w:val="20"/>
        </w:rPr>
        <w:t>.</w:t>
      </w:r>
    </w:p>
    <w:p w:rsidR="00686E99" w:rsidRPr="00C603D8" w:rsidRDefault="00686E99" w:rsidP="000D5A84">
      <w:pPr>
        <w:pStyle w:val="Odstavecseseznamem"/>
        <w:rPr>
          <w:rFonts w:ascii="FranklinGothic-Book" w:hAnsi="FranklinGothic-Book" w:cs="FranklinGothic-Book"/>
          <w:sz w:val="20"/>
          <w:szCs w:val="20"/>
        </w:rPr>
      </w:pPr>
    </w:p>
    <w:p w:rsidR="00686E99" w:rsidRPr="00C603D8" w:rsidRDefault="00686E99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lastRenderedPageBreak/>
        <w:t>Vyčíslení škody závisí na charakteru poškození a nákladech na restaurování, případně na snížení</w:t>
      </w:r>
      <w:r w:rsidRPr="00C603D8">
        <w:rPr>
          <w:rFonts w:ascii="FranklinGothic-Book" w:hAnsi="FranklinGothic-Book" w:cs="FranklinGothic-Book"/>
          <w:sz w:val="20"/>
          <w:szCs w:val="20"/>
          <w:u w:val="single"/>
        </w:rPr>
        <w:t xml:space="preserve"> </w:t>
      </w:r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hodnoty předmětu. V případě zničení nebo ztráty předmětu </w:t>
      </w:r>
      <w:r w:rsidRPr="00C603D8">
        <w:rPr>
          <w:rFonts w:ascii="FranklinGothic-Book" w:hAnsi="FranklinGothic-Book" w:cs="FranklinGothic-Book"/>
          <w:sz w:val="20"/>
          <w:szCs w:val="20"/>
          <w:u w:val="single"/>
        </w:rPr>
        <w:t>platí hodnota dle této smlouvy.</w:t>
      </w:r>
    </w:p>
    <w:p w:rsidR="00686E99" w:rsidRPr="00C603D8" w:rsidRDefault="00686E99" w:rsidP="0022665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686E99" w:rsidRPr="00C603D8" w:rsidRDefault="00686E99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Pokud vypůjčitel poruší své smluvní povinnosti nebo povinnosti mu uložené právními předpisy ve vztahu k předmětu výpůjčky, je povinen nahradit vzniklou škodu.</w:t>
      </w:r>
    </w:p>
    <w:p w:rsidR="00686E99" w:rsidRPr="00C603D8" w:rsidRDefault="00686E99" w:rsidP="007F6906">
      <w:pPr>
        <w:pStyle w:val="Odstavecseseznamem"/>
        <w:rPr>
          <w:rFonts w:ascii="FranklinGothic-Book" w:hAnsi="FranklinGothic-Book" w:cs="FranklinGothic-Book"/>
          <w:sz w:val="20"/>
          <w:szCs w:val="20"/>
        </w:rPr>
      </w:pPr>
    </w:p>
    <w:p w:rsidR="00686E99" w:rsidRDefault="00686E99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  <w:r w:rsidRPr="007F6906">
        <w:rPr>
          <w:rFonts w:ascii="FranklinGothic-Book CE" w:hAnsi="FranklinGothic-Book CE" w:cs="FranklinGothic-Book CE"/>
          <w:sz w:val="20"/>
          <w:szCs w:val="20"/>
        </w:rPr>
        <w:t>Vypůjčitel je povinen v katalogu i ve všech dalších tiskovinách</w:t>
      </w:r>
      <w:r w:rsidRPr="007F6906">
        <w:rPr>
          <w:rFonts w:ascii="FranklinGothic-Book" w:hAnsi="FranklinGothic-Book" w:cs="FranklinGothic-Book"/>
          <w:sz w:val="20"/>
          <w:szCs w:val="20"/>
        </w:rPr>
        <w:t>, na výstavních štítcích a všech dalších</w:t>
      </w:r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r w:rsidRPr="007F6906">
        <w:rPr>
          <w:rFonts w:ascii="FranklinGothic-Book CE" w:hAnsi="FranklinGothic-Book CE" w:cs="FranklinGothic-Book CE"/>
          <w:sz w:val="20"/>
          <w:szCs w:val="20"/>
        </w:rPr>
        <w:t xml:space="preserve">informačních formách uvádět název </w:t>
      </w:r>
      <w:proofErr w:type="spellStart"/>
      <w:r w:rsidRPr="007F6906">
        <w:rPr>
          <w:rFonts w:ascii="FranklinGothic-Book CE" w:hAnsi="FranklinGothic-Book CE" w:cs="FranklinGothic-Book CE"/>
          <w:sz w:val="20"/>
          <w:szCs w:val="20"/>
        </w:rPr>
        <w:t>půjčitele</w:t>
      </w:r>
      <w:proofErr w:type="spellEnd"/>
      <w:r w:rsidRPr="007F6906">
        <w:rPr>
          <w:rFonts w:ascii="FranklinGothic-Book CE" w:hAnsi="FranklinGothic-Book CE" w:cs="FranklinGothic-Book CE"/>
          <w:sz w:val="20"/>
          <w:szCs w:val="20"/>
        </w:rPr>
        <w:t>, jak je uved</w:t>
      </w:r>
      <w:r>
        <w:rPr>
          <w:rFonts w:ascii="FranklinGothic-Book CE" w:hAnsi="FranklinGothic-Book CE" w:cs="FranklinGothic-Book CE"/>
          <w:sz w:val="20"/>
          <w:szCs w:val="20"/>
        </w:rPr>
        <w:t>en na první straně této smlouvy.</w:t>
      </w:r>
    </w:p>
    <w:p w:rsidR="00686E99" w:rsidRPr="001D53F6" w:rsidRDefault="00686E99" w:rsidP="001D53F6">
      <w:pPr>
        <w:pStyle w:val="Odstavecseseznamem"/>
        <w:rPr>
          <w:rFonts w:ascii="FranklinGothic-Book" w:hAnsi="FranklinGothic-Book" w:cs="FranklinGothic-Book"/>
          <w:sz w:val="20"/>
          <w:szCs w:val="20"/>
        </w:rPr>
      </w:pPr>
    </w:p>
    <w:p w:rsidR="00686E99" w:rsidRPr="007F6906" w:rsidRDefault="00686E99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 CE" w:hAnsi="FranklinGothic-Book CE" w:cs="FranklinGothic-Book CE"/>
          <w:sz w:val="20"/>
          <w:szCs w:val="20"/>
        </w:rPr>
        <w:t xml:space="preserve">Vypůjčitel se zavazuje </w:t>
      </w:r>
      <w:proofErr w:type="spellStart"/>
      <w:r>
        <w:rPr>
          <w:rFonts w:ascii="FranklinGothic-Book CE" w:hAnsi="FranklinGothic-Book CE" w:cs="FranklinGothic-Book CE"/>
          <w:sz w:val="20"/>
          <w:szCs w:val="20"/>
        </w:rPr>
        <w:t>poskytout</w:t>
      </w:r>
      <w:proofErr w:type="spellEnd"/>
      <w:r>
        <w:rPr>
          <w:rFonts w:ascii="FranklinGothic-Book CE" w:hAnsi="FranklinGothic-Book CE" w:cs="FranklinGothic-Book CE"/>
          <w:sz w:val="20"/>
          <w:szCs w:val="20"/>
        </w:rPr>
        <w:t xml:space="preserve"> </w:t>
      </w:r>
      <w:proofErr w:type="spellStart"/>
      <w:r>
        <w:rPr>
          <w:rFonts w:ascii="FranklinGothic-Book CE" w:hAnsi="FranklinGothic-Book CE" w:cs="FranklinGothic-Book CE"/>
          <w:sz w:val="20"/>
          <w:szCs w:val="20"/>
        </w:rPr>
        <w:t>půjčiteli</w:t>
      </w:r>
      <w:proofErr w:type="spellEnd"/>
      <w:r>
        <w:rPr>
          <w:rFonts w:ascii="FranklinGothic-Book CE" w:hAnsi="FranklinGothic-Book CE" w:cs="FranklinGothic-Book CE"/>
          <w:sz w:val="20"/>
          <w:szCs w:val="20"/>
        </w:rPr>
        <w:t xml:space="preserve"> bezplatně tři kusy katalogu výstavy, v níž je obsažen předmět výpůjčky dle této smlouvy, a to bez zbytečného odkladu po vyhotovení takového katalogu.</w:t>
      </w:r>
    </w:p>
    <w:p w:rsidR="00686E99" w:rsidRDefault="00686E99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686E99" w:rsidRDefault="00686E99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686E99" w:rsidRDefault="00686E99" w:rsidP="002B56D6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IV. </w:t>
      </w:r>
      <w:r>
        <w:rPr>
          <w:rFonts w:ascii="FranklinGothic-Book CE" w:hAnsi="FranklinGothic-Book CE" w:cs="FranklinGothic-Book CE"/>
          <w:sz w:val="20"/>
          <w:szCs w:val="20"/>
        </w:rPr>
        <w:t>Závěrečná ustanovení</w:t>
      </w:r>
    </w:p>
    <w:p w:rsidR="00686E99" w:rsidRPr="00097362" w:rsidRDefault="00686E99" w:rsidP="002B56D6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color w:val="000000"/>
          <w:sz w:val="20"/>
          <w:szCs w:val="20"/>
        </w:rPr>
      </w:pPr>
    </w:p>
    <w:p w:rsidR="00686E99" w:rsidRPr="00097362" w:rsidRDefault="00686E99" w:rsidP="004A5B5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color w:val="000000"/>
          <w:sz w:val="20"/>
          <w:szCs w:val="20"/>
        </w:rPr>
      </w:pPr>
      <w:r w:rsidRPr="00097362">
        <w:rPr>
          <w:rFonts w:ascii="FranklinGothic-Book CE" w:hAnsi="FranklinGothic-Book CE" w:cs="FranklinGothic-Book CE"/>
          <w:color w:val="000000"/>
          <w:sz w:val="20"/>
          <w:szCs w:val="20"/>
        </w:rPr>
        <w:t xml:space="preserve">Od okamžiku převzetí až do vrácení předmětu výpůjčky </w:t>
      </w:r>
      <w:proofErr w:type="gramStart"/>
      <w:r w:rsidRPr="00097362">
        <w:rPr>
          <w:rFonts w:ascii="FranklinGothic-Book CE" w:hAnsi="FranklinGothic-Book CE" w:cs="FranklinGothic-Book CE"/>
          <w:color w:val="000000"/>
          <w:sz w:val="20"/>
          <w:szCs w:val="20"/>
        </w:rPr>
        <w:t>přebírá  za</w:t>
      </w:r>
      <w:proofErr w:type="gramEnd"/>
      <w:r w:rsidRPr="00097362">
        <w:rPr>
          <w:rFonts w:ascii="FranklinGothic-Book CE" w:hAnsi="FranklinGothic-Book CE" w:cs="FranklinGothic-Book CE"/>
          <w:color w:val="000000"/>
          <w:sz w:val="20"/>
          <w:szCs w:val="20"/>
        </w:rPr>
        <w:t xml:space="preserve"> předmět výpůjčky odpovědnost vypůjčitel.</w:t>
      </w:r>
    </w:p>
    <w:p w:rsidR="00686E99" w:rsidRPr="00E73268" w:rsidRDefault="00686E99" w:rsidP="0079693A">
      <w:pPr>
        <w:pStyle w:val="Odstavecseseznamem"/>
        <w:ind w:left="0"/>
        <w:rPr>
          <w:rFonts w:ascii="FranklinGothic-Book" w:hAnsi="FranklinGothic-Book" w:cs="FranklinGothic-Book"/>
          <w:color w:val="FF0000"/>
          <w:sz w:val="20"/>
          <w:szCs w:val="20"/>
        </w:rPr>
      </w:pPr>
    </w:p>
    <w:p w:rsidR="00686E99" w:rsidRPr="00255774" w:rsidRDefault="00686E99" w:rsidP="004A5B5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  <w:r w:rsidRPr="00255774">
        <w:rPr>
          <w:rFonts w:ascii="FranklinGothic-Book CE" w:hAnsi="FranklinGothic-Book CE" w:cs="FranklinGothic-Book CE"/>
          <w:sz w:val="20"/>
          <w:szCs w:val="20"/>
        </w:rPr>
        <w:t xml:space="preserve">Výpůjčka kromě uplynutí sjednané doby výpůjčky končí dohodou smluvních stran nebo výpovědí vypůjčitele bez uvedení důvodu nebo výpovědí </w:t>
      </w:r>
      <w:proofErr w:type="spellStart"/>
      <w:r w:rsidRPr="00255774">
        <w:rPr>
          <w:rFonts w:ascii="FranklinGothic-Book CE" w:hAnsi="FranklinGothic-Book CE" w:cs="FranklinGothic-Book CE"/>
          <w:sz w:val="20"/>
          <w:szCs w:val="20"/>
        </w:rPr>
        <w:t>půjčitele</w:t>
      </w:r>
      <w:proofErr w:type="spellEnd"/>
      <w:r w:rsidRPr="00255774">
        <w:rPr>
          <w:rFonts w:ascii="FranklinGothic-Book CE" w:hAnsi="FranklinGothic-Book CE" w:cs="FranklinGothic-Book CE"/>
          <w:sz w:val="20"/>
          <w:szCs w:val="20"/>
        </w:rPr>
        <w:t xml:space="preserve"> z těchto důvodů:</w:t>
      </w:r>
    </w:p>
    <w:p w:rsidR="00686E99" w:rsidRPr="00255774" w:rsidRDefault="00686E99" w:rsidP="00E73268">
      <w:pPr>
        <w:pStyle w:val="Odstavecseseznamem"/>
        <w:rPr>
          <w:rFonts w:ascii="FranklinGothic-Book" w:hAnsi="FranklinGothic-Book" w:cs="FranklinGothic-Book"/>
          <w:sz w:val="20"/>
          <w:szCs w:val="20"/>
        </w:rPr>
      </w:pPr>
    </w:p>
    <w:p w:rsidR="00686E99" w:rsidRPr="00255774" w:rsidRDefault="00686E99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  <w:r w:rsidRPr="00255774">
        <w:rPr>
          <w:rFonts w:ascii="FranklinGothic-Book CE" w:hAnsi="FranklinGothic-Book CE" w:cs="FranklinGothic-Book CE"/>
          <w:sz w:val="20"/>
          <w:szCs w:val="20"/>
        </w:rPr>
        <w:t>vypůjčitel užívá vypůjčenou věc v rozporu s touto smlouvou</w:t>
      </w:r>
    </w:p>
    <w:p w:rsidR="00686E99" w:rsidRPr="00255774" w:rsidRDefault="00686E99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  <w:r w:rsidRPr="00255774">
        <w:rPr>
          <w:rFonts w:ascii="FranklinGothic-Book CE" w:hAnsi="FranklinGothic-Book CE" w:cs="FranklinGothic-Book CE"/>
          <w:sz w:val="20"/>
          <w:szCs w:val="20"/>
        </w:rPr>
        <w:t xml:space="preserve">vypůjčitel bez souhlasu </w:t>
      </w:r>
      <w:proofErr w:type="spellStart"/>
      <w:r w:rsidRPr="00255774">
        <w:rPr>
          <w:rFonts w:ascii="FranklinGothic-Book CE" w:hAnsi="FranklinGothic-Book CE" w:cs="FranklinGothic-Book CE"/>
          <w:sz w:val="20"/>
          <w:szCs w:val="20"/>
        </w:rPr>
        <w:t>půjčitele</w:t>
      </w:r>
      <w:proofErr w:type="spellEnd"/>
      <w:r w:rsidRPr="00255774">
        <w:rPr>
          <w:rFonts w:ascii="FranklinGothic-Book CE" w:hAnsi="FranklinGothic-Book CE" w:cs="FranklinGothic-Book CE"/>
          <w:sz w:val="20"/>
          <w:szCs w:val="20"/>
        </w:rPr>
        <w:t xml:space="preserve"> nebo příslušného správního orgánu přenechá vypůjčenou věc jinému subjektu, přemístí ji nebo dokumentuje v rozporu s touto smlouvou</w:t>
      </w:r>
    </w:p>
    <w:p w:rsidR="00686E99" w:rsidRPr="00255774" w:rsidRDefault="00686E99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  <w:r w:rsidRPr="00255774">
        <w:rPr>
          <w:rFonts w:ascii="FranklinGothic-Book CE" w:hAnsi="FranklinGothic-Book CE" w:cs="FranklinGothic-Book CE"/>
          <w:sz w:val="20"/>
          <w:szCs w:val="20"/>
        </w:rPr>
        <w:t>vypůjčitel neprovádí řádnou údržbu vypůjčené věci nebo nedodržel nebo porušil jiné povinnosti dle této smlouvy</w:t>
      </w:r>
    </w:p>
    <w:p w:rsidR="00686E99" w:rsidRPr="00255774" w:rsidRDefault="00686E99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  <w:r w:rsidRPr="00255774">
        <w:rPr>
          <w:rFonts w:ascii="FranklinGothic-Book CE" w:hAnsi="FranklinGothic-Book CE" w:cs="FranklinGothic-Book CE"/>
          <w:sz w:val="20"/>
          <w:szCs w:val="20"/>
        </w:rPr>
        <w:t xml:space="preserve">potřebuje-li </w:t>
      </w:r>
      <w:proofErr w:type="spellStart"/>
      <w:r w:rsidRPr="00255774">
        <w:rPr>
          <w:rFonts w:ascii="FranklinGothic-Book CE" w:hAnsi="FranklinGothic-Book CE" w:cs="FranklinGothic-Book CE"/>
          <w:sz w:val="20"/>
          <w:szCs w:val="20"/>
        </w:rPr>
        <w:t>půjčitel</w:t>
      </w:r>
      <w:proofErr w:type="spellEnd"/>
      <w:r w:rsidRPr="00255774">
        <w:rPr>
          <w:rFonts w:ascii="FranklinGothic-Book CE" w:hAnsi="FranklinGothic-Book CE" w:cs="FranklinGothic-Book CE"/>
          <w:sz w:val="20"/>
          <w:szCs w:val="20"/>
        </w:rPr>
        <w:t xml:space="preserve"> vypůjčenou věc nevyhnutelně dříve z důvodu, který nemohl při uzavření této smlouvy předvídat.</w:t>
      </w:r>
    </w:p>
    <w:p w:rsidR="00686E99" w:rsidRPr="00255774" w:rsidRDefault="00686E99" w:rsidP="004A5B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FranklinGothic-Book" w:hAnsi="FranklinGothic-Book" w:cs="FranklinGothic-Book"/>
          <w:sz w:val="20"/>
          <w:szCs w:val="20"/>
        </w:rPr>
      </w:pPr>
      <w:r w:rsidRPr="00255774">
        <w:rPr>
          <w:rFonts w:ascii="FranklinGothic-Book CE" w:hAnsi="FranklinGothic-Book CE" w:cs="FranklinGothic-Book CE"/>
          <w:sz w:val="20"/>
          <w:szCs w:val="20"/>
        </w:rPr>
        <w:t>Výpovědní lhůta činí 1 měsíc. A počne běžet prvním dnem měsíce následujícího po doručení výpovědi druhé straně.</w:t>
      </w:r>
    </w:p>
    <w:p w:rsidR="00686E99" w:rsidRPr="00255774" w:rsidRDefault="00686E99" w:rsidP="004A5B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FranklinGothic-Book" w:hAnsi="FranklinGothic-Book" w:cs="FranklinGothic-Book"/>
          <w:sz w:val="20"/>
          <w:szCs w:val="20"/>
        </w:rPr>
      </w:pPr>
      <w:r w:rsidRPr="00255774">
        <w:rPr>
          <w:rFonts w:ascii="FranklinGothic-Book CE" w:hAnsi="FranklinGothic-Book CE" w:cs="FranklinGothic-Book CE"/>
          <w:sz w:val="20"/>
          <w:szCs w:val="20"/>
        </w:rPr>
        <w:t xml:space="preserve">Osoby jednající jménem smluvní strany nebo v jejím zastoupení, podepsané na této smlouvě, prohlašují, že jsou </w:t>
      </w:r>
      <w:r w:rsidRPr="00255774">
        <w:rPr>
          <w:rFonts w:ascii="FranklinGothic-Book" w:hAnsi="FranklinGothic-Book" w:cs="FranklinGothic-Book"/>
          <w:sz w:val="20"/>
          <w:szCs w:val="20"/>
        </w:rPr>
        <w:t>svéprávné.</w:t>
      </w:r>
      <w:r w:rsidRPr="00255774">
        <w:rPr>
          <w:rFonts w:ascii="FranklinGothic-Book CE" w:hAnsi="FranklinGothic-Book CE" w:cs="FranklinGothic-Book CE"/>
          <w:sz w:val="20"/>
          <w:szCs w:val="20"/>
        </w:rPr>
        <w:t xml:space="preserve"> Smluvní strany prohlašují, že tato smlouva odpovídá jejich pravé, vážné, svobodné a poctivé vůli, nejsou si vědomy, že by jakékoliv smluvní ujednání bylo zákonem zakázáno, porušovalo dobré mravy či veřejný pořádek a na důkaz toho ji po přečtení podepisují.</w:t>
      </w:r>
    </w:p>
    <w:p w:rsidR="00686E99" w:rsidRPr="00255774" w:rsidRDefault="00686E99" w:rsidP="004A5B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686E99" w:rsidRDefault="00686E99" w:rsidP="00244F7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r>
        <w:rPr>
          <w:rFonts w:ascii="FranklinGothic-Book" w:hAnsi="FranklinGothic-Book" w:cs="FranklinGothic-Book"/>
          <w:sz w:val="20"/>
          <w:szCs w:val="20"/>
          <w:u w:val="single"/>
        </w:rPr>
        <w:t xml:space="preserve">Tuto smlouvu dle zákona č. 340/2015 Sb., o registru smluv, zveřejní pouze </w:t>
      </w:r>
      <w:proofErr w:type="spellStart"/>
      <w:r>
        <w:rPr>
          <w:rFonts w:ascii="FranklinGothic-Book" w:hAnsi="FranklinGothic-Book" w:cs="FranklinGothic-Book"/>
          <w:sz w:val="20"/>
          <w:szCs w:val="20"/>
          <w:u w:val="single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  <w:u w:val="single"/>
        </w:rPr>
        <w:t xml:space="preserve">. Příloha </w:t>
      </w:r>
      <w:proofErr w:type="gramStart"/>
      <w:r>
        <w:rPr>
          <w:rFonts w:ascii="FranklinGothic-Book" w:hAnsi="FranklinGothic-Book" w:cs="FranklinGothic-Book"/>
          <w:sz w:val="20"/>
          <w:szCs w:val="20"/>
          <w:u w:val="single"/>
        </w:rPr>
        <w:t>č.1 této</w:t>
      </w:r>
      <w:proofErr w:type="gramEnd"/>
      <w:r>
        <w:rPr>
          <w:rFonts w:ascii="FranklinGothic-Book" w:hAnsi="FranklinGothic-Book" w:cs="FranklinGothic-Book"/>
          <w:sz w:val="20"/>
          <w:szCs w:val="20"/>
          <w:u w:val="single"/>
        </w:rPr>
        <w:t xml:space="preserve"> smlouvy má důvěrnou povahu z důvodu zájmu na ochraně kulturního dědictví a sbírek </w:t>
      </w:r>
      <w:proofErr w:type="spellStart"/>
      <w:r>
        <w:rPr>
          <w:rFonts w:ascii="FranklinGothic-Book" w:hAnsi="FranklinGothic-Book" w:cs="FranklinGothic-Book"/>
          <w:sz w:val="20"/>
          <w:szCs w:val="20"/>
          <w:u w:val="single"/>
        </w:rPr>
        <w:t>půjčitele</w:t>
      </w:r>
      <w:proofErr w:type="spellEnd"/>
      <w:r>
        <w:rPr>
          <w:rFonts w:ascii="FranklinGothic-Book" w:hAnsi="FranklinGothic-Book" w:cs="FranklinGothic-Book"/>
          <w:sz w:val="20"/>
          <w:szCs w:val="20"/>
          <w:u w:val="single"/>
        </w:rPr>
        <w:t xml:space="preserve"> a též obchodního tajemství </w:t>
      </w:r>
      <w:proofErr w:type="spellStart"/>
      <w:r>
        <w:rPr>
          <w:rFonts w:ascii="FranklinGothic-Book" w:hAnsi="FranklinGothic-Book" w:cs="FranklinGothic-Book"/>
          <w:sz w:val="20"/>
          <w:szCs w:val="20"/>
          <w:u w:val="single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  <w:u w:val="single"/>
        </w:rPr>
        <w:t xml:space="preserve"> a není určena ke zveřejnění. Provede-li zveřejnění přílohy </w:t>
      </w:r>
      <w:proofErr w:type="gramStart"/>
      <w:r>
        <w:rPr>
          <w:rFonts w:ascii="FranklinGothic-Book" w:hAnsi="FranklinGothic-Book" w:cs="FranklinGothic-Book"/>
          <w:sz w:val="20"/>
          <w:szCs w:val="20"/>
          <w:u w:val="single"/>
        </w:rPr>
        <w:t>č.1 této</w:t>
      </w:r>
      <w:proofErr w:type="gramEnd"/>
      <w:r>
        <w:rPr>
          <w:rFonts w:ascii="FranklinGothic-Book" w:hAnsi="FranklinGothic-Book" w:cs="FranklinGothic-Book"/>
          <w:sz w:val="20"/>
          <w:szCs w:val="20"/>
          <w:u w:val="single"/>
        </w:rPr>
        <w:t xml:space="preserve"> smlouvy vypůjčitel, odpovídá </w:t>
      </w:r>
      <w:proofErr w:type="spellStart"/>
      <w:r>
        <w:rPr>
          <w:rFonts w:ascii="FranklinGothic-Book" w:hAnsi="FranklinGothic-Book" w:cs="FranklinGothic-Book"/>
          <w:sz w:val="20"/>
          <w:szCs w:val="20"/>
          <w:u w:val="single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  <w:u w:val="single"/>
        </w:rPr>
        <w:t xml:space="preserve"> bez omezení za veškerou újmu, která </w:t>
      </w:r>
      <w:proofErr w:type="spellStart"/>
      <w:r>
        <w:rPr>
          <w:rFonts w:ascii="FranklinGothic-Book" w:hAnsi="FranklinGothic-Book" w:cs="FranklinGothic-Book"/>
          <w:sz w:val="20"/>
          <w:szCs w:val="20"/>
          <w:u w:val="single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  <w:u w:val="single"/>
        </w:rPr>
        <w:t xml:space="preserve"> v souvislosti s tímto neoprávněným zveřejněním vznikne a </w:t>
      </w:r>
      <w:proofErr w:type="spellStart"/>
      <w:r>
        <w:rPr>
          <w:rFonts w:ascii="FranklinGothic-Book" w:hAnsi="FranklinGothic-Book" w:cs="FranklinGothic-Book"/>
          <w:sz w:val="20"/>
          <w:szCs w:val="20"/>
          <w:u w:val="single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  <w:u w:val="single"/>
        </w:rPr>
        <w:t xml:space="preserve"> je dále oprávněn od této smlouvy odstoupit. Považuje-li druhá smluvní strana některé informace uvedené v této smlouvě za informace, které nemají být uveřejněny v registru smluv dle zákona o registru smluv, je povinna na to Galerii Klatovy / Klenová současně s uzavřením této smlouvy písemně upozornit. </w:t>
      </w:r>
    </w:p>
    <w:p w:rsidR="00686E99" w:rsidRDefault="00686E99" w:rsidP="00244F73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686E99" w:rsidRPr="00692A2E" w:rsidRDefault="00686E99" w:rsidP="0025577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r w:rsidRPr="00692A2E">
        <w:rPr>
          <w:rFonts w:ascii="FranklinGothic-Book" w:hAnsi="FranklinGothic-Book" w:cs="FranklinGothic-Book"/>
          <w:sz w:val="20"/>
          <w:szCs w:val="20"/>
          <w:u w:val="single"/>
        </w:rPr>
        <w:t xml:space="preserve">Tato smlouva je vyhotovena ve dvou stejnopisech. </w:t>
      </w:r>
    </w:p>
    <w:p w:rsidR="00686E99" w:rsidRPr="00692A2E" w:rsidRDefault="00686E99" w:rsidP="0025577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686E99" w:rsidRPr="00692A2E" w:rsidRDefault="00686E99" w:rsidP="004A5B5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r w:rsidRPr="00692A2E">
        <w:rPr>
          <w:rFonts w:ascii="FranklinGothic-Book" w:hAnsi="FranklinGothic-Book" w:cs="FranklinGothic-Book"/>
          <w:sz w:val="20"/>
          <w:szCs w:val="20"/>
          <w:u w:val="single"/>
        </w:rPr>
        <w:t>Smlouva nabývá platnosti podpisem obou smluvních stran, po kterém náleží každé str</w:t>
      </w: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aně po jednom exempláři. </w:t>
      </w:r>
    </w:p>
    <w:p w:rsidR="00686E99" w:rsidRPr="00692A2E" w:rsidRDefault="00686E99" w:rsidP="007F6906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686E99" w:rsidRPr="00692A2E" w:rsidRDefault="00686E99" w:rsidP="004A5B5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Součástí smlouvy je příloha č. 1</w:t>
      </w:r>
      <w:r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a příloha č. 2, které jsou</w:t>
      </w:r>
      <w:r w:rsidRPr="00692A2E">
        <w:rPr>
          <w:rFonts w:ascii="FranklinGothic-Book" w:hAnsi="FranklinGothic-Book" w:cs="FranklinGothic-Book"/>
          <w:sz w:val="20"/>
          <w:szCs w:val="20"/>
          <w:u w:val="single"/>
        </w:rPr>
        <w:t xml:space="preserve"> s</w:t>
      </w:r>
      <w:r>
        <w:rPr>
          <w:rFonts w:ascii="FranklinGothic-Book CE" w:hAnsi="FranklinGothic-Book CE" w:cs="FranklinGothic-Book CE"/>
          <w:sz w:val="20"/>
          <w:szCs w:val="20"/>
          <w:u w:val="single"/>
        </w:rPr>
        <w:t>e smlouvou neoddělitelně spojeny</w:t>
      </w:r>
      <w:r w:rsidRPr="00692A2E">
        <w:rPr>
          <w:rFonts w:ascii="FranklinGothic-Book" w:hAnsi="FranklinGothic-Book" w:cs="FranklinGothic-Book"/>
          <w:sz w:val="20"/>
          <w:szCs w:val="20"/>
          <w:u w:val="single"/>
        </w:rPr>
        <w:t>.</w:t>
      </w:r>
    </w:p>
    <w:p w:rsidR="00686E99" w:rsidRDefault="00686E99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686E99" w:rsidRDefault="00686E99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0"/>
          <w:szCs w:val="20"/>
        </w:rPr>
      </w:pPr>
    </w:p>
    <w:p w:rsidR="00686E99" w:rsidRPr="00162DFB" w:rsidRDefault="00686E99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  <w:sz w:val="18"/>
          <w:szCs w:val="18"/>
        </w:rPr>
      </w:pPr>
      <w:proofErr w:type="gramStart"/>
      <w:r w:rsidRPr="00162DFB">
        <w:rPr>
          <w:rFonts w:ascii="FranklinGothic-Book" w:hAnsi="FranklinGothic-Book" w:cs="FranklinGothic-Book"/>
          <w:sz w:val="20"/>
          <w:szCs w:val="20"/>
        </w:rPr>
        <w:t>V ..................dne</w:t>
      </w:r>
      <w:proofErr w:type="gramEnd"/>
      <w:r w:rsidRPr="00162DFB">
        <w:rPr>
          <w:rFonts w:ascii="FranklinGothic-Book" w:hAnsi="FranklinGothic-Book" w:cs="FranklinGothic-Book"/>
          <w:sz w:val="20"/>
          <w:szCs w:val="20"/>
        </w:rPr>
        <w:tab/>
      </w:r>
      <w:r w:rsidRPr="00162DFB">
        <w:rPr>
          <w:rFonts w:ascii="FranklinGothic-Book" w:hAnsi="FranklinGothic-Book" w:cs="FranklinGothic-Book"/>
          <w:sz w:val="20"/>
          <w:szCs w:val="20"/>
        </w:rPr>
        <w:tab/>
      </w:r>
      <w:r w:rsidRPr="00162DFB">
        <w:rPr>
          <w:rFonts w:ascii="FranklinGothic-Book" w:hAnsi="FranklinGothic-Book" w:cs="FranklinGothic-Book"/>
          <w:sz w:val="20"/>
          <w:szCs w:val="20"/>
        </w:rPr>
        <w:tab/>
      </w:r>
      <w:r w:rsidRPr="00162DFB">
        <w:rPr>
          <w:rFonts w:ascii="FranklinGothic-Book" w:hAnsi="FranklinGothic-Book" w:cs="FranklinGothic-Book"/>
          <w:sz w:val="20"/>
          <w:szCs w:val="20"/>
        </w:rPr>
        <w:tab/>
      </w:r>
      <w:r w:rsidRPr="00162DFB">
        <w:rPr>
          <w:rFonts w:ascii="FranklinGothic-Book" w:hAnsi="FranklinGothic-Book" w:cs="FranklinGothic-Book"/>
          <w:sz w:val="20"/>
          <w:szCs w:val="20"/>
        </w:rPr>
        <w:tab/>
      </w:r>
      <w:r w:rsidRPr="00162DFB"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 xml:space="preserve">                         </w:t>
      </w:r>
      <w:r w:rsidRPr="00162DFB">
        <w:rPr>
          <w:rFonts w:ascii="FranklinGothic-Book" w:hAnsi="FranklinGothic-Book" w:cs="FranklinGothic-Book"/>
          <w:sz w:val="20"/>
          <w:szCs w:val="20"/>
        </w:rPr>
        <w:t xml:space="preserve">V.................... dne </w:t>
      </w:r>
    </w:p>
    <w:p w:rsidR="00686E99" w:rsidRDefault="00686E99" w:rsidP="00EB3FA4">
      <w:pPr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686E99" w:rsidRPr="00A519CA" w:rsidRDefault="00686E99" w:rsidP="00EB3FA4">
      <w:pPr>
        <w:rPr>
          <w:rFonts w:ascii="FranklinGothic-Book CE" w:hAnsi="FranklinGothic-Book CE" w:cs="FranklinGothic-Book CE"/>
          <w:sz w:val="20"/>
          <w:szCs w:val="20"/>
        </w:rPr>
      </w:pPr>
      <w:proofErr w:type="spellStart"/>
      <w:proofErr w:type="gramStart"/>
      <w:r w:rsidRPr="00A519CA">
        <w:rPr>
          <w:rFonts w:ascii="FranklinGothic-Book CE" w:hAnsi="FranklinGothic-Book CE" w:cs="FranklinGothic-Book CE"/>
          <w:sz w:val="20"/>
          <w:szCs w:val="20"/>
        </w:rPr>
        <w:lastRenderedPageBreak/>
        <w:t>Půjčitel</w:t>
      </w:r>
      <w:proofErr w:type="spellEnd"/>
      <w:r w:rsidRPr="00A519CA">
        <w:rPr>
          <w:rFonts w:ascii="FranklinGothic-Book CE" w:hAnsi="FranklinGothic-Book CE" w:cs="FranklinGothic-Book CE"/>
          <w:sz w:val="20"/>
          <w:szCs w:val="20"/>
        </w:rPr>
        <w:t xml:space="preserve"> </w:t>
      </w:r>
      <w:r>
        <w:rPr>
          <w:rFonts w:ascii="FranklinGothic-Book CE" w:hAnsi="FranklinGothic-Book CE" w:cs="FranklinGothic-Book CE"/>
          <w:sz w:val="20"/>
          <w:szCs w:val="20"/>
        </w:rPr>
        <w:t xml:space="preserve"> :</w:t>
      </w:r>
      <w:r w:rsidRPr="00A519CA">
        <w:rPr>
          <w:rFonts w:ascii="FranklinGothic-Book CE" w:hAnsi="FranklinGothic-Book CE" w:cs="FranklinGothic-Book CE"/>
          <w:sz w:val="20"/>
          <w:szCs w:val="20"/>
        </w:rPr>
        <w:tab/>
      </w:r>
      <w:r>
        <w:rPr>
          <w:rFonts w:ascii="FranklinGothic-Book CE" w:hAnsi="FranklinGothic-Book CE" w:cs="FranklinGothic-Book CE"/>
          <w:sz w:val="20"/>
          <w:szCs w:val="20"/>
        </w:rPr>
        <w:t xml:space="preserve">                                                                                                             </w:t>
      </w:r>
      <w:r w:rsidRPr="00A519CA">
        <w:rPr>
          <w:rFonts w:ascii="FranklinGothic-Book CE" w:hAnsi="FranklinGothic-Book CE" w:cs="FranklinGothic-Book CE"/>
          <w:sz w:val="20"/>
          <w:szCs w:val="20"/>
        </w:rPr>
        <w:t>Vypůjčitel</w:t>
      </w:r>
      <w:proofErr w:type="gramEnd"/>
    </w:p>
    <w:p w:rsidR="00686E99" w:rsidRDefault="00686E99" w:rsidP="00EB3FA4">
      <w:pPr>
        <w:rPr>
          <w:rFonts w:ascii="FranklinGothic-Book CE" w:hAnsi="FranklinGothic-Book CE" w:cs="FranklinGothic-Book CE"/>
          <w:sz w:val="20"/>
          <w:szCs w:val="20"/>
          <w:u w:val="single"/>
        </w:rPr>
      </w:pPr>
    </w:p>
    <w:p w:rsidR="00686E99" w:rsidRDefault="00686E99" w:rsidP="00B47615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sz w:val="16"/>
          <w:szCs w:val="16"/>
        </w:rPr>
      </w:pPr>
    </w:p>
    <w:p w:rsidR="00686E99" w:rsidRDefault="00686E99" w:rsidP="00B47615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  <w:u w:val="single"/>
        </w:rPr>
      </w:pPr>
      <w:r w:rsidRPr="003F3FF6">
        <w:rPr>
          <w:rFonts w:ascii="Arial Narrow" w:hAnsi="Arial Narrow" w:cs="Arial Narrow"/>
          <w:b/>
          <w:bCs/>
        </w:rPr>
        <w:t xml:space="preserve">                                           </w:t>
      </w:r>
      <w:r w:rsidRPr="002B5B6A">
        <w:rPr>
          <w:rFonts w:ascii="Arial Narrow" w:hAnsi="Arial Narrow" w:cs="Arial Narrow"/>
          <w:b/>
          <w:bCs/>
          <w:u w:val="single"/>
        </w:rPr>
        <w:t xml:space="preserve">Příloha ke smlouvě o zápůjčce č. </w:t>
      </w:r>
      <w:r>
        <w:rPr>
          <w:rFonts w:ascii="Arial Narrow" w:hAnsi="Arial Narrow" w:cs="Arial Narrow"/>
          <w:b/>
          <w:bCs/>
          <w:u w:val="single"/>
        </w:rPr>
        <w:t>3/2018</w:t>
      </w:r>
    </w:p>
    <w:p w:rsidR="00686E99" w:rsidRDefault="00686E99" w:rsidP="004D4B8F">
      <w:proofErr w:type="spellStart"/>
      <w:r>
        <w:rPr>
          <w:rFonts w:ascii="Arial Narrow" w:hAnsi="Arial Narrow" w:cs="Arial Narrow"/>
          <w:b/>
          <w:bCs/>
        </w:rPr>
        <w:t>Inv</w:t>
      </w:r>
      <w:proofErr w:type="spellEnd"/>
      <w:r>
        <w:rPr>
          <w:rFonts w:ascii="Arial Narrow" w:hAnsi="Arial Narrow" w:cs="Arial Narrow"/>
          <w:b/>
          <w:bCs/>
        </w:rPr>
        <w:t xml:space="preserve">. č.: </w:t>
      </w:r>
      <w:r>
        <w:rPr>
          <w:b/>
          <w:bCs/>
        </w:rPr>
        <w:t xml:space="preserve">P 43  </w:t>
      </w:r>
    </w:p>
    <w:p w:rsidR="00686E99" w:rsidRPr="00C415AF" w:rsidRDefault="00686E99" w:rsidP="004D4B8F">
      <w:pPr>
        <w:pStyle w:val="Zhlav"/>
        <w:tabs>
          <w:tab w:val="clear" w:pos="4536"/>
          <w:tab w:val="clear" w:pos="9072"/>
          <w:tab w:val="left" w:pos="3120"/>
        </w:tabs>
        <w:ind w:left="0" w:firstLine="0"/>
        <w:rPr>
          <w:rFonts w:ascii="Arial Narrow" w:hAnsi="Arial Narrow" w:cs="Arial Narrow"/>
          <w:b/>
          <w:bCs/>
        </w:rPr>
      </w:pPr>
      <w:r w:rsidRPr="003D0DCF">
        <w:rPr>
          <w:rFonts w:ascii="Arial Narrow" w:hAnsi="Arial Narrow" w:cs="Arial Narrow"/>
          <w:b/>
          <w:bCs/>
          <w:highlight w:val="black"/>
        </w:rPr>
        <w:t xml:space="preserve">Autor: Mary </w:t>
      </w:r>
      <w:proofErr w:type="spellStart"/>
      <w:r w:rsidRPr="003D0DCF">
        <w:rPr>
          <w:rFonts w:ascii="Arial Narrow" w:hAnsi="Arial Narrow" w:cs="Arial Narrow"/>
          <w:b/>
          <w:bCs/>
          <w:highlight w:val="black"/>
        </w:rPr>
        <w:t>Duras</w:t>
      </w:r>
      <w:bookmarkStart w:id="0" w:name="_GoBack"/>
      <w:bookmarkEnd w:id="0"/>
      <w:proofErr w:type="spellEnd"/>
      <w:r>
        <w:rPr>
          <w:rFonts w:ascii="Arial Narrow" w:hAnsi="Arial Narrow" w:cs="Arial Narrow"/>
          <w:b/>
          <w:bCs/>
        </w:rPr>
        <w:t xml:space="preserve"> </w:t>
      </w:r>
    </w:p>
    <w:p w:rsidR="00686E99" w:rsidRPr="00064491" w:rsidRDefault="00686E99" w:rsidP="004D4B8F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proofErr w:type="gramStart"/>
      <w:r>
        <w:rPr>
          <w:rFonts w:ascii="Arial Narrow" w:hAnsi="Arial Narrow" w:cs="Arial Narrow"/>
          <w:b/>
          <w:bCs/>
        </w:rPr>
        <w:t xml:space="preserve">Název : </w:t>
      </w:r>
      <w:r w:rsidRPr="00064491">
        <w:rPr>
          <w:rFonts w:ascii="Arial Narrow" w:hAnsi="Arial Narrow" w:cs="Arial Narrow"/>
          <w:b/>
          <w:bCs/>
        </w:rPr>
        <w:t>Probuzení</w:t>
      </w:r>
      <w:proofErr w:type="gramEnd"/>
    </w:p>
    <w:p w:rsidR="00686E99" w:rsidRPr="00C415AF" w:rsidRDefault="00686E99" w:rsidP="004D4B8F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r w:rsidRPr="00E41755">
        <w:rPr>
          <w:rFonts w:ascii="Arial Narrow" w:hAnsi="Arial Narrow" w:cs="Arial Narrow"/>
          <w:b/>
          <w:bCs/>
        </w:rPr>
        <w:t xml:space="preserve">Datace: </w:t>
      </w:r>
      <w:r>
        <w:rPr>
          <w:rFonts w:ascii="Arial Narrow" w:hAnsi="Arial Narrow" w:cs="Arial Narrow"/>
          <w:b/>
          <w:bCs/>
        </w:rPr>
        <w:t xml:space="preserve">1931 </w:t>
      </w:r>
    </w:p>
    <w:p w:rsidR="00686E99" w:rsidRPr="00064491" w:rsidRDefault="00686E99" w:rsidP="004D4B8F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r w:rsidRPr="00E41755">
        <w:rPr>
          <w:rFonts w:ascii="Arial Narrow" w:hAnsi="Arial Narrow" w:cs="Arial Narrow"/>
          <w:b/>
          <w:bCs/>
        </w:rPr>
        <w:t xml:space="preserve">Rozměry: </w:t>
      </w:r>
      <w:proofErr w:type="gramStart"/>
      <w:r w:rsidRPr="00064491">
        <w:rPr>
          <w:rFonts w:ascii="Arial Narrow" w:hAnsi="Arial Narrow" w:cs="Arial Narrow"/>
          <w:b/>
          <w:bCs/>
        </w:rPr>
        <w:t>v.63</w:t>
      </w:r>
      <w:proofErr w:type="gramEnd"/>
      <w:r w:rsidRPr="00064491">
        <w:rPr>
          <w:rFonts w:ascii="Arial Narrow" w:hAnsi="Arial Narrow" w:cs="Arial Narrow"/>
          <w:b/>
          <w:bCs/>
        </w:rPr>
        <w:t xml:space="preserve"> cm</w:t>
      </w:r>
      <w:r>
        <w:rPr>
          <w:rFonts w:ascii="Arial Narrow" w:hAnsi="Arial Narrow" w:cs="Arial Narrow"/>
          <w:b/>
          <w:bCs/>
        </w:rPr>
        <w:t xml:space="preserve">, šířka 53 cm, délka 120 cm. </w:t>
      </w:r>
    </w:p>
    <w:p w:rsidR="00686E99" w:rsidRPr="00E41755" w:rsidRDefault="00686E99" w:rsidP="004D4B8F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proofErr w:type="gramStart"/>
      <w:r w:rsidRPr="00E41755">
        <w:rPr>
          <w:rFonts w:ascii="Arial Narrow" w:hAnsi="Arial Narrow" w:cs="Arial Narrow"/>
          <w:b/>
          <w:bCs/>
        </w:rPr>
        <w:t xml:space="preserve">Technika : </w:t>
      </w:r>
      <w:r>
        <w:rPr>
          <w:rFonts w:ascii="Arial Narrow" w:hAnsi="Arial Narrow" w:cs="Arial Narrow"/>
          <w:b/>
          <w:bCs/>
        </w:rPr>
        <w:t>plastika</w:t>
      </w:r>
      <w:proofErr w:type="gramEnd"/>
      <w:r>
        <w:rPr>
          <w:rFonts w:ascii="Arial Narrow" w:hAnsi="Arial Narrow" w:cs="Arial Narrow"/>
          <w:b/>
          <w:bCs/>
        </w:rPr>
        <w:t xml:space="preserve"> </w:t>
      </w:r>
    </w:p>
    <w:p w:rsidR="00686E99" w:rsidRPr="00E41755" w:rsidRDefault="00686E99" w:rsidP="004D4B8F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r w:rsidRPr="00E41755">
        <w:rPr>
          <w:rFonts w:ascii="Arial Narrow" w:hAnsi="Arial Narrow" w:cs="Arial Narrow"/>
          <w:b/>
          <w:bCs/>
        </w:rPr>
        <w:t>Materiál:</w:t>
      </w:r>
      <w:r>
        <w:rPr>
          <w:rFonts w:ascii="Arial Narrow" w:hAnsi="Arial Narrow" w:cs="Arial Narrow"/>
          <w:b/>
          <w:bCs/>
        </w:rPr>
        <w:t xml:space="preserve"> patinovaná</w:t>
      </w:r>
      <w:r w:rsidRPr="00E41755">
        <w:rPr>
          <w:rFonts w:ascii="Arial Narrow" w:hAnsi="Arial Narrow" w:cs="Arial Narrow"/>
          <w:b/>
          <w:bCs/>
        </w:rPr>
        <w:t xml:space="preserve"> </w:t>
      </w:r>
      <w:r>
        <w:rPr>
          <w:rFonts w:ascii="Arial Narrow" w:hAnsi="Arial Narrow" w:cs="Arial Narrow"/>
          <w:b/>
          <w:bCs/>
        </w:rPr>
        <w:t xml:space="preserve">sádra </w:t>
      </w:r>
    </w:p>
    <w:p w:rsidR="00686E99" w:rsidRDefault="00686E99" w:rsidP="004D4B8F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r w:rsidRPr="003D0DCF">
        <w:rPr>
          <w:rFonts w:ascii="Arial Narrow" w:hAnsi="Arial Narrow" w:cs="Arial Narrow"/>
          <w:b/>
          <w:bCs/>
          <w:highlight w:val="black"/>
        </w:rPr>
        <w:t xml:space="preserve">Pojistná </w:t>
      </w:r>
      <w:proofErr w:type="gramStart"/>
      <w:r w:rsidRPr="003D0DCF">
        <w:rPr>
          <w:rFonts w:ascii="Arial Narrow" w:hAnsi="Arial Narrow" w:cs="Arial Narrow"/>
          <w:b/>
          <w:bCs/>
          <w:highlight w:val="black"/>
        </w:rPr>
        <w:t>cena :  100 000</w:t>
      </w:r>
      <w:proofErr w:type="gramEnd"/>
      <w:r w:rsidRPr="003D0DCF">
        <w:rPr>
          <w:rFonts w:ascii="Arial Narrow" w:hAnsi="Arial Narrow" w:cs="Arial Narrow"/>
          <w:b/>
          <w:bCs/>
          <w:highlight w:val="black"/>
        </w:rPr>
        <w:t xml:space="preserve"> Kč,-</w:t>
      </w:r>
      <w:r>
        <w:rPr>
          <w:rFonts w:ascii="Arial Narrow" w:hAnsi="Arial Narrow" w:cs="Arial Narrow"/>
          <w:b/>
          <w:bCs/>
        </w:rPr>
        <w:t xml:space="preserve"> </w:t>
      </w:r>
    </w:p>
    <w:p w:rsidR="00686E99" w:rsidRPr="002663B6" w:rsidRDefault="00686E99" w:rsidP="004D4B8F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sz w:val="16"/>
          <w:szCs w:val="16"/>
        </w:rPr>
      </w:pPr>
    </w:p>
    <w:p w:rsidR="00686E99" w:rsidRDefault="00686E99" w:rsidP="003F3FF6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</w:p>
    <w:p w:rsidR="00686E99" w:rsidRPr="004263A6" w:rsidRDefault="00686E99" w:rsidP="003F3FF6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</w:p>
    <w:p w:rsidR="00686E99" w:rsidRDefault="00686E99" w:rsidP="00B47615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sz w:val="16"/>
          <w:szCs w:val="16"/>
        </w:rPr>
      </w:pPr>
    </w:p>
    <w:p w:rsidR="00686E99" w:rsidRDefault="00686E99" w:rsidP="00B426AE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</w:p>
    <w:p w:rsidR="00686E99" w:rsidRPr="007B79F4" w:rsidRDefault="00686E99" w:rsidP="00B426AE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</w:p>
    <w:p w:rsidR="00686E99" w:rsidRDefault="00686E99" w:rsidP="00B426AE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</w:p>
    <w:p w:rsidR="00686E99" w:rsidRPr="00700894" w:rsidRDefault="00686E99" w:rsidP="00EB3FA4">
      <w:pPr>
        <w:rPr>
          <w:b/>
          <w:bCs/>
          <w:u w:val="single"/>
        </w:rPr>
      </w:pPr>
    </w:p>
    <w:sectPr w:rsidR="00686E99" w:rsidRPr="00700894" w:rsidSect="00323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Gothic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Book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Book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7572E"/>
    <w:multiLevelType w:val="hybridMultilevel"/>
    <w:tmpl w:val="A15CC2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504C0"/>
    <w:multiLevelType w:val="hybridMultilevel"/>
    <w:tmpl w:val="07326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35349"/>
    <w:multiLevelType w:val="hybridMultilevel"/>
    <w:tmpl w:val="7CFC7234"/>
    <w:lvl w:ilvl="0" w:tplc="42424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B23A83"/>
    <w:multiLevelType w:val="hybridMultilevel"/>
    <w:tmpl w:val="07326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54C3A"/>
    <w:multiLevelType w:val="hybridMultilevel"/>
    <w:tmpl w:val="07326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66DCB"/>
    <w:multiLevelType w:val="hybridMultilevel"/>
    <w:tmpl w:val="07326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16F00"/>
    <w:multiLevelType w:val="hybridMultilevel"/>
    <w:tmpl w:val="C43CC136"/>
    <w:lvl w:ilvl="0" w:tplc="89608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A4"/>
    <w:rsid w:val="000025B9"/>
    <w:rsid w:val="00003538"/>
    <w:rsid w:val="00010F38"/>
    <w:rsid w:val="00011E69"/>
    <w:rsid w:val="00021639"/>
    <w:rsid w:val="00031F9D"/>
    <w:rsid w:val="000326FB"/>
    <w:rsid w:val="0003599A"/>
    <w:rsid w:val="0005281D"/>
    <w:rsid w:val="00061E64"/>
    <w:rsid w:val="00063551"/>
    <w:rsid w:val="00064491"/>
    <w:rsid w:val="00094208"/>
    <w:rsid w:val="00097362"/>
    <w:rsid w:val="000A52EA"/>
    <w:rsid w:val="000C528C"/>
    <w:rsid w:val="000D5A84"/>
    <w:rsid w:val="000E443E"/>
    <w:rsid w:val="000E61BE"/>
    <w:rsid w:val="000F09A2"/>
    <w:rsid w:val="000F32EC"/>
    <w:rsid w:val="000F3BCB"/>
    <w:rsid w:val="00114544"/>
    <w:rsid w:val="00122C4A"/>
    <w:rsid w:val="00135DD9"/>
    <w:rsid w:val="0014689C"/>
    <w:rsid w:val="0014753E"/>
    <w:rsid w:val="00162DFB"/>
    <w:rsid w:val="0016519B"/>
    <w:rsid w:val="001677AE"/>
    <w:rsid w:val="00191540"/>
    <w:rsid w:val="001D53F6"/>
    <w:rsid w:val="001E2E52"/>
    <w:rsid w:val="001F2A77"/>
    <w:rsid w:val="001F2EB5"/>
    <w:rsid w:val="001F7C79"/>
    <w:rsid w:val="002003E3"/>
    <w:rsid w:val="00201BD9"/>
    <w:rsid w:val="00210734"/>
    <w:rsid w:val="00226651"/>
    <w:rsid w:val="00241588"/>
    <w:rsid w:val="00244F73"/>
    <w:rsid w:val="002468D3"/>
    <w:rsid w:val="00252776"/>
    <w:rsid w:val="00254312"/>
    <w:rsid w:val="00255774"/>
    <w:rsid w:val="002663B6"/>
    <w:rsid w:val="0027112E"/>
    <w:rsid w:val="00274C33"/>
    <w:rsid w:val="00283200"/>
    <w:rsid w:val="00293C46"/>
    <w:rsid w:val="00294AE8"/>
    <w:rsid w:val="002A2CA5"/>
    <w:rsid w:val="002A6D37"/>
    <w:rsid w:val="002B56D6"/>
    <w:rsid w:val="002B5B6A"/>
    <w:rsid w:val="002C083A"/>
    <w:rsid w:val="002F004C"/>
    <w:rsid w:val="002F7D03"/>
    <w:rsid w:val="0030212E"/>
    <w:rsid w:val="00323A2D"/>
    <w:rsid w:val="00345396"/>
    <w:rsid w:val="00354FF0"/>
    <w:rsid w:val="00370FB2"/>
    <w:rsid w:val="00380F27"/>
    <w:rsid w:val="00396D5E"/>
    <w:rsid w:val="003A5759"/>
    <w:rsid w:val="003C493C"/>
    <w:rsid w:val="003C6402"/>
    <w:rsid w:val="003C6C5F"/>
    <w:rsid w:val="003C75C5"/>
    <w:rsid w:val="003D0DCF"/>
    <w:rsid w:val="003D74BC"/>
    <w:rsid w:val="003F3FF6"/>
    <w:rsid w:val="004015B6"/>
    <w:rsid w:val="004078C5"/>
    <w:rsid w:val="00414041"/>
    <w:rsid w:val="004263A6"/>
    <w:rsid w:val="00431176"/>
    <w:rsid w:val="004356B4"/>
    <w:rsid w:val="004420B2"/>
    <w:rsid w:val="0044278A"/>
    <w:rsid w:val="00451AE3"/>
    <w:rsid w:val="0045227C"/>
    <w:rsid w:val="0045792E"/>
    <w:rsid w:val="00460D32"/>
    <w:rsid w:val="00472E5A"/>
    <w:rsid w:val="004825B2"/>
    <w:rsid w:val="004A2A1A"/>
    <w:rsid w:val="004A5B5D"/>
    <w:rsid w:val="004C53FE"/>
    <w:rsid w:val="004D36B2"/>
    <w:rsid w:val="004D4B8F"/>
    <w:rsid w:val="004E2ACE"/>
    <w:rsid w:val="004E6787"/>
    <w:rsid w:val="004F265F"/>
    <w:rsid w:val="005120F0"/>
    <w:rsid w:val="005216A3"/>
    <w:rsid w:val="00524DA0"/>
    <w:rsid w:val="005426BF"/>
    <w:rsid w:val="005430B9"/>
    <w:rsid w:val="00565F4E"/>
    <w:rsid w:val="00566DDE"/>
    <w:rsid w:val="005818D7"/>
    <w:rsid w:val="005F3566"/>
    <w:rsid w:val="005F75C9"/>
    <w:rsid w:val="006156DA"/>
    <w:rsid w:val="00630523"/>
    <w:rsid w:val="006327C1"/>
    <w:rsid w:val="006553A7"/>
    <w:rsid w:val="00683026"/>
    <w:rsid w:val="006852DD"/>
    <w:rsid w:val="00686248"/>
    <w:rsid w:val="00686E99"/>
    <w:rsid w:val="00692A2E"/>
    <w:rsid w:val="006A404B"/>
    <w:rsid w:val="006B42CA"/>
    <w:rsid w:val="006C028C"/>
    <w:rsid w:val="006C5D47"/>
    <w:rsid w:val="006D2C22"/>
    <w:rsid w:val="006D7589"/>
    <w:rsid w:val="00700894"/>
    <w:rsid w:val="007011E8"/>
    <w:rsid w:val="007015EE"/>
    <w:rsid w:val="00706518"/>
    <w:rsid w:val="00707EA8"/>
    <w:rsid w:val="0071799E"/>
    <w:rsid w:val="00746601"/>
    <w:rsid w:val="0076433C"/>
    <w:rsid w:val="007657E3"/>
    <w:rsid w:val="00786BE4"/>
    <w:rsid w:val="007967C0"/>
    <w:rsid w:val="0079693A"/>
    <w:rsid w:val="007A2585"/>
    <w:rsid w:val="007A6F7E"/>
    <w:rsid w:val="007B79F4"/>
    <w:rsid w:val="007C4E80"/>
    <w:rsid w:val="007D5DB9"/>
    <w:rsid w:val="007F6906"/>
    <w:rsid w:val="008060C3"/>
    <w:rsid w:val="00811648"/>
    <w:rsid w:val="008235DA"/>
    <w:rsid w:val="00854B29"/>
    <w:rsid w:val="00866CCD"/>
    <w:rsid w:val="00884782"/>
    <w:rsid w:val="00890127"/>
    <w:rsid w:val="00892C8B"/>
    <w:rsid w:val="008B6FED"/>
    <w:rsid w:val="008D2F11"/>
    <w:rsid w:val="008E063D"/>
    <w:rsid w:val="008F2FA7"/>
    <w:rsid w:val="009044CB"/>
    <w:rsid w:val="0090644E"/>
    <w:rsid w:val="00913240"/>
    <w:rsid w:val="009231FA"/>
    <w:rsid w:val="00924946"/>
    <w:rsid w:val="00933840"/>
    <w:rsid w:val="00963A48"/>
    <w:rsid w:val="00970DF2"/>
    <w:rsid w:val="00981A65"/>
    <w:rsid w:val="009B5D5E"/>
    <w:rsid w:val="009F1969"/>
    <w:rsid w:val="00A05E5C"/>
    <w:rsid w:val="00A13F4F"/>
    <w:rsid w:val="00A20928"/>
    <w:rsid w:val="00A27BCE"/>
    <w:rsid w:val="00A30BF3"/>
    <w:rsid w:val="00A31A91"/>
    <w:rsid w:val="00A32AE2"/>
    <w:rsid w:val="00A37560"/>
    <w:rsid w:val="00A44637"/>
    <w:rsid w:val="00A44F87"/>
    <w:rsid w:val="00A519CA"/>
    <w:rsid w:val="00A64160"/>
    <w:rsid w:val="00A93D15"/>
    <w:rsid w:val="00AB6C6E"/>
    <w:rsid w:val="00AC5378"/>
    <w:rsid w:val="00B04F0B"/>
    <w:rsid w:val="00B05A99"/>
    <w:rsid w:val="00B11801"/>
    <w:rsid w:val="00B1799A"/>
    <w:rsid w:val="00B4131A"/>
    <w:rsid w:val="00B425A4"/>
    <w:rsid w:val="00B426AE"/>
    <w:rsid w:val="00B43763"/>
    <w:rsid w:val="00B466F2"/>
    <w:rsid w:val="00B46B8D"/>
    <w:rsid w:val="00B47615"/>
    <w:rsid w:val="00B52E6D"/>
    <w:rsid w:val="00B7034B"/>
    <w:rsid w:val="00B70AE1"/>
    <w:rsid w:val="00B949E4"/>
    <w:rsid w:val="00B95770"/>
    <w:rsid w:val="00B97DB5"/>
    <w:rsid w:val="00BB4CF9"/>
    <w:rsid w:val="00BC32E3"/>
    <w:rsid w:val="00BC3F93"/>
    <w:rsid w:val="00BD3DB9"/>
    <w:rsid w:val="00BD6EFA"/>
    <w:rsid w:val="00BE018B"/>
    <w:rsid w:val="00BF7EC9"/>
    <w:rsid w:val="00C415AF"/>
    <w:rsid w:val="00C42E66"/>
    <w:rsid w:val="00C47A8D"/>
    <w:rsid w:val="00C51B42"/>
    <w:rsid w:val="00C603D8"/>
    <w:rsid w:val="00C75E63"/>
    <w:rsid w:val="00C77579"/>
    <w:rsid w:val="00C92E8E"/>
    <w:rsid w:val="00C961A3"/>
    <w:rsid w:val="00CF088E"/>
    <w:rsid w:val="00D102A7"/>
    <w:rsid w:val="00D11325"/>
    <w:rsid w:val="00D210DC"/>
    <w:rsid w:val="00D2459C"/>
    <w:rsid w:val="00D2462C"/>
    <w:rsid w:val="00D25F75"/>
    <w:rsid w:val="00D32893"/>
    <w:rsid w:val="00D33604"/>
    <w:rsid w:val="00D40555"/>
    <w:rsid w:val="00D414D8"/>
    <w:rsid w:val="00D52188"/>
    <w:rsid w:val="00D600E4"/>
    <w:rsid w:val="00D7204E"/>
    <w:rsid w:val="00D766A7"/>
    <w:rsid w:val="00D84C75"/>
    <w:rsid w:val="00D92722"/>
    <w:rsid w:val="00DD19A2"/>
    <w:rsid w:val="00DD3770"/>
    <w:rsid w:val="00DD5575"/>
    <w:rsid w:val="00DE3329"/>
    <w:rsid w:val="00DF542C"/>
    <w:rsid w:val="00DF7616"/>
    <w:rsid w:val="00E214BF"/>
    <w:rsid w:val="00E41755"/>
    <w:rsid w:val="00E45B20"/>
    <w:rsid w:val="00E516A0"/>
    <w:rsid w:val="00E73268"/>
    <w:rsid w:val="00E93F6C"/>
    <w:rsid w:val="00EA23DC"/>
    <w:rsid w:val="00EA27E0"/>
    <w:rsid w:val="00EA2D8E"/>
    <w:rsid w:val="00EB3FA4"/>
    <w:rsid w:val="00EC1A52"/>
    <w:rsid w:val="00EC4151"/>
    <w:rsid w:val="00ED4F16"/>
    <w:rsid w:val="00F12492"/>
    <w:rsid w:val="00F234F9"/>
    <w:rsid w:val="00F45045"/>
    <w:rsid w:val="00F54635"/>
    <w:rsid w:val="00F6294B"/>
    <w:rsid w:val="00F67A81"/>
    <w:rsid w:val="00F8698A"/>
    <w:rsid w:val="00F95414"/>
    <w:rsid w:val="00FB0C02"/>
    <w:rsid w:val="00FD05D7"/>
    <w:rsid w:val="00FE46E0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A2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700894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700894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1468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EC1A5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rsid w:val="00EC1A52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9"/>
    <w:semiHidden/>
    <w:rsid w:val="00274C33"/>
    <w:rPr>
      <w:rFonts w:ascii="Cambria" w:hAnsi="Cambria" w:cs="Cambria"/>
      <w:b/>
      <w:bCs/>
      <w:sz w:val="26"/>
      <w:szCs w:val="26"/>
      <w:lang w:eastAsia="en-US"/>
    </w:rPr>
  </w:style>
  <w:style w:type="paragraph" w:styleId="Odstavecseseznamem">
    <w:name w:val="List Paragraph"/>
    <w:basedOn w:val="Normln"/>
    <w:uiPriority w:val="99"/>
    <w:qFormat/>
    <w:rsid w:val="000D5A8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B47615"/>
    <w:pPr>
      <w:keepLines/>
      <w:tabs>
        <w:tab w:val="center" w:pos="4536"/>
        <w:tab w:val="right" w:pos="9072"/>
      </w:tabs>
      <w:spacing w:after="0" w:line="240" w:lineRule="auto"/>
      <w:ind w:left="340" w:hanging="340"/>
    </w:pPr>
    <w:rPr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semiHidden/>
    <w:rsid w:val="0045227C"/>
    <w:rPr>
      <w:lang w:eastAsia="en-US"/>
    </w:rPr>
  </w:style>
  <w:style w:type="character" w:styleId="Hypertextovodkaz">
    <w:name w:val="Hyperlink"/>
    <w:uiPriority w:val="99"/>
    <w:rsid w:val="00700894"/>
    <w:rPr>
      <w:color w:val="0000FF"/>
      <w:u w:val="single"/>
    </w:rPr>
  </w:style>
  <w:style w:type="character" w:styleId="Siln">
    <w:name w:val="Strong"/>
    <w:uiPriority w:val="99"/>
    <w:qFormat/>
    <w:rsid w:val="00700894"/>
    <w:rPr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700894"/>
  </w:style>
  <w:style w:type="paragraph" w:customStyle="1" w:styleId="icons">
    <w:name w:val="icons"/>
    <w:basedOn w:val="Normln"/>
    <w:uiPriority w:val="99"/>
    <w:rsid w:val="00700894"/>
    <w:pPr>
      <w:spacing w:before="100" w:beforeAutospacing="1" w:after="100" w:afterAutospacing="1" w:line="240" w:lineRule="auto"/>
    </w:pPr>
    <w:rPr>
      <w:sz w:val="24"/>
      <w:szCs w:val="24"/>
      <w:lang w:eastAsia="cs-CZ"/>
    </w:rPr>
  </w:style>
  <w:style w:type="paragraph" w:customStyle="1" w:styleId="aukcedetail">
    <w:name w:val="aukcedetail"/>
    <w:basedOn w:val="Normln"/>
    <w:uiPriority w:val="99"/>
    <w:rsid w:val="00700894"/>
    <w:pPr>
      <w:spacing w:before="100" w:beforeAutospacing="1" w:after="100" w:afterAutospacing="1" w:line="240" w:lineRule="auto"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rsid w:val="001651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135DD9"/>
    <w:rPr>
      <w:rFonts w:ascii="Courier New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8147">
          <w:marLeft w:val="0"/>
          <w:marRight w:val="0"/>
          <w:marTop w:val="300"/>
          <w:marBottom w:val="300"/>
          <w:divBdr>
            <w:top w:val="single" w:sz="6" w:space="11" w:color="B6B6B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8156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1510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1</Pages>
  <Words>1291</Words>
  <Characters>7623</Characters>
  <Application>Microsoft Office Word</Application>
  <DocSecurity>0</DocSecurity>
  <Lines>63</Lines>
  <Paragraphs>17</Paragraphs>
  <ScaleCrop>false</ScaleCrop>
  <Company/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Sladká</dc:creator>
  <cp:keywords/>
  <dc:description/>
  <cp:lastModifiedBy>uzivatel</cp:lastModifiedBy>
  <cp:revision>68</cp:revision>
  <cp:lastPrinted>2018-04-12T11:24:00Z</cp:lastPrinted>
  <dcterms:created xsi:type="dcterms:W3CDTF">2014-08-21T14:51:00Z</dcterms:created>
  <dcterms:modified xsi:type="dcterms:W3CDTF">2018-06-12T12:29:00Z</dcterms:modified>
</cp:coreProperties>
</file>