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DODAVATEL:</w:t>
      </w:r>
    </w:p>
    <w:p w:rsidR="004E559A" w:rsidRDefault="004E559A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iln"/>
          <w:color w:val="000000"/>
          <w:sz w:val="23"/>
          <w:szCs w:val="23"/>
        </w:rPr>
      </w:pPr>
      <w:r>
        <w:rPr>
          <w:rStyle w:val="Siln"/>
          <w:color w:val="000000"/>
          <w:sz w:val="23"/>
          <w:szCs w:val="23"/>
        </w:rPr>
        <w:t>TUCHLER jevištní &amp;textilní</w:t>
      </w:r>
    </w:p>
    <w:p w:rsidR="0033547F" w:rsidRPr="0033547F" w:rsidRDefault="004E559A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iln"/>
          <w:color w:val="000000"/>
          <w:sz w:val="23"/>
          <w:szCs w:val="23"/>
        </w:rPr>
      </w:pPr>
      <w:r>
        <w:rPr>
          <w:rStyle w:val="Siln"/>
          <w:color w:val="000000"/>
          <w:sz w:val="23"/>
          <w:szCs w:val="23"/>
        </w:rPr>
        <w:t>technika spol. s.r.o.</w:t>
      </w:r>
    </w:p>
    <w:p w:rsidR="005236E1" w:rsidRPr="0033547F" w:rsidRDefault="004E559A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Komenského 427</w:t>
      </w:r>
      <w:r w:rsidR="00A9074A" w:rsidRPr="0033547F">
        <w:rPr>
          <w:color w:val="2F2E1A"/>
          <w:szCs w:val="24"/>
        </w:rPr>
        <w:br/>
      </w:r>
      <w:r>
        <w:rPr>
          <w:color w:val="000000"/>
          <w:sz w:val="23"/>
          <w:szCs w:val="23"/>
        </w:rPr>
        <w:t>664 53 Újezd u Brna</w:t>
      </w:r>
    </w:p>
    <w:p w:rsidR="00A9074A" w:rsidRDefault="00A9074A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2F2E1A"/>
          <w:sz w:val="23"/>
          <w:szCs w:val="23"/>
        </w:rPr>
      </w:pPr>
    </w:p>
    <w:p w:rsidR="00A9074A" w:rsidRDefault="00A9074A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br/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D91F38" w:rsidRDefault="00B2071A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374 01</w:t>
      </w:r>
      <w:r w:rsidR="00D91F38">
        <w:t xml:space="preserve">   Trhové</w:t>
      </w:r>
      <w:proofErr w:type="gramEnd"/>
      <w:r w:rsidR="00D91F38">
        <w:t xml:space="preserve"> Sviny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D91F38" w:rsidRDefault="00D91F38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A4397A">
        <w:rPr>
          <w:b/>
          <w:sz w:val="48"/>
          <w:u w:val="single"/>
        </w:rPr>
        <w:t xml:space="preserve"> č: 2016111</w:t>
      </w:r>
    </w:p>
    <w:p w:rsidR="00D91F38" w:rsidRDefault="00D91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3723" w:h="421" w:hSpace="141" w:wrap="auto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Dodací lhůta: </w:t>
      </w:r>
    </w:p>
    <w:p w:rsidR="00D91F38" w:rsidRDefault="00D91F38">
      <w:pPr>
        <w:framePr w:w="3723" w:h="425" w:hSpace="141" w:wrap="auto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Způsob odeslání: e-mailem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D91F38" w:rsidRDefault="00D91F38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A4397A">
        <w:rPr>
          <w:u w:val="single"/>
        </w:rPr>
        <w:t>1. listopadu 2016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V obchodním rejstříku vedeném u Krajského soudu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v Českých Budějovicích v oddílu </w:t>
      </w:r>
      <w:proofErr w:type="spellStart"/>
      <w:r>
        <w:t>Pr</w:t>
      </w:r>
      <w:proofErr w:type="spellEnd"/>
      <w:r>
        <w:t>, vložce číslo 167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IČO: 00362930</w:t>
      </w:r>
      <w:r>
        <w:tab/>
      </w:r>
      <w:r>
        <w:tab/>
        <w:t>DIČ: CZ00362930</w:t>
      </w:r>
    </w:p>
    <w:p w:rsidR="00D91F38" w:rsidRDefault="00D91F38" w:rsidP="00B2071A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</w:t>
      </w:r>
    </w:p>
    <w:p w:rsidR="00D91F38" w:rsidRDefault="00D91F38">
      <w:pPr>
        <w:rPr>
          <w:b/>
          <w:sz w:val="48"/>
        </w:rPr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D91F38" w:rsidRDefault="00D91F38" w:rsidP="004E55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Objednáváme u Vás</w:t>
      </w:r>
      <w:r w:rsidR="004E559A">
        <w:t xml:space="preserve"> ušití </w:t>
      </w:r>
      <w:r w:rsidR="00A4397A">
        <w:t xml:space="preserve">a položení </w:t>
      </w:r>
      <w:r>
        <w:tab/>
      </w:r>
      <w:r w:rsidR="00A4397A">
        <w:t xml:space="preserve">jevištního koberce </w:t>
      </w:r>
      <w:proofErr w:type="spellStart"/>
      <w:r w:rsidR="00A4397A">
        <w:t>Ségl</w:t>
      </w:r>
      <w:proofErr w:type="spellEnd"/>
      <w:r w:rsidR="00A4397A">
        <w:t xml:space="preserve"> dle zaslané nabídky</w:t>
      </w:r>
    </w:p>
    <w:p w:rsidR="00D91F38" w:rsidRDefault="00DB0103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 w:rsidR="00BF33D1">
        <w:t>NA3160353</w:t>
      </w:r>
      <w:r w:rsidR="006C6BB8">
        <w:t>.</w:t>
      </w:r>
    </w:p>
    <w:p w:rsidR="00B860A1" w:rsidRDefault="00B860A1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</w:p>
    <w:p w:rsidR="004E559A" w:rsidRDefault="004E559A" w:rsidP="004E55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ab/>
      </w:r>
      <w:r w:rsidR="004E559A">
        <w:tab/>
      </w:r>
      <w:r w:rsidR="004E559A">
        <w:tab/>
      </w:r>
      <w:r w:rsidR="004E559A">
        <w:tab/>
      </w:r>
      <w:r w:rsidR="004E559A">
        <w:tab/>
      </w:r>
      <w:r w:rsidR="004E559A">
        <w:tab/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 xml:space="preserve">Za MěKS T. Sviny </w:t>
      </w:r>
      <w:proofErr w:type="spellStart"/>
      <w:r>
        <w:t>řed</w:t>
      </w:r>
      <w:proofErr w:type="spellEnd"/>
      <w:r>
        <w:t xml:space="preserve">. František </w:t>
      </w:r>
      <w:proofErr w:type="spellStart"/>
      <w:r>
        <w:t>Herbst</w:t>
      </w:r>
      <w:proofErr w:type="spellEnd"/>
      <w:r>
        <w:tab/>
      </w:r>
    </w:p>
    <w:p w:rsidR="00D91F38" w:rsidRDefault="00D91F38">
      <w:pPr>
        <w:rPr>
          <w:b/>
        </w:rPr>
      </w:pPr>
    </w:p>
    <w:p w:rsidR="00D91F38" w:rsidRDefault="00D91F38">
      <w:pPr>
        <w:rPr>
          <w:b/>
        </w:rPr>
      </w:pPr>
      <w:r>
        <w:rPr>
          <w:b/>
        </w:rPr>
        <w:t xml:space="preserve">Vyřizuje: František </w:t>
      </w:r>
      <w:proofErr w:type="spellStart"/>
      <w:r>
        <w:rPr>
          <w:b/>
        </w:rPr>
        <w:t>Herbst</w:t>
      </w:r>
      <w:bookmarkStart w:id="0" w:name="_GoBack"/>
      <w:bookmarkEnd w:id="0"/>
      <w:proofErr w:type="spellEnd"/>
    </w:p>
    <w:sectPr w:rsidR="00D91F38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E1"/>
    <w:rsid w:val="0033547F"/>
    <w:rsid w:val="004237D0"/>
    <w:rsid w:val="004E559A"/>
    <w:rsid w:val="005236E1"/>
    <w:rsid w:val="00597809"/>
    <w:rsid w:val="006C6BB8"/>
    <w:rsid w:val="008606E8"/>
    <w:rsid w:val="00A4397A"/>
    <w:rsid w:val="00A9074A"/>
    <w:rsid w:val="00B2071A"/>
    <w:rsid w:val="00B860A1"/>
    <w:rsid w:val="00BE4A6B"/>
    <w:rsid w:val="00BF33D1"/>
    <w:rsid w:val="00D23C5B"/>
    <w:rsid w:val="00D86C0E"/>
    <w:rsid w:val="00D91F38"/>
    <w:rsid w:val="00DB0103"/>
    <w:rsid w:val="00EB3684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vt:lpstr>
    </vt:vector>
  </TitlesOfParts>
  <Company>Městské kulturni středisko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2</cp:revision>
  <cp:lastPrinted>2016-11-01T11:01:00Z</cp:lastPrinted>
  <dcterms:created xsi:type="dcterms:W3CDTF">2016-11-03T08:36:00Z</dcterms:created>
  <dcterms:modified xsi:type="dcterms:W3CDTF">2016-11-03T08:36:00Z</dcterms:modified>
</cp:coreProperties>
</file>