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47" w:rsidRDefault="00183647" w:rsidP="00183647">
      <w:pPr>
        <w:keepNext/>
        <w:tabs>
          <w:tab w:val="left" w:pos="2127"/>
        </w:tabs>
        <w:spacing w:after="40" w:line="240" w:lineRule="auto"/>
        <w:outlineLvl w:val="0"/>
        <w:rPr>
          <w:rFonts w:ascii="Times New Roman" w:eastAsia="Times New Roman" w:hAnsi="Times New Roman"/>
          <w:b/>
          <w:spacing w:val="50"/>
          <w:sz w:val="24"/>
          <w:szCs w:val="24"/>
          <w:lang w:eastAsia="cs-CZ"/>
        </w:rPr>
      </w:pPr>
      <w:r>
        <w:rPr>
          <w:noProof/>
          <w:lang w:eastAsia="cs-CZ"/>
        </w:rPr>
        <w:drawing>
          <wp:anchor distT="0" distB="0" distL="114300" distR="114300" simplePos="0" relativeHeight="251659264" behindDoc="0" locked="0" layoutInCell="1" allowOverlap="0">
            <wp:simplePos x="0" y="0"/>
            <wp:positionH relativeFrom="column">
              <wp:posOffset>-9525</wp:posOffset>
            </wp:positionH>
            <wp:positionV relativeFrom="paragraph">
              <wp:posOffset>124460</wp:posOffset>
            </wp:positionV>
            <wp:extent cx="845820" cy="646430"/>
            <wp:effectExtent l="0" t="0" r="0" b="0"/>
            <wp:wrapNone/>
            <wp:docPr id="2" name="Obrázek 2"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ardubiceVI_logo_1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p>
    <w:p w:rsidR="00183647" w:rsidRDefault="00183647" w:rsidP="00183647">
      <w:pPr>
        <w:tabs>
          <w:tab w:val="left" w:pos="3969"/>
        </w:tabs>
        <w:spacing w:after="0" w:line="200" w:lineRule="exact"/>
        <w:ind w:left="1560" w:right="1416"/>
        <w:rPr>
          <w:rFonts w:eastAsia="Times New Roman"/>
          <w:b/>
          <w:sz w:val="16"/>
          <w:szCs w:val="16"/>
          <w:lang w:eastAsia="cs-CZ"/>
        </w:rPr>
      </w:pPr>
      <w:r>
        <w:rPr>
          <w:rFonts w:eastAsia="Times New Roman"/>
          <w:b/>
          <w:sz w:val="16"/>
          <w:szCs w:val="16"/>
          <w:lang w:eastAsia="cs-CZ"/>
        </w:rPr>
        <w:t>Městský obvod – Statutární město Pardubice</w:t>
      </w:r>
    </w:p>
    <w:p w:rsidR="00183647" w:rsidRDefault="00183647" w:rsidP="00183647">
      <w:pPr>
        <w:spacing w:after="0" w:line="200" w:lineRule="exact"/>
        <w:ind w:left="1560" w:right="1416"/>
        <w:rPr>
          <w:rFonts w:eastAsia="Times New Roman"/>
          <w:b/>
          <w:sz w:val="16"/>
          <w:szCs w:val="16"/>
          <w:lang w:eastAsia="cs-CZ"/>
        </w:rPr>
      </w:pPr>
      <w:r>
        <w:rPr>
          <w:rFonts w:eastAsia="Times New Roman"/>
          <w:b/>
          <w:sz w:val="16"/>
          <w:szCs w:val="16"/>
          <w:lang w:eastAsia="cs-CZ"/>
        </w:rPr>
        <w:t xml:space="preserve">Městský obvod Pardubice VI  </w:t>
      </w:r>
    </w:p>
    <w:p w:rsidR="00183647" w:rsidRDefault="00183647" w:rsidP="00183647">
      <w:pPr>
        <w:tabs>
          <w:tab w:val="left" w:pos="8931"/>
        </w:tabs>
        <w:spacing w:after="0" w:line="200" w:lineRule="exact"/>
        <w:ind w:left="1560" w:right="480"/>
        <w:rPr>
          <w:rFonts w:eastAsia="Times New Roman"/>
          <w:b/>
          <w:sz w:val="16"/>
          <w:szCs w:val="16"/>
          <w:lang w:eastAsia="cs-CZ"/>
        </w:rPr>
      </w:pPr>
      <w:r>
        <w:rPr>
          <w:rFonts w:eastAsia="Times New Roman"/>
          <w:b/>
          <w:sz w:val="16"/>
          <w:szCs w:val="16"/>
          <w:lang w:eastAsia="cs-CZ"/>
        </w:rPr>
        <w:t>Úřad městského obvodu Pardubice VI</w:t>
      </w:r>
      <w:r>
        <w:rPr>
          <w:rFonts w:eastAsia="Times New Roman"/>
          <w:b/>
          <w:sz w:val="16"/>
          <w:szCs w:val="16"/>
          <w:lang w:eastAsia="cs-CZ"/>
        </w:rPr>
        <w:sym w:font="Symbol" w:char="F0BD"/>
      </w:r>
      <w:r>
        <w:rPr>
          <w:rFonts w:eastAsia="Times New Roman"/>
          <w:b/>
          <w:sz w:val="16"/>
          <w:szCs w:val="16"/>
          <w:lang w:eastAsia="cs-CZ"/>
        </w:rPr>
        <w:t>odbor vnitřních věcí, investic, dopravy a životního prostředí</w:t>
      </w:r>
    </w:p>
    <w:p w:rsidR="00183647" w:rsidRDefault="00183647" w:rsidP="00183647">
      <w:pPr>
        <w:tabs>
          <w:tab w:val="left" w:pos="2835"/>
        </w:tabs>
        <w:spacing w:after="0" w:line="200" w:lineRule="exact"/>
        <w:ind w:left="1560" w:right="1416"/>
        <w:rPr>
          <w:rFonts w:eastAsia="Times New Roman"/>
          <w:b/>
          <w:sz w:val="16"/>
          <w:szCs w:val="16"/>
          <w:lang w:eastAsia="cs-CZ"/>
        </w:rPr>
      </w:pPr>
      <w:r>
        <w:rPr>
          <w:rFonts w:eastAsia="Times New Roman"/>
          <w:b/>
          <w:sz w:val="16"/>
          <w:szCs w:val="16"/>
          <w:lang w:eastAsia="cs-CZ"/>
        </w:rPr>
        <w:t xml:space="preserve">Kostnická 865, </w:t>
      </w:r>
      <w:proofErr w:type="spellStart"/>
      <w:r>
        <w:rPr>
          <w:rFonts w:eastAsia="Times New Roman"/>
          <w:b/>
          <w:sz w:val="16"/>
          <w:szCs w:val="16"/>
          <w:lang w:eastAsia="cs-CZ"/>
        </w:rPr>
        <w:t>Svítkov</w:t>
      </w:r>
      <w:proofErr w:type="spellEnd"/>
      <w:r>
        <w:rPr>
          <w:rFonts w:eastAsia="Times New Roman"/>
          <w:b/>
          <w:sz w:val="16"/>
          <w:szCs w:val="16"/>
          <w:lang w:eastAsia="cs-CZ"/>
        </w:rPr>
        <w:t>, 530 06 Pardubice</w:t>
      </w:r>
    </w:p>
    <w:p w:rsidR="00DB571A" w:rsidRDefault="00DB571A" w:rsidP="00DB571A">
      <w:pPr>
        <w:spacing w:after="0" w:line="240" w:lineRule="auto"/>
        <w:jc w:val="center"/>
        <w:rPr>
          <w:rFonts w:ascii="Times New Roman" w:hAnsi="Times New Roman"/>
          <w:sz w:val="40"/>
          <w:szCs w:val="40"/>
        </w:rPr>
      </w:pPr>
    </w:p>
    <w:p w:rsidR="00183647" w:rsidRPr="00183647" w:rsidRDefault="00183647" w:rsidP="00DB571A">
      <w:pPr>
        <w:spacing w:after="0" w:line="240" w:lineRule="auto"/>
        <w:jc w:val="center"/>
        <w:rPr>
          <w:rFonts w:ascii="Times New Roman" w:hAnsi="Times New Roman"/>
          <w:sz w:val="40"/>
          <w:szCs w:val="40"/>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Default="00FB0114"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Default="00D95BC9" w:rsidP="00FB0114">
      <w:pPr>
        <w:spacing w:after="0" w:line="240" w:lineRule="auto"/>
        <w:jc w:val="center"/>
        <w:rPr>
          <w:rFonts w:ascii="Times New Roman" w:eastAsia="Times New Roman" w:hAnsi="Times New Roman"/>
          <w:b/>
          <w:sz w:val="32"/>
          <w:szCs w:val="32"/>
          <w:lang w:eastAsia="cs-CZ"/>
        </w:rPr>
      </w:pPr>
    </w:p>
    <w:p w:rsidR="00D95BC9" w:rsidRPr="008765C3" w:rsidRDefault="00D95BC9"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7810DF" w:rsidRDefault="00FB0114" w:rsidP="00FB0114">
      <w:pPr>
        <w:spacing w:after="0" w:line="240" w:lineRule="auto"/>
        <w:jc w:val="center"/>
        <w:rPr>
          <w:rFonts w:ascii="Times New Roman" w:eastAsia="Times New Roman" w:hAnsi="Times New Roman"/>
          <w:b/>
          <w:sz w:val="32"/>
          <w:szCs w:val="32"/>
          <w:lang w:eastAsia="cs-CZ"/>
        </w:rPr>
      </w:pPr>
      <w:r w:rsidRPr="00E66A01">
        <w:rPr>
          <w:rFonts w:ascii="Times New Roman" w:eastAsia="Times New Roman" w:hAnsi="Times New Roman"/>
          <w:b/>
          <w:sz w:val="32"/>
          <w:szCs w:val="32"/>
          <w:lang w:eastAsia="cs-CZ"/>
        </w:rPr>
        <w:t>„</w:t>
      </w:r>
      <w:r w:rsidR="00D95BC9">
        <w:rPr>
          <w:rFonts w:ascii="Times New Roman" w:eastAsia="Times New Roman" w:hAnsi="Times New Roman"/>
          <w:b/>
          <w:sz w:val="32"/>
          <w:szCs w:val="32"/>
          <w:lang w:eastAsia="cs-CZ"/>
        </w:rPr>
        <w:t>OSVĚTLENÍ V OBVODĚ</w:t>
      </w:r>
      <w:r w:rsidRPr="004B0CFF">
        <w:rPr>
          <w:rFonts w:ascii="Times New Roman" w:eastAsia="Times New Roman" w:hAnsi="Times New Roman"/>
          <w:b/>
          <w:sz w:val="32"/>
          <w:szCs w:val="32"/>
          <w:lang w:eastAsia="cs-CZ"/>
        </w:rPr>
        <w:t>“</w:t>
      </w: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9F332B" w:rsidRDefault="009F332B">
      <w:pPr>
        <w:spacing w:after="0" w:line="240" w:lineRule="auto"/>
        <w:rPr>
          <w:rFonts w:ascii="Times New Roman" w:hAnsi="Times New Roman"/>
          <w:b/>
          <w:sz w:val="40"/>
          <w:szCs w:val="40"/>
        </w:rPr>
        <w:sectPr w:rsidR="009F332B" w:rsidSect="00FC63F2">
          <w:footerReference w:type="default" r:id="rId10"/>
          <w:type w:val="continuous"/>
          <w:pgSz w:w="11906" w:h="16838"/>
          <w:pgMar w:top="1418" w:right="1418" w:bottom="1418" w:left="1418" w:header="709" w:footer="709" w:gutter="0"/>
          <w:pgNumType w:start="1"/>
          <w:cols w:space="708"/>
          <w:docGrid w:linePitch="360"/>
        </w:sectPr>
      </w:pPr>
    </w:p>
    <w:p w:rsidR="00462ED7" w:rsidRPr="00FB0114" w:rsidRDefault="00462ED7" w:rsidP="00462ED7">
      <w:pPr>
        <w:spacing w:line="240" w:lineRule="auto"/>
        <w:jc w:val="both"/>
        <w:outlineLvl w:val="0"/>
        <w:rPr>
          <w:rFonts w:ascii="Times New Roman" w:hAnsi="Times New Roman"/>
          <w:b/>
          <w:caps/>
          <w:sz w:val="44"/>
          <w:szCs w:val="40"/>
        </w:rPr>
      </w:pPr>
      <w:r w:rsidRPr="00FB0114">
        <w:rPr>
          <w:rFonts w:ascii="Times New Roman" w:hAnsi="Times New Roman"/>
          <w:b/>
          <w:caps/>
          <w:sz w:val="44"/>
          <w:szCs w:val="40"/>
        </w:rPr>
        <w:lastRenderedPageBreak/>
        <w:t>Smlouva o dílo</w:t>
      </w:r>
    </w:p>
    <w:p w:rsidR="00462ED7" w:rsidRDefault="00462ED7" w:rsidP="00462ED7">
      <w:pPr>
        <w:spacing w:after="0" w:line="240" w:lineRule="auto"/>
        <w:jc w:val="both"/>
        <w:outlineLvl w:val="0"/>
        <w:rPr>
          <w:rFonts w:ascii="Times New Roman" w:hAnsi="Times New Roman"/>
          <w:sz w:val="24"/>
          <w:szCs w:val="24"/>
        </w:rPr>
      </w:pPr>
      <w:r>
        <w:rPr>
          <w:rFonts w:ascii="Times New Roman" w:hAnsi="Times New Roman"/>
          <w:sz w:val="24"/>
          <w:szCs w:val="24"/>
        </w:rPr>
        <w:t xml:space="preserve">Uzavřená podle § 2586 a následujících zákona č. 89/2012 Sb., občanského zákoníku, </w:t>
      </w:r>
      <w:r w:rsidR="00F21DB7">
        <w:rPr>
          <w:rFonts w:ascii="Times New Roman" w:hAnsi="Times New Roman"/>
          <w:sz w:val="24"/>
          <w:szCs w:val="24"/>
        </w:rPr>
        <w:t xml:space="preserve">ve znění pozdějších předpisů </w:t>
      </w:r>
      <w:r>
        <w:rPr>
          <w:rFonts w:ascii="Times New Roman" w:hAnsi="Times New Roman"/>
          <w:sz w:val="24"/>
          <w:szCs w:val="24"/>
        </w:rPr>
        <w:t>(dále jen „</w:t>
      </w:r>
      <w:r w:rsidR="00183647">
        <w:rPr>
          <w:rFonts w:ascii="Times New Roman" w:hAnsi="Times New Roman"/>
          <w:sz w:val="24"/>
          <w:szCs w:val="24"/>
        </w:rPr>
        <w:t>N</w:t>
      </w:r>
      <w:r>
        <w:rPr>
          <w:rFonts w:ascii="Times New Roman" w:hAnsi="Times New Roman"/>
          <w:sz w:val="24"/>
          <w:szCs w:val="24"/>
        </w:rPr>
        <w:t xml:space="preserve">OZ“), zákona číslo 183/2006 Sb., o územním plánování a stavebním řízení, ve znění pozdějších předpisů (stavební zákon), a zákon č. 13/1997 Sb., o pozemních komunikacích, ve znění pozdějších předpisů. </w:t>
      </w:r>
    </w:p>
    <w:p w:rsidR="00462ED7" w:rsidRDefault="00462ED7" w:rsidP="00462ED7">
      <w:pPr>
        <w:spacing w:after="0" w:line="240" w:lineRule="auto"/>
        <w:jc w:val="both"/>
        <w:outlineLvl w:val="0"/>
        <w:rPr>
          <w:rFonts w:ascii="Times New Roman" w:hAnsi="Times New Roman"/>
          <w:sz w:val="24"/>
          <w:szCs w:val="24"/>
        </w:rPr>
      </w:pPr>
    </w:p>
    <w:p w:rsidR="00FB0114" w:rsidRDefault="00FB0114" w:rsidP="00FB0114">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B0114" w:rsidRPr="00C14A7E" w:rsidRDefault="00FB0114" w:rsidP="00FB0114">
      <w:pPr>
        <w:spacing w:after="0"/>
        <w:jc w:val="both"/>
        <w:outlineLvl w:val="0"/>
        <w:rPr>
          <w:rFonts w:ascii="Times New Roman" w:hAnsi="Times New Roman"/>
          <w:sz w:val="24"/>
          <w:szCs w:val="24"/>
        </w:rPr>
      </w:pPr>
    </w:p>
    <w:p w:rsidR="00FB0114" w:rsidRPr="001A156C" w:rsidRDefault="00FB0114" w:rsidP="00FB0114">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Zastoupený: Petrem Králíčkem, starostou 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Ing. </w:t>
      </w:r>
      <w:r w:rsidR="004E13C2">
        <w:rPr>
          <w:rFonts w:ascii="Times New Roman" w:hAnsi="Times New Roman"/>
          <w:sz w:val="24"/>
          <w:szCs w:val="24"/>
        </w:rPr>
        <w:t>Tomáš Jílek</w:t>
      </w:r>
      <w:r>
        <w:rPr>
          <w:rFonts w:ascii="Times New Roman" w:hAnsi="Times New Roman"/>
          <w:sz w:val="24"/>
          <w:szCs w:val="24"/>
        </w:rPr>
        <w:t xml:space="preserve">, </w:t>
      </w:r>
      <w:r w:rsidR="004E13C2">
        <w:rPr>
          <w:rFonts w:ascii="Times New Roman" w:hAnsi="Times New Roman"/>
          <w:sz w:val="24"/>
          <w:szCs w:val="24"/>
        </w:rPr>
        <w:t>referent</w:t>
      </w:r>
      <w:r>
        <w:rPr>
          <w:rFonts w:ascii="Times New Roman" w:hAnsi="Times New Roman"/>
          <w:sz w:val="24"/>
          <w:szCs w:val="24"/>
        </w:rPr>
        <w:t xml:space="preserve"> OVVIDŽP ÚMO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27-1205456399/0800</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rsidR="00FB0114" w:rsidRDefault="00FB0114" w:rsidP="00FB0114">
      <w:pPr>
        <w:spacing w:after="0" w:line="240" w:lineRule="auto"/>
        <w:jc w:val="both"/>
        <w:rPr>
          <w:rFonts w:ascii="Times New Roman" w:hAnsi="Times New Roman"/>
          <w:sz w:val="24"/>
          <w:szCs w:val="24"/>
        </w:rPr>
      </w:pPr>
    </w:p>
    <w:p w:rsidR="00FB0114" w:rsidRPr="00C14A7E" w:rsidRDefault="00FB0114" w:rsidP="00FB0114">
      <w:pPr>
        <w:spacing w:after="0" w:line="240" w:lineRule="auto"/>
        <w:jc w:val="both"/>
        <w:rPr>
          <w:rFonts w:ascii="Times New Roman" w:hAnsi="Times New Roman"/>
          <w:sz w:val="24"/>
          <w:szCs w:val="24"/>
        </w:rPr>
      </w:pPr>
    </w:p>
    <w:p w:rsidR="00FB0114" w:rsidRPr="001A156C" w:rsidRDefault="00FB0114" w:rsidP="00FB0114">
      <w:pPr>
        <w:spacing w:after="0"/>
        <w:jc w:val="both"/>
        <w:rPr>
          <w:rFonts w:ascii="Times New Roman" w:hAnsi="Times New Roman"/>
          <w:sz w:val="24"/>
          <w:szCs w:val="24"/>
          <w:u w:val="single"/>
        </w:rPr>
      </w:pPr>
      <w:r>
        <w:rPr>
          <w:rFonts w:ascii="Times New Roman" w:hAnsi="Times New Roman"/>
          <w:sz w:val="24"/>
          <w:szCs w:val="24"/>
          <w:u w:val="single"/>
        </w:rPr>
        <w:t>2. Zhotovitel</w:t>
      </w:r>
    </w:p>
    <w:p w:rsidR="00FB0114" w:rsidRDefault="009F30A0" w:rsidP="00FB0114">
      <w:pPr>
        <w:spacing w:after="0"/>
        <w:jc w:val="both"/>
        <w:rPr>
          <w:rFonts w:ascii="Times New Roman" w:hAnsi="Times New Roman"/>
          <w:sz w:val="24"/>
          <w:szCs w:val="24"/>
        </w:rPr>
      </w:pPr>
      <w:r>
        <w:rPr>
          <w:rFonts w:ascii="Times New Roman" w:hAnsi="Times New Roman"/>
          <w:sz w:val="24"/>
          <w:szCs w:val="24"/>
        </w:rPr>
        <w:t>CHRPA stavební společnost s r. o.</w:t>
      </w:r>
    </w:p>
    <w:p w:rsidR="00FB0114" w:rsidRDefault="009B428F" w:rsidP="00FB0114">
      <w:pPr>
        <w:spacing w:after="0"/>
        <w:jc w:val="both"/>
        <w:rPr>
          <w:rFonts w:ascii="Times New Roman" w:hAnsi="Times New Roman"/>
          <w:sz w:val="24"/>
          <w:szCs w:val="24"/>
        </w:rPr>
      </w:pPr>
      <w:r>
        <w:rPr>
          <w:rFonts w:ascii="Times New Roman" w:hAnsi="Times New Roman"/>
          <w:sz w:val="24"/>
          <w:szCs w:val="24"/>
        </w:rPr>
        <w:t>Raisova 232, 530 02 Pardubice</w:t>
      </w:r>
    </w:p>
    <w:p w:rsidR="00FB0114" w:rsidRDefault="00FB0114" w:rsidP="00FB0114">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9B428F">
        <w:rPr>
          <w:rFonts w:ascii="Times New Roman" w:hAnsi="Times New Roman"/>
          <w:sz w:val="24"/>
          <w:szCs w:val="24"/>
        </w:rPr>
        <w:t>Ing. Jaroslavem Novotným, Bc. Robertem Novotným MBA - jednateli společnosti</w:t>
      </w:r>
      <w:r>
        <w:rPr>
          <w:rFonts w:ascii="Times New Roman" w:hAnsi="Times New Roman"/>
          <w:sz w:val="24"/>
          <w:szCs w:val="24"/>
        </w:rPr>
        <w:t xml:space="preserve">                                 </w:t>
      </w:r>
    </w:p>
    <w:p w:rsidR="00FB0114" w:rsidRPr="00CE76BD" w:rsidRDefault="00FB0114" w:rsidP="00FB0114">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9B428F">
        <w:rPr>
          <w:rFonts w:ascii="Times New Roman" w:hAnsi="Times New Roman"/>
          <w:sz w:val="24"/>
          <w:szCs w:val="24"/>
        </w:rPr>
        <w:t>Bc. Robert Novotný MBA</w:t>
      </w:r>
      <w:r>
        <w:rPr>
          <w:rFonts w:ascii="Times New Roman" w:hAnsi="Times New Roman"/>
          <w:sz w:val="24"/>
          <w:szCs w:val="24"/>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Bankovní spojení: </w:t>
      </w:r>
      <w:r w:rsidR="009B428F">
        <w:rPr>
          <w:rFonts w:ascii="Times New Roman" w:hAnsi="Times New Roman"/>
          <w:sz w:val="24"/>
          <w:szCs w:val="24"/>
        </w:rPr>
        <w:t xml:space="preserve">ČSOB </w:t>
      </w:r>
      <w:proofErr w:type="spellStart"/>
      <w:r w:rsidR="009B428F">
        <w:rPr>
          <w:rFonts w:ascii="Times New Roman" w:hAnsi="Times New Roman"/>
          <w:sz w:val="24"/>
          <w:szCs w:val="24"/>
        </w:rPr>
        <w:t>Pce</w:t>
      </w:r>
      <w:proofErr w:type="spellEnd"/>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bookmarkStart w:id="0" w:name="_GoBack"/>
      <w:bookmarkEnd w:id="0"/>
      <w:r w:rsidR="009B428F" w:rsidRPr="008D767E">
        <w:rPr>
          <w:rFonts w:ascii="Times New Roman" w:hAnsi="Times New Roman"/>
          <w:sz w:val="24"/>
          <w:szCs w:val="24"/>
          <w:highlight w:val="black"/>
        </w:rPr>
        <w:t>0272150723/0300</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IČ:</w:t>
      </w:r>
      <w:r w:rsidR="009B428F">
        <w:rPr>
          <w:rFonts w:ascii="Times New Roman" w:hAnsi="Times New Roman"/>
          <w:sz w:val="24"/>
          <w:szCs w:val="24"/>
        </w:rPr>
        <w:t>25285262</w:t>
      </w:r>
      <w:r w:rsidR="009B428F">
        <w:rPr>
          <w:rFonts w:ascii="Times New Roman" w:hAnsi="Times New Roman"/>
          <w:sz w:val="24"/>
          <w:szCs w:val="24"/>
        </w:rPr>
        <w:tab/>
      </w:r>
      <w:r w:rsidR="009B428F">
        <w:rPr>
          <w:rFonts w:ascii="Times New Roman" w:hAnsi="Times New Roman"/>
          <w:sz w:val="24"/>
          <w:szCs w:val="24"/>
        </w:rPr>
        <w:tab/>
      </w:r>
      <w:r w:rsidR="009B428F">
        <w:rPr>
          <w:rFonts w:ascii="Times New Roman" w:hAnsi="Times New Roman"/>
          <w:sz w:val="24"/>
          <w:szCs w:val="24"/>
        </w:rPr>
        <w:tab/>
      </w:r>
      <w:r w:rsidR="009B428F">
        <w:rPr>
          <w:rFonts w:ascii="Times New Roman" w:hAnsi="Times New Roman"/>
          <w:sz w:val="24"/>
          <w:szCs w:val="24"/>
        </w:rPr>
        <w:tab/>
      </w:r>
      <w:r w:rsidR="009B428F">
        <w:rPr>
          <w:rFonts w:ascii="Times New Roman" w:hAnsi="Times New Roman"/>
          <w:sz w:val="24"/>
          <w:szCs w:val="24"/>
        </w:rPr>
        <w:tab/>
      </w:r>
      <w:r>
        <w:rPr>
          <w:rFonts w:ascii="Times New Roman" w:hAnsi="Times New Roman"/>
          <w:sz w:val="24"/>
          <w:szCs w:val="24"/>
        </w:rPr>
        <w:t>DIČ:CZ</w:t>
      </w:r>
      <w:r w:rsidR="009B428F">
        <w:rPr>
          <w:rFonts w:ascii="Times New Roman" w:hAnsi="Times New Roman"/>
          <w:sz w:val="24"/>
          <w:szCs w:val="24"/>
        </w:rPr>
        <w:t>25285262</w:t>
      </w:r>
    </w:p>
    <w:p w:rsidR="00FB0114" w:rsidRPr="00C14A7E" w:rsidRDefault="00FB0114" w:rsidP="009B428F">
      <w:pPr>
        <w:spacing w:after="0"/>
        <w:rPr>
          <w:rFonts w:ascii="Times New Roman" w:hAnsi="Times New Roman"/>
          <w:sz w:val="24"/>
          <w:szCs w:val="24"/>
        </w:rPr>
      </w:pPr>
      <w:r>
        <w:rPr>
          <w:rFonts w:ascii="Times New Roman" w:hAnsi="Times New Roman"/>
          <w:sz w:val="24"/>
          <w:szCs w:val="24"/>
        </w:rPr>
        <w:t xml:space="preserve">Tel.: </w:t>
      </w:r>
      <w:r w:rsidR="009B428F" w:rsidRPr="008D767E">
        <w:rPr>
          <w:rFonts w:ascii="Times New Roman" w:hAnsi="Times New Roman"/>
          <w:sz w:val="24"/>
          <w:szCs w:val="24"/>
          <w:highlight w:val="black"/>
        </w:rPr>
        <w:t>602 418 794, 602 418 795</w:t>
      </w:r>
      <w:r w:rsidR="009B428F">
        <w:rPr>
          <w:rFonts w:ascii="Times New Roman" w:hAnsi="Times New Roman"/>
          <w:sz w:val="24"/>
          <w:szCs w:val="24"/>
        </w:rPr>
        <w:tab/>
      </w:r>
      <w:r w:rsidR="009B428F">
        <w:rPr>
          <w:rFonts w:ascii="Times New Roman" w:hAnsi="Times New Roman"/>
          <w:sz w:val="24"/>
          <w:szCs w:val="24"/>
        </w:rPr>
        <w:tab/>
        <w:t xml:space="preserve">E-mail: </w:t>
      </w:r>
      <w:r w:rsidR="009B428F" w:rsidRPr="008D767E">
        <w:rPr>
          <w:rFonts w:ascii="Times New Roman" w:hAnsi="Times New Roman"/>
          <w:sz w:val="24"/>
          <w:szCs w:val="24"/>
          <w:highlight w:val="black"/>
        </w:rPr>
        <w:t>jaroslav.novotny@chrpa-pardubice.cz</w:t>
      </w:r>
      <w:r>
        <w:rPr>
          <w:rFonts w:ascii="Times New Roman" w:hAnsi="Times New Roman"/>
          <w:sz w:val="24"/>
          <w:szCs w:val="24"/>
        </w:rPr>
        <w:tab/>
      </w:r>
    </w:p>
    <w:p w:rsidR="00462ED7" w:rsidRDefault="00462ED7" w:rsidP="00462ED7">
      <w:pPr>
        <w:spacing w:after="0" w:line="240" w:lineRule="auto"/>
        <w:jc w:val="both"/>
        <w:rPr>
          <w:rFonts w:ascii="Times New Roman" w:hAnsi="Times New Roman"/>
          <w:sz w:val="24"/>
          <w:szCs w:val="24"/>
        </w:rPr>
      </w:pPr>
    </w:p>
    <w:p w:rsidR="00462ED7" w:rsidRDefault="00462ED7" w:rsidP="00462ED7">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na svůj náklad a nebezpečí pro objednatele stavební a jiné práce specifikované v příloze 1 této smlouvy a za které se objednatel zavazuje zaplatit cenu podle článku II a přílohy 1 této smlouvy, a to v případě řádného a včasného provedení díla za podmínek dále ve smlouvě uvedených.</w:t>
      </w:r>
    </w:p>
    <w:p w:rsidR="00462ED7" w:rsidRDefault="00462ED7" w:rsidP="00462ED7">
      <w:pPr>
        <w:spacing w:after="0" w:line="240" w:lineRule="auto"/>
        <w:ind w:firstLine="709"/>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účelem použití.</w:t>
      </w:r>
    </w:p>
    <w:p w:rsidR="00462ED7" w:rsidRDefault="00462ED7" w:rsidP="00462ED7">
      <w:pPr>
        <w:spacing w:after="0" w:line="240" w:lineRule="auto"/>
        <w:ind w:firstLine="709"/>
        <w:jc w:val="both"/>
        <w:rPr>
          <w:rFonts w:ascii="Times New Roman" w:hAnsi="Times New Roman"/>
          <w:sz w:val="24"/>
          <w:szCs w:val="24"/>
        </w:rPr>
      </w:pPr>
    </w:p>
    <w:p w:rsidR="00462ED7" w:rsidRPr="00FB0114" w:rsidRDefault="00462ED7" w:rsidP="00462ED7">
      <w:pPr>
        <w:spacing w:before="120" w:after="0" w:line="240" w:lineRule="auto"/>
        <w:jc w:val="center"/>
        <w:outlineLvl w:val="0"/>
        <w:rPr>
          <w:rFonts w:ascii="Times New Roman" w:hAnsi="Times New Roman"/>
          <w:b/>
          <w:sz w:val="24"/>
          <w:szCs w:val="24"/>
        </w:rPr>
      </w:pPr>
      <w:r w:rsidRPr="00FB0114">
        <w:rPr>
          <w:rFonts w:ascii="Times New Roman" w:hAnsi="Times New Roman"/>
          <w:b/>
          <w:sz w:val="24"/>
          <w:szCs w:val="24"/>
        </w:rPr>
        <w:t>Článek I</w:t>
      </w:r>
    </w:p>
    <w:p w:rsidR="00462ED7" w:rsidRPr="00FB0114" w:rsidRDefault="00462ED7" w:rsidP="00FB0114">
      <w:pPr>
        <w:spacing w:after="120" w:line="240" w:lineRule="auto"/>
        <w:jc w:val="center"/>
        <w:outlineLvl w:val="0"/>
        <w:rPr>
          <w:rFonts w:ascii="Times New Roman" w:hAnsi="Times New Roman"/>
          <w:b/>
          <w:sz w:val="24"/>
          <w:szCs w:val="24"/>
        </w:rPr>
      </w:pPr>
      <w:r w:rsidRPr="00FB0114">
        <w:rPr>
          <w:rFonts w:ascii="Times New Roman" w:hAnsi="Times New Roman"/>
          <w:b/>
          <w:sz w:val="24"/>
          <w:szCs w:val="24"/>
        </w:rPr>
        <w:t>Předmět díla</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 xml:space="preserve">Předmětem provedení díla </w:t>
      </w:r>
      <w:r w:rsidRPr="00BA3529">
        <w:rPr>
          <w:rFonts w:ascii="Times New Roman" w:hAnsi="Times New Roman"/>
          <w:sz w:val="24"/>
          <w:szCs w:val="24"/>
        </w:rPr>
        <w:t xml:space="preserve">je </w:t>
      </w:r>
      <w:r w:rsidRPr="00FB0114">
        <w:rPr>
          <w:rFonts w:ascii="Times New Roman" w:hAnsi="Times New Roman"/>
          <w:b/>
          <w:sz w:val="24"/>
          <w:szCs w:val="24"/>
        </w:rPr>
        <w:t>„</w:t>
      </w:r>
      <w:r w:rsidR="00B764B9">
        <w:rPr>
          <w:rFonts w:ascii="Times New Roman" w:hAnsi="Times New Roman"/>
          <w:b/>
          <w:sz w:val="24"/>
          <w:szCs w:val="24"/>
        </w:rPr>
        <w:t>Osvětlení v o</w:t>
      </w:r>
      <w:r w:rsidR="00F21DB7">
        <w:rPr>
          <w:rFonts w:ascii="Times New Roman" w:hAnsi="Times New Roman"/>
          <w:b/>
          <w:sz w:val="24"/>
          <w:szCs w:val="24"/>
        </w:rPr>
        <w:t>bvodě</w:t>
      </w:r>
      <w:r w:rsidRPr="00FB0114">
        <w:rPr>
          <w:rFonts w:ascii="Times New Roman" w:hAnsi="Times New Roman"/>
          <w:b/>
          <w:sz w:val="24"/>
          <w:szCs w:val="24"/>
        </w:rPr>
        <w:t>“.</w:t>
      </w:r>
    </w:p>
    <w:p w:rsidR="000276C9" w:rsidRPr="00FB0114" w:rsidRDefault="00462ED7" w:rsidP="00FB0114">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 xml:space="preserve">Jednotlivé práce, které budou realizovány a jejich jednotlivé ceny jsou vypsány v rozpisu prací, který je přílohou č. 1 této smlouvy. </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lastRenderedPageBreak/>
        <w:t>Jednotlivé položky z přílohy č. 1 jsou jednoznačně definovány Katalogem popisů a směrných cen stavebních prací ÚRS Praha a jsou úplné a závazné. Zde jsou také definovány kvalitativní požadavky.</w:t>
      </w:r>
    </w:p>
    <w:p w:rsidR="00564D51" w:rsidRDefault="00564D51" w:rsidP="005A6182">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rsidR="00A975AB" w:rsidRDefault="00A975AB" w:rsidP="005A6182">
      <w:pPr>
        <w:pStyle w:val="Odstavecseseznamem"/>
        <w:spacing w:after="0" w:line="240" w:lineRule="auto"/>
        <w:jc w:val="center"/>
        <w:outlineLvl w:val="0"/>
        <w:rPr>
          <w:rFonts w:ascii="Times New Roman" w:hAnsi="Times New Roman"/>
          <w:sz w:val="24"/>
          <w:szCs w:val="24"/>
        </w:rPr>
      </w:pPr>
    </w:p>
    <w:p w:rsidR="00BA3529" w:rsidRPr="00FB0114" w:rsidRDefault="00BA3529" w:rsidP="005A6182">
      <w:pPr>
        <w:spacing w:after="0" w:line="240" w:lineRule="auto"/>
        <w:outlineLvl w:val="0"/>
        <w:rPr>
          <w:rFonts w:ascii="Times New Roman" w:hAnsi="Times New Roman"/>
          <w:sz w:val="24"/>
          <w:szCs w:val="24"/>
        </w:rPr>
      </w:pPr>
    </w:p>
    <w:p w:rsidR="00462ED7" w:rsidRPr="00FB0114" w:rsidRDefault="00462ED7" w:rsidP="005A6182">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rsidR="00462ED7" w:rsidRPr="00FB0114" w:rsidRDefault="00462ED7" w:rsidP="004E13C2">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Maximální cena, kterou bude zhotovitel fakturovat</w:t>
      </w:r>
      <w:r w:rsidR="00265B90">
        <w:rPr>
          <w:rFonts w:ascii="Times New Roman" w:hAnsi="Times New Roman"/>
          <w:sz w:val="24"/>
          <w:szCs w:val="24"/>
        </w:rPr>
        <w:t xml:space="preserve"> za </w:t>
      </w:r>
      <w:r w:rsidR="00265B90" w:rsidRPr="008B71C5">
        <w:rPr>
          <w:rFonts w:ascii="Times New Roman" w:hAnsi="Times New Roman"/>
          <w:b/>
          <w:sz w:val="24"/>
          <w:szCs w:val="24"/>
        </w:rPr>
        <w:t>doplnění VO v ulici</w:t>
      </w:r>
      <w:r w:rsidR="00265B90">
        <w:rPr>
          <w:rFonts w:ascii="Times New Roman" w:hAnsi="Times New Roman"/>
          <w:sz w:val="24"/>
          <w:szCs w:val="24"/>
        </w:rPr>
        <w:t xml:space="preserve"> </w:t>
      </w:r>
      <w:r w:rsidR="00265B90" w:rsidRPr="00303F4E">
        <w:rPr>
          <w:rFonts w:ascii="Times New Roman" w:hAnsi="Times New Roman"/>
          <w:b/>
          <w:sz w:val="24"/>
          <w:szCs w:val="24"/>
        </w:rPr>
        <w:t>Orebská, Školní a Branecká</w:t>
      </w:r>
      <w:r>
        <w:rPr>
          <w:rFonts w:ascii="Times New Roman" w:hAnsi="Times New Roman"/>
          <w:sz w:val="24"/>
          <w:szCs w:val="24"/>
        </w:rPr>
        <w:t>, činí na základě cenové nabídky ze dne </w:t>
      </w:r>
      <w:r w:rsidR="009B428F">
        <w:rPr>
          <w:rFonts w:ascii="Times New Roman" w:hAnsi="Times New Roman"/>
          <w:sz w:val="24"/>
          <w:szCs w:val="24"/>
        </w:rPr>
        <w:t>6. 9. 2016</w:t>
      </w:r>
      <w:r>
        <w:rPr>
          <w:rFonts w:ascii="Times New Roman" w:hAnsi="Times New Roman"/>
          <w:sz w:val="24"/>
          <w:szCs w:val="24"/>
        </w:rPr>
        <w:t xml:space="preserve"> částku:</w:t>
      </w:r>
    </w:p>
    <w:p w:rsidR="00462ED7" w:rsidRDefault="00303F4E" w:rsidP="00303F4E">
      <w:pPr>
        <w:tabs>
          <w:tab w:val="left" w:pos="2127"/>
          <w:tab w:val="right" w:pos="7230"/>
        </w:tabs>
        <w:spacing w:line="24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cena (bez DPH)</w:t>
      </w:r>
      <w:r>
        <w:rPr>
          <w:rFonts w:ascii="Times New Roman" w:hAnsi="Times New Roman"/>
          <w:b/>
          <w:sz w:val="24"/>
          <w:szCs w:val="24"/>
        </w:rPr>
        <w:tab/>
      </w:r>
      <w:r w:rsidR="009B428F">
        <w:rPr>
          <w:rFonts w:ascii="Times New Roman" w:hAnsi="Times New Roman"/>
          <w:b/>
          <w:sz w:val="24"/>
          <w:szCs w:val="24"/>
        </w:rPr>
        <w:t xml:space="preserve">567.075,40 </w:t>
      </w:r>
      <w:r w:rsidR="00462ED7">
        <w:rPr>
          <w:rFonts w:ascii="Times New Roman" w:hAnsi="Times New Roman"/>
          <w:b/>
          <w:sz w:val="24"/>
          <w:szCs w:val="24"/>
        </w:rPr>
        <w:t>Kč</w:t>
      </w:r>
    </w:p>
    <w:p w:rsidR="00462ED7" w:rsidRDefault="00303F4E" w:rsidP="00303F4E">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hodnota DPH</w:t>
      </w:r>
      <w:r>
        <w:rPr>
          <w:rFonts w:ascii="Times New Roman" w:hAnsi="Times New Roman"/>
          <w:b/>
          <w:sz w:val="24"/>
          <w:szCs w:val="24"/>
        </w:rPr>
        <w:tab/>
      </w:r>
      <w:r w:rsidR="009B428F">
        <w:rPr>
          <w:rFonts w:ascii="Times New Roman" w:hAnsi="Times New Roman"/>
          <w:b/>
          <w:sz w:val="24"/>
          <w:szCs w:val="24"/>
        </w:rPr>
        <w:t xml:space="preserve">119.085,84 </w:t>
      </w:r>
      <w:r w:rsidR="00462ED7">
        <w:rPr>
          <w:rFonts w:ascii="Times New Roman" w:hAnsi="Times New Roman"/>
          <w:b/>
          <w:sz w:val="24"/>
          <w:szCs w:val="24"/>
        </w:rPr>
        <w:t>Kč</w:t>
      </w:r>
    </w:p>
    <w:p w:rsidR="00462ED7" w:rsidRDefault="00303F4E" w:rsidP="00303F4E">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cena (včetně DPH)</w:t>
      </w:r>
      <w:r>
        <w:rPr>
          <w:rFonts w:ascii="Times New Roman" w:hAnsi="Times New Roman"/>
          <w:b/>
          <w:sz w:val="24"/>
          <w:szCs w:val="24"/>
        </w:rPr>
        <w:tab/>
      </w:r>
      <w:r w:rsidR="009B428F">
        <w:rPr>
          <w:rFonts w:ascii="Times New Roman" w:hAnsi="Times New Roman"/>
          <w:b/>
          <w:sz w:val="24"/>
          <w:szCs w:val="24"/>
        </w:rPr>
        <w:t xml:space="preserve">686.161,24 </w:t>
      </w:r>
      <w:r w:rsidR="00462ED7">
        <w:rPr>
          <w:rFonts w:ascii="Times New Roman" w:hAnsi="Times New Roman"/>
          <w:b/>
          <w:sz w:val="24"/>
          <w:szCs w:val="24"/>
        </w:rPr>
        <w:t>Kč</w:t>
      </w:r>
    </w:p>
    <w:p w:rsidR="00303F4E" w:rsidRDefault="00303F4E"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Maximální cena, kterou bude zhotovitel fakturovat za </w:t>
      </w:r>
      <w:r w:rsidRPr="008B71C5">
        <w:rPr>
          <w:rFonts w:ascii="Times New Roman" w:hAnsi="Times New Roman"/>
          <w:b/>
          <w:sz w:val="24"/>
          <w:szCs w:val="24"/>
        </w:rPr>
        <w:t>doplnění VO v Lánech na Důlku</w:t>
      </w:r>
      <w:r>
        <w:rPr>
          <w:rFonts w:ascii="Times New Roman" w:hAnsi="Times New Roman"/>
          <w:sz w:val="24"/>
          <w:szCs w:val="24"/>
        </w:rPr>
        <w:t xml:space="preserve">, činí na základě cenové nabídky ze dne </w:t>
      </w:r>
      <w:r w:rsidR="009B428F">
        <w:rPr>
          <w:rFonts w:ascii="Times New Roman" w:hAnsi="Times New Roman"/>
          <w:sz w:val="24"/>
          <w:szCs w:val="24"/>
        </w:rPr>
        <w:t>6. 9. 2016</w:t>
      </w:r>
      <w:r>
        <w:rPr>
          <w:rFonts w:ascii="Times New Roman" w:hAnsi="Times New Roman"/>
          <w:sz w:val="24"/>
          <w:szCs w:val="24"/>
        </w:rPr>
        <w:t xml:space="preserve"> částku:</w:t>
      </w:r>
    </w:p>
    <w:p w:rsidR="00303F4E" w:rsidRDefault="00303F4E" w:rsidP="00303F4E">
      <w:pPr>
        <w:tabs>
          <w:tab w:val="left" w:pos="2127"/>
          <w:tab w:val="right" w:pos="7230"/>
        </w:tabs>
        <w:spacing w:line="24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cena (bez DPH)</w:t>
      </w:r>
      <w:r>
        <w:rPr>
          <w:rFonts w:ascii="Times New Roman" w:hAnsi="Times New Roman"/>
          <w:b/>
          <w:sz w:val="24"/>
          <w:szCs w:val="24"/>
        </w:rPr>
        <w:tab/>
      </w:r>
      <w:r w:rsidR="009B428F">
        <w:rPr>
          <w:rFonts w:ascii="Times New Roman" w:hAnsi="Times New Roman"/>
          <w:b/>
          <w:sz w:val="24"/>
          <w:szCs w:val="24"/>
        </w:rPr>
        <w:t xml:space="preserve">285.716,85 </w:t>
      </w:r>
      <w:r>
        <w:rPr>
          <w:rFonts w:ascii="Times New Roman" w:hAnsi="Times New Roman"/>
          <w:b/>
          <w:sz w:val="24"/>
          <w:szCs w:val="24"/>
        </w:rPr>
        <w:t>Kč</w:t>
      </w:r>
    </w:p>
    <w:p w:rsidR="00303F4E" w:rsidRDefault="00303F4E" w:rsidP="00303F4E">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hodnota DPH</w:t>
      </w:r>
      <w:r>
        <w:rPr>
          <w:rFonts w:ascii="Times New Roman" w:hAnsi="Times New Roman"/>
          <w:b/>
          <w:sz w:val="24"/>
          <w:szCs w:val="24"/>
        </w:rPr>
        <w:tab/>
      </w:r>
      <w:r w:rsidR="009B428F">
        <w:rPr>
          <w:rFonts w:ascii="Times New Roman" w:hAnsi="Times New Roman"/>
          <w:b/>
          <w:sz w:val="24"/>
          <w:szCs w:val="24"/>
        </w:rPr>
        <w:t xml:space="preserve">60.000,54 </w:t>
      </w:r>
      <w:r>
        <w:rPr>
          <w:rFonts w:ascii="Times New Roman" w:hAnsi="Times New Roman"/>
          <w:b/>
          <w:sz w:val="24"/>
          <w:szCs w:val="24"/>
        </w:rPr>
        <w:t>Kč</w:t>
      </w:r>
    </w:p>
    <w:p w:rsidR="00303F4E" w:rsidRPr="00303F4E" w:rsidRDefault="00303F4E" w:rsidP="00303F4E">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cena (včetně DPH)</w:t>
      </w:r>
      <w:r>
        <w:rPr>
          <w:rFonts w:ascii="Times New Roman" w:hAnsi="Times New Roman"/>
          <w:b/>
          <w:sz w:val="24"/>
          <w:szCs w:val="24"/>
        </w:rPr>
        <w:tab/>
      </w:r>
      <w:r w:rsidR="009B428F">
        <w:rPr>
          <w:rFonts w:ascii="Times New Roman" w:hAnsi="Times New Roman"/>
          <w:b/>
          <w:sz w:val="24"/>
          <w:szCs w:val="24"/>
        </w:rPr>
        <w:t xml:space="preserve">345.717,39 </w:t>
      </w:r>
      <w:r>
        <w:rPr>
          <w:rFonts w:ascii="Times New Roman" w:hAnsi="Times New Roman"/>
          <w:b/>
          <w:sz w:val="24"/>
          <w:szCs w:val="24"/>
        </w:rPr>
        <w:t>Kč</w:t>
      </w:r>
    </w:p>
    <w:p w:rsidR="008B71C5" w:rsidRDefault="008B71C5"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Zhotovitel bude fakturovat 5 % z celkové ceny díla až po úspěšné kolaudaci.</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se zavazuje uhradit zhotoviteli celkovou cenu díla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w:t>
      </w:r>
      <w:r w:rsidR="004E13C2">
        <w:rPr>
          <w:rFonts w:ascii="Times New Roman" w:hAnsi="Times New Roman"/>
          <w:sz w:val="24"/>
          <w:szCs w:val="24"/>
        </w:rPr>
        <w:t>.</w:t>
      </w:r>
      <w:r>
        <w:rPr>
          <w:rFonts w:ascii="Times New Roman" w:hAnsi="Times New Roman"/>
          <w:sz w:val="24"/>
          <w:szCs w:val="24"/>
        </w:rPr>
        <w:t xml:space="preserve"> O předání musí smluvní strany sepsat protokol o převzetí díla, ve kterém bude současně uvedeno, zda je dílo přejímáno bez výhrad či s výhradami a bude doplněn o seznam zjištěných vad a nedodělků. </w:t>
      </w:r>
    </w:p>
    <w:p w:rsid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Provedené práce bude zhotovitel fakturovat dle skutečně provedených prací odsouhlasených</w:t>
      </w:r>
      <w:r w:rsidR="005A3492">
        <w:rPr>
          <w:rFonts w:ascii="Times New Roman" w:hAnsi="Times New Roman"/>
          <w:sz w:val="24"/>
          <w:szCs w:val="24"/>
        </w:rPr>
        <w:t xml:space="preserve"> osobou oprávněnou jednat za objednatele ve věcech technických</w:t>
      </w:r>
      <w:r w:rsidR="008B71C5">
        <w:rPr>
          <w:rFonts w:ascii="Times New Roman" w:hAnsi="Times New Roman"/>
          <w:sz w:val="24"/>
          <w:szCs w:val="24"/>
        </w:rPr>
        <w:t xml:space="preserve"> (technickým dozorem stavebníka)</w:t>
      </w:r>
      <w:r w:rsidR="005A3492">
        <w:rPr>
          <w:rFonts w:ascii="Times New Roman" w:hAnsi="Times New Roman"/>
          <w:sz w:val="24"/>
          <w:szCs w:val="24"/>
        </w:rPr>
        <w:t>. Faktury budou opatřeny podpisem této osoby. Bez výše uvedeného podpisu je faktura neplatná.</w:t>
      </w:r>
      <w:r w:rsidR="005A6182">
        <w:rPr>
          <w:rFonts w:ascii="Times New Roman" w:hAnsi="Times New Roman"/>
          <w:sz w:val="24"/>
          <w:szCs w:val="24"/>
        </w:rPr>
        <w:t xml:space="preserve"> Součástí faktury </w:t>
      </w:r>
      <w:r w:rsidR="00EA325C">
        <w:rPr>
          <w:rFonts w:ascii="Times New Roman" w:hAnsi="Times New Roman"/>
          <w:sz w:val="24"/>
          <w:szCs w:val="24"/>
        </w:rPr>
        <w:t>bude i soupis provedených prací a služeb.</w:t>
      </w:r>
    </w:p>
    <w:p w:rsidR="00462ED7" w:rsidRP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 xml:space="preserve">Faktury budou adresovány na adresu objednatele uvedené v této smlouvě a budou splňovat náležitosti daňového dokladu.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Výše fakturované částky bude odpovídat výši </w:t>
      </w:r>
      <w:r w:rsidR="008B71C5">
        <w:rPr>
          <w:rFonts w:ascii="Times New Roman" w:hAnsi="Times New Roman"/>
          <w:sz w:val="24"/>
          <w:szCs w:val="24"/>
        </w:rPr>
        <w:t xml:space="preserve">celkové </w:t>
      </w:r>
      <w:r>
        <w:rPr>
          <w:rFonts w:ascii="Times New Roman" w:hAnsi="Times New Roman"/>
          <w:sz w:val="24"/>
          <w:szCs w:val="24"/>
        </w:rPr>
        <w:t xml:space="preserve">ceny dle přílohy 1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lastRenderedPageBreak/>
        <w:t xml:space="preserve">Lhůta splatnosti faktur je </w:t>
      </w:r>
      <w:r w:rsidR="008B71C5">
        <w:rPr>
          <w:rFonts w:ascii="Times New Roman" w:hAnsi="Times New Roman"/>
          <w:sz w:val="24"/>
          <w:szCs w:val="24"/>
        </w:rPr>
        <w:t>14</w:t>
      </w:r>
      <w:r>
        <w:rPr>
          <w:rFonts w:ascii="Times New Roman" w:hAnsi="Times New Roman"/>
          <w:sz w:val="24"/>
          <w:szCs w:val="24"/>
        </w:rPr>
        <w:t xml:space="preserve"> kalendářních dnů ode dne prokazatelného doručení faktury. V pochybnostech se má za to, že faktura byla doručena třetí pracovní den po odeslání.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462ED7" w:rsidRDefault="00462ED7" w:rsidP="005A6182">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EA325C" w:rsidRDefault="00EA325C" w:rsidP="005A6182">
      <w:pPr>
        <w:spacing w:after="0" w:line="240" w:lineRule="auto"/>
        <w:jc w:val="both"/>
        <w:rPr>
          <w:rFonts w:ascii="Times New Roman" w:hAnsi="Times New Roman"/>
          <w:sz w:val="24"/>
          <w:szCs w:val="24"/>
        </w:rPr>
      </w:pPr>
    </w:p>
    <w:p w:rsidR="005A6182" w:rsidRPr="00EA325C" w:rsidRDefault="005A6182" w:rsidP="005A6182">
      <w:pPr>
        <w:spacing w:after="0" w:line="240" w:lineRule="auto"/>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III</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rsidR="008B71C5" w:rsidRPr="0095708D" w:rsidRDefault="008B71C5" w:rsidP="008B71C5">
      <w:pPr>
        <w:pStyle w:val="Odstavecseseznamem"/>
        <w:numPr>
          <w:ilvl w:val="0"/>
          <w:numId w:val="12"/>
        </w:numPr>
        <w:spacing w:line="240" w:lineRule="auto"/>
        <w:ind w:left="426" w:hanging="426"/>
        <w:jc w:val="both"/>
        <w:rPr>
          <w:rFonts w:ascii="Times New Roman" w:hAnsi="Times New Roman"/>
          <w:sz w:val="24"/>
          <w:szCs w:val="24"/>
        </w:rPr>
      </w:pPr>
      <w:r w:rsidRPr="0095708D">
        <w:rPr>
          <w:rFonts w:ascii="Times New Roman" w:hAnsi="Times New Roman"/>
          <w:sz w:val="24"/>
          <w:szCs w:val="24"/>
        </w:rPr>
        <w:t>Zhotovitel se zavazuje dílo dle čl. I této smlouvy dodat objednateli v těchto termínech a lhůtách:</w:t>
      </w:r>
    </w:p>
    <w:p w:rsidR="008B71C5" w:rsidRPr="0095708D" w:rsidRDefault="008B71C5" w:rsidP="008B71C5">
      <w:pPr>
        <w:pStyle w:val="Odstavecseseznamem"/>
        <w:numPr>
          <w:ilvl w:val="1"/>
          <w:numId w:val="12"/>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Zahájení prací: </w:t>
      </w:r>
      <w:r>
        <w:rPr>
          <w:rFonts w:ascii="Times New Roman" w:hAnsi="Times New Roman"/>
          <w:sz w:val="24"/>
          <w:szCs w:val="24"/>
        </w:rPr>
        <w:t>neprodleně po podpisu smlouvy.</w:t>
      </w:r>
    </w:p>
    <w:p w:rsidR="008B71C5" w:rsidRPr="0095708D" w:rsidRDefault="008B71C5" w:rsidP="008B71C5">
      <w:pPr>
        <w:pStyle w:val="Odstavecseseznamem"/>
        <w:numPr>
          <w:ilvl w:val="1"/>
          <w:numId w:val="12"/>
        </w:numPr>
        <w:spacing w:line="240" w:lineRule="auto"/>
        <w:ind w:left="1276" w:hanging="709"/>
        <w:jc w:val="both"/>
        <w:rPr>
          <w:rFonts w:ascii="Times New Roman" w:hAnsi="Times New Roman"/>
          <w:sz w:val="24"/>
          <w:szCs w:val="24"/>
        </w:rPr>
      </w:pPr>
      <w:r w:rsidRPr="0095708D">
        <w:rPr>
          <w:rFonts w:ascii="Times New Roman" w:hAnsi="Times New Roman"/>
          <w:sz w:val="24"/>
          <w:szCs w:val="24"/>
        </w:rPr>
        <w:t>Lhůta pro provedení stavebních prací: stavební</w:t>
      </w:r>
      <w:r>
        <w:rPr>
          <w:rFonts w:ascii="Times New Roman" w:hAnsi="Times New Roman"/>
          <w:sz w:val="24"/>
          <w:szCs w:val="24"/>
        </w:rPr>
        <w:t xml:space="preserve"> práce budou ukončeny </w:t>
      </w:r>
      <w:r>
        <w:rPr>
          <w:rFonts w:ascii="Times New Roman" w:hAnsi="Times New Roman"/>
          <w:sz w:val="24"/>
          <w:szCs w:val="24"/>
        </w:rPr>
        <w:br/>
        <w:t xml:space="preserve">do </w:t>
      </w:r>
      <w:r>
        <w:rPr>
          <w:rFonts w:ascii="Times New Roman" w:hAnsi="Times New Roman"/>
          <w:b/>
          <w:sz w:val="24"/>
          <w:szCs w:val="24"/>
        </w:rPr>
        <w:t>90</w:t>
      </w:r>
      <w:r w:rsidRPr="00157D16">
        <w:rPr>
          <w:rFonts w:ascii="Times New Roman" w:hAnsi="Times New Roman"/>
          <w:b/>
          <w:sz w:val="24"/>
          <w:szCs w:val="24"/>
        </w:rPr>
        <w:t xml:space="preserve"> dní</w:t>
      </w:r>
      <w:r w:rsidRPr="0095708D">
        <w:rPr>
          <w:rFonts w:ascii="Times New Roman" w:hAnsi="Times New Roman"/>
          <w:sz w:val="24"/>
          <w:szCs w:val="24"/>
        </w:rPr>
        <w:t xml:space="preserve"> od předání staveniště.</w:t>
      </w:r>
    </w:p>
    <w:p w:rsidR="008B71C5" w:rsidRPr="0095708D" w:rsidRDefault="008B71C5" w:rsidP="008B71C5">
      <w:pPr>
        <w:pStyle w:val="Odstavecseseznamem"/>
        <w:numPr>
          <w:ilvl w:val="1"/>
          <w:numId w:val="12"/>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Lhůta pro předání a převzetí díla: dílo bude předáno a převzato neprodleně </w:t>
      </w:r>
      <w:r>
        <w:rPr>
          <w:rFonts w:ascii="Times New Roman" w:hAnsi="Times New Roman"/>
          <w:sz w:val="24"/>
          <w:szCs w:val="24"/>
        </w:rPr>
        <w:br/>
      </w:r>
      <w:r w:rsidRPr="0095708D">
        <w:rPr>
          <w:rFonts w:ascii="Times New Roman" w:hAnsi="Times New Roman"/>
          <w:sz w:val="24"/>
          <w:szCs w:val="24"/>
        </w:rPr>
        <w:t>po jeho dokončení. Objednatel převezme pouze hotové dílo, které nebude vykazovat závažnější vady.</w:t>
      </w:r>
    </w:p>
    <w:p w:rsidR="008B71C5" w:rsidRPr="0095708D" w:rsidRDefault="008B71C5" w:rsidP="008B71C5">
      <w:pPr>
        <w:pStyle w:val="Odstavecseseznamem"/>
        <w:numPr>
          <w:ilvl w:val="1"/>
          <w:numId w:val="12"/>
        </w:numPr>
        <w:spacing w:line="240" w:lineRule="auto"/>
        <w:ind w:left="1276" w:hanging="709"/>
        <w:jc w:val="both"/>
        <w:rPr>
          <w:rFonts w:ascii="Times New Roman" w:hAnsi="Times New Roman"/>
          <w:sz w:val="24"/>
          <w:szCs w:val="24"/>
        </w:rPr>
      </w:pPr>
      <w:r w:rsidRPr="0095708D">
        <w:rPr>
          <w:rFonts w:ascii="Times New Roman" w:hAnsi="Times New Roman"/>
          <w:sz w:val="24"/>
          <w:szCs w:val="24"/>
        </w:rPr>
        <w:t>Počátek běhu záruční lhůty: záruční lhůta začíná běžet okamžikem převzetí hotového díla.</w:t>
      </w:r>
    </w:p>
    <w:p w:rsidR="008B71C5" w:rsidRDefault="008B71C5" w:rsidP="008B71C5">
      <w:pPr>
        <w:pStyle w:val="Odstavecseseznamem"/>
        <w:numPr>
          <w:ilvl w:val="0"/>
          <w:numId w:val="12"/>
        </w:numPr>
        <w:spacing w:after="0" w:line="240" w:lineRule="auto"/>
        <w:ind w:left="425" w:hanging="425"/>
        <w:jc w:val="both"/>
        <w:rPr>
          <w:rFonts w:ascii="Times New Roman" w:hAnsi="Times New Roman"/>
          <w:sz w:val="24"/>
          <w:szCs w:val="24"/>
        </w:rPr>
      </w:pPr>
      <w:r w:rsidRPr="0095708D">
        <w:rPr>
          <w:rFonts w:ascii="Times New Roman" w:hAnsi="Times New Roman"/>
          <w:sz w:val="24"/>
          <w:szCs w:val="24"/>
        </w:rPr>
        <w:t xml:space="preserve">Místem plnění: Pardubice – MO Pardubice VI </w:t>
      </w:r>
      <w:r>
        <w:rPr>
          <w:rFonts w:ascii="Times New Roman" w:hAnsi="Times New Roman"/>
          <w:sz w:val="24"/>
          <w:szCs w:val="24"/>
        </w:rPr>
        <w:t xml:space="preserve">- </w:t>
      </w:r>
      <w:proofErr w:type="spellStart"/>
      <w:r>
        <w:rPr>
          <w:rFonts w:ascii="Times New Roman" w:hAnsi="Times New Roman"/>
          <w:sz w:val="24"/>
          <w:szCs w:val="24"/>
        </w:rPr>
        <w:t>Svítkov</w:t>
      </w:r>
      <w:proofErr w:type="spellEnd"/>
      <w:r>
        <w:rPr>
          <w:rFonts w:ascii="Times New Roman" w:hAnsi="Times New Roman"/>
          <w:sz w:val="24"/>
          <w:szCs w:val="24"/>
        </w:rPr>
        <w:t xml:space="preserve"> a Lány na Důlku.</w:t>
      </w:r>
    </w:p>
    <w:p w:rsidR="005A6182"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5A6182" w:rsidRPr="00EA325C"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rsidR="005A3492"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předpisy v oblasti požární ochrany ve smyslu zákona </w:t>
      </w:r>
      <w:r w:rsidR="005A6182">
        <w:rPr>
          <w:rFonts w:ascii="Times New Roman" w:hAnsi="Times New Roman"/>
          <w:sz w:val="24"/>
          <w:szCs w:val="24"/>
        </w:rPr>
        <w:br/>
      </w:r>
      <w:r w:rsidRPr="005A3492">
        <w:rPr>
          <w:rFonts w:ascii="Times New Roman" w:hAnsi="Times New Roman"/>
          <w:sz w:val="24"/>
          <w:szCs w:val="24"/>
        </w:rPr>
        <w:t>č. 133/1985 Sb., o požární ochraně, ve znění pozdějších předpisů</w:t>
      </w:r>
      <w:r w:rsidR="005A3492">
        <w:rPr>
          <w:rFonts w:ascii="Times New Roman" w:hAnsi="Times New Roman"/>
          <w:sz w:val="24"/>
          <w:szCs w:val="24"/>
        </w:rPr>
        <w:t>.</w:t>
      </w:r>
    </w:p>
    <w:p w:rsidR="00462ED7"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se zavazuje předat objednateli protokoly o výsledcích zkoušek užitých materiálů, provedených stavebních konstrukcí a realizovaných stavebních prvků v souladu s požadavky ČSN, TP, TKP a souvisejících </w:t>
      </w:r>
      <w:r w:rsidR="00EA325C">
        <w:rPr>
          <w:rFonts w:ascii="Times New Roman" w:hAnsi="Times New Roman"/>
          <w:sz w:val="24"/>
          <w:szCs w:val="24"/>
        </w:rPr>
        <w:t>technických a právních předpisů nejpozději v den předání hotového díla.</w:t>
      </w:r>
    </w:p>
    <w:p w:rsidR="00EA325C" w:rsidRPr="005A3492" w:rsidRDefault="00EA325C"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předat objednateli na požádání listiny prokazující j</w:t>
      </w:r>
      <w:r w:rsidR="00037131">
        <w:rPr>
          <w:rFonts w:ascii="Times New Roman" w:hAnsi="Times New Roman"/>
          <w:sz w:val="24"/>
          <w:szCs w:val="24"/>
        </w:rPr>
        <w:t>akost všech použitých komponent a protokoly zatěžovacích zkouškách.</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Před zahájením stavby si zhotovitel zajistí potřebná povolení dle platných předpisů, aby byla zajištěna obslužná doprava v místě dotčeném stavbou. Zhotovitel si zajistí případný zábor veřejného prostranství dle vlastní potřeby.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zajistí na své náklady a odpovědnost vybudování veškerého zařízení staveniště, které bude nezbytné pro provedení díla a jeho provoz dle PD. Veškerá zařízení staveniště budou umístěna pouze na pozemcích investora v rámci pozemků stavby.  </w:t>
      </w:r>
    </w:p>
    <w:p w:rsidR="00037131" w:rsidRPr="00037131" w:rsidRDefault="00037131" w:rsidP="00037131">
      <w:pPr>
        <w:numPr>
          <w:ilvl w:val="0"/>
          <w:numId w:val="4"/>
        </w:numPr>
        <w:spacing w:after="0" w:line="240" w:lineRule="auto"/>
        <w:ind w:left="360"/>
        <w:jc w:val="both"/>
        <w:rPr>
          <w:rFonts w:ascii="Times New Roman" w:hAnsi="Times New Roman"/>
          <w:sz w:val="24"/>
          <w:szCs w:val="24"/>
        </w:rPr>
      </w:pPr>
      <w:r w:rsidRPr="0095708D">
        <w:rPr>
          <w:rFonts w:ascii="Times New Roman" w:hAnsi="Times New Roman"/>
          <w:sz w:val="24"/>
          <w:szCs w:val="24"/>
        </w:rPr>
        <w:lastRenderedPageBreak/>
        <w:t xml:space="preserve">Odstranění zařízení staveniště a vyklizení staveniště bude provedeno před předáním a převzetím díla. </w:t>
      </w:r>
    </w:p>
    <w:p w:rsidR="00462ED7" w:rsidRDefault="00462ED7" w:rsidP="00037131">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zajistí provedení aktualizace vyjádření dotčených orgánů státní správy a organizací včetně dodržení podmínek všech dotčených orgánů státní správy a organizací (je-li to nutné) a bude se řídit jejich zněním a obsahem.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ochranných pásmech inženýrských sítí nesmí být zřizovány manipulační plochy a skládky materiálu a zeminy a zemní práce musí být prováděny ručně a včetně provedení sond na zjištění umístění inženýrských sítí v terénu.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5A6182">
        <w:rPr>
          <w:rFonts w:ascii="Times New Roman" w:hAnsi="Times New Roman"/>
          <w:sz w:val="24"/>
          <w:szCs w:val="24"/>
        </w:rPr>
        <w:br/>
      </w:r>
      <w:r>
        <w:rPr>
          <w:rFonts w:ascii="Times New Roman" w:hAnsi="Times New Roman"/>
          <w:sz w:val="24"/>
          <w:szCs w:val="24"/>
        </w:rPr>
        <w:t>a při předávání a přebírání prací.</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škody způsobené na zhotovovaném díle i za škody způsobené svou stavební a jinou činností v souvislosti s prováděním díla třetí osobě po celou </w:t>
      </w:r>
      <w:r w:rsidR="00366017">
        <w:rPr>
          <w:rFonts w:ascii="Times New Roman" w:hAnsi="Times New Roman"/>
          <w:sz w:val="24"/>
          <w:szCs w:val="24"/>
        </w:rPr>
        <w:t>dobu provádění díla (výstavby), tzn. do dokončení a převzetí díla objednatelem.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případě jakéhokoliv narušení či poškození okolních ploch zhotovitelem uvede zhotovitel poškozené plochy neprodleně</w:t>
      </w:r>
      <w:r w:rsidR="00366017">
        <w:rPr>
          <w:rFonts w:ascii="Times New Roman" w:hAnsi="Times New Roman"/>
          <w:sz w:val="24"/>
          <w:szCs w:val="24"/>
        </w:rPr>
        <w:t>, nejpozději však k předání hotového díla</w:t>
      </w:r>
      <w:r>
        <w:rPr>
          <w:rFonts w:ascii="Times New Roman" w:hAnsi="Times New Roman"/>
          <w:sz w:val="24"/>
          <w:szCs w:val="24"/>
        </w:rPr>
        <w:t xml:space="preserve"> </w:t>
      </w:r>
      <w:r w:rsidR="005A6182">
        <w:rPr>
          <w:rFonts w:ascii="Times New Roman" w:hAnsi="Times New Roman"/>
          <w:sz w:val="24"/>
          <w:szCs w:val="24"/>
        </w:rPr>
        <w:br/>
      </w:r>
      <w:r>
        <w:rPr>
          <w:rFonts w:ascii="Times New Roman" w:hAnsi="Times New Roman"/>
          <w:sz w:val="24"/>
          <w:szCs w:val="24"/>
        </w:rPr>
        <w:t>do původního stavu, a to včetně terénních úprav dotčených nezpevněných ploch a jejich osetí trávou nebo dosadbou rostlinného materiálu. Původní stav před zahájením prací zhotovitel prokazatelně zdokumentuje.</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F15C8B" w:rsidRDefault="00F15C8B"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Odpady vzniklé v důsledku plnění předmětu díla jsou majetkem zhotovitele. Zhotovitel plní za objednatele povinnosti vlastníka odpadu.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rsidR="00037131" w:rsidRDefault="00037131"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Objednatel předá po podpisu smlouvy o dílo zhotoviteli staveniště.</w:t>
      </w:r>
    </w:p>
    <w:p w:rsidR="00462ED7" w:rsidRDefault="00462ED7" w:rsidP="00462ED7">
      <w:pPr>
        <w:pStyle w:val="Odstavecseseznamem"/>
        <w:spacing w:after="0" w:line="240" w:lineRule="auto"/>
        <w:rPr>
          <w:rFonts w:ascii="Times New Roman" w:hAnsi="Times New Roman"/>
          <w:sz w:val="24"/>
          <w:szCs w:val="24"/>
        </w:rPr>
      </w:pPr>
    </w:p>
    <w:p w:rsidR="00C20519" w:rsidRPr="00366017" w:rsidRDefault="00C20519" w:rsidP="00462ED7">
      <w:pPr>
        <w:pStyle w:val="Odstavecseseznamem"/>
        <w:spacing w:before="120" w:after="0" w:line="240" w:lineRule="auto"/>
        <w:ind w:left="0"/>
        <w:jc w:val="center"/>
        <w:outlineLvl w:val="0"/>
        <w:rPr>
          <w:rFonts w:ascii="Times New Roman" w:hAnsi="Times New Roman"/>
          <w:b/>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rsidR="00462ED7" w:rsidRDefault="00462ED7" w:rsidP="00586080">
      <w:pPr>
        <w:pStyle w:val="Odstavecseseznamem"/>
        <w:numPr>
          <w:ilvl w:val="0"/>
          <w:numId w:val="5"/>
        </w:numPr>
        <w:spacing w:line="240" w:lineRule="auto"/>
        <w:jc w:val="both"/>
        <w:rPr>
          <w:rFonts w:ascii="Times New Roman" w:hAnsi="Times New Roman"/>
          <w:sz w:val="24"/>
          <w:szCs w:val="24"/>
        </w:rPr>
      </w:pPr>
      <w:r>
        <w:rPr>
          <w:rFonts w:ascii="Times New Roman" w:hAnsi="Times New Roman"/>
          <w:sz w:val="24"/>
          <w:szCs w:val="24"/>
        </w:rPr>
        <w:t>Objednatel předá zhotoviteli místo určené k provádění díla v neprodleně po podpisu smlouvy.</w:t>
      </w:r>
    </w:p>
    <w:p w:rsidR="00462ED7" w:rsidRDefault="00462ED7" w:rsidP="00586080">
      <w:pPr>
        <w:pStyle w:val="Odstavecseseznamem"/>
        <w:numPr>
          <w:ilvl w:val="0"/>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rsidR="00462ED7" w:rsidRDefault="00462ED7" w:rsidP="00586080">
      <w:pPr>
        <w:pStyle w:val="Odstavecseseznamem"/>
        <w:numPr>
          <w:ilvl w:val="0"/>
          <w:numId w:val="6"/>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poskytne objednateli záruku na všechny práce a služby v délce 60 měsíců. </w:t>
      </w:r>
    </w:p>
    <w:p w:rsidR="00462ED7" w:rsidRDefault="00462ED7" w:rsidP="00462ED7">
      <w:pPr>
        <w:pStyle w:val="Odstavecseseznamem"/>
        <w:spacing w:line="240" w:lineRule="auto"/>
        <w:ind w:left="426"/>
        <w:jc w:val="both"/>
        <w:rPr>
          <w:rFonts w:ascii="Times New Roman" w:hAnsi="Times New Roman"/>
          <w:sz w:val="24"/>
          <w:szCs w:val="24"/>
        </w:rPr>
      </w:pPr>
    </w:p>
    <w:p w:rsidR="00366017" w:rsidRDefault="00366017" w:rsidP="00462ED7">
      <w:pPr>
        <w:pStyle w:val="Odstavecseseznamem"/>
        <w:spacing w:line="240" w:lineRule="auto"/>
        <w:ind w:left="426"/>
        <w:jc w:val="both"/>
        <w:rPr>
          <w:rFonts w:ascii="Times New Roman" w:hAnsi="Times New Roman"/>
          <w:sz w:val="24"/>
          <w:szCs w:val="24"/>
        </w:rPr>
      </w:pPr>
    </w:p>
    <w:p w:rsidR="00462ED7" w:rsidRPr="00366017" w:rsidRDefault="00462ED7" w:rsidP="00366017">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rsidR="00462ED7" w:rsidRPr="00366017" w:rsidRDefault="00462ED7" w:rsidP="00366017">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rsidR="00462ED7" w:rsidRDefault="00462ED7" w:rsidP="00462ED7">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zhotoviteli smluvní pokutu ve výši 0,3% z celkové ceny díla za každý započatý den prodlení.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objednatel v prodlení s úhradou faktury, je zhotovitel oprávněn požadovat smluvní pokutu 0,3% z dlužné částky za každý započatý den prodlení.</w:t>
      </w:r>
    </w:p>
    <w:p w:rsidR="00462ED7" w:rsidRDefault="00462ED7"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dle tohoto článku smlouvy však nepřesáhne 10% z celkové ceny díla.</w:t>
      </w:r>
    </w:p>
    <w:p w:rsidR="00705046" w:rsidRDefault="00705046"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Smluvní pokuta může být přímo odečtena od fakturované částky.</w:t>
      </w:r>
    </w:p>
    <w:p w:rsidR="00462ED7" w:rsidRDefault="00462ED7" w:rsidP="00462ED7">
      <w:pPr>
        <w:pStyle w:val="Odstavecseseznamem"/>
        <w:spacing w:after="0" w:line="240" w:lineRule="auto"/>
        <w:ind w:left="357"/>
        <w:jc w:val="both"/>
        <w:rPr>
          <w:rFonts w:ascii="Times New Roman" w:hAnsi="Times New Roman"/>
          <w:sz w:val="24"/>
          <w:szCs w:val="24"/>
        </w:rPr>
      </w:pPr>
    </w:p>
    <w:p w:rsidR="00366017" w:rsidRDefault="00366017" w:rsidP="00462ED7">
      <w:pPr>
        <w:pStyle w:val="Odstavecseseznamem"/>
        <w:spacing w:after="0" w:line="240" w:lineRule="auto"/>
        <w:ind w:left="357"/>
        <w:jc w:val="both"/>
        <w:rPr>
          <w:rFonts w:ascii="Times New Roman" w:hAnsi="Times New Roman"/>
          <w:sz w:val="24"/>
          <w:szCs w:val="24"/>
        </w:rPr>
      </w:pPr>
    </w:p>
    <w:p w:rsidR="00462ED7" w:rsidRPr="00366017" w:rsidRDefault="00462ED7" w:rsidP="00462ED7">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Za podstatné porušení smlouvy ze strany zhotovitele se považuje zejména nedodržení termínu plnění předmětu smlouvy podle čl. III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garantovaných parametrů ČSN, TP, TKP, ale i postupů provádění dle platné legislativy popř. dle návodu výrobce výrobku, nedodržení jakosti, jakož i závažně porušování technologické kázně. Objednatel je oprávněn odstoupit od smlouvy i v případě, že zhotovitel je v konkurzním nebo vyrovnacím řízení nebo v likvidaci.</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w:t>
      </w:r>
      <w:r w:rsidR="0070211E">
        <w:rPr>
          <w:rFonts w:ascii="Times New Roman" w:hAnsi="Times New Roman"/>
          <w:sz w:val="24"/>
          <w:szCs w:val="24"/>
        </w:rPr>
        <w:t xml:space="preserve">(např. vážné porušení smlouvy) </w:t>
      </w:r>
      <w:r>
        <w:rPr>
          <w:rFonts w:ascii="Times New Roman" w:hAnsi="Times New Roman"/>
          <w:sz w:val="24"/>
          <w:szCs w:val="24"/>
        </w:rPr>
        <w:t xml:space="preserve">uhradí objednatel zhotoviteli pouze prokazatelné, </w:t>
      </w:r>
      <w:proofErr w:type="spellStart"/>
      <w:r>
        <w:rPr>
          <w:rFonts w:ascii="Times New Roman" w:hAnsi="Times New Roman"/>
          <w:sz w:val="24"/>
          <w:szCs w:val="24"/>
        </w:rPr>
        <w:t>zdokladované</w:t>
      </w:r>
      <w:proofErr w:type="spellEnd"/>
      <w:r>
        <w:rPr>
          <w:rFonts w:ascii="Times New Roman" w:hAnsi="Times New Roman"/>
          <w:sz w:val="24"/>
          <w:szCs w:val="24"/>
        </w:rPr>
        <w:t xml:space="preserve"> </w:t>
      </w:r>
      <w:r w:rsidR="0070211E">
        <w:rPr>
          <w:rFonts w:ascii="Times New Roman" w:hAnsi="Times New Roman"/>
          <w:sz w:val="24"/>
          <w:szCs w:val="24"/>
        </w:rPr>
        <w:br/>
      </w:r>
      <w:r>
        <w:rPr>
          <w:rFonts w:ascii="Times New Roman" w:hAnsi="Times New Roman"/>
          <w:sz w:val="24"/>
          <w:szCs w:val="24"/>
        </w:rPr>
        <w:t>a účelně vynaložené náklady, které zhotoviteli vznikly v souvislosti s přípravou plnění předmětu smlouvy.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IX</w:t>
      </w:r>
    </w:p>
    <w:p w:rsidR="00462ED7" w:rsidRPr="00366017" w:rsidRDefault="00462ED7" w:rsidP="00DF5151">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Staveniště</w:t>
      </w:r>
    </w:p>
    <w:p w:rsidR="00564D51" w:rsidRDefault="00564D51" w:rsidP="00586080">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Staveniště bude předáno neprodleně po podpisu smlouvy.</w:t>
      </w:r>
    </w:p>
    <w:p w:rsidR="00462ED7" w:rsidRDefault="00462ED7" w:rsidP="005A6182">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Do termínu předání a převzetí dokončeného díla objednatelem odstraní zhotovitel ze staveniště všechny zbytky, nečistoty a odpad jakéhokoliv druhu, materiály a zařízení používané pro dočasné účely a opustí staveniště a dílo jako celek v čistém a bezpečném stavu.</w:t>
      </w:r>
    </w:p>
    <w:p w:rsidR="00366017" w:rsidRDefault="00366017" w:rsidP="005A6182">
      <w:pPr>
        <w:spacing w:after="0" w:line="240" w:lineRule="auto"/>
        <w:jc w:val="both"/>
        <w:rPr>
          <w:rFonts w:ascii="Times New Roman" w:hAnsi="Times New Roman"/>
          <w:sz w:val="24"/>
          <w:szCs w:val="24"/>
        </w:rPr>
      </w:pPr>
    </w:p>
    <w:p w:rsidR="00366017" w:rsidRPr="00366017" w:rsidRDefault="00366017" w:rsidP="005A6182">
      <w:pPr>
        <w:spacing w:after="0" w:line="240" w:lineRule="auto"/>
        <w:jc w:val="both"/>
        <w:rPr>
          <w:rFonts w:ascii="Times New Roman" w:hAnsi="Times New Roman"/>
          <w:sz w:val="24"/>
          <w:szCs w:val="24"/>
        </w:rPr>
      </w:pPr>
    </w:p>
    <w:p w:rsidR="00462ED7" w:rsidRPr="00366017" w:rsidRDefault="00462ED7" w:rsidP="005A6182">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X</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Objednatel předá zhotoviteli po podpisu této smlouvy příslušnou projektovou dokumentaci.</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 xml:space="preserve">K předání a převzetí díla dojde na základě kontrolní prohlídky díla. Objednatel nemá povinnost převzít dílo, které vykazuje vady. </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Dílo, které vykazuje vady, nemůže být považováno za dokončené.</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lastRenderedPageBreak/>
        <w:t xml:space="preserve">Pokud zhotovitel hodlá změnit subdodavatele, prostřednictvím kterého prokazoval splnění kvalifikace, bude o tomto záměru informovat objednatele a doloží mu dokumenty dle </w:t>
      </w:r>
      <w:r w:rsidRPr="00550F87">
        <w:rPr>
          <w:rFonts w:ascii="Times New Roman" w:hAnsi="Times New Roman"/>
          <w:sz w:val="24"/>
          <w:szCs w:val="24"/>
          <w:lang w:eastAsia="cs-CZ"/>
        </w:rPr>
        <w:t>§</w:t>
      </w:r>
      <w:r w:rsidRPr="00550F87">
        <w:rPr>
          <w:rFonts w:ascii="Times New Roman" w:hAnsi="Times New Roman"/>
          <w:sz w:val="24"/>
          <w:szCs w:val="24"/>
        </w:rPr>
        <w:t xml:space="preserve"> 51 odst. 4 zákona č. 137/2006 Sb. o veřejných zakázkách ve znění pozdějších předpisů. Porušení této povinnosti bude považováno za závažné porušení smlouvy.</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Před zakrytím každé konstrukční vrstvy budou provedeny příslušné zkoušky, které prokáží,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 xml:space="preserve">V případě, že bude objednatel po uzavření této smlouvy v důsledku nových skutečností požadovat práce nad rámec plnění předmětu této smlouvy, zavazuje se zhotovitel, pokud to bude technicky možné, tyto práce provést. </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b/>
          <w:sz w:val="24"/>
          <w:szCs w:val="24"/>
        </w:rPr>
      </w:pPr>
      <w:r w:rsidRPr="00550F87">
        <w:rPr>
          <w:rFonts w:ascii="Times New Roman" w:hAnsi="Times New Roman"/>
          <w:b/>
          <w:sz w:val="24"/>
          <w:szCs w:val="24"/>
        </w:rPr>
        <w:t>Tato smlouva vstupuje v účinnost po podpisu oprávněnými zástupci zhotovitele a objednatele dnem uveřejnění prostřednictvím registru smluv.</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 xml:space="preserve">Zhotovitel bere na vědomí, že v souladu s ustanovením § 2 písm. e) zákona </w:t>
      </w:r>
      <w:r w:rsidRPr="00550F87">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Zhotovitel se zavazuje provádět všechny práce legálně, zejména respektovat všechny předpisy týkající se BOZP a PO platné pro ČR.</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lastRenderedPageBreak/>
        <w:t xml:space="preserve">K odpadům vzniklým v důsledku plnění předmětu smlouvy se bude zhotovitel chovat jako jejich vlastník a bude plnit všechny povinnosti s tím spojené. Odpady vzniklé v důsledku plnění předmětu smlouvy jsou vlastnictvím zhotovitele. </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b/>
          <w:sz w:val="24"/>
          <w:szCs w:val="24"/>
        </w:rPr>
      </w:pPr>
      <w:r w:rsidRPr="00550F87">
        <w:rPr>
          <w:rFonts w:ascii="Times New Roman" w:hAnsi="Times New Roman"/>
          <w:b/>
          <w:sz w:val="24"/>
          <w:szCs w:val="24"/>
        </w:rPr>
        <w:t>Smluvní strany svým podpisem prohlašují, že žádná část smlouvy nenaplňuje znaky obchodního tajemství (§ 504 zákona č. 89/2012 Sb., občanský zákoník).</w:t>
      </w:r>
    </w:p>
    <w:p w:rsidR="0070211E" w:rsidRPr="00550F87" w:rsidRDefault="0070211E" w:rsidP="0070211E">
      <w:pPr>
        <w:pStyle w:val="Odstavecseseznamem"/>
        <w:numPr>
          <w:ilvl w:val="0"/>
          <w:numId w:val="14"/>
        </w:numPr>
        <w:spacing w:line="240" w:lineRule="auto"/>
        <w:ind w:left="426" w:hanging="426"/>
        <w:jc w:val="both"/>
        <w:rPr>
          <w:rFonts w:ascii="Times New Roman" w:hAnsi="Times New Roman"/>
          <w:sz w:val="24"/>
          <w:szCs w:val="24"/>
        </w:rPr>
      </w:pPr>
      <w:r w:rsidRPr="00550F87">
        <w:rPr>
          <w:rFonts w:ascii="Times New Roman" w:hAnsi="Times New Roman"/>
          <w:sz w:val="24"/>
          <w:szCs w:val="24"/>
        </w:rPr>
        <w:t>Tato smlouva je vyhotovena ve čtyřech stejnopisech, z nichž každá strana obdrží po dvou vyhotoveních.</w:t>
      </w:r>
    </w:p>
    <w:p w:rsidR="00462ED7" w:rsidRDefault="00462ED7" w:rsidP="00462ED7">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161AFE" w:rsidRDefault="00462ED7" w:rsidP="00A975AB">
      <w:pPr>
        <w:pStyle w:val="Odstavecseseznamem"/>
        <w:spacing w:line="240" w:lineRule="auto"/>
        <w:ind w:left="0"/>
        <w:jc w:val="both"/>
        <w:rPr>
          <w:rFonts w:ascii="Times New Roman" w:hAnsi="Times New Roman"/>
          <w:sz w:val="24"/>
          <w:szCs w:val="24"/>
        </w:rPr>
      </w:pPr>
      <w:r>
        <w:rPr>
          <w:rFonts w:ascii="Times New Roman" w:hAnsi="Times New Roman"/>
          <w:sz w:val="24"/>
          <w:szCs w:val="24"/>
        </w:rPr>
        <w:t>V Pardubicích dne:</w:t>
      </w:r>
    </w:p>
    <w:p w:rsidR="005A6182" w:rsidRDefault="005A6182" w:rsidP="00A975AB">
      <w:pPr>
        <w:pStyle w:val="Odstavecseseznamem"/>
        <w:spacing w:line="240" w:lineRule="auto"/>
        <w:ind w:left="0"/>
        <w:jc w:val="both"/>
        <w:rPr>
          <w:rFonts w:ascii="Times New Roman" w:hAnsi="Times New Roman"/>
          <w:sz w:val="24"/>
          <w:szCs w:val="24"/>
        </w:rPr>
      </w:pPr>
    </w:p>
    <w:p w:rsidR="00462ED7" w:rsidRDefault="00161AFE" w:rsidP="005A6182">
      <w:pPr>
        <w:tabs>
          <w:tab w:val="center" w:pos="1560"/>
          <w:tab w:val="center" w:pos="7088"/>
        </w:tabs>
        <w:spacing w:line="240" w:lineRule="auto"/>
        <w:rPr>
          <w:rFonts w:ascii="Times New Roman" w:hAnsi="Times New Roman"/>
          <w:sz w:val="24"/>
          <w:szCs w:val="24"/>
        </w:rPr>
      </w:pPr>
      <w:r>
        <w:rPr>
          <w:rFonts w:ascii="Times New Roman" w:hAnsi="Times New Roman"/>
          <w:sz w:val="24"/>
          <w:szCs w:val="24"/>
        </w:rPr>
        <w:tab/>
      </w:r>
      <w:r w:rsidR="005A6182">
        <w:rPr>
          <w:rFonts w:ascii="Times New Roman" w:hAnsi="Times New Roman"/>
          <w:sz w:val="24"/>
          <w:szCs w:val="24"/>
        </w:rPr>
        <w:t xml:space="preserve"> za objednatele:</w:t>
      </w:r>
      <w:r w:rsidR="005A6182">
        <w:rPr>
          <w:rFonts w:ascii="Times New Roman" w:hAnsi="Times New Roman"/>
          <w:sz w:val="24"/>
          <w:szCs w:val="24"/>
        </w:rPr>
        <w:tab/>
        <w:t xml:space="preserve">za </w:t>
      </w:r>
      <w:r w:rsidR="00462ED7">
        <w:rPr>
          <w:rFonts w:ascii="Times New Roman" w:hAnsi="Times New Roman"/>
          <w:sz w:val="24"/>
          <w:szCs w:val="24"/>
        </w:rPr>
        <w:t>zhotovitele:</w:t>
      </w:r>
    </w:p>
    <w:p w:rsidR="00462ED7" w:rsidRDefault="00462ED7" w:rsidP="005A6182">
      <w:pPr>
        <w:tabs>
          <w:tab w:val="center" w:pos="1560"/>
          <w:tab w:val="center" w:pos="7088"/>
        </w:tabs>
        <w:spacing w:line="240" w:lineRule="auto"/>
        <w:jc w:val="center"/>
        <w:rPr>
          <w:rFonts w:ascii="Times New Roman" w:hAnsi="Times New Roman"/>
          <w:sz w:val="24"/>
          <w:szCs w:val="24"/>
        </w:rPr>
      </w:pPr>
    </w:p>
    <w:p w:rsidR="00A975AB" w:rsidRDefault="00A975AB" w:rsidP="005A6182">
      <w:pPr>
        <w:tabs>
          <w:tab w:val="center" w:pos="1560"/>
          <w:tab w:val="center" w:pos="7088"/>
        </w:tabs>
        <w:spacing w:line="240" w:lineRule="auto"/>
        <w:jc w:val="center"/>
        <w:rPr>
          <w:rFonts w:ascii="Times New Roman" w:hAnsi="Times New Roman"/>
          <w:sz w:val="24"/>
          <w:szCs w:val="24"/>
        </w:rPr>
      </w:pPr>
    </w:p>
    <w:p w:rsidR="005A6182" w:rsidRDefault="005A6182" w:rsidP="005A6182">
      <w:pPr>
        <w:tabs>
          <w:tab w:val="center" w:pos="1560"/>
          <w:tab w:val="center" w:pos="7088"/>
        </w:tabs>
        <w:spacing w:line="240" w:lineRule="auto"/>
        <w:ind w:left="708"/>
        <w:rPr>
          <w:bCs/>
        </w:rPr>
      </w:pPr>
      <w:r>
        <w:rPr>
          <w:rFonts w:ascii="Times New Roman" w:hAnsi="Times New Roman"/>
          <w:sz w:val="24"/>
          <w:szCs w:val="24"/>
        </w:rPr>
        <w:tab/>
      </w:r>
      <w:r w:rsidR="00462ED7">
        <w:rPr>
          <w:rFonts w:ascii="Times New Roman" w:hAnsi="Times New Roman"/>
          <w:sz w:val="24"/>
          <w:szCs w:val="24"/>
        </w:rPr>
        <w:t>Petr Kr</w:t>
      </w:r>
      <w:r>
        <w:rPr>
          <w:rFonts w:ascii="Times New Roman" w:hAnsi="Times New Roman"/>
          <w:sz w:val="24"/>
          <w:szCs w:val="24"/>
        </w:rPr>
        <w:t>álíček</w:t>
      </w:r>
      <w:r>
        <w:rPr>
          <w:rFonts w:ascii="Times New Roman" w:hAnsi="Times New Roman"/>
          <w:sz w:val="24"/>
          <w:szCs w:val="24"/>
        </w:rPr>
        <w:tab/>
      </w:r>
      <w:r w:rsidR="00C01AFA">
        <w:rPr>
          <w:rFonts w:ascii="Times New Roman" w:hAnsi="Times New Roman"/>
          <w:sz w:val="24"/>
          <w:szCs w:val="24"/>
        </w:rPr>
        <w:t>Ing. Jaroslav Novotný, jednatel</w:t>
      </w:r>
      <w:r w:rsidR="00462ED7">
        <w:rPr>
          <w:rFonts w:ascii="Times New Roman" w:hAnsi="Times New Roman"/>
          <w:sz w:val="24"/>
          <w:szCs w:val="24"/>
        </w:rPr>
        <w:t xml:space="preserve">                                   </w:t>
      </w:r>
      <w:r w:rsidR="00462ED7">
        <w:rPr>
          <w:bCs/>
        </w:rPr>
        <w:t xml:space="preserve">   </w:t>
      </w:r>
    </w:p>
    <w:p w:rsidR="00462ED7" w:rsidRPr="005A6182" w:rsidRDefault="005A6182" w:rsidP="005A6182">
      <w:pPr>
        <w:tabs>
          <w:tab w:val="center" w:pos="1560"/>
          <w:tab w:val="center" w:pos="7088"/>
        </w:tabs>
        <w:spacing w:line="240" w:lineRule="auto"/>
        <w:rPr>
          <w:bCs/>
        </w:rPr>
      </w:pPr>
      <w:r>
        <w:rPr>
          <w:bCs/>
        </w:rPr>
        <w:tab/>
      </w:r>
      <w:r w:rsidR="00462ED7">
        <w:rPr>
          <w:rFonts w:ascii="Times New Roman" w:hAnsi="Times New Roman"/>
          <w:sz w:val="24"/>
          <w:szCs w:val="24"/>
        </w:rPr>
        <w:t>starosta M</w:t>
      </w:r>
      <w:r>
        <w:rPr>
          <w:rFonts w:ascii="Times New Roman" w:hAnsi="Times New Roman"/>
          <w:sz w:val="24"/>
          <w:szCs w:val="24"/>
        </w:rPr>
        <w:t>O Pardubice VI</w:t>
      </w:r>
      <w:r>
        <w:rPr>
          <w:rFonts w:ascii="Times New Roman" w:hAnsi="Times New Roman"/>
          <w:sz w:val="24"/>
          <w:szCs w:val="24"/>
        </w:rPr>
        <w:tab/>
      </w:r>
      <w:r w:rsidR="00C01AFA">
        <w:rPr>
          <w:rFonts w:ascii="Times New Roman" w:hAnsi="Times New Roman"/>
          <w:sz w:val="24"/>
          <w:szCs w:val="24"/>
        </w:rPr>
        <w:t>Bc. Robert Novotný MBA, jednatel</w:t>
      </w:r>
    </w:p>
    <w:p w:rsidR="00A975AB" w:rsidRDefault="00A975AB" w:rsidP="00462ED7">
      <w:pPr>
        <w:spacing w:line="240" w:lineRule="auto"/>
        <w:jc w:val="center"/>
        <w:rPr>
          <w:rFonts w:ascii="Times New Roman" w:hAnsi="Times New Roman"/>
          <w:sz w:val="24"/>
          <w:szCs w:val="24"/>
        </w:rPr>
      </w:pPr>
    </w:p>
    <w:p w:rsidR="00F15C8B" w:rsidRDefault="00F15C8B" w:rsidP="00462ED7">
      <w:pPr>
        <w:spacing w:line="240" w:lineRule="auto"/>
        <w:jc w:val="center"/>
        <w:rPr>
          <w:rFonts w:ascii="Times New Roman" w:hAnsi="Times New Roman"/>
          <w:sz w:val="24"/>
          <w:szCs w:val="24"/>
        </w:rPr>
      </w:pPr>
    </w:p>
    <w:p w:rsidR="009A57A3" w:rsidRPr="0095708D" w:rsidRDefault="009A57A3" w:rsidP="009A57A3">
      <w:pPr>
        <w:pStyle w:val="Odstavecseseznamem"/>
        <w:spacing w:line="240" w:lineRule="auto"/>
        <w:ind w:left="0"/>
        <w:jc w:val="both"/>
        <w:rPr>
          <w:rFonts w:ascii="Times New Roman" w:hAnsi="Times New Roman"/>
          <w:sz w:val="24"/>
          <w:szCs w:val="24"/>
        </w:rPr>
      </w:pPr>
      <w:r>
        <w:rPr>
          <w:rFonts w:ascii="Times New Roman" w:hAnsi="Times New Roman"/>
          <w:sz w:val="24"/>
          <w:szCs w:val="24"/>
        </w:rPr>
        <w:t xml:space="preserve">Příloha č. 1 - </w:t>
      </w:r>
      <w:proofErr w:type="spellStart"/>
      <w:r>
        <w:rPr>
          <w:rFonts w:ascii="Times New Roman" w:hAnsi="Times New Roman"/>
          <w:sz w:val="24"/>
          <w:szCs w:val="24"/>
        </w:rPr>
        <w:t>Naceněné</w:t>
      </w:r>
      <w:proofErr w:type="spellEnd"/>
      <w:r>
        <w:rPr>
          <w:rFonts w:ascii="Times New Roman" w:hAnsi="Times New Roman"/>
          <w:sz w:val="24"/>
          <w:szCs w:val="24"/>
        </w:rPr>
        <w:t xml:space="preserve"> rozpočty</w:t>
      </w:r>
    </w:p>
    <w:p w:rsidR="00F15C8B" w:rsidRDefault="00F15C8B" w:rsidP="00462ED7">
      <w:pPr>
        <w:spacing w:line="240" w:lineRule="auto"/>
        <w:jc w:val="both"/>
        <w:outlineLvl w:val="0"/>
        <w:rPr>
          <w:rFonts w:ascii="Times New Roman" w:hAnsi="Times New Roman"/>
          <w:sz w:val="24"/>
          <w:szCs w:val="24"/>
        </w:rPr>
      </w:pPr>
    </w:p>
    <w:sectPr w:rsidR="00F15C8B" w:rsidSect="005A6182">
      <w:pgSz w:w="11906" w:h="16838"/>
      <w:pgMar w:top="1418" w:right="1418" w:bottom="1702"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8F" w:rsidRDefault="00D85D8F" w:rsidP="004E551C">
      <w:pPr>
        <w:spacing w:after="0" w:line="240" w:lineRule="auto"/>
      </w:pPr>
      <w:r>
        <w:separator/>
      </w:r>
    </w:p>
  </w:endnote>
  <w:endnote w:type="continuationSeparator" w:id="0">
    <w:p w:rsidR="00D85D8F" w:rsidRDefault="00D85D8F"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37654"/>
      <w:docPartObj>
        <w:docPartGallery w:val="Page Numbers (Bottom of Page)"/>
        <w:docPartUnique/>
      </w:docPartObj>
    </w:sdtPr>
    <w:sdtEndPr>
      <w:rPr>
        <w:sz w:val="24"/>
      </w:rPr>
    </w:sdtEndPr>
    <w:sdtContent>
      <w:p w:rsidR="00E03770" w:rsidRPr="00EA325C" w:rsidRDefault="0071109C">
        <w:pPr>
          <w:pStyle w:val="Zpat"/>
          <w:jc w:val="center"/>
          <w:rPr>
            <w:rFonts w:ascii="Times New Roman" w:hAnsi="Times New Roman"/>
            <w:sz w:val="24"/>
          </w:rPr>
        </w:pPr>
        <w:r w:rsidRPr="00EA325C">
          <w:rPr>
            <w:rFonts w:ascii="Times New Roman" w:hAnsi="Times New Roman"/>
            <w:sz w:val="24"/>
          </w:rPr>
          <w:fldChar w:fldCharType="begin"/>
        </w:r>
        <w:r w:rsidRPr="00EA325C">
          <w:rPr>
            <w:rFonts w:ascii="Times New Roman" w:hAnsi="Times New Roman"/>
            <w:sz w:val="24"/>
          </w:rPr>
          <w:instrText xml:space="preserve"> PAGE   \* MERGEFORMAT </w:instrText>
        </w:r>
        <w:r w:rsidRPr="00EA325C">
          <w:rPr>
            <w:rFonts w:ascii="Times New Roman" w:hAnsi="Times New Roman"/>
            <w:sz w:val="24"/>
          </w:rPr>
          <w:fldChar w:fldCharType="separate"/>
        </w:r>
        <w:r w:rsidR="008D767E">
          <w:rPr>
            <w:rFonts w:ascii="Times New Roman" w:hAnsi="Times New Roman"/>
            <w:noProof/>
            <w:sz w:val="24"/>
          </w:rPr>
          <w:t>3</w:t>
        </w:r>
        <w:r w:rsidRPr="00EA325C">
          <w:rPr>
            <w:rFonts w:ascii="Times New Roman" w:hAnsi="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8F" w:rsidRDefault="00D85D8F" w:rsidP="004E551C">
      <w:pPr>
        <w:spacing w:after="0" w:line="240" w:lineRule="auto"/>
      </w:pPr>
      <w:r>
        <w:separator/>
      </w:r>
    </w:p>
  </w:footnote>
  <w:footnote w:type="continuationSeparator" w:id="0">
    <w:p w:rsidR="00D85D8F" w:rsidRDefault="00D85D8F"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6512CC44"/>
    <w:lvl w:ilvl="0" w:tplc="C8202E5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66B0360D"/>
    <w:multiLevelType w:val="hybridMultilevel"/>
    <w:tmpl w:val="EEB0759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68D62149"/>
    <w:multiLevelType w:val="hybridMultilevel"/>
    <w:tmpl w:val="BB2AC76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14F9D"/>
    <w:rsid w:val="00022788"/>
    <w:rsid w:val="000261E1"/>
    <w:rsid w:val="000276C9"/>
    <w:rsid w:val="000325BD"/>
    <w:rsid w:val="0003422C"/>
    <w:rsid w:val="00037131"/>
    <w:rsid w:val="00042207"/>
    <w:rsid w:val="00051D2A"/>
    <w:rsid w:val="00053C64"/>
    <w:rsid w:val="00053EBB"/>
    <w:rsid w:val="00056415"/>
    <w:rsid w:val="00085142"/>
    <w:rsid w:val="00086E10"/>
    <w:rsid w:val="000905C4"/>
    <w:rsid w:val="000943A5"/>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441A3"/>
    <w:rsid w:val="001525B2"/>
    <w:rsid w:val="00154DAC"/>
    <w:rsid w:val="00161AFE"/>
    <w:rsid w:val="0017196A"/>
    <w:rsid w:val="00183647"/>
    <w:rsid w:val="00191FCC"/>
    <w:rsid w:val="00194AD1"/>
    <w:rsid w:val="001974D3"/>
    <w:rsid w:val="001A0747"/>
    <w:rsid w:val="001C18D4"/>
    <w:rsid w:val="001C7907"/>
    <w:rsid w:val="001D0093"/>
    <w:rsid w:val="002040DA"/>
    <w:rsid w:val="00213E17"/>
    <w:rsid w:val="00217058"/>
    <w:rsid w:val="0021708C"/>
    <w:rsid w:val="00242B48"/>
    <w:rsid w:val="00243EA6"/>
    <w:rsid w:val="002473D4"/>
    <w:rsid w:val="00265B90"/>
    <w:rsid w:val="0027027E"/>
    <w:rsid w:val="002712F4"/>
    <w:rsid w:val="00286033"/>
    <w:rsid w:val="00287172"/>
    <w:rsid w:val="00297016"/>
    <w:rsid w:val="002B566B"/>
    <w:rsid w:val="002C2079"/>
    <w:rsid w:val="002C3CE8"/>
    <w:rsid w:val="002D0EAF"/>
    <w:rsid w:val="002D0EDF"/>
    <w:rsid w:val="002E1A6F"/>
    <w:rsid w:val="002E5154"/>
    <w:rsid w:val="002F56E0"/>
    <w:rsid w:val="00302BC8"/>
    <w:rsid w:val="00303F4E"/>
    <w:rsid w:val="0033448F"/>
    <w:rsid w:val="00336E5B"/>
    <w:rsid w:val="003437D4"/>
    <w:rsid w:val="00354FF0"/>
    <w:rsid w:val="003574A5"/>
    <w:rsid w:val="003606D5"/>
    <w:rsid w:val="00362C40"/>
    <w:rsid w:val="00366017"/>
    <w:rsid w:val="00383EB0"/>
    <w:rsid w:val="0039609F"/>
    <w:rsid w:val="0039716D"/>
    <w:rsid w:val="003B1DF8"/>
    <w:rsid w:val="003B2519"/>
    <w:rsid w:val="003B51BD"/>
    <w:rsid w:val="003C2575"/>
    <w:rsid w:val="003C3A4F"/>
    <w:rsid w:val="003D71D2"/>
    <w:rsid w:val="003E021C"/>
    <w:rsid w:val="003E1919"/>
    <w:rsid w:val="003E38D9"/>
    <w:rsid w:val="003E758D"/>
    <w:rsid w:val="003F2A5D"/>
    <w:rsid w:val="003F5123"/>
    <w:rsid w:val="00406E13"/>
    <w:rsid w:val="00423F9C"/>
    <w:rsid w:val="0043179E"/>
    <w:rsid w:val="00437203"/>
    <w:rsid w:val="00455BD7"/>
    <w:rsid w:val="0045664D"/>
    <w:rsid w:val="00462ED7"/>
    <w:rsid w:val="004664FA"/>
    <w:rsid w:val="0047095E"/>
    <w:rsid w:val="00470CFB"/>
    <w:rsid w:val="00477C5F"/>
    <w:rsid w:val="00484CE5"/>
    <w:rsid w:val="0048657F"/>
    <w:rsid w:val="004869C8"/>
    <w:rsid w:val="00496DB1"/>
    <w:rsid w:val="00497084"/>
    <w:rsid w:val="004A4F98"/>
    <w:rsid w:val="004B656C"/>
    <w:rsid w:val="004B6CE8"/>
    <w:rsid w:val="004C0451"/>
    <w:rsid w:val="004D5E99"/>
    <w:rsid w:val="004D79E2"/>
    <w:rsid w:val="004E13C2"/>
    <w:rsid w:val="004E1BE0"/>
    <w:rsid w:val="004E3BD1"/>
    <w:rsid w:val="004E5396"/>
    <w:rsid w:val="004E551C"/>
    <w:rsid w:val="004F320C"/>
    <w:rsid w:val="00505DDB"/>
    <w:rsid w:val="00507F7E"/>
    <w:rsid w:val="00522F02"/>
    <w:rsid w:val="005304F9"/>
    <w:rsid w:val="00535B97"/>
    <w:rsid w:val="00540DD3"/>
    <w:rsid w:val="005433C0"/>
    <w:rsid w:val="005526B1"/>
    <w:rsid w:val="00554D7A"/>
    <w:rsid w:val="00563A5C"/>
    <w:rsid w:val="00564D51"/>
    <w:rsid w:val="005702A7"/>
    <w:rsid w:val="00575015"/>
    <w:rsid w:val="00577CB2"/>
    <w:rsid w:val="00585956"/>
    <w:rsid w:val="00586080"/>
    <w:rsid w:val="0059437E"/>
    <w:rsid w:val="005A3492"/>
    <w:rsid w:val="005A47C0"/>
    <w:rsid w:val="005A4D00"/>
    <w:rsid w:val="005A5815"/>
    <w:rsid w:val="005A6182"/>
    <w:rsid w:val="005B542E"/>
    <w:rsid w:val="005C514D"/>
    <w:rsid w:val="005C7928"/>
    <w:rsid w:val="005D1B49"/>
    <w:rsid w:val="00601AB5"/>
    <w:rsid w:val="00607C8F"/>
    <w:rsid w:val="00613CB8"/>
    <w:rsid w:val="0064049E"/>
    <w:rsid w:val="00640DC7"/>
    <w:rsid w:val="00645409"/>
    <w:rsid w:val="00645D17"/>
    <w:rsid w:val="0068298A"/>
    <w:rsid w:val="00697C9A"/>
    <w:rsid w:val="006A1FAD"/>
    <w:rsid w:val="006B7DCE"/>
    <w:rsid w:val="006D0C9D"/>
    <w:rsid w:val="006D394E"/>
    <w:rsid w:val="006D52AA"/>
    <w:rsid w:val="006D5DC2"/>
    <w:rsid w:val="0070211E"/>
    <w:rsid w:val="00705046"/>
    <w:rsid w:val="0071109C"/>
    <w:rsid w:val="0071663F"/>
    <w:rsid w:val="00717AE5"/>
    <w:rsid w:val="007320FB"/>
    <w:rsid w:val="0073422C"/>
    <w:rsid w:val="007354E2"/>
    <w:rsid w:val="00740992"/>
    <w:rsid w:val="00745048"/>
    <w:rsid w:val="00747BCD"/>
    <w:rsid w:val="00754A17"/>
    <w:rsid w:val="00755A82"/>
    <w:rsid w:val="007845E2"/>
    <w:rsid w:val="00784BAA"/>
    <w:rsid w:val="00785D46"/>
    <w:rsid w:val="007A37B6"/>
    <w:rsid w:val="007B15C7"/>
    <w:rsid w:val="007B2C1B"/>
    <w:rsid w:val="007B5ED2"/>
    <w:rsid w:val="007B60C5"/>
    <w:rsid w:val="007B76E4"/>
    <w:rsid w:val="007D1226"/>
    <w:rsid w:val="007D703E"/>
    <w:rsid w:val="0080576A"/>
    <w:rsid w:val="008207E9"/>
    <w:rsid w:val="00824A43"/>
    <w:rsid w:val="0082548D"/>
    <w:rsid w:val="00825D01"/>
    <w:rsid w:val="008277CC"/>
    <w:rsid w:val="00827DA0"/>
    <w:rsid w:val="00830125"/>
    <w:rsid w:val="00834B6B"/>
    <w:rsid w:val="008634B3"/>
    <w:rsid w:val="00866B61"/>
    <w:rsid w:val="008701F2"/>
    <w:rsid w:val="008740AF"/>
    <w:rsid w:val="00892625"/>
    <w:rsid w:val="008958DF"/>
    <w:rsid w:val="008A2862"/>
    <w:rsid w:val="008A5A52"/>
    <w:rsid w:val="008A6835"/>
    <w:rsid w:val="008B3073"/>
    <w:rsid w:val="008B71C5"/>
    <w:rsid w:val="008B726C"/>
    <w:rsid w:val="008C35F5"/>
    <w:rsid w:val="008C4F9C"/>
    <w:rsid w:val="008C779B"/>
    <w:rsid w:val="008D767E"/>
    <w:rsid w:val="008E55DA"/>
    <w:rsid w:val="009170D8"/>
    <w:rsid w:val="00924AC3"/>
    <w:rsid w:val="00937053"/>
    <w:rsid w:val="00945672"/>
    <w:rsid w:val="00967F73"/>
    <w:rsid w:val="00977F61"/>
    <w:rsid w:val="00985D72"/>
    <w:rsid w:val="009863CA"/>
    <w:rsid w:val="00991ED9"/>
    <w:rsid w:val="00995A41"/>
    <w:rsid w:val="009A13D3"/>
    <w:rsid w:val="009A1C1C"/>
    <w:rsid w:val="009A57A3"/>
    <w:rsid w:val="009B39F7"/>
    <w:rsid w:val="009B428F"/>
    <w:rsid w:val="009C0FB3"/>
    <w:rsid w:val="009C1D96"/>
    <w:rsid w:val="009C2C0A"/>
    <w:rsid w:val="009C2D86"/>
    <w:rsid w:val="009C3ECA"/>
    <w:rsid w:val="009C562C"/>
    <w:rsid w:val="009D73E3"/>
    <w:rsid w:val="009E16C4"/>
    <w:rsid w:val="009E2544"/>
    <w:rsid w:val="009E638C"/>
    <w:rsid w:val="009F30A0"/>
    <w:rsid w:val="009F332B"/>
    <w:rsid w:val="009F3A6E"/>
    <w:rsid w:val="00A0058D"/>
    <w:rsid w:val="00A00E00"/>
    <w:rsid w:val="00A0153A"/>
    <w:rsid w:val="00A052D9"/>
    <w:rsid w:val="00A112BD"/>
    <w:rsid w:val="00A142BA"/>
    <w:rsid w:val="00A15895"/>
    <w:rsid w:val="00A25467"/>
    <w:rsid w:val="00A36D23"/>
    <w:rsid w:val="00A42898"/>
    <w:rsid w:val="00A606C9"/>
    <w:rsid w:val="00A62785"/>
    <w:rsid w:val="00A64952"/>
    <w:rsid w:val="00A71C83"/>
    <w:rsid w:val="00A74FFE"/>
    <w:rsid w:val="00A91D75"/>
    <w:rsid w:val="00A975AB"/>
    <w:rsid w:val="00AA1E7B"/>
    <w:rsid w:val="00AA5DBC"/>
    <w:rsid w:val="00AB6EC8"/>
    <w:rsid w:val="00AC0C6B"/>
    <w:rsid w:val="00AD0605"/>
    <w:rsid w:val="00AD252E"/>
    <w:rsid w:val="00AD4754"/>
    <w:rsid w:val="00B00187"/>
    <w:rsid w:val="00B1151C"/>
    <w:rsid w:val="00B122A3"/>
    <w:rsid w:val="00B14E9C"/>
    <w:rsid w:val="00B249E7"/>
    <w:rsid w:val="00B264DB"/>
    <w:rsid w:val="00B46649"/>
    <w:rsid w:val="00B47AA6"/>
    <w:rsid w:val="00B57BA5"/>
    <w:rsid w:val="00B7057D"/>
    <w:rsid w:val="00B764B9"/>
    <w:rsid w:val="00B77124"/>
    <w:rsid w:val="00B85E36"/>
    <w:rsid w:val="00B914E9"/>
    <w:rsid w:val="00B95A68"/>
    <w:rsid w:val="00B96EB0"/>
    <w:rsid w:val="00B9762C"/>
    <w:rsid w:val="00B9776E"/>
    <w:rsid w:val="00BA3529"/>
    <w:rsid w:val="00BA436D"/>
    <w:rsid w:val="00BB394C"/>
    <w:rsid w:val="00BB505E"/>
    <w:rsid w:val="00BC28D9"/>
    <w:rsid w:val="00BD13C2"/>
    <w:rsid w:val="00BD5080"/>
    <w:rsid w:val="00BD5146"/>
    <w:rsid w:val="00BF5505"/>
    <w:rsid w:val="00C01AFA"/>
    <w:rsid w:val="00C04537"/>
    <w:rsid w:val="00C14A7E"/>
    <w:rsid w:val="00C173FF"/>
    <w:rsid w:val="00C20519"/>
    <w:rsid w:val="00C27534"/>
    <w:rsid w:val="00C27771"/>
    <w:rsid w:val="00C32C7E"/>
    <w:rsid w:val="00C32F00"/>
    <w:rsid w:val="00C3335C"/>
    <w:rsid w:val="00C36604"/>
    <w:rsid w:val="00C37935"/>
    <w:rsid w:val="00C40578"/>
    <w:rsid w:val="00C43F05"/>
    <w:rsid w:val="00C44E88"/>
    <w:rsid w:val="00C47765"/>
    <w:rsid w:val="00C56BDA"/>
    <w:rsid w:val="00C65AC3"/>
    <w:rsid w:val="00C816AD"/>
    <w:rsid w:val="00C8258B"/>
    <w:rsid w:val="00C87157"/>
    <w:rsid w:val="00C96500"/>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401EC"/>
    <w:rsid w:val="00D47BEB"/>
    <w:rsid w:val="00D52BFD"/>
    <w:rsid w:val="00D60C48"/>
    <w:rsid w:val="00D61863"/>
    <w:rsid w:val="00D649F6"/>
    <w:rsid w:val="00D85D8F"/>
    <w:rsid w:val="00D95BC9"/>
    <w:rsid w:val="00DB188C"/>
    <w:rsid w:val="00DB4C3F"/>
    <w:rsid w:val="00DB571A"/>
    <w:rsid w:val="00DC1604"/>
    <w:rsid w:val="00DC6F30"/>
    <w:rsid w:val="00DD798D"/>
    <w:rsid w:val="00DE1255"/>
    <w:rsid w:val="00DE7C7D"/>
    <w:rsid w:val="00DF5151"/>
    <w:rsid w:val="00E03770"/>
    <w:rsid w:val="00E12182"/>
    <w:rsid w:val="00E13C69"/>
    <w:rsid w:val="00E2784F"/>
    <w:rsid w:val="00E32197"/>
    <w:rsid w:val="00E5308D"/>
    <w:rsid w:val="00E535CD"/>
    <w:rsid w:val="00E564AD"/>
    <w:rsid w:val="00E56643"/>
    <w:rsid w:val="00E57E90"/>
    <w:rsid w:val="00E60089"/>
    <w:rsid w:val="00E6218B"/>
    <w:rsid w:val="00E66240"/>
    <w:rsid w:val="00E669FB"/>
    <w:rsid w:val="00E70200"/>
    <w:rsid w:val="00E73F72"/>
    <w:rsid w:val="00E750A4"/>
    <w:rsid w:val="00E8357C"/>
    <w:rsid w:val="00E85937"/>
    <w:rsid w:val="00E86F09"/>
    <w:rsid w:val="00EA25B1"/>
    <w:rsid w:val="00EA2BBA"/>
    <w:rsid w:val="00EA325C"/>
    <w:rsid w:val="00EB0CDB"/>
    <w:rsid w:val="00EB429B"/>
    <w:rsid w:val="00EC0D7F"/>
    <w:rsid w:val="00EC1FA9"/>
    <w:rsid w:val="00EC7A13"/>
    <w:rsid w:val="00ED7A7B"/>
    <w:rsid w:val="00EE3A12"/>
    <w:rsid w:val="00EE3F15"/>
    <w:rsid w:val="00EF0D00"/>
    <w:rsid w:val="00EF788B"/>
    <w:rsid w:val="00F0544B"/>
    <w:rsid w:val="00F15C8B"/>
    <w:rsid w:val="00F15FC1"/>
    <w:rsid w:val="00F203B0"/>
    <w:rsid w:val="00F21DB7"/>
    <w:rsid w:val="00F32F0E"/>
    <w:rsid w:val="00F37889"/>
    <w:rsid w:val="00F40542"/>
    <w:rsid w:val="00F4766C"/>
    <w:rsid w:val="00F55E71"/>
    <w:rsid w:val="00F6266A"/>
    <w:rsid w:val="00F81CDE"/>
    <w:rsid w:val="00F87886"/>
    <w:rsid w:val="00F91D7E"/>
    <w:rsid w:val="00F9720A"/>
    <w:rsid w:val="00FA1F1F"/>
    <w:rsid w:val="00FB0114"/>
    <w:rsid w:val="00FB3351"/>
    <w:rsid w:val="00FB4FBA"/>
    <w:rsid w:val="00FB62AD"/>
    <w:rsid w:val="00FC40A9"/>
    <w:rsid w:val="00FC63F2"/>
    <w:rsid w:val="00FD44A7"/>
    <w:rsid w:val="00FD7B50"/>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semiHidden/>
    <w:unhideWhenUsed/>
    <w:rsid w:val="004E551C"/>
    <w:pPr>
      <w:tabs>
        <w:tab w:val="center" w:pos="4536"/>
        <w:tab w:val="right" w:pos="9072"/>
      </w:tabs>
    </w:pPr>
  </w:style>
  <w:style w:type="character" w:customStyle="1" w:styleId="ZhlavChar">
    <w:name w:val="Záhlaví Char"/>
    <w:basedOn w:val="Standardnpsmoodstavce"/>
    <w:link w:val="Zhlav"/>
    <w:uiPriority w:val="99"/>
    <w:semiHidden/>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 w:id="17297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60BFC-2651-4A41-8232-75BE6154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8</Pages>
  <Words>2449</Words>
  <Characters>14453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Pařízková Silvie</cp:lastModifiedBy>
  <cp:revision>24</cp:revision>
  <cp:lastPrinted>2015-05-07T06:12:00Z</cp:lastPrinted>
  <dcterms:created xsi:type="dcterms:W3CDTF">2014-07-02T13:02:00Z</dcterms:created>
  <dcterms:modified xsi:type="dcterms:W3CDTF">2016-11-09T13:05:00Z</dcterms:modified>
</cp:coreProperties>
</file>