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60" w:rsidRDefault="00692A1C">
      <w:pPr>
        <w:pStyle w:val="Nadpis10"/>
        <w:keepNext/>
        <w:keepLines/>
        <w:framePr w:w="1742" w:h="335" w:wrap="none" w:vAnchor="text" w:hAnchor="page" w:x="8695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5E0160" w:rsidRDefault="005E0160">
      <w:pPr>
        <w:spacing w:after="321" w:line="14" w:lineRule="exact"/>
      </w:pPr>
    </w:p>
    <w:p w:rsidR="005E0160" w:rsidRDefault="005E0160">
      <w:pPr>
        <w:spacing w:line="14" w:lineRule="exact"/>
        <w:sectPr w:rsidR="005E0160">
          <w:footerReference w:type="default" r:id="rId6"/>
          <w:pgSz w:w="11900" w:h="16840"/>
          <w:pgMar w:top="879" w:right="1298" w:bottom="1137" w:left="681" w:header="451" w:footer="3" w:gutter="0"/>
          <w:pgNumType w:start="1"/>
          <w:cols w:space="720"/>
          <w:noEndnote/>
          <w:docGrid w:linePitch="360"/>
        </w:sectPr>
      </w:pPr>
    </w:p>
    <w:p w:rsidR="005E0160" w:rsidRDefault="00692A1C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ragraph">
                  <wp:posOffset>12700</wp:posOffset>
                </wp:positionV>
                <wp:extent cx="909955" cy="13462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0160" w:rsidRDefault="00692A1C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Doklad OJE -1385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8.700000000000003pt;margin-top:1.pt;width:71.650000000000006pt;height:10.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Doklad OJE -1385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E0160" w:rsidRDefault="00692A1C">
      <w:pPr>
        <w:pStyle w:val="Zkladntext30"/>
        <w:shd w:val="clear" w:color="auto" w:fill="auto"/>
        <w:spacing w:after="0"/>
        <w:rPr>
          <w:sz w:val="28"/>
          <w:szCs w:val="28"/>
        </w:rPr>
        <w:sectPr w:rsidR="005E0160">
          <w:type w:val="continuous"/>
          <w:pgSz w:w="11900" w:h="16840"/>
          <w:pgMar w:top="879" w:right="3299" w:bottom="5155" w:left="5577" w:header="0" w:footer="3" w:gutter="0"/>
          <w:cols w:space="720"/>
          <w:noEndnote/>
          <w:docGrid w:linePitch="360"/>
        </w:sectPr>
      </w:pPr>
      <w:r>
        <w:rPr>
          <w:b w:val="0"/>
          <w:bCs w:val="0"/>
          <w:color w:val="1D2234"/>
          <w:sz w:val="17"/>
          <w:szCs w:val="17"/>
        </w:rPr>
        <w:t xml:space="preserve">Číslo objednávky </w:t>
      </w:r>
      <w:r>
        <w:rPr>
          <w:b w:val="0"/>
          <w:bCs w:val="0"/>
          <w:color w:val="1D2234"/>
          <w:sz w:val="28"/>
          <w:szCs w:val="28"/>
        </w:rPr>
        <w:t>1385/2018</w:t>
      </w:r>
    </w:p>
    <w:p w:rsidR="005E0160" w:rsidRDefault="00692A1C">
      <w:pPr>
        <w:pStyle w:val="Zkladntext30"/>
        <w:framePr w:w="3334" w:h="1476" w:wrap="none" w:vAnchor="text" w:hAnchor="page" w:x="768" w:y="21"/>
        <w:shd w:val="clear" w:color="auto" w:fill="auto"/>
        <w:spacing w:after="60"/>
      </w:pPr>
      <w:r>
        <w:rPr>
          <w:rFonts w:ascii="Tahoma" w:eastAsia="Tahoma" w:hAnsi="Tahoma" w:cs="Tahoma"/>
          <w:sz w:val="24"/>
          <w:szCs w:val="24"/>
        </w:rPr>
        <w:t xml:space="preserve">ODBĚRATEL </w:t>
      </w:r>
      <w:r>
        <w:t>- fakturační adresa</w:t>
      </w:r>
    </w:p>
    <w:p w:rsidR="00EE578B" w:rsidRDefault="00692A1C" w:rsidP="00EE578B">
      <w:pPr>
        <w:pStyle w:val="Zkladntext1"/>
        <w:framePr w:w="3334" w:h="1476" w:wrap="none" w:vAnchor="text" w:hAnchor="page" w:x="768" w:y="21"/>
        <w:shd w:val="clear" w:color="auto" w:fill="auto"/>
        <w:spacing w:line="252" w:lineRule="auto"/>
        <w:rPr>
          <w:sz w:val="13"/>
          <w:szCs w:val="13"/>
        </w:rPr>
      </w:pPr>
      <w:r>
        <w:t xml:space="preserve">Národní galerie v </w:t>
      </w:r>
      <w:r>
        <w:rPr>
          <w:sz w:val="13"/>
          <w:szCs w:val="13"/>
        </w:rPr>
        <w:t xml:space="preserve">Praze </w:t>
      </w:r>
    </w:p>
    <w:p w:rsidR="00EE578B" w:rsidRDefault="00692A1C" w:rsidP="00EE578B">
      <w:pPr>
        <w:pStyle w:val="Zkladntext1"/>
        <w:framePr w:w="3334" w:h="1476" w:wrap="none" w:vAnchor="text" w:hAnchor="page" w:x="768" w:y="21"/>
        <w:shd w:val="clear" w:color="auto" w:fill="auto"/>
        <w:spacing w:line="252" w:lineRule="auto"/>
      </w:pPr>
      <w:r>
        <w:t xml:space="preserve">Staroměstské náměstí 12 </w:t>
      </w:r>
    </w:p>
    <w:p w:rsidR="005E0160" w:rsidRDefault="00692A1C" w:rsidP="00EE578B">
      <w:pPr>
        <w:pStyle w:val="Zkladntext1"/>
        <w:framePr w:w="3334" w:h="1476" w:wrap="none" w:vAnchor="text" w:hAnchor="page" w:x="768" w:y="21"/>
        <w:shd w:val="clear" w:color="auto" w:fill="auto"/>
        <w:spacing w:line="252" w:lineRule="auto"/>
      </w:pPr>
      <w:r>
        <w:t>110 15 Praha 1</w:t>
      </w:r>
    </w:p>
    <w:p w:rsidR="00EE578B" w:rsidRDefault="00EE578B" w:rsidP="00EE578B">
      <w:pPr>
        <w:pStyle w:val="Zkladntext1"/>
        <w:framePr w:w="3334" w:h="1476" w:wrap="none" w:vAnchor="text" w:hAnchor="page" w:x="768" w:y="21"/>
        <w:shd w:val="clear" w:color="auto" w:fill="auto"/>
        <w:spacing w:line="252" w:lineRule="auto"/>
      </w:pPr>
    </w:p>
    <w:p w:rsidR="00EE578B" w:rsidRDefault="00692A1C" w:rsidP="00EE578B">
      <w:pPr>
        <w:pStyle w:val="Zkladntext1"/>
        <w:framePr w:w="3334" w:h="1476" w:wrap="none" w:vAnchor="text" w:hAnchor="page" w:x="768" w:y="21"/>
        <w:shd w:val="clear" w:color="auto" w:fill="auto"/>
      </w:pPr>
      <w:r>
        <w:t xml:space="preserve">Zřízena zákonem č. 148/1949 Sb., </w:t>
      </w:r>
    </w:p>
    <w:p w:rsidR="005E0160" w:rsidRDefault="00692A1C">
      <w:pPr>
        <w:pStyle w:val="Zkladntext1"/>
        <w:framePr w:w="3334" w:h="1476" w:wrap="none" w:vAnchor="text" w:hAnchor="page" w:x="768" w:y="21"/>
        <w:shd w:val="clear" w:color="auto" w:fill="auto"/>
        <w:spacing w:after="120"/>
      </w:pPr>
      <w:r>
        <w:t>o Národní galerii v Praze</w:t>
      </w:r>
    </w:p>
    <w:p w:rsidR="005E0160" w:rsidRDefault="00692A1C">
      <w:pPr>
        <w:pStyle w:val="Nadpis10"/>
        <w:keepNext/>
        <w:keepLines/>
        <w:framePr w:w="2016" w:h="1184" w:wrap="none" w:vAnchor="text" w:hAnchor="page" w:x="5578" w:y="37"/>
        <w:shd w:val="clear" w:color="auto" w:fill="auto"/>
        <w:spacing w:after="60"/>
      </w:pPr>
      <w:bookmarkStart w:id="1" w:name="bookmark1"/>
      <w:r>
        <w:rPr>
          <w:color w:val="000000"/>
        </w:rPr>
        <w:t>DODAVATEL</w:t>
      </w:r>
      <w:bookmarkEnd w:id="1"/>
    </w:p>
    <w:p w:rsidR="00EE578B" w:rsidRDefault="00692A1C">
      <w:pPr>
        <w:pStyle w:val="Zkladntext20"/>
        <w:framePr w:w="2016" w:h="1184" w:wrap="none" w:vAnchor="text" w:hAnchor="page" w:x="5578" w:y="37"/>
        <w:shd w:val="clear" w:color="auto" w:fill="auto"/>
      </w:pPr>
      <w:r>
        <w:t>Klima-</w:t>
      </w:r>
      <w:proofErr w:type="spellStart"/>
      <w:r>
        <w:t>Classic</w:t>
      </w:r>
      <w:proofErr w:type="spellEnd"/>
      <w:r>
        <w:t xml:space="preserve"> </w:t>
      </w:r>
      <w:proofErr w:type="spellStart"/>
      <w:proofErr w:type="gramStart"/>
      <w:r>
        <w:t>spol.s.</w:t>
      </w:r>
      <w:proofErr w:type="gramEnd"/>
      <w:r>
        <w:t>r.o</w:t>
      </w:r>
      <w:proofErr w:type="spellEnd"/>
      <w:r>
        <w:t xml:space="preserve">. Kbelská 618/44 </w:t>
      </w:r>
    </w:p>
    <w:p w:rsidR="005E0160" w:rsidRDefault="00692A1C">
      <w:pPr>
        <w:pStyle w:val="Zkladntext20"/>
        <w:framePr w:w="2016" w:h="1184" w:wrap="none" w:vAnchor="text" w:hAnchor="page" w:x="5578" w:y="37"/>
        <w:shd w:val="clear" w:color="auto" w:fill="auto"/>
      </w:pPr>
      <w:r>
        <w:t>190 00 Praha 9 - Hloubětín 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5098"/>
      </w:tblGrid>
      <w:tr w:rsidR="005E016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tabs>
                <w:tab w:val="left" w:pos="1487"/>
              </w:tabs>
              <w:spacing w:before="80" w:after="60"/>
              <w:jc w:val="both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jc w:val="both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tabs>
                <w:tab w:val="left" w:pos="1523"/>
              </w:tabs>
              <w:jc w:val="both"/>
            </w:pPr>
            <w:r>
              <w:rPr>
                <w:b/>
                <w:bCs/>
              </w:rPr>
              <w:t xml:space="preserve">IČ </w:t>
            </w:r>
            <w:r>
              <w:t>63672448</w:t>
            </w:r>
            <w:r>
              <w:tab/>
              <w:t>DIČ CZ636/2448</w:t>
            </w:r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60" w:rsidRDefault="005E0160">
            <w:pPr>
              <w:framePr w:w="9922" w:h="3445" w:vSpace="457" w:wrap="none" w:vAnchor="text" w:hAnchor="page" w:x="682" w:y="1909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 w:rsidP="00EE578B">
            <w:pPr>
              <w:pStyle w:val="Jin0"/>
              <w:framePr w:w="9922" w:h="3445" w:vSpace="457" w:wrap="none" w:vAnchor="text" w:hAnchor="page" w:x="682" w:y="1909"/>
              <w:shd w:val="clear" w:color="auto" w:fill="auto"/>
              <w:jc w:val="both"/>
            </w:pPr>
            <w:r>
              <w:rPr>
                <w:b/>
                <w:bCs/>
              </w:rPr>
              <w:t xml:space="preserve">Datum vystavení </w:t>
            </w:r>
            <w:r w:rsidR="00EE57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t>01.06.2018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</w:t>
            </w:r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60" w:rsidRDefault="005E0160">
            <w:pPr>
              <w:framePr w:w="9922" w:h="3445" w:vSpace="457" w:wrap="none" w:vAnchor="text" w:hAnchor="page" w:x="682" w:y="1909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 w:rsidP="00EE578B">
            <w:pPr>
              <w:pStyle w:val="Jin0"/>
              <w:framePr w:w="9922" w:h="3445" w:vSpace="457" w:wrap="none" w:vAnchor="text" w:hAnchor="page" w:x="682" w:y="1909"/>
              <w:shd w:val="clear" w:color="auto" w:fill="auto"/>
              <w:tabs>
                <w:tab w:val="left" w:pos="2364"/>
                <w:tab w:val="left" w:pos="3494"/>
              </w:tabs>
              <w:ind w:left="1460"/>
              <w:jc w:val="both"/>
            </w:pPr>
            <w:r>
              <w:tab/>
            </w:r>
            <w:r>
              <w:rPr>
                <w:b/>
                <w:bCs/>
              </w:rPr>
              <w:t xml:space="preserve"> Smlouva</w:t>
            </w:r>
            <w:r>
              <w:rPr>
                <w:b/>
                <w:bCs/>
              </w:rPr>
              <w:tab/>
            </w:r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60" w:rsidRDefault="005E0160">
            <w:pPr>
              <w:framePr w:w="9922" w:h="3445" w:vSpace="457" w:wrap="none" w:vAnchor="text" w:hAnchor="page" w:x="682" w:y="1909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60" w:rsidRDefault="005E0160">
            <w:pPr>
              <w:framePr w:w="9922" w:h="3445" w:vSpace="457" w:wrap="none" w:vAnchor="text" w:hAnchor="page" w:x="682" w:y="1909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jc w:val="both"/>
            </w:pPr>
            <w:r>
              <w:rPr>
                <w:b/>
                <w:bCs/>
              </w:rPr>
              <w:t>Termín dodání</w:t>
            </w:r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60" w:rsidRDefault="005E0160">
            <w:pPr>
              <w:framePr w:w="9922" w:h="3445" w:vSpace="457" w:wrap="none" w:vAnchor="text" w:hAnchor="page" w:x="682" w:y="1909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jc w:val="both"/>
            </w:pPr>
            <w:r>
              <w:rPr>
                <w:b/>
                <w:bCs/>
              </w:rPr>
              <w:t xml:space="preserve">Způsob </w:t>
            </w:r>
            <w:proofErr w:type="gramStart"/>
            <w:r>
              <w:rPr>
                <w:b/>
                <w:bCs/>
              </w:rPr>
              <w:t>dopravy ;</w:t>
            </w:r>
            <w:proofErr w:type="gramEnd"/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60" w:rsidRDefault="005E0160">
            <w:pPr>
              <w:framePr w:w="9922" w:h="3445" w:vSpace="457" w:wrap="none" w:vAnchor="text" w:hAnchor="page" w:x="682" w:y="1909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 w:rsidP="008523DF">
            <w:pPr>
              <w:pStyle w:val="Jin0"/>
              <w:framePr w:w="9922" w:h="3445" w:vSpace="457" w:wrap="none" w:vAnchor="text" w:hAnchor="page" w:x="682" w:y="1909"/>
              <w:shd w:val="clear" w:color="auto" w:fill="auto"/>
              <w:tabs>
                <w:tab w:val="left" w:pos="1339"/>
              </w:tabs>
              <w:jc w:val="both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 xml:space="preserve"> Platebním příkazem</w:t>
            </w:r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160" w:rsidRDefault="005E0160">
            <w:pPr>
              <w:framePr w:w="9922" w:h="3445" w:vSpace="457" w:wrap="none" w:vAnchor="text" w:hAnchor="page" w:x="682" w:y="1909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 w:rsidP="008523DF">
            <w:pPr>
              <w:pStyle w:val="Jin0"/>
              <w:framePr w:w="9922" w:h="3445" w:vSpace="457" w:wrap="none" w:vAnchor="text" w:hAnchor="page" w:x="682" w:y="1909"/>
              <w:shd w:val="clear" w:color="auto" w:fill="auto"/>
              <w:jc w:val="both"/>
            </w:pPr>
            <w:r>
              <w:rPr>
                <w:b/>
                <w:bCs/>
              </w:rPr>
              <w:t xml:space="preserve">Splatnost faktury </w:t>
            </w:r>
            <w:r w:rsidR="008523DF">
              <w:rPr>
                <w:b/>
                <w:bCs/>
              </w:rPr>
              <w:t xml:space="preserve"> </w:t>
            </w:r>
            <w:bookmarkStart w:id="2" w:name="_GoBack"/>
            <w:bookmarkEnd w:id="2"/>
            <w:r>
              <w:rPr>
                <w:b/>
                <w:bCs/>
              </w:rPr>
              <w:t xml:space="preserve"> </w:t>
            </w:r>
            <w:r>
              <w:t xml:space="preserve">30 </w:t>
            </w:r>
            <w:r>
              <w:t>dnů</w:t>
            </w:r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spacing w:before="80"/>
              <w:jc w:val="both"/>
            </w:pPr>
            <w:r>
              <w:t xml:space="preserve">Objednáváme u Vás dodávku a montáž </w:t>
            </w:r>
            <w:proofErr w:type="spellStart"/>
            <w:r>
              <w:t>splitového</w:t>
            </w:r>
            <w:proofErr w:type="spellEnd"/>
            <w:r>
              <w:t xml:space="preserve"> chlazení prodejny knih Šternberský palác. Cena dle nabídky z </w:t>
            </w:r>
            <w:proofErr w:type="gramStart"/>
            <w:r>
              <w:t>20.4.2018</w:t>
            </w:r>
            <w:proofErr w:type="gramEnd"/>
            <w:r>
              <w:t>.</w:t>
            </w:r>
          </w:p>
        </w:tc>
      </w:tr>
      <w:tr w:rsidR="005E0160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tabs>
                <w:tab w:val="left" w:pos="3434"/>
                <w:tab w:val="left" w:pos="4748"/>
                <w:tab w:val="left" w:pos="5504"/>
                <w:tab w:val="left" w:pos="7614"/>
                <w:tab w:val="left" w:pos="8770"/>
              </w:tabs>
              <w:spacing w:after="100"/>
              <w:jc w:val="both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tabs>
                <w:tab w:val="left" w:pos="3676"/>
                <w:tab w:val="left" w:pos="4932"/>
                <w:tab w:val="left" w:pos="6293"/>
                <w:tab w:val="left" w:pos="7769"/>
                <w:tab w:val="left" w:pos="9313"/>
              </w:tabs>
              <w:spacing w:after="40"/>
              <w:jc w:val="both"/>
            </w:pPr>
            <w:r>
              <w:t>Rozdíl v součtu částek</w:t>
            </w:r>
            <w:r>
              <w:tab/>
              <w:t>1.00</w:t>
            </w:r>
            <w:r>
              <w:tab/>
              <w:t>0</w:t>
            </w:r>
            <w:r>
              <w:tab/>
              <w:t>0.05</w:t>
            </w:r>
            <w:r>
              <w:tab/>
              <w:t>0.00</w:t>
            </w:r>
            <w:r>
              <w:tab/>
              <w:t>0.05</w:t>
            </w:r>
          </w:p>
          <w:p w:rsidR="005E0160" w:rsidRDefault="00692A1C">
            <w:pPr>
              <w:pStyle w:val="Jin0"/>
              <w:framePr w:w="9922" w:h="3445" w:vSpace="457" w:wrap="none" w:vAnchor="text" w:hAnchor="page" w:x="682" w:y="1909"/>
              <w:shd w:val="clear" w:color="auto" w:fill="auto"/>
              <w:tabs>
                <w:tab w:val="left" w:pos="3679"/>
                <w:tab w:val="left" w:pos="4860"/>
                <w:tab w:val="left" w:pos="5918"/>
                <w:tab w:val="left" w:pos="7420"/>
                <w:tab w:val="left" w:pos="8874"/>
              </w:tabs>
              <w:spacing w:after="80"/>
              <w:jc w:val="both"/>
            </w:pPr>
            <w:r>
              <w:t>ŠP chlazení prodejny knih</w:t>
            </w:r>
            <w:r>
              <w:tab/>
            </w:r>
            <w:r>
              <w:t>1.00</w:t>
            </w:r>
            <w:r>
              <w:tab/>
              <w:t>21</w:t>
            </w:r>
            <w:r>
              <w:tab/>
              <w:t>86 495.00</w:t>
            </w:r>
            <w:r>
              <w:tab/>
              <w:t>18 163 95</w:t>
            </w:r>
            <w:r>
              <w:tab/>
              <w:t>104 658.95</w:t>
            </w:r>
          </w:p>
        </w:tc>
      </w:tr>
    </w:tbl>
    <w:p w:rsidR="005E0160" w:rsidRDefault="00692A1C">
      <w:pPr>
        <w:pStyle w:val="Titulektabulky0"/>
        <w:framePr w:w="1145" w:h="443" w:wrap="none" w:vAnchor="text" w:hAnchor="page" w:x="768" w:y="5369"/>
        <w:shd w:val="clear" w:color="auto" w:fill="auto"/>
        <w:spacing w:after="40"/>
      </w:pPr>
      <w:proofErr w:type="gramStart"/>
      <w:r>
        <w:t>Vystavil(a)</w:t>
      </w:r>
      <w:proofErr w:type="gramEnd"/>
    </w:p>
    <w:p w:rsidR="005E0160" w:rsidRPr="00EE578B" w:rsidRDefault="00EE578B">
      <w:pPr>
        <w:pStyle w:val="Titulektabulky0"/>
        <w:framePr w:w="1145" w:h="443" w:wrap="none" w:vAnchor="text" w:hAnchor="page" w:x="768" w:y="5369"/>
        <w:shd w:val="clear" w:color="auto" w:fill="auto"/>
        <w:rPr>
          <w:b w:val="0"/>
        </w:rPr>
      </w:pPr>
      <w:r w:rsidRPr="00EE578B">
        <w:rPr>
          <w:b w:val="0"/>
        </w:rPr>
        <w:t>XXXXXXXXXXX</w:t>
      </w:r>
    </w:p>
    <w:p w:rsidR="005E0160" w:rsidRDefault="00692A1C">
      <w:pPr>
        <w:pStyle w:val="Titulektabulky0"/>
        <w:framePr w:w="1692" w:h="212" w:wrap="none" w:vAnchor="text" w:hAnchor="page" w:x="5715" w:y="5394"/>
        <w:shd w:val="clear" w:color="auto" w:fill="auto"/>
      </w:pPr>
      <w:r>
        <w:t>Přibližná celková cena</w:t>
      </w:r>
    </w:p>
    <w:p w:rsidR="005E0160" w:rsidRDefault="00692A1C">
      <w:pPr>
        <w:pStyle w:val="Titulektabulky0"/>
        <w:framePr w:w="1253" w:h="212" w:wrap="none" w:vAnchor="text" w:hAnchor="page" w:x="9135" w:y="5394"/>
        <w:shd w:val="clear" w:color="auto" w:fill="auto"/>
      </w:pPr>
      <w:r>
        <w:t>104 659,00 Kč</w:t>
      </w:r>
    </w:p>
    <w:p w:rsidR="005E0160" w:rsidRDefault="00692A1C">
      <w:pPr>
        <w:pStyle w:val="Nadpis20"/>
        <w:keepNext/>
        <w:keepLines/>
        <w:framePr w:w="1318" w:h="216" w:wrap="none" w:vAnchor="text" w:hAnchor="page" w:x="768" w:y="6841"/>
        <w:shd w:val="clear" w:color="auto" w:fill="auto"/>
        <w:spacing w:after="0" w:line="240" w:lineRule="auto"/>
      </w:pPr>
      <w:bookmarkStart w:id="3" w:name="bookmark2"/>
      <w:r>
        <w:t>Razítko a podpis</w:t>
      </w:r>
      <w:bookmarkEnd w:id="3"/>
    </w:p>
    <w:p w:rsidR="005E0160" w:rsidRDefault="00692A1C">
      <w:pPr>
        <w:pStyle w:val="Zkladntext1"/>
        <w:framePr w:w="7906" w:h="389" w:wrap="none" w:vAnchor="text" w:hAnchor="page" w:x="768" w:y="7136"/>
        <w:shd w:val="clear" w:color="auto" w:fill="auto"/>
        <w:jc w:val="both"/>
      </w:pPr>
      <w:r>
        <w:t xml:space="preserve">Die § 6 </w:t>
      </w:r>
      <w:proofErr w:type="gramStart"/>
      <w:r>
        <w:t>odst.</w:t>
      </w:r>
      <w:r w:rsidR="00EE578B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 </w:t>
      </w:r>
      <w:r>
        <w:t>uveřejněním (včetně jejího písemného potvrzení) v registru smluv. Uveřejnění provede objednatel.</w:t>
      </w:r>
    </w:p>
    <w:p w:rsidR="005E0160" w:rsidRDefault="00692A1C">
      <w:pPr>
        <w:pStyle w:val="Zkladntext1"/>
        <w:framePr w:w="1433" w:h="212" w:wrap="none" w:vAnchor="text" w:hAnchor="page" w:x="8854" w:y="7147"/>
        <w:shd w:val="clear" w:color="auto" w:fill="auto"/>
      </w:pPr>
      <w:r>
        <w:t>bez DPH účinnosti až</w:t>
      </w:r>
    </w:p>
    <w:p w:rsidR="00EE578B" w:rsidRDefault="00692A1C" w:rsidP="00EE578B">
      <w:pPr>
        <w:pStyle w:val="Zkladntext1"/>
        <w:framePr w:w="5035" w:h="876" w:wrap="none" w:vAnchor="text" w:hAnchor="page" w:x="768" w:y="7817"/>
        <w:shd w:val="clear" w:color="auto" w:fill="auto"/>
        <w:tabs>
          <w:tab w:val="left" w:pos="1285"/>
          <w:tab w:val="left" w:pos="3845"/>
        </w:tabs>
        <w:spacing w:line="502" w:lineRule="auto"/>
      </w:pPr>
      <w:r>
        <w:t>Žádáme obratem o zaslání akceptace (</w:t>
      </w:r>
      <w:proofErr w:type="spellStart"/>
      <w:r>
        <w:t>potrvrzeni</w:t>
      </w:r>
      <w:proofErr w:type="spellEnd"/>
      <w:r>
        <w:t xml:space="preserve">) objednávky. </w:t>
      </w:r>
    </w:p>
    <w:p w:rsidR="005E0160" w:rsidRDefault="00692A1C" w:rsidP="00EE578B">
      <w:pPr>
        <w:pStyle w:val="Zkladntext1"/>
        <w:framePr w:w="5035" w:h="876" w:wrap="none" w:vAnchor="text" w:hAnchor="page" w:x="768" w:y="7817"/>
        <w:shd w:val="clear" w:color="auto" w:fill="auto"/>
        <w:tabs>
          <w:tab w:val="left" w:pos="1285"/>
          <w:tab w:val="left" w:pos="3845"/>
        </w:tabs>
        <w:spacing w:line="502" w:lineRule="auto"/>
      </w:pPr>
      <w:r>
        <w:t>Datum:</w:t>
      </w:r>
      <w:r>
        <w:tab/>
      </w:r>
      <w:r w:rsidR="00EE578B">
        <w:rPr>
          <w:sz w:val="18"/>
          <w:szCs w:val="18"/>
        </w:rPr>
        <w:t>5. 6. 2018</w:t>
      </w:r>
      <w:r>
        <w:rPr>
          <w:color w:val="0C27B8"/>
          <w:sz w:val="24"/>
          <w:szCs w:val="24"/>
        </w:rPr>
        <w:tab/>
      </w:r>
      <w:r>
        <w:t>Podpis:</w:t>
      </w:r>
      <w:r w:rsidR="00EE578B">
        <w:t xml:space="preserve">  XXXXXXXX</w:t>
      </w:r>
    </w:p>
    <w:p w:rsidR="005E0160" w:rsidRDefault="00692A1C">
      <w:pPr>
        <w:pStyle w:val="Nadpis20"/>
        <w:keepNext/>
        <w:keepLines/>
        <w:framePr w:w="3665" w:h="601" w:wrap="none" w:vAnchor="text" w:hAnchor="page" w:x="754" w:y="8479"/>
        <w:shd w:val="clear" w:color="auto" w:fill="auto"/>
        <w:spacing w:after="40" w:line="257" w:lineRule="auto"/>
        <w:jc w:val="both"/>
      </w:pPr>
      <w:bookmarkStart w:id="4" w:name="bookmark3"/>
      <w:r>
        <w:t>Platné elektronické podpisy:</w:t>
      </w:r>
      <w:bookmarkEnd w:id="4"/>
      <w:r w:rsidR="00EE578B">
        <w:tab/>
      </w:r>
      <w:r w:rsidR="00EE578B">
        <w:tab/>
      </w:r>
      <w:r w:rsidR="00EE578B">
        <w:tab/>
      </w:r>
    </w:p>
    <w:p w:rsidR="005E0160" w:rsidRDefault="00692A1C" w:rsidP="00EE578B">
      <w:pPr>
        <w:pStyle w:val="Zkladntext1"/>
        <w:framePr w:w="3665" w:h="601" w:wrap="none" w:vAnchor="text" w:hAnchor="page" w:x="754" w:y="8479"/>
        <w:shd w:val="clear" w:color="auto" w:fill="auto"/>
        <w:spacing w:line="257" w:lineRule="auto"/>
      </w:pPr>
      <w:r>
        <w:t xml:space="preserve">01.06.2018 14:04:41 - </w:t>
      </w:r>
      <w:r w:rsidR="00EE578B">
        <w:t>XXXXXXXXXXXX</w:t>
      </w:r>
      <w:r>
        <w:t xml:space="preserve"> - příkazce operace 04.06.2018 14:55:22 - </w:t>
      </w:r>
      <w:r w:rsidR="00EE578B">
        <w:t>XXXXXXXXXX</w:t>
      </w:r>
      <w:r>
        <w:t xml:space="preserve"> - správce rozpočtu</w:t>
      </w: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EE578B" w:rsidRDefault="00EE578B" w:rsidP="00EE578B">
      <w:pPr>
        <w:pStyle w:val="Zkladntext1"/>
        <w:framePr w:w="2362" w:h="1256" w:wrap="none" w:vAnchor="text" w:hAnchor="page" w:x="6795" w:y="113"/>
        <w:shd w:val="clear" w:color="auto" w:fill="auto"/>
        <w:jc w:val="center"/>
        <w:rPr>
          <w:color w:val="2E54AE"/>
          <w:sz w:val="13"/>
          <w:szCs w:val="13"/>
        </w:rPr>
      </w:pPr>
    </w:p>
    <w:p w:rsidR="00EE578B" w:rsidRDefault="00EE578B" w:rsidP="00EE578B">
      <w:pPr>
        <w:pStyle w:val="Zkladntext1"/>
        <w:framePr w:w="2362" w:h="1256" w:wrap="none" w:vAnchor="text" w:hAnchor="page" w:x="6795" w:y="113"/>
        <w:shd w:val="clear" w:color="auto" w:fill="auto"/>
        <w:jc w:val="center"/>
        <w:rPr>
          <w:color w:val="2E54AE"/>
          <w:sz w:val="13"/>
          <w:szCs w:val="13"/>
        </w:rPr>
      </w:pPr>
      <w:r>
        <w:rPr>
          <w:color w:val="2E54AE"/>
          <w:sz w:val="13"/>
          <w:szCs w:val="13"/>
        </w:rPr>
        <w:t>TOSHIBA</w:t>
      </w:r>
    </w:p>
    <w:p w:rsidR="00EE578B" w:rsidRDefault="00EE578B" w:rsidP="00EE578B">
      <w:pPr>
        <w:pStyle w:val="Zkladntext1"/>
        <w:framePr w:w="2362" w:h="1256" w:wrap="none" w:vAnchor="text" w:hAnchor="page" w:x="6795" w:y="113"/>
        <w:shd w:val="clear" w:color="auto" w:fill="auto"/>
        <w:jc w:val="center"/>
        <w:rPr>
          <w:color w:val="2E54AE"/>
          <w:sz w:val="13"/>
          <w:szCs w:val="13"/>
        </w:rPr>
      </w:pPr>
      <w:r w:rsidRPr="00EE578B">
        <w:rPr>
          <w:b/>
          <w:color w:val="2E54AE"/>
          <w:sz w:val="22"/>
          <w:szCs w:val="22"/>
        </w:rPr>
        <w:t>KLIMA-CLASSIC</w:t>
      </w:r>
    </w:p>
    <w:p w:rsidR="00EE578B" w:rsidRDefault="00EE578B" w:rsidP="00EE578B">
      <w:pPr>
        <w:pStyle w:val="Zkladntext1"/>
        <w:framePr w:w="2362" w:h="1256" w:wrap="none" w:vAnchor="text" w:hAnchor="page" w:x="6795" w:y="113"/>
        <w:shd w:val="clear" w:color="auto" w:fill="auto"/>
        <w:jc w:val="center"/>
        <w:rPr>
          <w:sz w:val="13"/>
          <w:szCs w:val="13"/>
        </w:rPr>
      </w:pPr>
      <w:r>
        <w:rPr>
          <w:color w:val="2E54AE"/>
          <w:sz w:val="13"/>
          <w:szCs w:val="13"/>
        </w:rPr>
        <w:t>Obchodní odděleni (XX)</w:t>
      </w:r>
      <w:r>
        <w:rPr>
          <w:color w:val="2E54AE"/>
          <w:sz w:val="13"/>
          <w:szCs w:val="13"/>
        </w:rPr>
        <w:br/>
        <w:t xml:space="preserve">Kbelská 44/618, 190 00 Praha </w:t>
      </w:r>
      <w:r>
        <w:rPr>
          <w:color w:val="2E54AE"/>
        </w:rPr>
        <w:t>9</w:t>
      </w:r>
      <w:r w:rsidRPr="00EE578B">
        <w:rPr>
          <w:color w:val="2E54AE"/>
        </w:rPr>
        <w:br/>
      </w:r>
      <w:r>
        <w:rPr>
          <w:color w:val="2E54AE"/>
        </w:rPr>
        <w:t>Tel.: XXXXXXXXX</w:t>
      </w:r>
      <w:r>
        <w:rPr>
          <w:color w:val="2E54AE"/>
          <w:sz w:val="13"/>
          <w:szCs w:val="13"/>
        </w:rPr>
        <w:t>, Fax: XXXXXXXXX</w:t>
      </w:r>
    </w:p>
    <w:p w:rsidR="005E0160" w:rsidRDefault="005E0160">
      <w:pPr>
        <w:spacing w:line="360" w:lineRule="exact"/>
      </w:pPr>
    </w:p>
    <w:p w:rsidR="005E0160" w:rsidRDefault="005E0160">
      <w:pPr>
        <w:spacing w:line="360" w:lineRule="exact"/>
      </w:pPr>
    </w:p>
    <w:p w:rsidR="005E0160" w:rsidRDefault="005E0160">
      <w:pPr>
        <w:spacing w:after="641" w:line="14" w:lineRule="exact"/>
      </w:pPr>
    </w:p>
    <w:p w:rsidR="005E0160" w:rsidRDefault="005E0160">
      <w:pPr>
        <w:spacing w:line="14" w:lineRule="exact"/>
      </w:pPr>
    </w:p>
    <w:sectPr w:rsidR="005E0160">
      <w:type w:val="continuous"/>
      <w:pgSz w:w="11900" w:h="16840"/>
      <w:pgMar w:top="879" w:right="1298" w:bottom="1137" w:left="6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1C" w:rsidRDefault="00692A1C">
      <w:r>
        <w:separator/>
      </w:r>
    </w:p>
  </w:endnote>
  <w:endnote w:type="continuationSeparator" w:id="0">
    <w:p w:rsidR="00692A1C" w:rsidRDefault="006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60" w:rsidRDefault="00692A1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9907905</wp:posOffset>
              </wp:positionV>
              <wp:extent cx="6197600" cy="116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0" cy="116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0160" w:rsidRDefault="00692A1C">
                          <w:pPr>
                            <w:pStyle w:val="Zhlavnebozpat20"/>
                            <w:shd w:val="clear" w:color="auto" w:fill="auto"/>
                            <w:tabs>
                              <w:tab w:val="right" w:pos="6286"/>
                              <w:tab w:val="right" w:pos="976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1385/2018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ab/>
                            <w:t xml:space="preserve">(č'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.399999999999999pt;margin-top:780.14999999999998pt;width:488.pt;height:9.1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286" w:val="right"/>
                        <w:tab w:pos="97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1385/2018</w:t>
                      <w:tab/>
                      <w:t xml:space="preserve">(č'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9855200</wp:posOffset>
              </wp:positionV>
              <wp:extent cx="49237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37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4.399999999999999pt;margin-top:776.pt;width:387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1C" w:rsidRDefault="00692A1C"/>
  </w:footnote>
  <w:footnote w:type="continuationSeparator" w:id="0">
    <w:p w:rsidR="00692A1C" w:rsidRDefault="00692A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60"/>
    <w:rsid w:val="005E0160"/>
    <w:rsid w:val="00692A1C"/>
    <w:rsid w:val="008523DF"/>
    <w:rsid w:val="00E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4001"/>
  <w15:docId w15:val="{9A4BD5A4-56DB-47E5-80B5-D71C1688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1D22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color w:val="1D22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" w:line="247" w:lineRule="auto"/>
      <w:outlineLvl w:val="1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2018-06-11T13:50:00Z</dcterms:created>
  <dcterms:modified xsi:type="dcterms:W3CDTF">2018-06-11T13:57:00Z</dcterms:modified>
</cp:coreProperties>
</file>