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P-2018/104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F38A0">
        <w:t>em Medkem</w:t>
      </w:r>
      <w:r w:rsidRPr="007B6B27">
        <w:t>, obchodní</w:t>
      </w:r>
      <w:r w:rsidR="00DF38A0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r>
        <w:rPr>
          <w:b/>
        </w:rPr>
        <w:t>Husova 241/7, 11000 Praha 1- Staré Město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810614004/2700</w:t>
      </w:r>
    </w:p>
    <w:p w:rsidR="007B6B27" w:rsidRPr="007B6B27" w:rsidRDefault="00DF38A0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Mgr. Radim</w:t>
      </w:r>
      <w:r>
        <w:t>em Otépkou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P-2018/104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harfy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harfy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 Schiedmayer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203 500,00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38A0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2018-06-11T13:37:00Z</dcterms:created>
  <dcterms:modified xsi:type="dcterms:W3CDTF">2018-06-11T13:37:00Z</dcterms:modified>
</cp:coreProperties>
</file>