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2AF" w:rsidRPr="00D22401" w:rsidRDefault="00B742AF" w:rsidP="00762828">
      <w:pPr>
        <w:pStyle w:val="Nadpis1"/>
        <w:spacing w:after="240"/>
        <w:jc w:val="center"/>
        <w:rPr>
          <w:sz w:val="48"/>
          <w:szCs w:val="48"/>
        </w:rPr>
      </w:pPr>
      <w:bookmarkStart w:id="0" w:name="_GoBack"/>
      <w:bookmarkEnd w:id="0"/>
      <w:r w:rsidRPr="00D22401">
        <w:rPr>
          <w:sz w:val="48"/>
          <w:szCs w:val="48"/>
        </w:rPr>
        <w:t>Licenční smlouva</w:t>
      </w:r>
    </w:p>
    <w:p w:rsidR="00BB344E" w:rsidRPr="00DD4DB9" w:rsidRDefault="00D22401" w:rsidP="00762828">
      <w:pPr>
        <w:pStyle w:val="Nadpis1"/>
        <w:jc w:val="both"/>
        <w:rPr>
          <w:sz w:val="22"/>
          <w:szCs w:val="22"/>
        </w:rPr>
      </w:pPr>
      <w:r w:rsidRPr="00DD4DB9">
        <w:rPr>
          <w:sz w:val="22"/>
          <w:szCs w:val="22"/>
        </w:rPr>
        <w:t xml:space="preserve">uzavřená níže uvedenými smluvnímu stranami podle ustanovení § 2358 a násl. </w:t>
      </w:r>
      <w:r w:rsidR="00A65D43" w:rsidRPr="00DD4DB9">
        <w:rPr>
          <w:sz w:val="22"/>
          <w:szCs w:val="22"/>
        </w:rPr>
        <w:t xml:space="preserve">zák. </w:t>
      </w:r>
      <w:r w:rsidRPr="00DD4DB9">
        <w:rPr>
          <w:sz w:val="22"/>
          <w:szCs w:val="22"/>
        </w:rPr>
        <w:t xml:space="preserve">č. 89/2012 Sb., občanský zákoník, v platném znění (dále také jako „občanský zákoník“) </w:t>
      </w:r>
      <w:r w:rsidR="00B4179D" w:rsidRPr="00DD4DB9">
        <w:rPr>
          <w:sz w:val="22"/>
          <w:szCs w:val="22"/>
        </w:rPr>
        <w:br/>
      </w:r>
      <w:r w:rsidRPr="00DD4DB9">
        <w:rPr>
          <w:sz w:val="22"/>
          <w:szCs w:val="22"/>
        </w:rPr>
        <w:t>a</w:t>
      </w:r>
      <w:r w:rsidR="00795589" w:rsidRPr="00DD4DB9">
        <w:rPr>
          <w:sz w:val="22"/>
          <w:szCs w:val="22"/>
        </w:rPr>
        <w:t xml:space="preserve"> příslušných ustanovení </w:t>
      </w:r>
      <w:r w:rsidR="00A65D43" w:rsidRPr="00DD4DB9">
        <w:rPr>
          <w:sz w:val="22"/>
          <w:szCs w:val="22"/>
        </w:rPr>
        <w:t>zák</w:t>
      </w:r>
      <w:r w:rsidR="00795589" w:rsidRPr="00DD4DB9">
        <w:rPr>
          <w:sz w:val="22"/>
          <w:szCs w:val="22"/>
        </w:rPr>
        <w:t>.</w:t>
      </w:r>
      <w:r w:rsidR="00A65D43" w:rsidRPr="00DD4DB9">
        <w:rPr>
          <w:sz w:val="22"/>
          <w:szCs w:val="22"/>
        </w:rPr>
        <w:t xml:space="preserve"> </w:t>
      </w:r>
      <w:r w:rsidR="00795589" w:rsidRPr="00DD4DB9">
        <w:rPr>
          <w:sz w:val="22"/>
          <w:szCs w:val="22"/>
        </w:rPr>
        <w:t>č. 121/2000</w:t>
      </w:r>
      <w:r w:rsidRPr="00DD4DB9">
        <w:rPr>
          <w:sz w:val="22"/>
          <w:szCs w:val="22"/>
        </w:rPr>
        <w:t xml:space="preserve"> Sb., o právu autorském, o právech souvisejících s právem autorským, v platném znění (dále také jako „autorský zákon“) za účelem</w:t>
      </w:r>
      <w:r w:rsidR="00BB344E" w:rsidRPr="00DD4DB9">
        <w:rPr>
          <w:sz w:val="22"/>
          <w:szCs w:val="22"/>
        </w:rPr>
        <w:t xml:space="preserve"> poskytnutí licenčních práv</w:t>
      </w:r>
      <w:r w:rsidR="00EF1252" w:rsidRPr="00DD4DB9">
        <w:rPr>
          <w:sz w:val="22"/>
          <w:szCs w:val="22"/>
        </w:rPr>
        <w:t xml:space="preserve">a </w:t>
      </w:r>
      <w:r w:rsidR="00BB344E" w:rsidRPr="00DD4DB9">
        <w:rPr>
          <w:sz w:val="22"/>
          <w:szCs w:val="22"/>
        </w:rPr>
        <w:t xml:space="preserve">k užívání softwaru </w:t>
      </w:r>
      <w:r w:rsidR="00BB344E" w:rsidRPr="00DD4DB9">
        <w:rPr>
          <w:i/>
          <w:sz w:val="22"/>
          <w:szCs w:val="22"/>
        </w:rPr>
        <w:t>E</w:t>
      </w:r>
      <w:r w:rsidR="000B05A1" w:rsidRPr="00DD4DB9">
        <w:rPr>
          <w:i/>
          <w:sz w:val="22"/>
          <w:szCs w:val="22"/>
        </w:rPr>
        <w:t>vix-professional institute software</w:t>
      </w:r>
      <w:r w:rsidR="00DD4DB9" w:rsidRPr="00DD4DB9">
        <w:rPr>
          <w:sz w:val="22"/>
          <w:szCs w:val="22"/>
        </w:rPr>
        <w:t xml:space="preserve"> </w:t>
      </w:r>
      <w:r w:rsidR="00B4179D" w:rsidRPr="00DD4DB9">
        <w:rPr>
          <w:sz w:val="22"/>
          <w:szCs w:val="22"/>
        </w:rPr>
        <w:t>(dále také jako „licenční smlouva“</w:t>
      </w:r>
      <w:r w:rsidR="00CE4780" w:rsidRPr="00DD4DB9">
        <w:rPr>
          <w:sz w:val="22"/>
          <w:szCs w:val="22"/>
        </w:rPr>
        <w:t xml:space="preserve"> nebo „smlouva“</w:t>
      </w:r>
      <w:r w:rsidR="00B4179D" w:rsidRPr="00DD4DB9">
        <w:rPr>
          <w:sz w:val="22"/>
          <w:szCs w:val="22"/>
        </w:rPr>
        <w:t>)</w:t>
      </w:r>
      <w:r w:rsidR="00B334B7" w:rsidRPr="00DD4DB9">
        <w:rPr>
          <w:sz w:val="22"/>
          <w:szCs w:val="22"/>
        </w:rPr>
        <w:t>,</w:t>
      </w:r>
    </w:p>
    <w:p w:rsidR="00B334B7" w:rsidRDefault="00B334B7" w:rsidP="00762828"/>
    <w:p w:rsidR="00D22401" w:rsidRDefault="00D22401" w:rsidP="00762828"/>
    <w:p w:rsidR="00DD4DB9" w:rsidRPr="00D22401" w:rsidRDefault="00DD4DB9" w:rsidP="00762828"/>
    <w:p w:rsidR="00BB344E" w:rsidRPr="007031E8" w:rsidRDefault="00D22401" w:rsidP="00762828">
      <w:pPr>
        <w:jc w:val="center"/>
        <w:rPr>
          <w:b/>
          <w:sz w:val="22"/>
          <w:szCs w:val="22"/>
        </w:rPr>
      </w:pPr>
      <w:r w:rsidRPr="007031E8">
        <w:rPr>
          <w:b/>
          <w:sz w:val="22"/>
          <w:szCs w:val="22"/>
        </w:rPr>
        <w:t>Preambule</w:t>
      </w:r>
    </w:p>
    <w:p w:rsidR="00094AEB" w:rsidRPr="00D22401" w:rsidRDefault="00094AEB" w:rsidP="00762828">
      <w:pPr>
        <w:jc w:val="center"/>
        <w:rPr>
          <w:b/>
        </w:rPr>
      </w:pPr>
    </w:p>
    <w:p w:rsidR="00795589" w:rsidRDefault="00BB344E" w:rsidP="00762828">
      <w:pPr>
        <w:pStyle w:val="Odstavecseseznamem"/>
        <w:numPr>
          <w:ilvl w:val="0"/>
          <w:numId w:val="13"/>
        </w:numPr>
        <w:ind w:left="284" w:hanging="284"/>
        <w:jc w:val="both"/>
        <w:rPr>
          <w:sz w:val="18"/>
        </w:rPr>
      </w:pPr>
      <w:r w:rsidRPr="00D22401">
        <w:rPr>
          <w:sz w:val="18"/>
        </w:rPr>
        <w:t>Softwarový produkt</w:t>
      </w:r>
      <w:r w:rsidR="00763FE9">
        <w:rPr>
          <w:sz w:val="18"/>
        </w:rPr>
        <w:t xml:space="preserve"> </w:t>
      </w:r>
      <w:r w:rsidR="009C0F40" w:rsidRPr="00D22401">
        <w:rPr>
          <w:b/>
          <w:i/>
          <w:sz w:val="18"/>
        </w:rPr>
        <w:t>Evix</w:t>
      </w:r>
      <w:r w:rsidR="00082EAF" w:rsidRPr="00D22401">
        <w:rPr>
          <w:b/>
          <w:i/>
          <w:sz w:val="18"/>
        </w:rPr>
        <w:t xml:space="preserve"> – professional institute software</w:t>
      </w:r>
      <w:r w:rsidR="00A65D43">
        <w:rPr>
          <w:b/>
          <w:i/>
          <w:sz w:val="18"/>
        </w:rPr>
        <w:t xml:space="preserve"> </w:t>
      </w:r>
      <w:r w:rsidR="00795589">
        <w:rPr>
          <w:sz w:val="18"/>
        </w:rPr>
        <w:t>(dále jen SWP) není touto smlouvou</w:t>
      </w:r>
      <w:r w:rsidR="00A65D43">
        <w:rPr>
          <w:sz w:val="18"/>
        </w:rPr>
        <w:t xml:space="preserve"> </w:t>
      </w:r>
      <w:r w:rsidR="00795589">
        <w:rPr>
          <w:sz w:val="18"/>
        </w:rPr>
        <w:t xml:space="preserve">poskytovatelem </w:t>
      </w:r>
      <w:r w:rsidRPr="00D22401">
        <w:rPr>
          <w:sz w:val="18"/>
        </w:rPr>
        <w:t>prodává</w:t>
      </w:r>
      <w:r w:rsidR="00795589">
        <w:rPr>
          <w:sz w:val="18"/>
        </w:rPr>
        <w:t>n</w:t>
      </w:r>
      <w:r w:rsidRPr="00D22401">
        <w:rPr>
          <w:sz w:val="18"/>
        </w:rPr>
        <w:t xml:space="preserve">, pouze se </w:t>
      </w:r>
      <w:r w:rsidR="00795589">
        <w:rPr>
          <w:sz w:val="18"/>
        </w:rPr>
        <w:t xml:space="preserve">jí nabyvateli </w:t>
      </w:r>
      <w:r w:rsidRPr="00D22401">
        <w:rPr>
          <w:sz w:val="18"/>
        </w:rPr>
        <w:t xml:space="preserve">uděluje nevýhradní licence k jeho užívání. </w:t>
      </w:r>
      <w:r w:rsidR="00795589">
        <w:rPr>
          <w:sz w:val="18"/>
        </w:rPr>
        <w:t>SWP</w:t>
      </w:r>
      <w:r w:rsidRPr="00D22401">
        <w:rPr>
          <w:sz w:val="18"/>
        </w:rPr>
        <w:t xml:space="preserve"> zahrnuje počítačový software, přípa</w:t>
      </w:r>
      <w:r w:rsidR="00795589">
        <w:rPr>
          <w:sz w:val="18"/>
        </w:rPr>
        <w:t>dně příslušná instalační média.</w:t>
      </w:r>
    </w:p>
    <w:p w:rsidR="00795589" w:rsidRDefault="00BB344E" w:rsidP="00762828">
      <w:pPr>
        <w:pStyle w:val="Odstavecseseznamem"/>
        <w:numPr>
          <w:ilvl w:val="0"/>
          <w:numId w:val="13"/>
        </w:numPr>
        <w:ind w:left="284" w:hanging="284"/>
        <w:jc w:val="both"/>
        <w:rPr>
          <w:sz w:val="18"/>
        </w:rPr>
      </w:pPr>
      <w:r w:rsidRPr="00D22401">
        <w:rPr>
          <w:sz w:val="18"/>
        </w:rPr>
        <w:t xml:space="preserve">Instalací, kopírováním nebo jiným použitím SWP </w:t>
      </w:r>
      <w:r w:rsidR="00795589">
        <w:rPr>
          <w:sz w:val="18"/>
        </w:rPr>
        <w:t>je danou osobou konkludentně p</w:t>
      </w:r>
      <w:r w:rsidRPr="00795589">
        <w:rPr>
          <w:sz w:val="18"/>
        </w:rPr>
        <w:t>otvrz</w:t>
      </w:r>
      <w:r w:rsidR="00795589">
        <w:rPr>
          <w:sz w:val="18"/>
        </w:rPr>
        <w:t>eno</w:t>
      </w:r>
      <w:r w:rsidRPr="00795589">
        <w:rPr>
          <w:sz w:val="18"/>
        </w:rPr>
        <w:t xml:space="preserve">, že souhlasí s podmínkami této smlouvy a </w:t>
      </w:r>
      <w:r w:rsidR="00795589">
        <w:rPr>
          <w:sz w:val="18"/>
        </w:rPr>
        <w:t>je tak</w:t>
      </w:r>
      <w:r w:rsidRPr="00795589">
        <w:rPr>
          <w:sz w:val="18"/>
        </w:rPr>
        <w:t xml:space="preserve"> jimi zavázán</w:t>
      </w:r>
      <w:r w:rsidR="00795589">
        <w:rPr>
          <w:sz w:val="18"/>
        </w:rPr>
        <w:t>a</w:t>
      </w:r>
      <w:r w:rsidRPr="00795589">
        <w:rPr>
          <w:sz w:val="18"/>
        </w:rPr>
        <w:t xml:space="preserve"> v plném rozsahu.</w:t>
      </w:r>
    </w:p>
    <w:p w:rsidR="00BB344E" w:rsidRPr="00795589" w:rsidRDefault="00082EAF" w:rsidP="00762828">
      <w:pPr>
        <w:pStyle w:val="Odstavecseseznamem"/>
        <w:numPr>
          <w:ilvl w:val="0"/>
          <w:numId w:val="13"/>
        </w:numPr>
        <w:ind w:left="284" w:hanging="284"/>
        <w:jc w:val="both"/>
        <w:rPr>
          <w:sz w:val="18"/>
        </w:rPr>
      </w:pPr>
      <w:r w:rsidRPr="00795589">
        <w:rPr>
          <w:i/>
          <w:sz w:val="18"/>
        </w:rPr>
        <w:t>Evix – professional institute software</w:t>
      </w:r>
      <w:r w:rsidR="00A65D43">
        <w:rPr>
          <w:i/>
          <w:sz w:val="18"/>
        </w:rPr>
        <w:t xml:space="preserve"> </w:t>
      </w:r>
      <w:r w:rsidR="00BB344E" w:rsidRPr="00795589">
        <w:rPr>
          <w:sz w:val="18"/>
        </w:rPr>
        <w:t xml:space="preserve">je obchodní název SWP určeného pro výkon práce a vedení povinné dokumentace školských zařízení pro výkon ústavní výchovy nebo ochranné výchovy jako jsou diagnostické ústavy, dětské domovy, dětské domovy se školou, výchovné ústavy </w:t>
      </w:r>
      <w:r w:rsidR="00176CAB" w:rsidRPr="00795589">
        <w:rPr>
          <w:sz w:val="18"/>
        </w:rPr>
        <w:t>a</w:t>
      </w:r>
      <w:r w:rsidR="00BB344E" w:rsidRPr="00795589">
        <w:rPr>
          <w:sz w:val="18"/>
        </w:rPr>
        <w:t xml:space="preserve"> střediska výchovné péče ve smyslu zákona č.</w:t>
      </w:r>
      <w:r w:rsidR="00A65D43">
        <w:rPr>
          <w:sz w:val="18"/>
        </w:rPr>
        <w:t xml:space="preserve"> </w:t>
      </w:r>
      <w:r w:rsidR="00BB344E" w:rsidRPr="00795589">
        <w:rPr>
          <w:sz w:val="18"/>
        </w:rPr>
        <w:t>109/2002 Sb.</w:t>
      </w:r>
      <w:r w:rsidR="00795589">
        <w:rPr>
          <w:sz w:val="18"/>
        </w:rPr>
        <w:t>, o výkonu ústavní výchovy nebo ochranné výchovy ve školských zařízeních a o preventivně výchovné péči ve školských zařízeních</w:t>
      </w:r>
      <w:r w:rsidR="00BB344E" w:rsidRPr="00795589">
        <w:rPr>
          <w:sz w:val="18"/>
        </w:rPr>
        <w:t xml:space="preserve"> a souvisejících předpisů.</w:t>
      </w:r>
    </w:p>
    <w:p w:rsidR="00BB344E" w:rsidRDefault="00BB344E" w:rsidP="00762828">
      <w:pPr>
        <w:jc w:val="center"/>
        <w:rPr>
          <w:sz w:val="18"/>
        </w:rPr>
      </w:pPr>
    </w:p>
    <w:p w:rsidR="00BB344E" w:rsidRPr="00D22401" w:rsidRDefault="00BB344E" w:rsidP="00762828">
      <w:pPr>
        <w:jc w:val="center"/>
        <w:rPr>
          <w:sz w:val="18"/>
        </w:rPr>
      </w:pPr>
    </w:p>
    <w:p w:rsidR="00094AEB" w:rsidRPr="007031E8" w:rsidRDefault="00094AEB" w:rsidP="00762828">
      <w:pPr>
        <w:jc w:val="center"/>
        <w:rPr>
          <w:b/>
          <w:sz w:val="22"/>
          <w:szCs w:val="22"/>
        </w:rPr>
      </w:pPr>
      <w:r w:rsidRPr="007031E8">
        <w:rPr>
          <w:b/>
          <w:sz w:val="22"/>
          <w:szCs w:val="22"/>
        </w:rPr>
        <w:t>Smluvní strany</w:t>
      </w:r>
    </w:p>
    <w:p w:rsidR="00BB344E" w:rsidRPr="00D22401" w:rsidRDefault="00BB344E" w:rsidP="00762828">
      <w:pPr>
        <w:jc w:val="center"/>
        <w:rPr>
          <w:b/>
          <w:sz w:val="24"/>
        </w:rPr>
      </w:pPr>
    </w:p>
    <w:p w:rsidR="00BB344E" w:rsidRPr="00D22401" w:rsidRDefault="00BB344E" w:rsidP="00762828">
      <w:pPr>
        <w:rPr>
          <w:sz w:val="18"/>
        </w:rPr>
      </w:pPr>
      <w:r w:rsidRPr="00D22401">
        <w:rPr>
          <w:sz w:val="18"/>
        </w:rPr>
        <w:t xml:space="preserve">Konečný uživatel a nabyvatel nevýhradní licence </w:t>
      </w:r>
      <w:r w:rsidR="00733B4F" w:rsidRPr="00D22401">
        <w:rPr>
          <w:sz w:val="18"/>
        </w:rPr>
        <w:t>k užívání SWP</w:t>
      </w:r>
      <w:r w:rsidR="00A74480" w:rsidRPr="00D22401">
        <w:rPr>
          <w:sz w:val="18"/>
        </w:rPr>
        <w:t xml:space="preserve"> (dále </w:t>
      </w:r>
      <w:r w:rsidR="00094AEB">
        <w:rPr>
          <w:sz w:val="18"/>
        </w:rPr>
        <w:t>také jako</w:t>
      </w:r>
      <w:r w:rsidR="0069623C">
        <w:rPr>
          <w:sz w:val="18"/>
        </w:rPr>
        <w:t xml:space="preserve"> </w:t>
      </w:r>
      <w:r w:rsidR="00094AEB">
        <w:rPr>
          <w:sz w:val="18"/>
        </w:rPr>
        <w:t>„</w:t>
      </w:r>
      <w:r w:rsidR="00A74480" w:rsidRPr="00D22401">
        <w:rPr>
          <w:sz w:val="18"/>
        </w:rPr>
        <w:t>nabyvatel</w:t>
      </w:r>
      <w:r w:rsidR="00046CE0">
        <w:rPr>
          <w:sz w:val="18"/>
        </w:rPr>
        <w:t xml:space="preserve"> nebo správce</w:t>
      </w:r>
      <w:r w:rsidR="00094AEB">
        <w:rPr>
          <w:sz w:val="18"/>
        </w:rPr>
        <w:t>“</w:t>
      </w:r>
      <w:r w:rsidR="00A74480" w:rsidRPr="00D22401">
        <w:rPr>
          <w:sz w:val="18"/>
        </w:rPr>
        <w:t>)</w:t>
      </w:r>
      <w:r w:rsidRPr="00D22401">
        <w:rPr>
          <w:sz w:val="18"/>
        </w:rPr>
        <w:t>:</w:t>
      </w:r>
    </w:p>
    <w:p w:rsidR="00BD66A4" w:rsidRDefault="00BD66A4" w:rsidP="00BD66A4">
      <w:pPr>
        <w:rPr>
          <w:b/>
          <w:sz w:val="18"/>
        </w:rPr>
      </w:pPr>
      <w:r>
        <w:rPr>
          <w:b/>
          <w:sz w:val="18"/>
        </w:rPr>
        <w:t>Výchovný ústav Ostrava-Hrabůvka</w:t>
      </w:r>
    </w:p>
    <w:p w:rsidR="00BD66A4" w:rsidRPr="0088209C" w:rsidRDefault="00BD66A4" w:rsidP="00BD66A4">
      <w:pPr>
        <w:rPr>
          <w:sz w:val="18"/>
        </w:rPr>
      </w:pPr>
      <w:r w:rsidRPr="0088209C">
        <w:rPr>
          <w:sz w:val="18"/>
        </w:rPr>
        <w:t>Slezská 23, 700 30 Ostrava-Hrabůvka</w:t>
      </w:r>
    </w:p>
    <w:p w:rsidR="00DD4DB9" w:rsidRDefault="00BD66A4" w:rsidP="00BD66A4">
      <w:pPr>
        <w:rPr>
          <w:sz w:val="18"/>
        </w:rPr>
      </w:pPr>
      <w:r>
        <w:rPr>
          <w:sz w:val="18"/>
        </w:rPr>
        <w:t xml:space="preserve">IČ: </w:t>
      </w:r>
      <w:r w:rsidRPr="007B5035">
        <w:rPr>
          <w:sz w:val="18"/>
        </w:rPr>
        <w:t>62348043</w:t>
      </w:r>
    </w:p>
    <w:p w:rsidR="00085173" w:rsidRDefault="00085173" w:rsidP="00085173">
      <w:pPr>
        <w:rPr>
          <w:sz w:val="18"/>
          <w:szCs w:val="18"/>
        </w:rPr>
      </w:pPr>
    </w:p>
    <w:p w:rsidR="00BB344E" w:rsidRPr="00D22401" w:rsidRDefault="007031E8" w:rsidP="00762828">
      <w:pPr>
        <w:rPr>
          <w:sz w:val="18"/>
        </w:rPr>
      </w:pPr>
      <w:r>
        <w:rPr>
          <w:sz w:val="18"/>
        </w:rPr>
        <w:t>Osoba</w:t>
      </w:r>
      <w:r w:rsidR="00BB344E" w:rsidRPr="00D22401">
        <w:rPr>
          <w:sz w:val="18"/>
        </w:rPr>
        <w:t xml:space="preserve"> poskytující nevýhradní licenci </w:t>
      </w:r>
      <w:r w:rsidR="00733B4F" w:rsidRPr="00D22401">
        <w:rPr>
          <w:sz w:val="18"/>
        </w:rPr>
        <w:t xml:space="preserve">k užívání SWP </w:t>
      </w:r>
      <w:r w:rsidR="00A74480" w:rsidRPr="00D22401">
        <w:rPr>
          <w:sz w:val="18"/>
        </w:rPr>
        <w:t xml:space="preserve">(dále </w:t>
      </w:r>
      <w:r>
        <w:rPr>
          <w:sz w:val="18"/>
        </w:rPr>
        <w:t>také jako</w:t>
      </w:r>
      <w:r w:rsidR="0069623C">
        <w:rPr>
          <w:sz w:val="18"/>
        </w:rPr>
        <w:t xml:space="preserve"> </w:t>
      </w:r>
      <w:r>
        <w:rPr>
          <w:sz w:val="18"/>
        </w:rPr>
        <w:t>„</w:t>
      </w:r>
      <w:r w:rsidR="00A74480" w:rsidRPr="00D22401">
        <w:rPr>
          <w:sz w:val="18"/>
        </w:rPr>
        <w:t>poskytovatel</w:t>
      </w:r>
      <w:r w:rsidR="00046CE0">
        <w:rPr>
          <w:sz w:val="18"/>
        </w:rPr>
        <w:t xml:space="preserve"> nebo zpracovatel</w:t>
      </w:r>
      <w:r>
        <w:rPr>
          <w:sz w:val="18"/>
        </w:rPr>
        <w:t>“</w:t>
      </w:r>
      <w:r w:rsidR="00A74480" w:rsidRPr="00D22401">
        <w:rPr>
          <w:sz w:val="18"/>
        </w:rPr>
        <w:t>)</w:t>
      </w:r>
      <w:r w:rsidR="00BB344E" w:rsidRPr="00D22401">
        <w:rPr>
          <w:sz w:val="18"/>
        </w:rPr>
        <w:t>:</w:t>
      </w:r>
    </w:p>
    <w:p w:rsidR="005A5E56" w:rsidRPr="00D22401" w:rsidRDefault="005A5E56" w:rsidP="00762828">
      <w:pPr>
        <w:rPr>
          <w:b/>
          <w:sz w:val="18"/>
        </w:rPr>
      </w:pPr>
      <w:r w:rsidRPr="00D22401">
        <w:rPr>
          <w:b/>
          <w:sz w:val="18"/>
        </w:rPr>
        <w:t>Dalibor Smitka</w:t>
      </w:r>
    </w:p>
    <w:p w:rsidR="00C6708A" w:rsidRPr="00D22401" w:rsidRDefault="00C6708A" w:rsidP="00762828">
      <w:pPr>
        <w:rPr>
          <w:sz w:val="18"/>
        </w:rPr>
      </w:pPr>
      <w:r w:rsidRPr="00D22401">
        <w:rPr>
          <w:sz w:val="18"/>
        </w:rPr>
        <w:t>Hlučínská 855/16</w:t>
      </w:r>
    </w:p>
    <w:p w:rsidR="005A5E56" w:rsidRPr="00D22401" w:rsidRDefault="00A46A11" w:rsidP="00762828">
      <w:pPr>
        <w:rPr>
          <w:sz w:val="18"/>
        </w:rPr>
      </w:pPr>
      <w:r w:rsidRPr="00D22401">
        <w:rPr>
          <w:sz w:val="18"/>
        </w:rPr>
        <w:t>747 23 Bolatice</w:t>
      </w:r>
    </w:p>
    <w:p w:rsidR="005A5E56" w:rsidRDefault="005A5E56" w:rsidP="00762828">
      <w:pPr>
        <w:rPr>
          <w:sz w:val="18"/>
        </w:rPr>
      </w:pPr>
      <w:r w:rsidRPr="00D22401">
        <w:rPr>
          <w:sz w:val="18"/>
        </w:rPr>
        <w:t>IČ: 46091319</w:t>
      </w:r>
    </w:p>
    <w:p w:rsidR="0018464C" w:rsidRDefault="0018464C" w:rsidP="00762828">
      <w:pPr>
        <w:rPr>
          <w:sz w:val="18"/>
        </w:rPr>
      </w:pPr>
    </w:p>
    <w:p w:rsidR="0018464C" w:rsidRPr="00D22401" w:rsidRDefault="0018464C" w:rsidP="00762828">
      <w:pPr>
        <w:jc w:val="both"/>
        <w:rPr>
          <w:sz w:val="18"/>
        </w:rPr>
      </w:pPr>
      <w:r>
        <w:rPr>
          <w:sz w:val="18"/>
        </w:rPr>
        <w:t>Nabyvatel a poskytovatel dále společně také jako „smluvní strany“ nebo „strany“ nebo každý samostatně jako „smluvní strana“ nebo „strana“.</w:t>
      </w:r>
    </w:p>
    <w:p w:rsidR="00BB344E" w:rsidRDefault="00BB344E" w:rsidP="00762828">
      <w:pPr>
        <w:rPr>
          <w:sz w:val="18"/>
        </w:rPr>
      </w:pPr>
    </w:p>
    <w:p w:rsidR="00441F33" w:rsidRPr="00D22401" w:rsidRDefault="00094AEB" w:rsidP="00762828">
      <w:pPr>
        <w:jc w:val="center"/>
        <w:rPr>
          <w:b/>
          <w:sz w:val="22"/>
        </w:rPr>
      </w:pPr>
      <w:r>
        <w:rPr>
          <w:b/>
          <w:sz w:val="22"/>
        </w:rPr>
        <w:t>Čl. 1</w:t>
      </w:r>
      <w:r w:rsidR="00DD4DB9">
        <w:rPr>
          <w:b/>
          <w:sz w:val="22"/>
        </w:rPr>
        <w:t xml:space="preserve"> </w:t>
      </w:r>
      <w:r w:rsidR="00441F33" w:rsidRPr="00D22401">
        <w:rPr>
          <w:b/>
          <w:sz w:val="22"/>
        </w:rPr>
        <w:t>Úvodní ustanovení</w:t>
      </w:r>
    </w:p>
    <w:p w:rsidR="00441F33" w:rsidRPr="00D22401" w:rsidRDefault="00441F33" w:rsidP="00762828">
      <w:pPr>
        <w:jc w:val="center"/>
        <w:rPr>
          <w:sz w:val="18"/>
        </w:rPr>
      </w:pPr>
    </w:p>
    <w:p w:rsidR="007031E8" w:rsidRDefault="00441F33" w:rsidP="00762828">
      <w:pPr>
        <w:pStyle w:val="Zkladntext"/>
        <w:numPr>
          <w:ilvl w:val="0"/>
          <w:numId w:val="14"/>
        </w:numPr>
        <w:ind w:left="284" w:hanging="284"/>
        <w:jc w:val="both"/>
        <w:rPr>
          <w:szCs w:val="18"/>
        </w:rPr>
      </w:pPr>
      <w:r w:rsidRPr="00D22401">
        <w:rPr>
          <w:szCs w:val="18"/>
        </w:rPr>
        <w:t xml:space="preserve">K odzkoušení SWP (pro jakoukoli verzi a modifikaci) slouží výhradně </w:t>
      </w:r>
      <w:r w:rsidR="00480B1A" w:rsidRPr="00D22401">
        <w:rPr>
          <w:szCs w:val="18"/>
        </w:rPr>
        <w:t xml:space="preserve">případná </w:t>
      </w:r>
      <w:r w:rsidRPr="00D22401">
        <w:rPr>
          <w:szCs w:val="18"/>
        </w:rPr>
        <w:t>„zkušební verze“</w:t>
      </w:r>
      <w:r w:rsidR="004160FB" w:rsidRPr="00D22401">
        <w:rPr>
          <w:szCs w:val="18"/>
        </w:rPr>
        <w:t>, pokud je dodávána poskytovatelem</w:t>
      </w:r>
      <w:r w:rsidRPr="00D22401">
        <w:rPr>
          <w:szCs w:val="18"/>
        </w:rPr>
        <w:t>, nikoliv sériovým číslem a aktivačním kódem identifikovate</w:t>
      </w:r>
      <w:r w:rsidR="007031E8">
        <w:rPr>
          <w:szCs w:val="18"/>
        </w:rPr>
        <w:t>lná konkrétní rozmnoženina SWP.</w:t>
      </w:r>
    </w:p>
    <w:p w:rsidR="004A0EB3" w:rsidRDefault="00441F33" w:rsidP="00762828">
      <w:pPr>
        <w:pStyle w:val="Zkladntext"/>
        <w:numPr>
          <w:ilvl w:val="0"/>
          <w:numId w:val="14"/>
        </w:numPr>
        <w:ind w:left="284" w:hanging="284"/>
        <w:jc w:val="both"/>
        <w:rPr>
          <w:szCs w:val="18"/>
        </w:rPr>
      </w:pPr>
      <w:r w:rsidRPr="00D22401">
        <w:rPr>
          <w:szCs w:val="18"/>
        </w:rPr>
        <w:t>Pro „zkušební verz</w:t>
      </w:r>
      <w:r w:rsidR="009C0F40" w:rsidRPr="00D22401">
        <w:rPr>
          <w:szCs w:val="18"/>
        </w:rPr>
        <w:t>i</w:t>
      </w:r>
      <w:r w:rsidRPr="00D22401">
        <w:rPr>
          <w:szCs w:val="18"/>
        </w:rPr>
        <w:t>“ platí přiměřeně Licenční podmínky poskytovatele</w:t>
      </w:r>
      <w:r w:rsidR="002B5EDC">
        <w:rPr>
          <w:szCs w:val="18"/>
        </w:rPr>
        <w:t xml:space="preserve">, které jsou součástí </w:t>
      </w:r>
      <w:r w:rsidR="004A0EB3">
        <w:rPr>
          <w:szCs w:val="18"/>
        </w:rPr>
        <w:t xml:space="preserve">softwarového balíku SWP </w:t>
      </w:r>
      <w:r w:rsidR="00CE4780">
        <w:rPr>
          <w:szCs w:val="18"/>
        </w:rPr>
        <w:t xml:space="preserve">(dále také jako „Licenční podmínky“) </w:t>
      </w:r>
      <w:r w:rsidR="004A0EB3">
        <w:rPr>
          <w:szCs w:val="18"/>
        </w:rPr>
        <w:t xml:space="preserve">a dále povinnosti </w:t>
      </w:r>
      <w:r w:rsidR="007031E8">
        <w:rPr>
          <w:szCs w:val="18"/>
        </w:rPr>
        <w:t>uvedené v této smlouvě</w:t>
      </w:r>
      <w:r w:rsidRPr="00D22401">
        <w:rPr>
          <w:szCs w:val="18"/>
        </w:rPr>
        <w:t>. Při používání SWP se předpokládá odpovídající rozsah znalostí z oboru počítačové techniky nezbytný k</w:t>
      </w:r>
      <w:r w:rsidR="004A0EB3">
        <w:rPr>
          <w:szCs w:val="18"/>
        </w:rPr>
        <w:t>e</w:t>
      </w:r>
      <w:r w:rsidRPr="00D22401">
        <w:rPr>
          <w:szCs w:val="18"/>
        </w:rPr>
        <w:t xml:space="preserve"> správnému užívání SWP, které mohou </w:t>
      </w:r>
      <w:r w:rsidR="009C0F40" w:rsidRPr="00D22401">
        <w:rPr>
          <w:szCs w:val="18"/>
        </w:rPr>
        <w:t>dále být rozšířeny zaškolením nabyvatele</w:t>
      </w:r>
      <w:r w:rsidRPr="00D22401">
        <w:rPr>
          <w:szCs w:val="18"/>
        </w:rPr>
        <w:t xml:space="preserve">. </w:t>
      </w:r>
    </w:p>
    <w:p w:rsidR="00FF0931" w:rsidRPr="004A0EB3" w:rsidRDefault="00FF0931" w:rsidP="00762828">
      <w:pPr>
        <w:pStyle w:val="Zkladntext"/>
        <w:numPr>
          <w:ilvl w:val="0"/>
          <w:numId w:val="14"/>
        </w:numPr>
        <w:ind w:left="284" w:hanging="284"/>
        <w:jc w:val="both"/>
        <w:rPr>
          <w:szCs w:val="18"/>
        </w:rPr>
      </w:pPr>
      <w:r w:rsidRPr="004A0EB3">
        <w:rPr>
          <w:szCs w:val="18"/>
        </w:rPr>
        <w:t>Samotným zakoupením softwarového balíku (který obsahuje SWP a Licenční podmínky</w:t>
      </w:r>
      <w:r w:rsidR="009C0F40" w:rsidRPr="004A0EB3">
        <w:rPr>
          <w:szCs w:val="18"/>
        </w:rPr>
        <w:t>) nezískává n</w:t>
      </w:r>
      <w:r w:rsidRPr="004A0EB3">
        <w:rPr>
          <w:szCs w:val="18"/>
        </w:rPr>
        <w:t xml:space="preserve">abyvatel oprávnění k užívání SWP. Toto oprávnění vzniká akceptováním </w:t>
      </w:r>
      <w:r w:rsidR="004A0EB3">
        <w:rPr>
          <w:szCs w:val="18"/>
        </w:rPr>
        <w:t>Licenčních podmínek,</w:t>
      </w:r>
      <w:r w:rsidRPr="004A0EB3">
        <w:rPr>
          <w:szCs w:val="18"/>
        </w:rPr>
        <w:t xml:space="preserve"> podpisem kupní </w:t>
      </w:r>
      <w:r w:rsidR="009C0F40" w:rsidRPr="004A0EB3">
        <w:rPr>
          <w:szCs w:val="18"/>
        </w:rPr>
        <w:t xml:space="preserve">smlouvy </w:t>
      </w:r>
      <w:r w:rsidRPr="004A0EB3">
        <w:rPr>
          <w:szCs w:val="18"/>
        </w:rPr>
        <w:t xml:space="preserve">nebo licenční smlouvy a zaplacením odměny za poskytnutí licence. To platí i v případě, že poskytovatel provádí pro nabyvatele implementaci nebo zaškolení. </w:t>
      </w:r>
    </w:p>
    <w:p w:rsidR="00441F33" w:rsidRPr="00D22401" w:rsidRDefault="00441F33" w:rsidP="00762828">
      <w:pPr>
        <w:jc w:val="center"/>
        <w:rPr>
          <w:b/>
          <w:sz w:val="22"/>
        </w:rPr>
      </w:pPr>
    </w:p>
    <w:p w:rsidR="00BB344E" w:rsidRPr="00D22401" w:rsidRDefault="00480B1A" w:rsidP="00762828">
      <w:pPr>
        <w:jc w:val="center"/>
        <w:rPr>
          <w:b/>
          <w:sz w:val="22"/>
        </w:rPr>
      </w:pPr>
      <w:r w:rsidRPr="00D22401">
        <w:rPr>
          <w:b/>
          <w:sz w:val="22"/>
        </w:rPr>
        <w:t xml:space="preserve">Čl. 2 </w:t>
      </w:r>
      <w:r w:rsidR="00BB344E" w:rsidRPr="00D22401">
        <w:rPr>
          <w:b/>
          <w:sz w:val="22"/>
        </w:rPr>
        <w:t>Autorské právo</w:t>
      </w:r>
    </w:p>
    <w:p w:rsidR="00BB344E" w:rsidRPr="00D22401" w:rsidRDefault="00BB344E" w:rsidP="00762828">
      <w:pPr>
        <w:jc w:val="center"/>
        <w:rPr>
          <w:sz w:val="18"/>
        </w:rPr>
      </w:pPr>
    </w:p>
    <w:p w:rsidR="00BB344E" w:rsidRDefault="00BB344E" w:rsidP="00762828">
      <w:pPr>
        <w:pStyle w:val="Zkladntext"/>
        <w:numPr>
          <w:ilvl w:val="0"/>
          <w:numId w:val="15"/>
        </w:numPr>
        <w:ind w:left="284" w:hanging="284"/>
        <w:jc w:val="both"/>
      </w:pPr>
      <w:r w:rsidRPr="00D22401">
        <w:t>SWP (včetně zobrazení, animace</w:t>
      </w:r>
      <w:r w:rsidR="006620A1">
        <w:t xml:space="preserve"> a </w:t>
      </w:r>
      <w:r w:rsidRPr="00D22401">
        <w:t>textů, jež jsou součástí</w:t>
      </w:r>
      <w:r w:rsidR="004A0EB3">
        <w:t xml:space="preserve"> SWP) a jakékoliv jeho kopie, jsou</w:t>
      </w:r>
      <w:r w:rsidRPr="00D22401">
        <w:t xml:space="preserve"> vlastnictvím </w:t>
      </w:r>
      <w:r w:rsidR="004A0EB3">
        <w:br/>
      </w:r>
      <w:r w:rsidRPr="00D22401">
        <w:t>a majetkem Dalibor</w:t>
      </w:r>
      <w:r w:rsidR="004A0EB3">
        <w:t>a</w:t>
      </w:r>
      <w:r w:rsidR="00A65D43">
        <w:t xml:space="preserve"> Smitky</w:t>
      </w:r>
      <w:r w:rsidRPr="00D22401">
        <w:t xml:space="preserve"> jako autora SWP</w:t>
      </w:r>
      <w:r w:rsidR="004160FB" w:rsidRPr="00D22401">
        <w:t xml:space="preserve"> (poskytovatel)</w:t>
      </w:r>
      <w:r w:rsidRPr="00D22401">
        <w:t xml:space="preserve"> a je chráněn zákony </w:t>
      </w:r>
      <w:r w:rsidR="008A6563" w:rsidRPr="00D22401">
        <w:t>Č</w:t>
      </w:r>
      <w:r w:rsidRPr="00D22401">
        <w:t xml:space="preserve">eské republiky, zejména </w:t>
      </w:r>
      <w:r w:rsidR="004A0EB3">
        <w:t xml:space="preserve">občanským zákoníkem a autorským </w:t>
      </w:r>
      <w:r w:rsidRPr="00D22401">
        <w:t>zákonem</w:t>
      </w:r>
      <w:r w:rsidR="003135B2" w:rsidRPr="00D22401">
        <w:t>.</w:t>
      </w:r>
      <w:r w:rsidR="00A65D43">
        <w:t xml:space="preserve"> </w:t>
      </w:r>
      <w:r w:rsidRPr="00D22401">
        <w:t xml:space="preserve">Kopírování, instalace a užití </w:t>
      </w:r>
      <w:r w:rsidR="00C2477A" w:rsidRPr="00D22401">
        <w:t xml:space="preserve">SWP </w:t>
      </w:r>
      <w:r w:rsidRPr="00D22401">
        <w:t xml:space="preserve">bez </w:t>
      </w:r>
      <w:r w:rsidR="00EC1362" w:rsidRPr="00D22401">
        <w:t xml:space="preserve">platné </w:t>
      </w:r>
      <w:r w:rsidRPr="00D22401">
        <w:t>licence</w:t>
      </w:r>
      <w:r w:rsidR="004A0EB3">
        <w:t>, v rozporu s touto smlouvo</w:t>
      </w:r>
      <w:r w:rsidR="00B4179D">
        <w:t xml:space="preserve">u, Licenčními podmínkami, či s právními předpisy </w:t>
      </w:r>
      <w:r w:rsidRPr="00D22401">
        <w:t>je protizákonné.</w:t>
      </w:r>
    </w:p>
    <w:p w:rsidR="00DD4DB9" w:rsidRDefault="00DD4DB9" w:rsidP="00762828">
      <w:pPr>
        <w:pStyle w:val="Zkladntext"/>
        <w:ind w:left="284"/>
        <w:jc w:val="both"/>
      </w:pPr>
    </w:p>
    <w:p w:rsidR="00AB0E23" w:rsidRDefault="00AB0E23" w:rsidP="00762828">
      <w:pPr>
        <w:pStyle w:val="Zkladntext"/>
        <w:ind w:left="284"/>
        <w:jc w:val="both"/>
      </w:pPr>
    </w:p>
    <w:p w:rsidR="00BB344E" w:rsidRPr="00D22401" w:rsidRDefault="00480B1A" w:rsidP="00762828">
      <w:pPr>
        <w:pStyle w:val="Zkladntext"/>
        <w:jc w:val="center"/>
        <w:rPr>
          <w:b/>
          <w:sz w:val="22"/>
        </w:rPr>
      </w:pPr>
      <w:r w:rsidRPr="00D22401">
        <w:rPr>
          <w:b/>
          <w:sz w:val="22"/>
        </w:rPr>
        <w:lastRenderedPageBreak/>
        <w:t xml:space="preserve">Čl. 3 </w:t>
      </w:r>
      <w:r w:rsidR="00BB344E" w:rsidRPr="00D22401">
        <w:rPr>
          <w:b/>
          <w:sz w:val="22"/>
        </w:rPr>
        <w:t>Předmět smlouvy</w:t>
      </w:r>
    </w:p>
    <w:p w:rsidR="00BB344E" w:rsidRPr="00D22401" w:rsidRDefault="00BB344E" w:rsidP="00762828">
      <w:pPr>
        <w:pStyle w:val="Zkladntext"/>
        <w:jc w:val="center"/>
        <w:rPr>
          <w:b/>
          <w:szCs w:val="18"/>
        </w:rPr>
      </w:pPr>
    </w:p>
    <w:p w:rsidR="00BB344E" w:rsidRPr="00D22401" w:rsidRDefault="00C62F83" w:rsidP="00762828">
      <w:pPr>
        <w:pStyle w:val="Zkladntext"/>
        <w:numPr>
          <w:ilvl w:val="0"/>
          <w:numId w:val="2"/>
        </w:numPr>
        <w:jc w:val="both"/>
      </w:pPr>
      <w:r w:rsidRPr="00D22401">
        <w:t xml:space="preserve">Předmětem </w:t>
      </w:r>
      <w:r w:rsidR="00B4179D">
        <w:t xml:space="preserve">této licenční </w:t>
      </w:r>
      <w:r w:rsidRPr="00D22401">
        <w:t xml:space="preserve">smlouvy </w:t>
      </w:r>
      <w:r w:rsidR="00B4179D">
        <w:t>j</w:t>
      </w:r>
      <w:r w:rsidRPr="00D22401">
        <w:t>e udělení licenční</w:t>
      </w:r>
      <w:r w:rsidR="00B4179D">
        <w:t>c</w:t>
      </w:r>
      <w:r w:rsidRPr="00D22401">
        <w:t>h</w:t>
      </w:r>
      <w:r w:rsidR="00B4179D">
        <w:t xml:space="preserve"> práv</w:t>
      </w:r>
      <w:r w:rsidRPr="00D22401">
        <w:t xml:space="preserve"> k užívání SWP v rozsahu stanoveném touto</w:t>
      </w:r>
      <w:r w:rsidR="00B4179D">
        <w:t xml:space="preserve"> </w:t>
      </w:r>
      <w:r w:rsidRPr="00D22401">
        <w:t>smlouvou.</w:t>
      </w:r>
    </w:p>
    <w:p w:rsidR="00BB344E" w:rsidRPr="00D22401" w:rsidRDefault="00E45C1A" w:rsidP="00762828">
      <w:pPr>
        <w:pStyle w:val="Zkladntext"/>
        <w:numPr>
          <w:ilvl w:val="0"/>
          <w:numId w:val="2"/>
        </w:numPr>
        <w:tabs>
          <w:tab w:val="left" w:pos="284"/>
        </w:tabs>
        <w:jc w:val="both"/>
      </w:pPr>
      <w:r>
        <w:t xml:space="preserve"> </w:t>
      </w:r>
      <w:r w:rsidR="00B4179D">
        <w:t>SWP</w:t>
      </w:r>
      <w:r w:rsidR="00BB344E" w:rsidRPr="00D22401">
        <w:t xml:space="preserve"> je možné instalovat a provozovat pouze na tolika </w:t>
      </w:r>
      <w:r w:rsidR="00B4179D">
        <w:t>hardwarových zařízeních</w:t>
      </w:r>
      <w:r w:rsidR="00BB344E" w:rsidRPr="00D22401">
        <w:t>, pro kolik jich byla</w:t>
      </w:r>
      <w:r w:rsidR="00B4179D">
        <w:t xml:space="preserve"> licence </w:t>
      </w:r>
      <w:r w:rsidR="00D90B48">
        <w:t>poskytovatelem nabyvateli poskytnuta</w:t>
      </w:r>
      <w:r w:rsidR="00BB344E" w:rsidRPr="00D22401">
        <w:t>, a pouze v takové úpravě, v jaké byl SWP</w:t>
      </w:r>
      <w:r w:rsidR="00D90B48">
        <w:t>, respektive licence k jeho užívání</w:t>
      </w:r>
      <w:r>
        <w:t xml:space="preserve"> </w:t>
      </w:r>
      <w:r w:rsidR="00D90B48">
        <w:t>poskytnuta</w:t>
      </w:r>
      <w:r w:rsidR="00BB344E" w:rsidRPr="00D22401">
        <w:t xml:space="preserve">. V případě zájmu může nabyvatel </w:t>
      </w:r>
      <w:r w:rsidR="00D90B48">
        <w:t>požádat za úplatu poskytnutí</w:t>
      </w:r>
      <w:r w:rsidR="00BB344E" w:rsidRPr="00D22401">
        <w:t xml:space="preserve"> licence pro další </w:t>
      </w:r>
      <w:r w:rsidR="00D90B48">
        <w:t>zařízení</w:t>
      </w:r>
      <w:r w:rsidR="00BB344E" w:rsidRPr="00D22401">
        <w:t>.</w:t>
      </w:r>
    </w:p>
    <w:p w:rsidR="00BB344E" w:rsidRPr="00D22401" w:rsidRDefault="00E45C1A" w:rsidP="00762828">
      <w:pPr>
        <w:pStyle w:val="Zkladntext"/>
        <w:numPr>
          <w:ilvl w:val="0"/>
          <w:numId w:val="2"/>
        </w:numPr>
        <w:tabs>
          <w:tab w:val="left" w:pos="284"/>
        </w:tabs>
        <w:jc w:val="both"/>
      </w:pPr>
      <w:r>
        <w:t xml:space="preserve"> </w:t>
      </w:r>
      <w:r w:rsidR="00D90B48">
        <w:t>SWP</w:t>
      </w:r>
      <w:r w:rsidR="00BB344E" w:rsidRPr="00D22401">
        <w:t xml:space="preserve"> se používá v počítači tehdy, využívá-li </w:t>
      </w:r>
      <w:r w:rsidR="00325788">
        <w:t xml:space="preserve">jeho </w:t>
      </w:r>
      <w:r w:rsidR="00BB344E" w:rsidRPr="00D22401">
        <w:t xml:space="preserve">paměťový prostor nebo je nahrán na </w:t>
      </w:r>
      <w:r w:rsidR="00D90B48">
        <w:t xml:space="preserve">jeho </w:t>
      </w:r>
      <w:r w:rsidR="00BB344E" w:rsidRPr="00D22401">
        <w:t>pevném disku.</w:t>
      </w:r>
    </w:p>
    <w:p w:rsidR="006C46C5" w:rsidRPr="00D22401" w:rsidRDefault="006C46C5" w:rsidP="00762828">
      <w:pPr>
        <w:pStyle w:val="Zkladntext"/>
        <w:tabs>
          <w:tab w:val="left" w:pos="284"/>
        </w:tabs>
        <w:jc w:val="center"/>
      </w:pPr>
    </w:p>
    <w:p w:rsidR="00C6708A" w:rsidRPr="00D22401" w:rsidRDefault="00C6708A" w:rsidP="00762828">
      <w:pPr>
        <w:pStyle w:val="Zkladntext"/>
        <w:tabs>
          <w:tab w:val="left" w:pos="284"/>
        </w:tabs>
        <w:jc w:val="center"/>
      </w:pPr>
    </w:p>
    <w:p w:rsidR="00BB344E" w:rsidRPr="00D22401" w:rsidRDefault="00480B1A" w:rsidP="00762828">
      <w:pPr>
        <w:pStyle w:val="Zkladntext"/>
        <w:tabs>
          <w:tab w:val="left" w:pos="284"/>
        </w:tabs>
        <w:jc w:val="center"/>
        <w:rPr>
          <w:b/>
          <w:sz w:val="22"/>
        </w:rPr>
      </w:pPr>
      <w:r w:rsidRPr="00D22401">
        <w:rPr>
          <w:b/>
          <w:sz w:val="22"/>
        </w:rPr>
        <w:t xml:space="preserve">Čl. 4 </w:t>
      </w:r>
      <w:r w:rsidR="00BB344E" w:rsidRPr="00D22401">
        <w:rPr>
          <w:b/>
          <w:sz w:val="22"/>
        </w:rPr>
        <w:t>Oprávnění a povinnosti nabyvatele</w:t>
      </w:r>
    </w:p>
    <w:p w:rsidR="00BB344E" w:rsidRPr="00D22401" w:rsidRDefault="00BB344E" w:rsidP="00762828">
      <w:pPr>
        <w:pStyle w:val="Zkladntext"/>
        <w:tabs>
          <w:tab w:val="left" w:pos="284"/>
        </w:tabs>
        <w:jc w:val="center"/>
      </w:pPr>
    </w:p>
    <w:p w:rsidR="00BB344E" w:rsidRPr="00D22401" w:rsidRDefault="00BB344E" w:rsidP="00762828">
      <w:pPr>
        <w:pStyle w:val="Zkladntext"/>
        <w:numPr>
          <w:ilvl w:val="0"/>
          <w:numId w:val="16"/>
        </w:numPr>
        <w:tabs>
          <w:tab w:val="left" w:pos="426"/>
        </w:tabs>
        <w:ind w:left="426" w:hanging="426"/>
        <w:jc w:val="both"/>
      </w:pPr>
      <w:r w:rsidRPr="00D22401">
        <w:t xml:space="preserve">Nabyvatel </w:t>
      </w:r>
      <w:r w:rsidR="00D90B48">
        <w:t>je oprávněn po poskytovateli v průběhu trvání poskytování licence požadovat</w:t>
      </w:r>
      <w:r w:rsidRPr="00D22401">
        <w:t>:</w:t>
      </w:r>
    </w:p>
    <w:p w:rsidR="00BB344E" w:rsidRPr="00D22401" w:rsidRDefault="00BB344E" w:rsidP="00762828">
      <w:pPr>
        <w:pStyle w:val="Zkladntext"/>
        <w:numPr>
          <w:ilvl w:val="0"/>
          <w:numId w:val="3"/>
        </w:numPr>
        <w:tabs>
          <w:tab w:val="left" w:pos="284"/>
        </w:tabs>
        <w:jc w:val="both"/>
      </w:pPr>
      <w:r w:rsidRPr="00D22401">
        <w:t>bezplatnou poradenskou službu týkající se SWP, a to písemně, telefonicky</w:t>
      </w:r>
      <w:r w:rsidR="00B14A97">
        <w:t xml:space="preserve">, </w:t>
      </w:r>
      <w:r w:rsidRPr="00D22401">
        <w:t>e-mailem</w:t>
      </w:r>
      <w:r w:rsidR="00B14A97">
        <w:t xml:space="preserve"> nebo vzdáleným připojením</w:t>
      </w:r>
      <w:r w:rsidR="005E60C8">
        <w:t>;</w:t>
      </w:r>
    </w:p>
    <w:p w:rsidR="00BB344E" w:rsidRDefault="00BB344E" w:rsidP="00762828">
      <w:pPr>
        <w:pStyle w:val="Zkladntext"/>
        <w:numPr>
          <w:ilvl w:val="0"/>
          <w:numId w:val="3"/>
        </w:numPr>
        <w:tabs>
          <w:tab w:val="left" w:pos="284"/>
        </w:tabs>
        <w:jc w:val="both"/>
      </w:pPr>
      <w:r w:rsidRPr="00D22401">
        <w:t>rozšíření</w:t>
      </w:r>
      <w:r w:rsidR="005E60C8">
        <w:t xml:space="preserve"> licence o možnost</w:t>
      </w:r>
      <w:r w:rsidRPr="00D22401">
        <w:t xml:space="preserve"> užív</w:t>
      </w:r>
      <w:r w:rsidR="005E60C8">
        <w:t>ání SWP na dalších zařízeních, a to úplatně;</w:t>
      </w:r>
    </w:p>
    <w:p w:rsidR="000B6328" w:rsidRPr="00727405" w:rsidRDefault="00727405" w:rsidP="00762828">
      <w:pPr>
        <w:pStyle w:val="Zkladntext"/>
        <w:numPr>
          <w:ilvl w:val="0"/>
          <w:numId w:val="3"/>
        </w:numPr>
        <w:tabs>
          <w:tab w:val="left" w:pos="284"/>
        </w:tabs>
        <w:jc w:val="both"/>
        <w:rPr>
          <w:szCs w:val="18"/>
        </w:rPr>
      </w:pPr>
      <w:r w:rsidRPr="00727405">
        <w:rPr>
          <w:szCs w:val="18"/>
        </w:rPr>
        <w:t xml:space="preserve">individuální služby </w:t>
      </w:r>
      <w:r>
        <w:rPr>
          <w:szCs w:val="18"/>
        </w:rPr>
        <w:t xml:space="preserve">dle bodu </w:t>
      </w:r>
      <w:r>
        <w:rPr>
          <w:sz w:val="20"/>
        </w:rPr>
        <w:t>9.</w:t>
      </w:r>
      <w:r w:rsidRPr="007D0B13">
        <w:rPr>
          <w:sz w:val="20"/>
        </w:rPr>
        <w:t>2.1.1.</w:t>
      </w:r>
      <w:r>
        <w:rPr>
          <w:sz w:val="20"/>
        </w:rPr>
        <w:t xml:space="preserve"> a</w:t>
      </w:r>
      <w:r w:rsidR="0057226B">
        <w:rPr>
          <w:sz w:val="20"/>
        </w:rPr>
        <w:t xml:space="preserve"> bodu</w:t>
      </w:r>
      <w:r>
        <w:rPr>
          <w:sz w:val="20"/>
        </w:rPr>
        <w:t xml:space="preserve"> 9.2.1.2</w:t>
      </w:r>
      <w:r w:rsidRPr="007D0B13">
        <w:rPr>
          <w:sz w:val="20"/>
        </w:rPr>
        <w:t>.</w:t>
      </w:r>
      <w:r>
        <w:rPr>
          <w:sz w:val="20"/>
        </w:rPr>
        <w:t xml:space="preserve"> čl. 9.2 této smlouvy</w:t>
      </w:r>
      <w:r>
        <w:rPr>
          <w:szCs w:val="18"/>
        </w:rPr>
        <w:t>, a to bezplatně nebo dle dohody a charakteru služby úplatně</w:t>
      </w:r>
      <w:r w:rsidR="008E586B">
        <w:rPr>
          <w:szCs w:val="18"/>
        </w:rPr>
        <w:t xml:space="preserve"> v případech, které nesouvisí přímo s použitím SWP na straně správce</w:t>
      </w:r>
      <w:r>
        <w:rPr>
          <w:szCs w:val="18"/>
          <w:lang w:val="en-US"/>
        </w:rPr>
        <w:t>;</w:t>
      </w:r>
    </w:p>
    <w:p w:rsidR="00BB344E" w:rsidRPr="00D22401" w:rsidRDefault="005E60C8" w:rsidP="00762828">
      <w:pPr>
        <w:pStyle w:val="Zkladntext"/>
        <w:numPr>
          <w:ilvl w:val="0"/>
          <w:numId w:val="3"/>
        </w:numPr>
        <w:tabs>
          <w:tab w:val="left" w:pos="284"/>
        </w:tabs>
        <w:jc w:val="both"/>
      </w:pPr>
      <w:r>
        <w:t>za úplatu</w:t>
      </w:r>
      <w:r w:rsidR="00E45C1A">
        <w:t xml:space="preserve"> </w:t>
      </w:r>
      <w:r>
        <w:t xml:space="preserve">možnost užívání </w:t>
      </w:r>
      <w:r w:rsidR="00BB344E" w:rsidRPr="00D22401">
        <w:t>doplňkových verzí SWP</w:t>
      </w:r>
    </w:p>
    <w:p w:rsidR="00BB344E" w:rsidRPr="00D22401" w:rsidRDefault="00DF32B5" w:rsidP="00762828">
      <w:pPr>
        <w:pStyle w:val="Zkladntext"/>
        <w:numPr>
          <w:ilvl w:val="0"/>
          <w:numId w:val="16"/>
        </w:numPr>
        <w:tabs>
          <w:tab w:val="left" w:pos="567"/>
        </w:tabs>
        <w:ind w:left="426" w:hanging="426"/>
        <w:jc w:val="both"/>
      </w:pPr>
      <w:r>
        <w:t>Nabyvateli je zakázáno</w:t>
      </w:r>
      <w:r w:rsidR="00BB344E" w:rsidRPr="00D22401">
        <w:t xml:space="preserve"> pořizovat kopie SWP (elektronické i jiné, trvalé i přechodné) pro kohokoli</w:t>
      </w:r>
      <w:r>
        <w:t>v</w:t>
      </w:r>
      <w:r w:rsidR="00E45C1A">
        <w:t xml:space="preserve"> </w:t>
      </w:r>
      <w:r>
        <w:t xml:space="preserve">a </w:t>
      </w:r>
      <w:r w:rsidR="00BB344E" w:rsidRPr="00D22401">
        <w:t>pro jakoukoli</w:t>
      </w:r>
      <w:r>
        <w:t>v</w:t>
      </w:r>
      <w:r w:rsidR="00BB344E" w:rsidRPr="00D22401">
        <w:t xml:space="preserve"> potřebu,</w:t>
      </w:r>
      <w:r>
        <w:t xml:space="preserve"> a dále</w:t>
      </w:r>
      <w:r w:rsidR="00BB344E" w:rsidRPr="00D22401">
        <w:t xml:space="preserve"> překládat, zpracovávat, upravovat či jinak měnit SWP</w:t>
      </w:r>
      <w:r>
        <w:t xml:space="preserve">, to vše ať už </w:t>
      </w:r>
      <w:r w:rsidR="00BB344E" w:rsidRPr="00D22401">
        <w:t xml:space="preserve">pro sebe nebo pro </w:t>
      </w:r>
      <w:r>
        <w:t xml:space="preserve">jakoukoliv </w:t>
      </w:r>
      <w:r w:rsidR="00BB344E" w:rsidRPr="00D22401">
        <w:t>třetí osob</w:t>
      </w:r>
      <w:r>
        <w:t>u</w:t>
      </w:r>
      <w:r w:rsidR="00BB344E" w:rsidRPr="00D22401">
        <w:t xml:space="preserve"> s těmito výjimkami:</w:t>
      </w:r>
    </w:p>
    <w:p w:rsidR="00BB344E" w:rsidRPr="00D22401" w:rsidRDefault="00BB344E" w:rsidP="00762828">
      <w:pPr>
        <w:pStyle w:val="Zkladntext"/>
        <w:numPr>
          <w:ilvl w:val="0"/>
          <w:numId w:val="4"/>
        </w:numPr>
        <w:tabs>
          <w:tab w:val="left" w:pos="284"/>
        </w:tabs>
        <w:jc w:val="both"/>
      </w:pPr>
      <w:r w:rsidRPr="00D22401">
        <w:t>je-li to nezbytné k užití SWP pro potřeb</w:t>
      </w:r>
      <w:r w:rsidR="00DF32B5">
        <w:t xml:space="preserve">u nabyvatele, </w:t>
      </w:r>
      <w:r w:rsidRPr="00D22401">
        <w:t>v souladu s jeho určením</w:t>
      </w:r>
      <w:r w:rsidR="00DF32B5">
        <w:t xml:space="preserve"> nebo</w:t>
      </w:r>
    </w:p>
    <w:p w:rsidR="00BB344E" w:rsidRPr="00D22401" w:rsidRDefault="00BB344E" w:rsidP="00762828">
      <w:pPr>
        <w:pStyle w:val="Zkladntext"/>
        <w:numPr>
          <w:ilvl w:val="0"/>
          <w:numId w:val="4"/>
        </w:numPr>
        <w:tabs>
          <w:tab w:val="left" w:pos="284"/>
        </w:tabs>
        <w:jc w:val="both"/>
      </w:pPr>
      <w:r w:rsidRPr="00D22401">
        <w:t>jedná-li se o záložní rozmnoženinu, pokud je nutná pro užívání SWP</w:t>
      </w:r>
      <w:r w:rsidR="00DF32B5">
        <w:t>.</w:t>
      </w:r>
    </w:p>
    <w:p w:rsidR="00BB344E" w:rsidRPr="00D22401" w:rsidRDefault="00DF32B5" w:rsidP="00762828">
      <w:pPr>
        <w:pStyle w:val="Zkladntext"/>
        <w:tabs>
          <w:tab w:val="left" w:pos="426"/>
        </w:tabs>
        <w:ind w:left="426" w:hanging="426"/>
        <w:jc w:val="both"/>
      </w:pPr>
      <w:r>
        <w:t>3.</w:t>
      </w:r>
      <w:r>
        <w:tab/>
        <w:t>Nabyvateli je bezvýjimečně zakázáno</w:t>
      </w:r>
      <w:r w:rsidR="00E45C1A">
        <w:t xml:space="preserve"> </w:t>
      </w:r>
      <w:r w:rsidR="00BB344E" w:rsidRPr="00D22401">
        <w:t xml:space="preserve">provádět zpětnou analýzu SWP, </w:t>
      </w:r>
      <w:r w:rsidR="00D92F31">
        <w:t>rekompilaci</w:t>
      </w:r>
      <w:r w:rsidR="00E45C1A">
        <w:t xml:space="preserve"> či dekompilaci</w:t>
      </w:r>
      <w:r w:rsidR="00D92F31">
        <w:t xml:space="preserve"> </w:t>
      </w:r>
      <w:r>
        <w:t xml:space="preserve">SWP </w:t>
      </w:r>
      <w:r w:rsidR="00BB344E" w:rsidRPr="00D22401">
        <w:t>a převod ze strojového kódu</w:t>
      </w:r>
      <w:r>
        <w:t xml:space="preserve"> SWP</w:t>
      </w:r>
      <w:r w:rsidR="00E45C1A">
        <w:t>, provádět zásahy do databáze nebo její čtení mimo prostředí SWP.</w:t>
      </w:r>
    </w:p>
    <w:p w:rsidR="00BB344E" w:rsidRPr="00D22401" w:rsidRDefault="00631957" w:rsidP="00762828">
      <w:pPr>
        <w:pStyle w:val="Zkladntext"/>
        <w:tabs>
          <w:tab w:val="left" w:pos="284"/>
        </w:tabs>
        <w:ind w:left="426" w:hanging="426"/>
        <w:jc w:val="both"/>
      </w:pPr>
      <w:r w:rsidRPr="00D22401">
        <w:t xml:space="preserve">4.  </w:t>
      </w:r>
      <w:r w:rsidR="001904AE">
        <w:tab/>
      </w:r>
      <w:r w:rsidR="001904AE">
        <w:tab/>
      </w:r>
      <w:r w:rsidR="00DF32B5">
        <w:t>Nabyvateli je bezvýjimečně zakázáno</w:t>
      </w:r>
      <w:r w:rsidR="00BB344E" w:rsidRPr="00D22401">
        <w:t xml:space="preserve"> SWP pronajímat, půjčovat nebo jiným způsobem umožnit třetím osobám jeho využití.</w:t>
      </w:r>
    </w:p>
    <w:p w:rsidR="00BB344E" w:rsidRPr="00D22401" w:rsidRDefault="00631957" w:rsidP="00762828">
      <w:pPr>
        <w:pStyle w:val="Zkladntext"/>
        <w:tabs>
          <w:tab w:val="left" w:pos="284"/>
        </w:tabs>
        <w:ind w:left="426" w:hanging="426"/>
        <w:jc w:val="both"/>
      </w:pPr>
      <w:r w:rsidRPr="00D22401">
        <w:t xml:space="preserve">5.  </w:t>
      </w:r>
      <w:r w:rsidR="001904AE">
        <w:tab/>
      </w:r>
      <w:r w:rsidR="001904AE">
        <w:tab/>
      </w:r>
      <w:r w:rsidR="00BB344E" w:rsidRPr="00D22401">
        <w:t xml:space="preserve">Licenční smlouva </w:t>
      </w:r>
      <w:r w:rsidR="001904AE">
        <w:t xml:space="preserve">včetně </w:t>
      </w:r>
      <w:r w:rsidR="00BB344E" w:rsidRPr="00D22401">
        <w:t>práv a povinnost</w:t>
      </w:r>
      <w:r w:rsidR="001904AE">
        <w:t>í</w:t>
      </w:r>
      <w:r w:rsidR="00BB344E" w:rsidRPr="00D22401">
        <w:t xml:space="preserve"> z ní vyplývající</w:t>
      </w:r>
      <w:r w:rsidR="001904AE">
        <w:t>ch</w:t>
      </w:r>
      <w:r w:rsidR="00BB344E" w:rsidRPr="00D22401">
        <w:t xml:space="preserve"> může být </w:t>
      </w:r>
      <w:r w:rsidR="001904AE">
        <w:t xml:space="preserve">na třetí osobu </w:t>
      </w:r>
      <w:r w:rsidR="001904AE" w:rsidRPr="00D22401">
        <w:t>postoupena</w:t>
      </w:r>
      <w:r w:rsidR="00BB344E" w:rsidRPr="00D22401">
        <w:t xml:space="preserve"> pouze s písemným souhlasem poskytovatele. Nabyvatel si </w:t>
      </w:r>
      <w:r w:rsidR="001904AE">
        <w:t xml:space="preserve">v takovém případě není oprávněn </w:t>
      </w:r>
      <w:r w:rsidR="00BB344E" w:rsidRPr="00D22401">
        <w:t>ponech</w:t>
      </w:r>
      <w:r w:rsidR="001904AE">
        <w:t>at</w:t>
      </w:r>
      <w:r w:rsidR="00BB344E" w:rsidRPr="00D22401">
        <w:t xml:space="preserve"> žádn</w:t>
      </w:r>
      <w:r w:rsidR="001904AE">
        <w:t>ou</w:t>
      </w:r>
      <w:r w:rsidR="00BB344E" w:rsidRPr="00D22401">
        <w:t xml:space="preserve"> kopi</w:t>
      </w:r>
      <w:r w:rsidR="001904AE">
        <w:t>i SWP či jeho část</w:t>
      </w:r>
      <w:r w:rsidR="00BB344E" w:rsidRPr="00D22401">
        <w:t>, převede celý SWP včetně všech komponentů, médií, HW klíče a tištěného materiálu, všech aktualizovaných verzí SWP (dále jen upgrade)</w:t>
      </w:r>
      <w:r w:rsidR="001904AE">
        <w:t xml:space="preserve"> na třetí osobu, to vše</w:t>
      </w:r>
      <w:r w:rsidR="00BB344E" w:rsidRPr="00D22401">
        <w:t xml:space="preserve"> jen za předpokladu,</w:t>
      </w:r>
      <w:r w:rsidR="00A12FFB">
        <w:t xml:space="preserve"> </w:t>
      </w:r>
      <w:r w:rsidR="00BB344E" w:rsidRPr="00D22401">
        <w:t>že třetí osoba souhlasí s podmínkami této smlouvy</w:t>
      </w:r>
      <w:r w:rsidR="001904AE">
        <w:t xml:space="preserve"> a Licenčními podmínkami</w:t>
      </w:r>
      <w:r w:rsidR="00BB344E" w:rsidRPr="00D22401">
        <w:t>. Pokud SWP představuje upgrade, součástí jakéhokoliv převodu musí být i všechny předchozí verze SWP.</w:t>
      </w:r>
    </w:p>
    <w:p w:rsidR="00BB344E" w:rsidRPr="00D22401" w:rsidRDefault="00BB344E" w:rsidP="00762828">
      <w:pPr>
        <w:pStyle w:val="Zkladntext"/>
        <w:tabs>
          <w:tab w:val="left" w:pos="284"/>
        </w:tabs>
        <w:jc w:val="center"/>
      </w:pPr>
    </w:p>
    <w:p w:rsidR="00BB344E" w:rsidRPr="00D22401" w:rsidRDefault="00480B1A" w:rsidP="00762828">
      <w:pPr>
        <w:pStyle w:val="Zkladntext"/>
        <w:tabs>
          <w:tab w:val="left" w:pos="284"/>
        </w:tabs>
        <w:jc w:val="center"/>
        <w:rPr>
          <w:b/>
          <w:sz w:val="22"/>
        </w:rPr>
      </w:pPr>
      <w:r w:rsidRPr="00D22401">
        <w:rPr>
          <w:b/>
          <w:sz w:val="22"/>
        </w:rPr>
        <w:t xml:space="preserve">Čl. 5 </w:t>
      </w:r>
      <w:r w:rsidR="00BB344E" w:rsidRPr="00D22401">
        <w:rPr>
          <w:b/>
          <w:sz w:val="22"/>
        </w:rPr>
        <w:t>Záruční podmínky</w:t>
      </w:r>
    </w:p>
    <w:p w:rsidR="00BB344E" w:rsidRPr="00D22401" w:rsidRDefault="00BB344E" w:rsidP="00762828">
      <w:pPr>
        <w:pStyle w:val="Zkladntext"/>
        <w:tabs>
          <w:tab w:val="left" w:pos="284"/>
        </w:tabs>
        <w:jc w:val="center"/>
      </w:pPr>
    </w:p>
    <w:p w:rsidR="00BB344E" w:rsidRPr="00D22401" w:rsidRDefault="00BB344E" w:rsidP="00762828">
      <w:pPr>
        <w:pStyle w:val="Zkladntext"/>
        <w:numPr>
          <w:ilvl w:val="0"/>
          <w:numId w:val="5"/>
        </w:numPr>
        <w:tabs>
          <w:tab w:val="clear" w:pos="360"/>
          <w:tab w:val="left" w:pos="426"/>
          <w:tab w:val="num" w:pos="1562"/>
        </w:tabs>
        <w:ind w:left="426" w:hanging="426"/>
        <w:jc w:val="both"/>
        <w:rPr>
          <w:szCs w:val="18"/>
        </w:rPr>
      </w:pPr>
      <w:r w:rsidRPr="00D22401">
        <w:rPr>
          <w:szCs w:val="18"/>
        </w:rPr>
        <w:t>Poskytovatel poskytuje</w:t>
      </w:r>
      <w:r w:rsidR="00A12FFB">
        <w:rPr>
          <w:szCs w:val="18"/>
        </w:rPr>
        <w:t xml:space="preserve"> </w:t>
      </w:r>
      <w:r w:rsidR="007E1AC5">
        <w:rPr>
          <w:szCs w:val="18"/>
        </w:rPr>
        <w:t xml:space="preserve">nabyvateli </w:t>
      </w:r>
      <w:r w:rsidRPr="00D22401">
        <w:rPr>
          <w:szCs w:val="18"/>
        </w:rPr>
        <w:t xml:space="preserve">záruku </w:t>
      </w:r>
      <w:r w:rsidR="007E1AC5">
        <w:rPr>
          <w:szCs w:val="18"/>
        </w:rPr>
        <w:t xml:space="preserve">za jakost </w:t>
      </w:r>
      <w:r w:rsidRPr="00D22401">
        <w:rPr>
          <w:szCs w:val="18"/>
        </w:rPr>
        <w:t>na funkčnost SWP</w:t>
      </w:r>
      <w:r w:rsidR="007E1AC5">
        <w:rPr>
          <w:szCs w:val="18"/>
        </w:rPr>
        <w:t xml:space="preserve">, a to v délce trvání dvanácti měsíců, počínaje </w:t>
      </w:r>
      <w:r w:rsidR="007E1AC5" w:rsidRPr="00D22401">
        <w:rPr>
          <w:szCs w:val="18"/>
        </w:rPr>
        <w:t>dne</w:t>
      </w:r>
      <w:r w:rsidR="007E1AC5">
        <w:rPr>
          <w:szCs w:val="18"/>
        </w:rPr>
        <w:t xml:space="preserve">m </w:t>
      </w:r>
      <w:r w:rsidR="007E1AC5" w:rsidRPr="00D22401">
        <w:rPr>
          <w:szCs w:val="18"/>
        </w:rPr>
        <w:t>nabytí licence nabyvatelem (den instalace</w:t>
      </w:r>
      <w:r w:rsidR="007E1AC5">
        <w:rPr>
          <w:szCs w:val="18"/>
        </w:rPr>
        <w:t xml:space="preserve"> SWP</w:t>
      </w:r>
      <w:r w:rsidR="00A12FFB">
        <w:rPr>
          <w:szCs w:val="18"/>
        </w:rPr>
        <w:t xml:space="preserve"> nebo den podpisu smlouvy</w:t>
      </w:r>
      <w:r w:rsidR="007E1AC5" w:rsidRPr="00D22401">
        <w:rPr>
          <w:szCs w:val="18"/>
        </w:rPr>
        <w:t>)</w:t>
      </w:r>
      <w:r w:rsidRPr="00D22401">
        <w:rPr>
          <w:szCs w:val="18"/>
        </w:rPr>
        <w:t xml:space="preserve">. </w:t>
      </w:r>
    </w:p>
    <w:p w:rsidR="00BB344E" w:rsidRPr="00D22401" w:rsidRDefault="00BB344E" w:rsidP="00762828">
      <w:pPr>
        <w:pStyle w:val="Zkladntext"/>
        <w:numPr>
          <w:ilvl w:val="0"/>
          <w:numId w:val="5"/>
        </w:numPr>
        <w:tabs>
          <w:tab w:val="clear" w:pos="360"/>
          <w:tab w:val="left" w:pos="426"/>
        </w:tabs>
        <w:ind w:left="426" w:hanging="426"/>
        <w:jc w:val="both"/>
        <w:rPr>
          <w:szCs w:val="18"/>
        </w:rPr>
      </w:pPr>
      <w:r w:rsidRPr="00D22401">
        <w:rPr>
          <w:szCs w:val="18"/>
        </w:rPr>
        <w:t>Poskytovatel doporučuje nabyvateli, aby ve svém vlastním zájmu neprodleně po zakoupení prověřil funkčnost SWP.</w:t>
      </w:r>
    </w:p>
    <w:p w:rsidR="00E3045D" w:rsidRPr="00D22401" w:rsidRDefault="00BB344E" w:rsidP="00762828">
      <w:pPr>
        <w:pStyle w:val="Zkladntext"/>
        <w:numPr>
          <w:ilvl w:val="0"/>
          <w:numId w:val="5"/>
        </w:numPr>
        <w:tabs>
          <w:tab w:val="clear" w:pos="360"/>
          <w:tab w:val="left" w:pos="426"/>
        </w:tabs>
        <w:ind w:left="426" w:hanging="426"/>
        <w:jc w:val="both"/>
        <w:rPr>
          <w:szCs w:val="18"/>
        </w:rPr>
      </w:pPr>
      <w:r w:rsidRPr="00D22401">
        <w:rPr>
          <w:szCs w:val="18"/>
        </w:rPr>
        <w:t xml:space="preserve">Záruka ve smyslu </w:t>
      </w:r>
      <w:r w:rsidR="00480B1A" w:rsidRPr="00D22401">
        <w:rPr>
          <w:szCs w:val="18"/>
        </w:rPr>
        <w:t xml:space="preserve">bodu </w:t>
      </w:r>
      <w:r w:rsidRPr="00D22401">
        <w:rPr>
          <w:szCs w:val="18"/>
        </w:rPr>
        <w:t>1</w:t>
      </w:r>
      <w:r w:rsidR="00E86699">
        <w:rPr>
          <w:szCs w:val="18"/>
        </w:rPr>
        <w:t xml:space="preserve"> </w:t>
      </w:r>
      <w:r w:rsidRPr="00D22401">
        <w:rPr>
          <w:szCs w:val="18"/>
        </w:rPr>
        <w:t xml:space="preserve">tohoto článku se automaticky prodlužuje vždy na další </w:t>
      </w:r>
      <w:r w:rsidR="004160FB" w:rsidRPr="00D22401">
        <w:rPr>
          <w:szCs w:val="18"/>
        </w:rPr>
        <w:t xml:space="preserve">jeden </w:t>
      </w:r>
      <w:r w:rsidRPr="00D22401">
        <w:rPr>
          <w:szCs w:val="18"/>
        </w:rPr>
        <w:t xml:space="preserve">rok podle data nabytí </w:t>
      </w:r>
      <w:r w:rsidR="004160FB" w:rsidRPr="00D22401">
        <w:rPr>
          <w:szCs w:val="18"/>
        </w:rPr>
        <w:t xml:space="preserve">licenčního práva k užívání SWP </w:t>
      </w:r>
      <w:r w:rsidRPr="00D22401">
        <w:rPr>
          <w:szCs w:val="18"/>
        </w:rPr>
        <w:t>za podmínky zaplacení licence na</w:t>
      </w:r>
      <w:r w:rsidR="007E1AC5">
        <w:rPr>
          <w:szCs w:val="18"/>
        </w:rPr>
        <w:t xml:space="preserve"> další rok</w:t>
      </w:r>
      <w:r w:rsidRPr="00D22401">
        <w:rPr>
          <w:szCs w:val="18"/>
        </w:rPr>
        <w:t xml:space="preserve"> nejpozději do </w:t>
      </w:r>
      <w:r w:rsidR="007E1AC5">
        <w:rPr>
          <w:szCs w:val="18"/>
        </w:rPr>
        <w:t xml:space="preserve">čtrnácti </w:t>
      </w:r>
      <w:r w:rsidRPr="00D22401">
        <w:rPr>
          <w:szCs w:val="18"/>
        </w:rPr>
        <w:t>dn</w:t>
      </w:r>
      <w:r w:rsidR="00115ADD" w:rsidRPr="00D22401">
        <w:rPr>
          <w:szCs w:val="18"/>
        </w:rPr>
        <w:t>ů</w:t>
      </w:r>
      <w:r w:rsidRPr="00D22401">
        <w:rPr>
          <w:szCs w:val="18"/>
        </w:rPr>
        <w:t xml:space="preserve"> ode dne vystavení dokladu na zaplacení</w:t>
      </w:r>
      <w:r w:rsidR="007E1AC5">
        <w:rPr>
          <w:szCs w:val="18"/>
        </w:rPr>
        <w:t xml:space="preserve"> odměny za </w:t>
      </w:r>
      <w:r w:rsidRPr="00D22401">
        <w:rPr>
          <w:szCs w:val="18"/>
        </w:rPr>
        <w:t>licenc</w:t>
      </w:r>
      <w:r w:rsidR="007E1AC5">
        <w:rPr>
          <w:szCs w:val="18"/>
        </w:rPr>
        <w:t>i</w:t>
      </w:r>
      <w:r w:rsidRPr="00D22401">
        <w:rPr>
          <w:szCs w:val="18"/>
        </w:rPr>
        <w:t xml:space="preserve"> na následující období.</w:t>
      </w:r>
    </w:p>
    <w:p w:rsidR="007E1AC5" w:rsidRDefault="00E3045D" w:rsidP="00762828">
      <w:pPr>
        <w:pStyle w:val="Zkladntext"/>
        <w:numPr>
          <w:ilvl w:val="0"/>
          <w:numId w:val="5"/>
        </w:numPr>
        <w:tabs>
          <w:tab w:val="clear" w:pos="360"/>
          <w:tab w:val="left" w:pos="426"/>
        </w:tabs>
        <w:ind w:left="426" w:hanging="426"/>
        <w:jc w:val="both"/>
        <w:rPr>
          <w:szCs w:val="18"/>
        </w:rPr>
      </w:pPr>
      <w:r w:rsidRPr="00D22401">
        <w:rPr>
          <w:szCs w:val="18"/>
        </w:rPr>
        <w:t xml:space="preserve">Záruka se vztahuje na bezvadnou funkci SWP. Bezvadnou funkcí SWP se rozumí chod v souladu s instrukcemi k použití systému. Poskytovatel licence neručí za bezvadný chod SWP v případě, že je provozován na technických prostředcích nesplňujících technické požadavky na správnou funkci SWP nebo nekompatibilních s platformou Microsoft </w:t>
      </w:r>
      <w:r w:rsidRPr="00D22401">
        <w:rPr>
          <w:szCs w:val="18"/>
        </w:rPr>
        <w:sym w:font="Symbol" w:char="F0E2"/>
      </w:r>
      <w:r w:rsidRPr="00D22401">
        <w:rPr>
          <w:szCs w:val="18"/>
        </w:rPr>
        <w:t xml:space="preserve">, případně je-li </w:t>
      </w:r>
      <w:r w:rsidR="007E1AC5">
        <w:rPr>
          <w:szCs w:val="18"/>
        </w:rPr>
        <w:t xml:space="preserve">SWP </w:t>
      </w:r>
      <w:r w:rsidRPr="00D22401">
        <w:rPr>
          <w:szCs w:val="18"/>
        </w:rPr>
        <w:t>používán na počítači, na kterém je nainstalován jiný software, který svou funkcí a povahou zapříčiňuje nekorektní chování SWP nebo ovlivňuje stav operačn</w:t>
      </w:r>
      <w:r w:rsidR="007E1AC5">
        <w:rPr>
          <w:szCs w:val="18"/>
        </w:rPr>
        <w:t>ího systému a systémové zdroje.</w:t>
      </w:r>
    </w:p>
    <w:p w:rsidR="00E3045D" w:rsidRPr="00D22401" w:rsidRDefault="00E3045D" w:rsidP="00762828">
      <w:pPr>
        <w:pStyle w:val="Zkladntext"/>
        <w:numPr>
          <w:ilvl w:val="0"/>
          <w:numId w:val="5"/>
        </w:numPr>
        <w:tabs>
          <w:tab w:val="clear" w:pos="360"/>
          <w:tab w:val="left" w:pos="426"/>
        </w:tabs>
        <w:ind w:left="426" w:hanging="426"/>
        <w:jc w:val="both"/>
        <w:rPr>
          <w:szCs w:val="18"/>
        </w:rPr>
      </w:pPr>
      <w:r w:rsidRPr="00D22401">
        <w:rPr>
          <w:szCs w:val="18"/>
        </w:rPr>
        <w:t>Poskytovatel nenese odpovědnost za vznikl</w:t>
      </w:r>
      <w:r w:rsidR="007E1AC5">
        <w:rPr>
          <w:szCs w:val="18"/>
        </w:rPr>
        <w:t>ou škodu</w:t>
      </w:r>
      <w:r w:rsidRPr="00D22401">
        <w:rPr>
          <w:szCs w:val="18"/>
        </w:rPr>
        <w:t>, způsobené nesprávným použitím nebo instalací SWP nebo škody vzniklé následkem předem nedefinovaných nebo latentních skutečností.</w:t>
      </w:r>
    </w:p>
    <w:p w:rsidR="00E3045D" w:rsidRPr="00D22401" w:rsidRDefault="00E3045D" w:rsidP="00762828">
      <w:pPr>
        <w:pStyle w:val="Zkladntext"/>
        <w:tabs>
          <w:tab w:val="left" w:pos="284"/>
        </w:tabs>
      </w:pPr>
    </w:p>
    <w:p w:rsidR="00BB344E" w:rsidRPr="00D22401" w:rsidRDefault="00BB344E" w:rsidP="00762828">
      <w:pPr>
        <w:pStyle w:val="Zkladntext"/>
        <w:tabs>
          <w:tab w:val="left" w:pos="284"/>
        </w:tabs>
        <w:jc w:val="center"/>
      </w:pPr>
    </w:p>
    <w:p w:rsidR="00BB344E" w:rsidRPr="00D22401" w:rsidRDefault="00480B1A" w:rsidP="00762828">
      <w:pPr>
        <w:pStyle w:val="Zkladntext"/>
        <w:tabs>
          <w:tab w:val="left" w:pos="284"/>
        </w:tabs>
        <w:jc w:val="center"/>
        <w:rPr>
          <w:b/>
          <w:sz w:val="22"/>
        </w:rPr>
      </w:pPr>
      <w:r w:rsidRPr="00D22401">
        <w:rPr>
          <w:b/>
          <w:sz w:val="22"/>
        </w:rPr>
        <w:t xml:space="preserve">Čl. 6 </w:t>
      </w:r>
      <w:r w:rsidR="00BB344E" w:rsidRPr="00D22401">
        <w:rPr>
          <w:b/>
          <w:sz w:val="22"/>
        </w:rPr>
        <w:t>Doba trvání licence, porušení licenčních podmínek</w:t>
      </w:r>
    </w:p>
    <w:p w:rsidR="00BB344E" w:rsidRPr="00D22401" w:rsidRDefault="00BB344E" w:rsidP="00762828">
      <w:pPr>
        <w:pStyle w:val="Zkladntext"/>
        <w:tabs>
          <w:tab w:val="left" w:pos="284"/>
        </w:tabs>
        <w:jc w:val="center"/>
      </w:pPr>
    </w:p>
    <w:p w:rsidR="00BB344E" w:rsidRPr="00D22401" w:rsidRDefault="00BB344E" w:rsidP="00762828">
      <w:pPr>
        <w:pStyle w:val="Zkladntext"/>
        <w:numPr>
          <w:ilvl w:val="0"/>
          <w:numId w:val="6"/>
        </w:numPr>
        <w:tabs>
          <w:tab w:val="clear" w:pos="360"/>
          <w:tab w:val="left" w:pos="426"/>
        </w:tabs>
        <w:ind w:left="426" w:hanging="426"/>
        <w:jc w:val="both"/>
      </w:pPr>
      <w:r w:rsidRPr="00D22401">
        <w:t>Licence k</w:t>
      </w:r>
      <w:r w:rsidR="003D5403" w:rsidRPr="00D22401">
        <w:t xml:space="preserve"> užívání </w:t>
      </w:r>
      <w:r w:rsidRPr="00D22401">
        <w:t xml:space="preserve">SWP je nabyvateli poskytována na dobu neurčitou, není-li </w:t>
      </w:r>
      <w:r w:rsidR="006C2F6A">
        <w:t>v licenční smlouvě</w:t>
      </w:r>
      <w:r w:rsidRPr="00D22401">
        <w:t xml:space="preserve"> ujednáno jinak.</w:t>
      </w:r>
    </w:p>
    <w:p w:rsidR="00BB344E" w:rsidRPr="00D22401" w:rsidRDefault="00BB344E" w:rsidP="00762828">
      <w:pPr>
        <w:pStyle w:val="Zkladntext"/>
        <w:numPr>
          <w:ilvl w:val="0"/>
          <w:numId w:val="6"/>
        </w:numPr>
        <w:tabs>
          <w:tab w:val="clear" w:pos="360"/>
          <w:tab w:val="left" w:pos="426"/>
        </w:tabs>
        <w:ind w:left="426" w:hanging="426"/>
        <w:jc w:val="both"/>
      </w:pPr>
      <w:r w:rsidRPr="00D22401">
        <w:t xml:space="preserve">Poskytovatel je oprávněn odstoupit od </w:t>
      </w:r>
      <w:r w:rsidR="006B7FFC">
        <w:t xml:space="preserve">této </w:t>
      </w:r>
      <w:r w:rsidRPr="00D22401">
        <w:t>licenční smlouvy v případě, že nabyvatel:</w:t>
      </w:r>
    </w:p>
    <w:p w:rsidR="00BB344E" w:rsidRPr="00D22401" w:rsidRDefault="00BB344E" w:rsidP="00762828">
      <w:pPr>
        <w:pStyle w:val="Zkladntext"/>
        <w:tabs>
          <w:tab w:val="left" w:pos="426"/>
        </w:tabs>
        <w:ind w:left="426"/>
        <w:jc w:val="both"/>
      </w:pPr>
      <w:r w:rsidRPr="00D22401">
        <w:t>a.</w:t>
      </w:r>
      <w:r w:rsidR="006B7FFC">
        <w:tab/>
      </w:r>
      <w:r w:rsidRPr="00D22401">
        <w:t xml:space="preserve">neoprávněně pořídí rozmnoženinu SWP v jakékoliv formě, </w:t>
      </w:r>
      <w:r w:rsidR="005F3A74">
        <w:t xml:space="preserve">ať už </w:t>
      </w:r>
      <w:r w:rsidRPr="00D22401">
        <w:t>trvalou nebo dočasnou</w:t>
      </w:r>
      <w:r w:rsidR="005F3A74">
        <w:t>;</w:t>
      </w:r>
    </w:p>
    <w:p w:rsidR="006B7FFC" w:rsidRDefault="006B7FFC" w:rsidP="00762828">
      <w:pPr>
        <w:pStyle w:val="Zkladntext"/>
        <w:tabs>
          <w:tab w:val="left" w:pos="426"/>
        </w:tabs>
        <w:ind w:left="426"/>
        <w:jc w:val="both"/>
      </w:pPr>
      <w:r>
        <w:t>b.</w:t>
      </w:r>
      <w:r>
        <w:tab/>
      </w:r>
      <w:r w:rsidR="00BB344E" w:rsidRPr="00D22401">
        <w:t>provede neoprávněný překlad, zpracování, úpravu či jinou změnu SWP</w:t>
      </w:r>
      <w:r w:rsidR="005F3A74">
        <w:t>;</w:t>
      </w:r>
    </w:p>
    <w:p w:rsidR="00BB344E" w:rsidRPr="00D22401" w:rsidRDefault="006B7FFC" w:rsidP="00762828">
      <w:pPr>
        <w:pStyle w:val="Zkladntext"/>
        <w:tabs>
          <w:tab w:val="left" w:pos="426"/>
        </w:tabs>
        <w:ind w:left="426"/>
        <w:jc w:val="both"/>
      </w:pPr>
      <w:r>
        <w:t>c.</w:t>
      </w:r>
      <w:r>
        <w:tab/>
      </w:r>
      <w:r w:rsidR="00BB344E" w:rsidRPr="00D22401">
        <w:t xml:space="preserve">umožní užití SWP další </w:t>
      </w:r>
      <w:r w:rsidR="009F6CB8" w:rsidRPr="00D22401">
        <w:t xml:space="preserve">(třetí) </w:t>
      </w:r>
      <w:r w:rsidR="00BB344E" w:rsidRPr="00D22401">
        <w:t xml:space="preserve">osobě, </w:t>
      </w:r>
      <w:r w:rsidR="005F3A74">
        <w:t xml:space="preserve">a to </w:t>
      </w:r>
      <w:r w:rsidR="00BB344E" w:rsidRPr="00D22401">
        <w:t>včetně pronájmu a půjčování</w:t>
      </w:r>
      <w:r w:rsidR="005F3A74">
        <w:t>;</w:t>
      </w:r>
    </w:p>
    <w:p w:rsidR="00BB344E" w:rsidRPr="00D22401" w:rsidRDefault="00BB344E" w:rsidP="00762828">
      <w:pPr>
        <w:pStyle w:val="Zkladntext"/>
        <w:numPr>
          <w:ilvl w:val="0"/>
          <w:numId w:val="3"/>
        </w:numPr>
        <w:tabs>
          <w:tab w:val="left" w:pos="426"/>
        </w:tabs>
        <w:ind w:hanging="294"/>
        <w:jc w:val="both"/>
      </w:pPr>
      <w:r w:rsidRPr="00D22401">
        <w:t xml:space="preserve">poruší </w:t>
      </w:r>
      <w:r w:rsidR="005F3A74">
        <w:t xml:space="preserve">ustanovení </w:t>
      </w:r>
      <w:r w:rsidRPr="00D22401">
        <w:t xml:space="preserve">§ 66 </w:t>
      </w:r>
      <w:r w:rsidR="00E1586F">
        <w:t>a</w:t>
      </w:r>
      <w:r w:rsidRPr="00D22401">
        <w:t>utorského zákona jiným způsobem</w:t>
      </w:r>
      <w:r w:rsidR="006A0273" w:rsidRPr="00D22401">
        <w:t>, či jinak zneužije služeb poskytovatele</w:t>
      </w:r>
      <w:r w:rsidR="005F3A74">
        <w:t>;</w:t>
      </w:r>
    </w:p>
    <w:p w:rsidR="00BB344E" w:rsidRPr="00D22401" w:rsidRDefault="00BB344E" w:rsidP="00762828">
      <w:pPr>
        <w:pStyle w:val="Zkladntext"/>
        <w:numPr>
          <w:ilvl w:val="0"/>
          <w:numId w:val="3"/>
        </w:numPr>
        <w:tabs>
          <w:tab w:val="left" w:pos="426"/>
        </w:tabs>
        <w:ind w:left="426" w:firstLine="0"/>
        <w:jc w:val="both"/>
      </w:pPr>
      <w:r w:rsidRPr="00D22401">
        <w:t xml:space="preserve">neoprávněně využije jakoukoli znalost o myšlenkách a postupech, struktuře, </w:t>
      </w:r>
      <w:r w:rsidR="005F3A74">
        <w:t xml:space="preserve">know-how, </w:t>
      </w:r>
      <w:r w:rsidRPr="00D22401">
        <w:t>algoritm</w:t>
      </w:r>
      <w:r w:rsidR="003D5403" w:rsidRPr="00D22401">
        <w:t>ech</w:t>
      </w:r>
      <w:r w:rsidRPr="00D22401">
        <w:t xml:space="preserve"> nebo použitých metodách</w:t>
      </w:r>
      <w:r w:rsidR="005F3A74">
        <w:t xml:space="preserve"> apod.,</w:t>
      </w:r>
      <w:r w:rsidRPr="00D22401">
        <w:t xml:space="preserve"> na nichž je SWP založen nebo které obsahuje nebo je sdělí jiné osobě.</w:t>
      </w:r>
    </w:p>
    <w:p w:rsidR="006B7FFC" w:rsidRDefault="006B7FFC" w:rsidP="00762828">
      <w:pPr>
        <w:pStyle w:val="Zkladntext"/>
        <w:numPr>
          <w:ilvl w:val="0"/>
          <w:numId w:val="6"/>
        </w:numPr>
        <w:tabs>
          <w:tab w:val="clear" w:pos="360"/>
          <w:tab w:val="left" w:pos="0"/>
          <w:tab w:val="left" w:pos="426"/>
        </w:tabs>
        <w:ind w:left="426" w:hanging="426"/>
        <w:jc w:val="both"/>
      </w:pPr>
      <w:r w:rsidRPr="00D22401">
        <w:t xml:space="preserve">V případě </w:t>
      </w:r>
      <w:r>
        <w:t>odstoupení od této licenční smlouvy</w:t>
      </w:r>
      <w:r w:rsidR="007718E2">
        <w:t xml:space="preserve"> </w:t>
      </w:r>
      <w:r w:rsidR="0070682E">
        <w:t>poskytovatelem, případně při jiném ukončení této licenční smlouvy z vůle nabyvatele</w:t>
      </w:r>
      <w:r w:rsidR="007718E2">
        <w:t xml:space="preserve"> </w:t>
      </w:r>
      <w:r w:rsidRPr="00D22401">
        <w:t xml:space="preserve">nemá nabyvatel nárok na vrácení </w:t>
      </w:r>
      <w:r w:rsidR="005F3A74">
        <w:t xml:space="preserve">již uhrazené </w:t>
      </w:r>
      <w:r w:rsidRPr="00D22401">
        <w:t>odměny za poskytnutí licence ani její části</w:t>
      </w:r>
      <w:r w:rsidR="0070682E">
        <w:t>.</w:t>
      </w:r>
      <w:r w:rsidR="007718E2">
        <w:t xml:space="preserve"> </w:t>
      </w:r>
      <w:r w:rsidR="00A10633" w:rsidRPr="00D22401">
        <w:t>V případě každého jednotlivého porušení licenčních nebo</w:t>
      </w:r>
      <w:r w:rsidR="008E586B">
        <w:t xml:space="preserve"> hrubém porušení</w:t>
      </w:r>
      <w:r w:rsidR="00A10633" w:rsidRPr="00D22401">
        <w:t xml:space="preserve"> platebních podmínek stanovených v této smlouvě nebo porušením </w:t>
      </w:r>
      <w:r w:rsidR="00A10633">
        <w:t>a</w:t>
      </w:r>
      <w:r w:rsidR="00A10633" w:rsidRPr="00D22401">
        <w:t>utorského zákona zejména způsobem uvedeným v bodě 2 tohoto článku je nabyvatel povinen zaplatit poskytovateli smluvní pokutu</w:t>
      </w:r>
      <w:r w:rsidR="005F3A74">
        <w:t xml:space="preserve"> ve výši </w:t>
      </w:r>
      <w:r w:rsidR="007718E2">
        <w:t>20.000</w:t>
      </w:r>
      <w:r w:rsidR="005F3A74">
        <w:t>,- Kč, přičemž zaplacením smluvní pokuty</w:t>
      </w:r>
      <w:r w:rsidR="005F3A74" w:rsidRPr="00D22401">
        <w:t xml:space="preserve"> není dotčen nárok poskytovatele na náhradu škody</w:t>
      </w:r>
      <w:r w:rsidR="005F3A74">
        <w:t xml:space="preserve"> v plné výši</w:t>
      </w:r>
      <w:r w:rsidR="005F3A74" w:rsidRPr="00D22401">
        <w:t>.</w:t>
      </w:r>
    </w:p>
    <w:p w:rsidR="00BB344E" w:rsidRPr="00D22401" w:rsidRDefault="00480B1A" w:rsidP="00762828">
      <w:pPr>
        <w:pStyle w:val="Zkladntext"/>
        <w:tabs>
          <w:tab w:val="left" w:pos="0"/>
        </w:tabs>
        <w:jc w:val="center"/>
        <w:rPr>
          <w:b/>
          <w:sz w:val="22"/>
        </w:rPr>
      </w:pPr>
      <w:r w:rsidRPr="00D22401">
        <w:rPr>
          <w:b/>
          <w:sz w:val="22"/>
        </w:rPr>
        <w:lastRenderedPageBreak/>
        <w:t xml:space="preserve">Čl. 7 </w:t>
      </w:r>
      <w:r w:rsidR="00BB344E" w:rsidRPr="00D22401">
        <w:rPr>
          <w:b/>
          <w:sz w:val="22"/>
        </w:rPr>
        <w:t>Platnost smlouvy</w:t>
      </w:r>
    </w:p>
    <w:p w:rsidR="00BB344E" w:rsidRPr="00D22401" w:rsidRDefault="00BB344E" w:rsidP="00762828">
      <w:pPr>
        <w:pStyle w:val="Zkladntext"/>
        <w:tabs>
          <w:tab w:val="left" w:pos="0"/>
        </w:tabs>
        <w:jc w:val="center"/>
        <w:rPr>
          <w:b/>
          <w:sz w:val="22"/>
        </w:rPr>
      </w:pPr>
    </w:p>
    <w:p w:rsidR="00BB344E" w:rsidRPr="00D22401" w:rsidRDefault="00BB344E" w:rsidP="00762828">
      <w:pPr>
        <w:pStyle w:val="Zkladntext"/>
        <w:numPr>
          <w:ilvl w:val="0"/>
          <w:numId w:val="7"/>
        </w:numPr>
        <w:tabs>
          <w:tab w:val="left" w:pos="0"/>
        </w:tabs>
        <w:jc w:val="both"/>
      </w:pPr>
      <w:r w:rsidRPr="00D22401">
        <w:t>Licence k užívání SWP dle této smlouvy se poskytuje na dobu neurčitou.</w:t>
      </w:r>
    </w:p>
    <w:p w:rsidR="00BB344E" w:rsidRPr="00D22401" w:rsidRDefault="00BB344E" w:rsidP="00762828">
      <w:pPr>
        <w:pStyle w:val="Zkladntext"/>
        <w:numPr>
          <w:ilvl w:val="0"/>
          <w:numId w:val="7"/>
        </w:numPr>
        <w:tabs>
          <w:tab w:val="left" w:pos="0"/>
        </w:tabs>
        <w:jc w:val="both"/>
      </w:pPr>
      <w:r w:rsidRPr="00D22401">
        <w:t xml:space="preserve">Nabyvatel licence je oprávněn smlouvu vypovědět bez udání důvodu. Výpovědní lhůta je tříměsíční </w:t>
      </w:r>
      <w:r w:rsidR="00A74480" w:rsidRPr="00D22401">
        <w:t xml:space="preserve">a </w:t>
      </w:r>
      <w:r w:rsidRPr="00D22401">
        <w:t>počíná běžet od prvního dne následujícího měsíce po doručení výpovědi.</w:t>
      </w:r>
    </w:p>
    <w:p w:rsidR="00BB344E" w:rsidRPr="00D22401" w:rsidRDefault="00BB344E" w:rsidP="00762828">
      <w:pPr>
        <w:pStyle w:val="Zkladntext"/>
        <w:numPr>
          <w:ilvl w:val="0"/>
          <w:numId w:val="7"/>
        </w:numPr>
        <w:tabs>
          <w:tab w:val="left" w:pos="0"/>
        </w:tabs>
        <w:jc w:val="both"/>
      </w:pPr>
      <w:r w:rsidRPr="00D22401">
        <w:t>Poskytovatel licence je oprávněn od této smlouvy</w:t>
      </w:r>
      <w:r w:rsidR="00A10633">
        <w:t xml:space="preserve"> </w:t>
      </w:r>
      <w:r w:rsidR="005F16F6" w:rsidRPr="00D22401">
        <w:t>odstoupit</w:t>
      </w:r>
      <w:r w:rsidRPr="00D22401">
        <w:t xml:space="preserve">, pokud nabyvatel neuhradí </w:t>
      </w:r>
      <w:r w:rsidR="0070682E">
        <w:t>jakýkoliv splatný závazek vůči poskytovateli</w:t>
      </w:r>
      <w:r w:rsidRPr="00D22401">
        <w:t xml:space="preserve"> nejpozději do </w:t>
      </w:r>
      <w:r w:rsidR="005F16F6">
        <w:t>třiceti</w:t>
      </w:r>
      <w:r w:rsidRPr="00D22401">
        <w:t xml:space="preserve"> dnů </w:t>
      </w:r>
      <w:r w:rsidR="005F16F6">
        <w:t>od</w:t>
      </w:r>
      <w:r w:rsidRPr="00D22401">
        <w:t xml:space="preserve"> termínu je</w:t>
      </w:r>
      <w:r w:rsidR="00270E6D">
        <w:t>ho</w:t>
      </w:r>
      <w:r w:rsidRPr="00D22401">
        <w:t xml:space="preserve"> splatnosti a smluvní strany </w:t>
      </w:r>
      <w:r w:rsidR="005F16F6">
        <w:t xml:space="preserve">si </w:t>
      </w:r>
      <w:r w:rsidRPr="00D22401">
        <w:t>nesjednají jiný postup.</w:t>
      </w:r>
    </w:p>
    <w:p w:rsidR="00BB344E" w:rsidRDefault="00D84384" w:rsidP="00762828">
      <w:pPr>
        <w:pStyle w:val="Zkladntext"/>
        <w:numPr>
          <w:ilvl w:val="0"/>
          <w:numId w:val="7"/>
        </w:numPr>
        <w:tabs>
          <w:tab w:val="left" w:pos="0"/>
        </w:tabs>
        <w:jc w:val="both"/>
      </w:pPr>
      <w:r w:rsidRPr="00D22401">
        <w:t>Poskytovatel licence je</w:t>
      </w:r>
      <w:r w:rsidR="00A10633">
        <w:t xml:space="preserve"> </w:t>
      </w:r>
      <w:r w:rsidRPr="00D22401">
        <w:t xml:space="preserve">oprávněn odstoupit od této </w:t>
      </w:r>
      <w:r w:rsidR="005F16F6">
        <w:t xml:space="preserve">licenční smlouvy </w:t>
      </w:r>
      <w:r w:rsidR="005F16F6" w:rsidRPr="00D22401">
        <w:t>také</w:t>
      </w:r>
      <w:r w:rsidRPr="00D22401">
        <w:t xml:space="preserve">, pokud nabyvatel poruší ustanovení </w:t>
      </w:r>
      <w:r w:rsidR="00480B1A" w:rsidRPr="00D22401">
        <w:t>článku</w:t>
      </w:r>
      <w:r w:rsidR="00A10633">
        <w:t xml:space="preserve"> </w:t>
      </w:r>
      <w:r w:rsidR="00E8511A" w:rsidRPr="00D22401">
        <w:t>4 bod 2</w:t>
      </w:r>
      <w:r w:rsidR="005F16F6">
        <w:t>.</w:t>
      </w:r>
      <w:r w:rsidR="00E8511A" w:rsidRPr="00D22401">
        <w:t>, 3</w:t>
      </w:r>
      <w:r w:rsidR="005F16F6">
        <w:t>.</w:t>
      </w:r>
      <w:r w:rsidR="00E8511A" w:rsidRPr="00D22401">
        <w:t>, 4</w:t>
      </w:r>
      <w:r w:rsidR="005F16F6">
        <w:t>. nebo</w:t>
      </w:r>
      <w:r w:rsidR="00E8511A" w:rsidRPr="00D22401">
        <w:t xml:space="preserve"> 5</w:t>
      </w:r>
      <w:r w:rsidR="005F16F6">
        <w:t>.</w:t>
      </w:r>
      <w:r w:rsidR="00A10633">
        <w:t xml:space="preserve"> </w:t>
      </w:r>
      <w:r w:rsidR="005F16F6">
        <w:t xml:space="preserve">nebo jakýkoliv bod </w:t>
      </w:r>
      <w:r w:rsidR="00B93432" w:rsidRPr="00D22401">
        <w:t xml:space="preserve">článku 6 </w:t>
      </w:r>
      <w:r w:rsidRPr="00D22401">
        <w:t>této smlouvy nebo jiným zp</w:t>
      </w:r>
      <w:r w:rsidR="00E1586F">
        <w:t>ůsobem hrubě poruší ustanovení a</w:t>
      </w:r>
      <w:r w:rsidRPr="00D22401">
        <w:t>utor</w:t>
      </w:r>
      <w:r w:rsidR="003135B2" w:rsidRPr="00D22401">
        <w:t>ského zákona</w:t>
      </w:r>
      <w:r w:rsidR="005F16F6">
        <w:t xml:space="preserve"> nebo podstatně poruší tuto smlouvu</w:t>
      </w:r>
      <w:r w:rsidR="006D024F" w:rsidRPr="00D22401">
        <w:t>.</w:t>
      </w:r>
    </w:p>
    <w:p w:rsidR="00AC03E4" w:rsidRDefault="00AC03E4" w:rsidP="00762828">
      <w:pPr>
        <w:pStyle w:val="Zkladntext"/>
        <w:numPr>
          <w:ilvl w:val="0"/>
          <w:numId w:val="7"/>
        </w:numPr>
        <w:tabs>
          <w:tab w:val="left" w:pos="0"/>
        </w:tabs>
        <w:jc w:val="both"/>
      </w:pPr>
      <w:r>
        <w:t>Smlouvu lze vypovědět a ukončit neprodleně k dohodnutému datu výhradně oboustrannou dohodou smluvních stran.</w:t>
      </w:r>
    </w:p>
    <w:p w:rsidR="00736E48" w:rsidRDefault="00736E48" w:rsidP="00762828">
      <w:pPr>
        <w:pStyle w:val="Zkladntext"/>
        <w:numPr>
          <w:ilvl w:val="0"/>
          <w:numId w:val="7"/>
        </w:numPr>
        <w:tabs>
          <w:tab w:val="left" w:pos="0"/>
        </w:tabs>
        <w:jc w:val="both"/>
      </w:pPr>
      <w:r>
        <w:t>Odstoupení</w:t>
      </w:r>
      <w:r w:rsidR="00AC03E4">
        <w:t xml:space="preserve"> od smlouvy</w:t>
      </w:r>
      <w:r>
        <w:t xml:space="preserve"> je účinné dnem doručení odstoupení druhé smluvní straně.</w:t>
      </w:r>
    </w:p>
    <w:p w:rsidR="00DD4DB9" w:rsidRPr="00D22401" w:rsidRDefault="00DD4DB9" w:rsidP="00762828">
      <w:pPr>
        <w:pStyle w:val="Zkladntext"/>
        <w:numPr>
          <w:ilvl w:val="0"/>
          <w:numId w:val="7"/>
        </w:numPr>
        <w:tabs>
          <w:tab w:val="left" w:pos="0"/>
          <w:tab w:val="left" w:pos="426"/>
        </w:tabs>
        <w:jc w:val="both"/>
      </w:pPr>
      <w:r w:rsidRPr="00D22401">
        <w:t xml:space="preserve">V případě ukončení </w:t>
      </w:r>
      <w:r>
        <w:t xml:space="preserve">tohoto </w:t>
      </w:r>
      <w:r w:rsidRPr="00D22401">
        <w:t>smluvního vztahu</w:t>
      </w:r>
      <w:r>
        <w:t xml:space="preserve"> a zániku licence</w:t>
      </w:r>
      <w:r w:rsidRPr="00D22401">
        <w:t xml:space="preserve"> je nabyvatel povinen zničit a odstranit veškeré dosavadní kopie SWP.</w:t>
      </w:r>
    </w:p>
    <w:p w:rsidR="006D024F" w:rsidRPr="00D22401" w:rsidRDefault="006D024F" w:rsidP="00762828">
      <w:pPr>
        <w:pStyle w:val="Zkladntext"/>
        <w:tabs>
          <w:tab w:val="left" w:pos="0"/>
        </w:tabs>
        <w:jc w:val="both"/>
      </w:pPr>
    </w:p>
    <w:p w:rsidR="00E645AB" w:rsidRPr="00D22401" w:rsidRDefault="00E645AB" w:rsidP="00762828">
      <w:pPr>
        <w:pStyle w:val="Zkladntext"/>
        <w:tabs>
          <w:tab w:val="left" w:pos="0"/>
        </w:tabs>
      </w:pPr>
    </w:p>
    <w:p w:rsidR="00791407" w:rsidRPr="00D22401" w:rsidRDefault="00791407" w:rsidP="00762828">
      <w:pPr>
        <w:pStyle w:val="Zkladntext"/>
        <w:tabs>
          <w:tab w:val="left" w:pos="0"/>
        </w:tabs>
        <w:jc w:val="center"/>
        <w:rPr>
          <w:b/>
          <w:sz w:val="22"/>
        </w:rPr>
      </w:pPr>
      <w:r w:rsidRPr="00D22401">
        <w:rPr>
          <w:b/>
          <w:sz w:val="22"/>
        </w:rPr>
        <w:t>Čl. 8 Cena za licenci produktu a ceník služeb, splatnost a forma dodání</w:t>
      </w:r>
    </w:p>
    <w:p w:rsidR="00791407" w:rsidRPr="00D22401" w:rsidRDefault="00791407" w:rsidP="00762828">
      <w:pPr>
        <w:pStyle w:val="Zkladntext"/>
        <w:tabs>
          <w:tab w:val="left" w:pos="0"/>
        </w:tabs>
        <w:rPr>
          <w:b/>
          <w:sz w:val="22"/>
        </w:rPr>
      </w:pPr>
    </w:p>
    <w:p w:rsidR="00791407" w:rsidRPr="00D22401" w:rsidRDefault="00791407" w:rsidP="00762828">
      <w:pPr>
        <w:pStyle w:val="Zkladntext"/>
        <w:numPr>
          <w:ilvl w:val="0"/>
          <w:numId w:val="8"/>
        </w:numPr>
        <w:tabs>
          <w:tab w:val="left" w:pos="0"/>
        </w:tabs>
        <w:jc w:val="both"/>
      </w:pPr>
      <w:r w:rsidRPr="00D22401">
        <w:t xml:space="preserve">Cena licence k užívání síťové verze SWP je </w:t>
      </w:r>
      <w:r w:rsidR="008C2D02">
        <w:t>30.000</w:t>
      </w:r>
      <w:r w:rsidRPr="00D22401">
        <w:t xml:space="preserve">,- Kč. V této částce je zahrnuta cena za licenci hlavního programu včetně databáze na serveru (hlavním počítači) a multilicence k užívání na </w:t>
      </w:r>
      <w:r w:rsidR="00270E6D">
        <w:t>patnácti</w:t>
      </w:r>
      <w:r w:rsidR="00313CD9">
        <w:t xml:space="preserve"> </w:t>
      </w:r>
      <w:r w:rsidR="00270E6D">
        <w:t>zařízeních (</w:t>
      </w:r>
      <w:r w:rsidRPr="00D22401">
        <w:t>počítačích</w:t>
      </w:r>
      <w:r w:rsidR="00270E6D">
        <w:t>)</w:t>
      </w:r>
      <w:r w:rsidRPr="00D22401">
        <w:t xml:space="preserve"> v síti (kl</w:t>
      </w:r>
      <w:r w:rsidR="00313CD9">
        <w:t>ientských stanicích) nabyvatele.</w:t>
      </w:r>
    </w:p>
    <w:p w:rsidR="00791407" w:rsidRPr="00D22401" w:rsidRDefault="00791407" w:rsidP="00762828">
      <w:pPr>
        <w:pStyle w:val="Zkladntext"/>
        <w:numPr>
          <w:ilvl w:val="0"/>
          <w:numId w:val="8"/>
        </w:numPr>
        <w:tabs>
          <w:tab w:val="left" w:pos="0"/>
        </w:tabs>
        <w:jc w:val="both"/>
      </w:pPr>
      <w:r w:rsidRPr="00D22401">
        <w:t>Licence pro odloučená pracoviště zařízení</w:t>
      </w:r>
      <w:r w:rsidR="00072C87" w:rsidRPr="00D22401">
        <w:t xml:space="preserve"> (mimo SVP) </w:t>
      </w:r>
      <w:r w:rsidRPr="00D22401">
        <w:t xml:space="preserve">se samostatnou instalací hlavního programu včetně vlastní databáze </w:t>
      </w:r>
      <w:r w:rsidR="006A4665" w:rsidRPr="00D22401">
        <w:t xml:space="preserve">a se stejným počtem licencí </w:t>
      </w:r>
      <w:r w:rsidR="00270E6D">
        <w:t>zařízení (</w:t>
      </w:r>
      <w:r w:rsidR="006A4665" w:rsidRPr="00D22401">
        <w:t>PC stanic</w:t>
      </w:r>
      <w:r w:rsidR="00270E6D">
        <w:t>)</w:t>
      </w:r>
      <w:r w:rsidRPr="00D22401">
        <w:t xml:space="preserve"> tak, jak je popsáno v bodě 1.</w:t>
      </w:r>
      <w:r w:rsidR="00270E6D">
        <w:t xml:space="preserve"> tohoto článku</w:t>
      </w:r>
      <w:r w:rsidR="006A4665" w:rsidRPr="00D22401">
        <w:t xml:space="preserve">, </w:t>
      </w:r>
      <w:r w:rsidRPr="00D22401">
        <w:t xml:space="preserve">je </w:t>
      </w:r>
      <w:r w:rsidR="00270E6D">
        <w:t xml:space="preserve">dohodou smluvních stran </w:t>
      </w:r>
      <w:r w:rsidRPr="00D22401">
        <w:t>stanovena částk</w:t>
      </w:r>
      <w:r w:rsidR="00270E6D">
        <w:t>o</w:t>
      </w:r>
      <w:r w:rsidRPr="00D22401">
        <w:t xml:space="preserve">u </w:t>
      </w:r>
      <w:r w:rsidR="00270E6D">
        <w:t xml:space="preserve">ve výši </w:t>
      </w:r>
      <w:r w:rsidRPr="00D22401">
        <w:t>1</w:t>
      </w:r>
      <w:r w:rsidR="000B2FE5">
        <w:t>5</w:t>
      </w:r>
      <w:r w:rsidRPr="00D22401">
        <w:t>.</w:t>
      </w:r>
      <w:r w:rsidR="00313CD9">
        <w:t>00</w:t>
      </w:r>
      <w:r w:rsidRPr="00D22401">
        <w:t>0,- Kč.</w:t>
      </w:r>
    </w:p>
    <w:p w:rsidR="00791407" w:rsidRPr="00D22401" w:rsidRDefault="00791407" w:rsidP="00762828">
      <w:pPr>
        <w:pStyle w:val="Zkladntext"/>
        <w:numPr>
          <w:ilvl w:val="0"/>
          <w:numId w:val="8"/>
        </w:numPr>
        <w:tabs>
          <w:tab w:val="left" w:pos="0"/>
        </w:tabs>
        <w:jc w:val="both"/>
      </w:pPr>
      <w:r w:rsidRPr="00D22401">
        <w:t>V</w:t>
      </w:r>
      <w:r w:rsidR="006A4665" w:rsidRPr="00D22401">
        <w:t> </w:t>
      </w:r>
      <w:r w:rsidRPr="00D22401">
        <w:t>případě</w:t>
      </w:r>
      <w:r w:rsidR="006A4665" w:rsidRPr="00D22401">
        <w:t xml:space="preserve"> používání SWP na počtu </w:t>
      </w:r>
      <w:r w:rsidR="00270E6D">
        <w:t>zařízení (</w:t>
      </w:r>
      <w:r w:rsidR="006A4665" w:rsidRPr="00D22401">
        <w:t>počítačů</w:t>
      </w:r>
      <w:r w:rsidR="00270E6D">
        <w:t>)</w:t>
      </w:r>
      <w:r w:rsidR="006A4665" w:rsidRPr="00D22401">
        <w:t xml:space="preserve"> nabyvatele překračujících počet </w:t>
      </w:r>
      <w:r w:rsidR="00270E6D">
        <w:t>zařízení uvedených v</w:t>
      </w:r>
      <w:r w:rsidR="006A4665" w:rsidRPr="00D22401">
        <w:t xml:space="preserve"> bod</w:t>
      </w:r>
      <w:r w:rsidR="00270E6D">
        <w:t>ě</w:t>
      </w:r>
      <w:r w:rsidR="006A4665" w:rsidRPr="00D22401">
        <w:t xml:space="preserve"> 1. a </w:t>
      </w:r>
      <w:r w:rsidR="00270E6D">
        <w:t xml:space="preserve">v bodě </w:t>
      </w:r>
      <w:r w:rsidR="006A4665" w:rsidRPr="00D22401">
        <w:t>2. tohoto článku</w:t>
      </w:r>
      <w:r w:rsidR="00822585" w:rsidRPr="00D22401">
        <w:t xml:space="preserve"> smlouvy</w:t>
      </w:r>
      <w:r w:rsidRPr="00D22401">
        <w:t>, je cena</w:t>
      </w:r>
      <w:r w:rsidR="00270E6D">
        <w:t xml:space="preserve"> rozšíření licence o </w:t>
      </w:r>
      <w:r w:rsidRPr="00D22401">
        <w:t xml:space="preserve">každé </w:t>
      </w:r>
      <w:r w:rsidR="00270E6D">
        <w:t>jedno zařízení</w:t>
      </w:r>
      <w:r w:rsidR="00313CD9">
        <w:t xml:space="preserve"> </w:t>
      </w:r>
      <w:r w:rsidR="00270E6D">
        <w:t>(</w:t>
      </w:r>
      <w:r w:rsidRPr="00D22401">
        <w:t>počítačov</w:t>
      </w:r>
      <w:r w:rsidR="00270E6D">
        <w:t>ou</w:t>
      </w:r>
      <w:r w:rsidRPr="00D22401">
        <w:t xml:space="preserve"> stanic</w:t>
      </w:r>
      <w:r w:rsidR="00270E6D">
        <w:t>i) nabyvatele dohodou smluvních stran stanovena částkou ve výši</w:t>
      </w:r>
      <w:r w:rsidRPr="00D22401">
        <w:t xml:space="preserve"> </w:t>
      </w:r>
      <w:r w:rsidR="00313CD9">
        <w:t>3</w:t>
      </w:r>
      <w:r w:rsidRPr="00D22401">
        <w:t>.</w:t>
      </w:r>
      <w:r w:rsidR="00313CD9">
        <w:t>500</w:t>
      </w:r>
      <w:r w:rsidRPr="00D22401">
        <w:t>,- Kč.</w:t>
      </w:r>
    </w:p>
    <w:p w:rsidR="00791407" w:rsidRPr="00D22401" w:rsidRDefault="00791407" w:rsidP="00762828">
      <w:pPr>
        <w:pStyle w:val="Zkladntext"/>
        <w:numPr>
          <w:ilvl w:val="0"/>
          <w:numId w:val="8"/>
        </w:numPr>
        <w:tabs>
          <w:tab w:val="left" w:pos="0"/>
        </w:tabs>
        <w:jc w:val="both"/>
      </w:pPr>
      <w:r w:rsidRPr="00D22401">
        <w:t>Cena dalších konzultací nad případnými dodatečnými úpravami softwarových funkcí syst</w:t>
      </w:r>
      <w:r w:rsidR="00D34F4B">
        <w:t>ému</w:t>
      </w:r>
      <w:r w:rsidR="000F3561">
        <w:t>,</w:t>
      </w:r>
      <w:r w:rsidR="005F51BD" w:rsidRPr="00D22401">
        <w:t xml:space="preserve"> vyplývajícími </w:t>
      </w:r>
      <w:r w:rsidRPr="00D22401">
        <w:t>z individuálních a specifických činností a způsobů práce typických pro nabyvatele licence</w:t>
      </w:r>
      <w:r w:rsidR="000F3561">
        <w:t xml:space="preserve">, nebo pracovní výkon poskytovatele s tímto související, </w:t>
      </w:r>
      <w:r w:rsidRPr="00D22401">
        <w:t>jsou stanoveny dle</w:t>
      </w:r>
      <w:r w:rsidR="00A66C58">
        <w:t xml:space="preserve"> platného ceníku</w:t>
      </w:r>
      <w:r w:rsidR="00D34F4B">
        <w:t xml:space="preserve">, přičemž tyto práce </w:t>
      </w:r>
      <w:r w:rsidR="000F3561">
        <w:t xml:space="preserve">a činnosti poskytovatele </w:t>
      </w:r>
      <w:r w:rsidR="00D34F4B">
        <w:t>se provádějí na základě žádosti nabyvatel</w:t>
      </w:r>
      <w:r w:rsidR="00A66C58">
        <w:t>e</w:t>
      </w:r>
      <w:r w:rsidRPr="00D22401">
        <w:t>.</w:t>
      </w:r>
    </w:p>
    <w:p w:rsidR="00791407" w:rsidRPr="00D22401" w:rsidRDefault="00791407" w:rsidP="00762828">
      <w:pPr>
        <w:pStyle w:val="Zkladntext"/>
        <w:numPr>
          <w:ilvl w:val="0"/>
          <w:numId w:val="8"/>
        </w:numPr>
        <w:tabs>
          <w:tab w:val="left" w:pos="0"/>
        </w:tabs>
        <w:jc w:val="both"/>
      </w:pPr>
      <w:r w:rsidRPr="00D22401">
        <w:t>Cena za případné vlastní individuální úpravy většího rozsahu (modulární systém</w:t>
      </w:r>
      <w:r w:rsidR="00B334B7" w:rsidRPr="00D22401">
        <w:t>ové n</w:t>
      </w:r>
      <w:r w:rsidR="005F51BD" w:rsidRPr="00D22401">
        <w:t>a</w:t>
      </w:r>
      <w:r w:rsidR="00B334B7" w:rsidRPr="00D22401">
        <w:t>dstavby</w:t>
      </w:r>
      <w:r w:rsidRPr="00D22401">
        <w:t>, úpravy vyžadující změnu vnitřní architektury projektu apod.) SWP se řídí dodatkem k této smlouvě nebo samostatnou novou smlouvou o dílo.</w:t>
      </w:r>
    </w:p>
    <w:p w:rsidR="00791407" w:rsidRPr="00D22401" w:rsidRDefault="00045F96" w:rsidP="00762828">
      <w:pPr>
        <w:pStyle w:val="Zkladntext"/>
        <w:numPr>
          <w:ilvl w:val="0"/>
          <w:numId w:val="8"/>
        </w:numPr>
        <w:tabs>
          <w:tab w:val="left" w:pos="0"/>
        </w:tabs>
        <w:jc w:val="both"/>
      </w:pPr>
      <w:r>
        <w:t xml:space="preserve">Změna cen </w:t>
      </w:r>
      <w:r w:rsidR="00D34F4B">
        <w:t>do budoucnosti je vyhrazena, přičemž bude oznámena vždy před provedením dané práce, či rozšířením licence, přičemž jejím oznámením nabyvateli je nabyvatelem akceptována</w:t>
      </w:r>
      <w:r w:rsidR="00791407" w:rsidRPr="00D22401">
        <w:t>.</w:t>
      </w:r>
    </w:p>
    <w:p w:rsidR="00791407" w:rsidRPr="001C55F8" w:rsidRDefault="00791407" w:rsidP="00762828">
      <w:pPr>
        <w:pStyle w:val="Zkladntext"/>
        <w:numPr>
          <w:ilvl w:val="0"/>
          <w:numId w:val="8"/>
        </w:numPr>
        <w:tabs>
          <w:tab w:val="left" w:pos="0"/>
        </w:tabs>
        <w:jc w:val="both"/>
        <w:rPr>
          <w:szCs w:val="18"/>
        </w:rPr>
      </w:pPr>
      <w:r w:rsidRPr="00D22401">
        <w:t>Za každý další rok užívání SWP po uplynutí 1 roku ode dne nabytí licenčního práva je splatný roční licenční poplatek k užívání. Výše tohoto ročního licenčního poplatku činí 18% z ceny produktu.</w:t>
      </w:r>
      <w:r w:rsidR="006A4665" w:rsidRPr="00D22401">
        <w:t xml:space="preserve"> Cenou produktu se roz</w:t>
      </w:r>
      <w:r w:rsidR="00CD4A7A">
        <w:t xml:space="preserve">umí </w:t>
      </w:r>
      <w:r w:rsidR="00F1109A">
        <w:t>součet částek</w:t>
      </w:r>
      <w:r w:rsidR="00602FF8">
        <w:t xml:space="preserve"> </w:t>
      </w:r>
      <w:r w:rsidR="00F1109A">
        <w:t>uvedených v bodě</w:t>
      </w:r>
      <w:r w:rsidR="00CD4A7A">
        <w:t xml:space="preserve"> 1.,</w:t>
      </w:r>
      <w:r w:rsidR="006A4665" w:rsidRPr="00D22401">
        <w:t xml:space="preserve"> 2.</w:t>
      </w:r>
      <w:r w:rsidR="00CD4A7A">
        <w:t xml:space="preserve"> a 3.</w:t>
      </w:r>
      <w:r w:rsidR="006A4665" w:rsidRPr="00D22401">
        <w:t xml:space="preserve"> tohoto článku smlouvy.</w:t>
      </w:r>
      <w:r w:rsidRPr="00D22401">
        <w:t xml:space="preserve"> Dnem nabytí licenčního práva se rozumí den instalace SWP na </w:t>
      </w:r>
      <w:r w:rsidR="00CD4A7A">
        <w:t>zařízení (počítač</w:t>
      </w:r>
      <w:r w:rsidRPr="00D22401">
        <w:t>/počítač</w:t>
      </w:r>
      <w:r w:rsidR="00CD4A7A">
        <w:t>e)</w:t>
      </w:r>
      <w:r w:rsidRPr="00D22401">
        <w:t xml:space="preserve"> nabyvatel</w:t>
      </w:r>
      <w:r w:rsidR="00B97C96" w:rsidRPr="00D22401">
        <w:t>e</w:t>
      </w:r>
      <w:r w:rsidR="00602FF8">
        <w:t xml:space="preserve"> </w:t>
      </w:r>
      <w:r w:rsidRPr="001C55F8">
        <w:rPr>
          <w:szCs w:val="18"/>
        </w:rPr>
        <w:t xml:space="preserve">spolu s podpisem </w:t>
      </w:r>
      <w:r w:rsidR="005F51BD" w:rsidRPr="001C55F8">
        <w:rPr>
          <w:szCs w:val="18"/>
        </w:rPr>
        <w:t>Licenční</w:t>
      </w:r>
      <w:r w:rsidRPr="001C55F8">
        <w:rPr>
          <w:szCs w:val="18"/>
        </w:rPr>
        <w:t xml:space="preserve"> smlouvy.</w:t>
      </w:r>
      <w:r w:rsidR="008C2D02">
        <w:rPr>
          <w:szCs w:val="18"/>
        </w:rPr>
        <w:t xml:space="preserve"> </w:t>
      </w:r>
      <w:r w:rsidR="008C2D02" w:rsidRPr="000B2FE5">
        <w:rPr>
          <w:b/>
        </w:rPr>
        <w:t>Den</w:t>
      </w:r>
      <w:r w:rsidR="008C2D02">
        <w:t xml:space="preserve"> </w:t>
      </w:r>
      <w:r w:rsidR="008C2D02" w:rsidRPr="000B2FE5">
        <w:rPr>
          <w:b/>
        </w:rPr>
        <w:t>nabytí licenčního práva</w:t>
      </w:r>
      <w:r w:rsidR="000B2FE5">
        <w:rPr>
          <w:b/>
        </w:rPr>
        <w:t xml:space="preserve"> nabyvatele</w:t>
      </w:r>
      <w:r w:rsidR="008C2D02" w:rsidRPr="000B2FE5">
        <w:rPr>
          <w:b/>
        </w:rPr>
        <w:t xml:space="preserve"> je </w:t>
      </w:r>
      <w:r w:rsidR="00BD66A4">
        <w:rPr>
          <w:b/>
        </w:rPr>
        <w:t>1</w:t>
      </w:r>
      <w:r w:rsidR="005561C5">
        <w:rPr>
          <w:b/>
        </w:rPr>
        <w:t>1</w:t>
      </w:r>
      <w:r w:rsidR="00085173">
        <w:rPr>
          <w:b/>
        </w:rPr>
        <w:t>.</w:t>
      </w:r>
      <w:r w:rsidR="005561C5">
        <w:rPr>
          <w:b/>
        </w:rPr>
        <w:t>3</w:t>
      </w:r>
      <w:r w:rsidR="00085173">
        <w:rPr>
          <w:b/>
        </w:rPr>
        <w:t>.20</w:t>
      </w:r>
      <w:r w:rsidR="00BD66A4">
        <w:rPr>
          <w:b/>
        </w:rPr>
        <w:t>09</w:t>
      </w:r>
      <w:r w:rsidR="008C2D02">
        <w:t>.</w:t>
      </w:r>
    </w:p>
    <w:p w:rsidR="00791407" w:rsidRPr="00D22401" w:rsidRDefault="00791407" w:rsidP="00762828">
      <w:pPr>
        <w:pStyle w:val="Zkladntext"/>
        <w:numPr>
          <w:ilvl w:val="0"/>
          <w:numId w:val="8"/>
        </w:numPr>
        <w:tabs>
          <w:tab w:val="left" w:pos="0"/>
        </w:tabs>
        <w:jc w:val="both"/>
      </w:pPr>
      <w:r w:rsidRPr="001C55F8">
        <w:rPr>
          <w:szCs w:val="18"/>
        </w:rPr>
        <w:t xml:space="preserve">Roční licenční poplatek zahrnuje upgrade softwaru, </w:t>
      </w:r>
      <w:r w:rsidR="00CD4A7A" w:rsidRPr="001C55F8">
        <w:rPr>
          <w:szCs w:val="18"/>
        </w:rPr>
        <w:t xml:space="preserve">poskytnutí </w:t>
      </w:r>
      <w:r w:rsidR="00793D0B" w:rsidRPr="001C55F8">
        <w:rPr>
          <w:szCs w:val="18"/>
        </w:rPr>
        <w:t>záruk</w:t>
      </w:r>
      <w:r w:rsidR="00CD4A7A" w:rsidRPr="001C55F8">
        <w:rPr>
          <w:szCs w:val="18"/>
        </w:rPr>
        <w:t>y na další rok</w:t>
      </w:r>
      <w:r w:rsidR="00793D0B" w:rsidRPr="001C55F8">
        <w:rPr>
          <w:szCs w:val="18"/>
        </w:rPr>
        <w:t xml:space="preserve">, </w:t>
      </w:r>
      <w:r w:rsidRPr="001C55F8">
        <w:rPr>
          <w:szCs w:val="18"/>
        </w:rPr>
        <w:t>změny programových funkcí vyplývajících z</w:t>
      </w:r>
      <w:r w:rsidR="00EF1252" w:rsidRPr="001C55F8">
        <w:rPr>
          <w:szCs w:val="18"/>
        </w:rPr>
        <w:t xml:space="preserve"> případných legislativních </w:t>
      </w:r>
      <w:r w:rsidRPr="001C55F8">
        <w:rPr>
          <w:szCs w:val="18"/>
        </w:rPr>
        <w:t>z</w:t>
      </w:r>
      <w:r w:rsidR="00447D59" w:rsidRPr="001C55F8">
        <w:rPr>
          <w:szCs w:val="18"/>
        </w:rPr>
        <w:t xml:space="preserve">měn </w:t>
      </w:r>
      <w:r w:rsidR="00EF1252" w:rsidRPr="001C55F8">
        <w:rPr>
          <w:szCs w:val="18"/>
        </w:rPr>
        <w:t>zákona č. 109/2002 Sb.,</w:t>
      </w:r>
      <w:r w:rsidR="00EF1252" w:rsidRPr="001C55F8">
        <w:rPr>
          <w:iCs/>
          <w:color w:val="070707"/>
          <w:szCs w:val="18"/>
          <w:shd w:val="clear" w:color="auto" w:fill="FFFFFF"/>
        </w:rPr>
        <w:t> o výkonu ústavní výchovy nebo ochranné výchovy ve školských zařízeních a o preventivně výchovné péči ve školských zařízeních</w:t>
      </w:r>
      <w:r w:rsidR="00447D59" w:rsidRPr="001C55F8">
        <w:rPr>
          <w:szCs w:val="18"/>
        </w:rPr>
        <w:t>,</w:t>
      </w:r>
      <w:r w:rsidR="001C55F8" w:rsidRPr="001C55F8">
        <w:rPr>
          <w:szCs w:val="18"/>
        </w:rPr>
        <w:t xml:space="preserve"> ve zn</w:t>
      </w:r>
      <w:r w:rsidR="001C55F8" w:rsidRPr="001C55F8">
        <w:t>ění pozdějších předpisů,</w:t>
      </w:r>
      <w:r w:rsidR="00602FF8">
        <w:t xml:space="preserve"> </w:t>
      </w:r>
      <w:r w:rsidRPr="001C55F8">
        <w:t>aktualizace a licenční právo k užívání SWP</w:t>
      </w:r>
      <w:r w:rsidR="00B14A97">
        <w:t xml:space="preserve"> a</w:t>
      </w:r>
      <w:r w:rsidR="000B2FE5">
        <w:t xml:space="preserve"> bezplatné</w:t>
      </w:r>
      <w:r w:rsidR="00B14A97">
        <w:t xml:space="preserve"> služby uvedené v bodě 1. čl</w:t>
      </w:r>
      <w:r w:rsidR="003E4B52">
        <w:t>.</w:t>
      </w:r>
      <w:r w:rsidR="00B14A97">
        <w:t xml:space="preserve"> 4</w:t>
      </w:r>
      <w:r w:rsidR="003E4B52">
        <w:t>.</w:t>
      </w:r>
      <w:r w:rsidR="00B14A97">
        <w:t xml:space="preserve"> této smlouvy</w:t>
      </w:r>
      <w:r w:rsidRPr="001C55F8">
        <w:t>.</w:t>
      </w:r>
    </w:p>
    <w:p w:rsidR="00791407" w:rsidRPr="00D22401" w:rsidRDefault="00791407" w:rsidP="00762828">
      <w:pPr>
        <w:pStyle w:val="Zkladntext"/>
        <w:numPr>
          <w:ilvl w:val="0"/>
          <w:numId w:val="8"/>
        </w:numPr>
        <w:tabs>
          <w:tab w:val="left" w:pos="0"/>
        </w:tabs>
        <w:jc w:val="both"/>
      </w:pPr>
      <w:r w:rsidRPr="00D22401">
        <w:t xml:space="preserve">SWP je </w:t>
      </w:r>
      <w:r w:rsidR="000B2FE5">
        <w:t xml:space="preserve">nabyvateli doručen </w:t>
      </w:r>
      <w:r w:rsidR="000B2FE5" w:rsidRPr="00D22401">
        <w:t xml:space="preserve">poskytovatelem licence </w:t>
      </w:r>
      <w:r w:rsidR="000B2FE5">
        <w:t>dohodnutým způsobem</w:t>
      </w:r>
      <w:r w:rsidRPr="00D22401">
        <w:t xml:space="preserve"> </w:t>
      </w:r>
      <w:r w:rsidR="000B2FE5">
        <w:t xml:space="preserve">a </w:t>
      </w:r>
      <w:r w:rsidRPr="00D22401">
        <w:t>v dohodnutém termínu na základě závazné objednávky.</w:t>
      </w:r>
    </w:p>
    <w:p w:rsidR="00791407" w:rsidRPr="00D22401" w:rsidRDefault="00791407" w:rsidP="00762828">
      <w:pPr>
        <w:pStyle w:val="Zkladntext"/>
        <w:numPr>
          <w:ilvl w:val="0"/>
          <w:numId w:val="8"/>
        </w:numPr>
        <w:tabs>
          <w:tab w:val="left" w:pos="0"/>
        </w:tabs>
        <w:jc w:val="both"/>
      </w:pPr>
      <w:r w:rsidRPr="00D22401">
        <w:t>Splatnost faktur za dodání a instalaci produktu je 14 dní od data nabytí licenčního práva nabyvatele licence k užívání SWP</w:t>
      </w:r>
      <w:r w:rsidR="00CD4A7A">
        <w:t>, případně od splnění jiného plnění dle této smlouvy</w:t>
      </w:r>
      <w:r w:rsidRPr="00D22401">
        <w:t>.</w:t>
      </w:r>
    </w:p>
    <w:p w:rsidR="00EF1252" w:rsidRPr="00EF1252" w:rsidRDefault="00EF1252" w:rsidP="00762828">
      <w:pPr>
        <w:pStyle w:val="Zkladntext"/>
        <w:numPr>
          <w:ilvl w:val="0"/>
          <w:numId w:val="8"/>
        </w:numPr>
        <w:tabs>
          <w:tab w:val="left" w:pos="0"/>
        </w:tabs>
        <w:jc w:val="both"/>
        <w:rPr>
          <w:szCs w:val="18"/>
        </w:rPr>
      </w:pPr>
      <w:r>
        <w:t>P</w:t>
      </w:r>
      <w:r w:rsidR="00791407" w:rsidRPr="00D22401">
        <w:t>řehled aktuálních cen za služby, produkty a mimozáruční</w:t>
      </w:r>
      <w:r w:rsidR="00F85E6D" w:rsidRPr="00D22401">
        <w:t xml:space="preserve"> a pozáruční</w:t>
      </w:r>
      <w:r w:rsidR="00791407" w:rsidRPr="00D22401">
        <w:t xml:space="preserve"> servis</w:t>
      </w:r>
      <w:r>
        <w:t xml:space="preserve"> je uveden v platném ceníku dostupném na </w:t>
      </w:r>
      <w:hyperlink r:id="rId8" w:history="1">
        <w:r w:rsidR="009C2B3E" w:rsidRPr="00B51A3D">
          <w:rPr>
            <w:rStyle w:val="Hypertextovodkaz"/>
          </w:rPr>
          <w:t>www.jurisdix.cz</w:t>
        </w:r>
      </w:hyperlink>
      <w:r>
        <w:t xml:space="preserve"> (případně v sídle poskytovatele).</w:t>
      </w:r>
    </w:p>
    <w:p w:rsidR="00181735" w:rsidRPr="007326CB" w:rsidRDefault="00181735" w:rsidP="00762828">
      <w:pPr>
        <w:pStyle w:val="Zkladntext"/>
        <w:numPr>
          <w:ilvl w:val="0"/>
          <w:numId w:val="8"/>
        </w:numPr>
        <w:tabs>
          <w:tab w:val="left" w:pos="0"/>
        </w:tabs>
        <w:jc w:val="both"/>
        <w:rPr>
          <w:szCs w:val="18"/>
        </w:rPr>
      </w:pPr>
      <w:r w:rsidRPr="007326CB">
        <w:rPr>
          <w:szCs w:val="18"/>
        </w:rPr>
        <w:t>Smluvní strany se dohodly, že všechny výše uvedené částky je</w:t>
      </w:r>
      <w:r w:rsidR="009C2B3E">
        <w:rPr>
          <w:szCs w:val="18"/>
        </w:rPr>
        <w:t xml:space="preserve"> </w:t>
      </w:r>
      <w:r w:rsidR="007326CB" w:rsidRPr="007326CB">
        <w:rPr>
          <w:szCs w:val="18"/>
          <w:lang w:eastAsia="ar-SA"/>
        </w:rPr>
        <w:t>poskytovatel</w:t>
      </w:r>
      <w:r w:rsidRPr="007326CB">
        <w:rPr>
          <w:szCs w:val="18"/>
          <w:lang w:eastAsia="ar-SA"/>
        </w:rPr>
        <w:t xml:space="preserve"> oprávněn jednostranně zvýšit o roční míru inflace vyjádřenou přírůstkem průměrného ročního indexu spotřebitelských cen za uplynulý kalendářní rok vyhlášenou Českým statistickým úřadem. Toto zvýšení je </w:t>
      </w:r>
      <w:r w:rsidR="007326CB" w:rsidRPr="007326CB">
        <w:rPr>
          <w:szCs w:val="18"/>
          <w:lang w:eastAsia="ar-SA"/>
        </w:rPr>
        <w:t>poskytovatel</w:t>
      </w:r>
      <w:r w:rsidRPr="007326CB">
        <w:rPr>
          <w:szCs w:val="18"/>
          <w:lang w:eastAsia="ar-SA"/>
        </w:rPr>
        <w:t xml:space="preserve"> povinen oznámit </w:t>
      </w:r>
      <w:r w:rsidR="007326CB" w:rsidRPr="007326CB">
        <w:rPr>
          <w:szCs w:val="18"/>
          <w:lang w:eastAsia="ar-SA"/>
        </w:rPr>
        <w:t>nabyvateli</w:t>
      </w:r>
      <w:r w:rsidRPr="007326CB">
        <w:rPr>
          <w:szCs w:val="18"/>
          <w:lang w:eastAsia="ar-SA"/>
        </w:rPr>
        <w:t xml:space="preserve"> nejméně 30 dní předem s účinností vždy od prvního (1.) dne následujícího měsíce toho kalendářního roku, ve kterém byl přepočet proveden. Úprava </w:t>
      </w:r>
      <w:r w:rsidR="007326CB" w:rsidRPr="007326CB">
        <w:rPr>
          <w:szCs w:val="18"/>
          <w:lang w:eastAsia="ar-SA"/>
        </w:rPr>
        <w:t>částek</w:t>
      </w:r>
      <w:r w:rsidRPr="007326CB">
        <w:rPr>
          <w:szCs w:val="18"/>
          <w:lang w:eastAsia="ar-SA"/>
        </w:rPr>
        <w:t xml:space="preserve"> bude provedena oznámením </w:t>
      </w:r>
      <w:r w:rsidR="007326CB" w:rsidRPr="007326CB">
        <w:rPr>
          <w:szCs w:val="18"/>
          <w:lang w:eastAsia="ar-SA"/>
        </w:rPr>
        <w:t>poskytovatele nabyvateli</w:t>
      </w:r>
      <w:r w:rsidRPr="007326CB">
        <w:rPr>
          <w:szCs w:val="18"/>
          <w:lang w:eastAsia="ar-SA"/>
        </w:rPr>
        <w:t xml:space="preserve">, neuzavřou-li smluvní strany o této úpravě výše </w:t>
      </w:r>
      <w:r w:rsidR="007326CB" w:rsidRPr="007326CB">
        <w:rPr>
          <w:szCs w:val="18"/>
          <w:lang w:eastAsia="ar-SA"/>
        </w:rPr>
        <w:t>částek</w:t>
      </w:r>
      <w:r w:rsidRPr="007326CB">
        <w:rPr>
          <w:szCs w:val="18"/>
          <w:lang w:eastAsia="ar-SA"/>
        </w:rPr>
        <w:t xml:space="preserve"> samostatný dodatek.</w:t>
      </w:r>
      <w:r w:rsidRPr="007326CB">
        <w:rPr>
          <w:szCs w:val="18"/>
        </w:rPr>
        <w:t xml:space="preserve"> Smluvní strany se dohodly, že oznámení o zvýšení </w:t>
      </w:r>
      <w:r w:rsidR="007326CB" w:rsidRPr="007326CB">
        <w:rPr>
          <w:szCs w:val="18"/>
        </w:rPr>
        <w:t>částek</w:t>
      </w:r>
      <w:r w:rsidRPr="007326CB">
        <w:rPr>
          <w:szCs w:val="18"/>
        </w:rPr>
        <w:t xml:space="preserve"> je </w:t>
      </w:r>
      <w:r w:rsidR="007326CB" w:rsidRPr="007326CB">
        <w:rPr>
          <w:szCs w:val="18"/>
        </w:rPr>
        <w:t>poskytovatel</w:t>
      </w:r>
      <w:r w:rsidRPr="007326CB">
        <w:rPr>
          <w:szCs w:val="18"/>
        </w:rPr>
        <w:t xml:space="preserve"> oprávněn </w:t>
      </w:r>
      <w:r w:rsidR="007326CB" w:rsidRPr="007326CB">
        <w:rPr>
          <w:szCs w:val="18"/>
        </w:rPr>
        <w:t>nabyvateli</w:t>
      </w:r>
      <w:r w:rsidRPr="007326CB">
        <w:rPr>
          <w:szCs w:val="18"/>
        </w:rPr>
        <w:t xml:space="preserve"> oznámit i elektronicky na elektronickou adresu </w:t>
      </w:r>
      <w:r w:rsidR="007326CB" w:rsidRPr="007326CB">
        <w:rPr>
          <w:szCs w:val="18"/>
        </w:rPr>
        <w:t>nabyvatele</w:t>
      </w:r>
      <w:r w:rsidRPr="007326CB">
        <w:rPr>
          <w:szCs w:val="18"/>
        </w:rPr>
        <w:t>.</w:t>
      </w:r>
    </w:p>
    <w:p w:rsidR="008D59A6" w:rsidRPr="008D59A6" w:rsidRDefault="00791407" w:rsidP="008D59A6">
      <w:pPr>
        <w:pStyle w:val="Zkladntext"/>
        <w:numPr>
          <w:ilvl w:val="0"/>
          <w:numId w:val="8"/>
        </w:numPr>
        <w:tabs>
          <w:tab w:val="left" w:pos="0"/>
        </w:tabs>
        <w:jc w:val="both"/>
        <w:rPr>
          <w:b/>
          <w:szCs w:val="18"/>
        </w:rPr>
      </w:pPr>
      <w:r w:rsidRPr="00CD4A7A">
        <w:rPr>
          <w:b/>
          <w:szCs w:val="18"/>
        </w:rPr>
        <w:t>Všechny</w:t>
      </w:r>
      <w:r w:rsidR="00181735">
        <w:rPr>
          <w:b/>
          <w:szCs w:val="18"/>
        </w:rPr>
        <w:t xml:space="preserve"> výše uvedené částky jsou uvedeny bez příslušné výše </w:t>
      </w:r>
      <w:r w:rsidRPr="00CD4A7A">
        <w:rPr>
          <w:b/>
          <w:szCs w:val="18"/>
        </w:rPr>
        <w:t>DPH</w:t>
      </w:r>
      <w:r w:rsidR="00181735">
        <w:rPr>
          <w:b/>
          <w:szCs w:val="18"/>
        </w:rPr>
        <w:t xml:space="preserve"> a poskytovatel je oprávněn si k cenám připočíst DPH ve výši dle platných a účinných právních předpisů</w:t>
      </w:r>
      <w:r w:rsidR="00F1109A">
        <w:rPr>
          <w:b/>
          <w:szCs w:val="18"/>
        </w:rPr>
        <w:t>.</w:t>
      </w:r>
    </w:p>
    <w:p w:rsidR="008D59A6" w:rsidRDefault="008D59A6"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8D59A6" w:rsidRDefault="008D59A6" w:rsidP="00762828">
      <w:pPr>
        <w:pStyle w:val="Zkladntext"/>
        <w:tabs>
          <w:tab w:val="left" w:pos="0"/>
        </w:tabs>
        <w:jc w:val="center"/>
        <w:rPr>
          <w:b/>
          <w:sz w:val="22"/>
          <w:szCs w:val="22"/>
        </w:rPr>
      </w:pPr>
    </w:p>
    <w:p w:rsidR="00445C74" w:rsidRDefault="00445C74" w:rsidP="00762828">
      <w:pPr>
        <w:pStyle w:val="Zkladntext"/>
        <w:tabs>
          <w:tab w:val="left" w:pos="0"/>
        </w:tabs>
        <w:jc w:val="center"/>
        <w:rPr>
          <w:b/>
          <w:sz w:val="22"/>
          <w:szCs w:val="22"/>
        </w:rPr>
      </w:pPr>
      <w:r>
        <w:rPr>
          <w:b/>
          <w:sz w:val="22"/>
          <w:szCs w:val="22"/>
        </w:rPr>
        <w:lastRenderedPageBreak/>
        <w:t>Čl. 9 Ujednání o ochraně osobních údajů GDPR</w:t>
      </w:r>
    </w:p>
    <w:p w:rsidR="00445C74" w:rsidRDefault="00445C74" w:rsidP="00762828">
      <w:pPr>
        <w:pStyle w:val="Zkladntext"/>
        <w:tabs>
          <w:tab w:val="left" w:pos="0"/>
        </w:tabs>
        <w:jc w:val="center"/>
        <w:rPr>
          <w:b/>
          <w:szCs w:val="18"/>
        </w:rPr>
      </w:pPr>
    </w:p>
    <w:p w:rsidR="00445C74" w:rsidRDefault="00445C74" w:rsidP="00762828">
      <w:pPr>
        <w:spacing w:after="240"/>
        <w:jc w:val="center"/>
      </w:pPr>
      <w:r>
        <w:rPr>
          <w:b/>
          <w:bCs/>
        </w:rPr>
        <w:t>9.1 Úvodní ustanovení</w:t>
      </w:r>
    </w:p>
    <w:p w:rsidR="00445C74" w:rsidRDefault="00445C74" w:rsidP="00762828">
      <w:pPr>
        <w:jc w:val="both"/>
        <w:rPr>
          <w:sz w:val="18"/>
          <w:szCs w:val="18"/>
        </w:rPr>
      </w:pPr>
      <w:r w:rsidRPr="00445C74">
        <w:rPr>
          <w:sz w:val="18"/>
          <w:szCs w:val="18"/>
        </w:rPr>
        <w:t>9.1.1. Nabyvatel (dále jen správce) má právo na služby podle bodu 1.a) a 1.c) čl. 4. této smlouvy.</w:t>
      </w:r>
    </w:p>
    <w:p w:rsidR="008D59A6" w:rsidRPr="00445C74" w:rsidRDefault="008D59A6" w:rsidP="00762828">
      <w:pPr>
        <w:jc w:val="both"/>
        <w:rPr>
          <w:sz w:val="18"/>
          <w:szCs w:val="18"/>
        </w:rPr>
      </w:pPr>
    </w:p>
    <w:p w:rsidR="00445C74" w:rsidRDefault="00445C74" w:rsidP="00762828">
      <w:pPr>
        <w:jc w:val="both"/>
        <w:rPr>
          <w:sz w:val="18"/>
          <w:szCs w:val="18"/>
        </w:rPr>
      </w:pPr>
      <w:r w:rsidRPr="00445C74">
        <w:rPr>
          <w:sz w:val="18"/>
          <w:szCs w:val="18"/>
        </w:rPr>
        <w:t>9.1.2. Vzhledem k tomu, že nabyvatel v postavení správce v souvislosti s výkonem práv na individuální služby může ve vybraných případech zpřístupnit poskytovateli (dále jen zpracovatel) osobní údaje nebo jejich část, má v těchto případech poskytovatel postavení zpracovatele ve smyslu čl. 4 odst. 8 GDPR, v souladu s čl. 28 odst. 3 GDPR.</w:t>
      </w:r>
    </w:p>
    <w:p w:rsidR="008D59A6" w:rsidRDefault="008D59A6" w:rsidP="00762828">
      <w:pPr>
        <w:jc w:val="both"/>
        <w:rPr>
          <w:sz w:val="18"/>
          <w:szCs w:val="18"/>
        </w:rPr>
      </w:pPr>
    </w:p>
    <w:p w:rsidR="00445C74" w:rsidRDefault="00445C74" w:rsidP="00762828">
      <w:pPr>
        <w:jc w:val="center"/>
        <w:rPr>
          <w:b/>
          <w:bCs/>
        </w:rPr>
      </w:pPr>
      <w:r>
        <w:rPr>
          <w:b/>
          <w:bCs/>
        </w:rPr>
        <w:t>9.2 Předmět zpracování</w:t>
      </w:r>
    </w:p>
    <w:p w:rsidR="008D59A6" w:rsidRDefault="008D59A6" w:rsidP="00762828">
      <w:pPr>
        <w:jc w:val="center"/>
      </w:pPr>
    </w:p>
    <w:p w:rsidR="00445C74" w:rsidRPr="00445C74" w:rsidRDefault="00445C74" w:rsidP="00762828">
      <w:pPr>
        <w:jc w:val="both"/>
        <w:rPr>
          <w:sz w:val="18"/>
          <w:szCs w:val="18"/>
        </w:rPr>
      </w:pPr>
      <w:r w:rsidRPr="00445C74">
        <w:rPr>
          <w:sz w:val="18"/>
          <w:szCs w:val="18"/>
        </w:rPr>
        <w:t xml:space="preserve">9.2.1. Předmět zpracování se liší v závislosti na druhu individuální služby poskytované správci, kterými se pro tyto účely rozumí: </w:t>
      </w:r>
    </w:p>
    <w:p w:rsidR="00445C74" w:rsidRPr="00445C74" w:rsidRDefault="00445C74" w:rsidP="00762828">
      <w:pPr>
        <w:pStyle w:val="Odstavecseseznamem"/>
        <w:numPr>
          <w:ilvl w:val="0"/>
          <w:numId w:val="30"/>
        </w:numPr>
        <w:jc w:val="both"/>
        <w:rPr>
          <w:sz w:val="18"/>
          <w:szCs w:val="18"/>
        </w:rPr>
      </w:pPr>
      <w:r w:rsidRPr="00445C74">
        <w:rPr>
          <w:b/>
          <w:sz w:val="18"/>
          <w:szCs w:val="18"/>
        </w:rPr>
        <w:t>Vzdálená správa</w:t>
      </w:r>
      <w:r w:rsidRPr="00445C74">
        <w:rPr>
          <w:sz w:val="18"/>
          <w:szCs w:val="18"/>
        </w:rPr>
        <w:t>, která spočívá v připojení na server/počítače správce za účelem kontroly nastavení či změny v SWP, či pomoci při problémech s ovládáním SWP, instalace SWP apod. Pro účely vzdálené správy je užíván software Team Viewer, případně nástroj vzdálená plocha (RDS - součást operačního systému Microsoft Windows). Uvedené způsoby připojení umožňují zpracovateli přístup na server/počítače správce v reálném čase, přičemž dochází k činnosti zpracovatele v součinnosti se správcem, v rámci které mohou být takto zobrazeny i osobní údaje, viditelné na ploše počítače správce, popř. osobní údaje nacházející se v jiných aplikacích, které zpracovatel otevřel nebo k nim měl přístup. Správce má možnost kdykoliv ukončit vzdálený přístup zpracovatele.</w:t>
      </w:r>
    </w:p>
    <w:p w:rsidR="00445C74" w:rsidRPr="00445C74" w:rsidRDefault="00445C74" w:rsidP="00762828">
      <w:pPr>
        <w:pStyle w:val="Odstavecseseznamem"/>
        <w:numPr>
          <w:ilvl w:val="0"/>
          <w:numId w:val="30"/>
        </w:numPr>
        <w:spacing w:after="120"/>
        <w:jc w:val="both"/>
        <w:rPr>
          <w:sz w:val="18"/>
          <w:szCs w:val="18"/>
        </w:rPr>
      </w:pPr>
      <w:r w:rsidRPr="00445C74">
        <w:rPr>
          <w:b/>
          <w:sz w:val="18"/>
          <w:szCs w:val="18"/>
        </w:rPr>
        <w:t>Servisní služba</w:t>
      </w:r>
      <w:r w:rsidRPr="00445C74">
        <w:rPr>
          <w:sz w:val="18"/>
          <w:szCs w:val="18"/>
        </w:rPr>
        <w:t>, která vyžaduje přístup k datům správce. V tomto případě prostřednictvím softwaru Team Viewer (funkce přenosu souborů) nebo v komprimované formě (ZIP, RAR apod.) chráněné jedinečným heslem zasílá správce zpracovateli celou databázi SWP nebo její část.</w:t>
      </w:r>
    </w:p>
    <w:p w:rsidR="00445C74" w:rsidRDefault="00445C74" w:rsidP="00762828">
      <w:pPr>
        <w:jc w:val="both"/>
        <w:rPr>
          <w:sz w:val="18"/>
          <w:szCs w:val="18"/>
        </w:rPr>
      </w:pPr>
      <w:r w:rsidRPr="00445C74">
        <w:rPr>
          <w:sz w:val="18"/>
          <w:szCs w:val="18"/>
        </w:rPr>
        <w:t xml:space="preserve">9.2.2. Účelem vzdálené správy je řešení </w:t>
      </w:r>
      <w:r w:rsidR="008E586B">
        <w:rPr>
          <w:sz w:val="18"/>
          <w:szCs w:val="18"/>
        </w:rPr>
        <w:t xml:space="preserve">problémů </w:t>
      </w:r>
      <w:r w:rsidRPr="00445C74">
        <w:rPr>
          <w:sz w:val="18"/>
          <w:szCs w:val="18"/>
        </w:rPr>
        <w:t>při užívání SWP ohlášených správcem, technická podpora nad rámec této smlouvy nebo konzultace se zaměstnanci správce či jejich zaškolení.</w:t>
      </w:r>
    </w:p>
    <w:p w:rsidR="00762828" w:rsidRPr="00445C74" w:rsidRDefault="00762828" w:rsidP="00762828">
      <w:pPr>
        <w:jc w:val="both"/>
        <w:rPr>
          <w:sz w:val="18"/>
          <w:szCs w:val="18"/>
        </w:rPr>
      </w:pPr>
    </w:p>
    <w:p w:rsidR="00445C74" w:rsidRDefault="00445C74" w:rsidP="00762828">
      <w:pPr>
        <w:jc w:val="both"/>
        <w:rPr>
          <w:sz w:val="18"/>
          <w:szCs w:val="18"/>
        </w:rPr>
      </w:pPr>
      <w:r w:rsidRPr="00445C74">
        <w:rPr>
          <w:sz w:val="18"/>
          <w:szCs w:val="18"/>
        </w:rPr>
        <w:t xml:space="preserve">9.2.3. Předmětem zpracování v případě poskytování servisní služby je uložení kopie databáze obsahující osobní údaje na počítač zpracovatele, nahlížení do osobních údajů, zpřístupnění přenosem při zpětném zaslání databáze nebo její části správci a provedení automatického výmazu databáze nebo její části po uplynutí doby uložení, k čemuž dochází v souvislosti s poskytováním servisních služeb. Účelem zpracování je provedení analýzy požadavku správce a jeho vyřešení v souvislosti s poskytnutou servisní službou. </w:t>
      </w:r>
    </w:p>
    <w:p w:rsidR="00762828" w:rsidRPr="00445C74" w:rsidRDefault="00762828" w:rsidP="00762828">
      <w:pPr>
        <w:jc w:val="both"/>
        <w:rPr>
          <w:sz w:val="18"/>
          <w:szCs w:val="18"/>
        </w:rPr>
      </w:pPr>
    </w:p>
    <w:p w:rsidR="00445C74" w:rsidRPr="00445C74" w:rsidRDefault="00445C74" w:rsidP="00762828">
      <w:pPr>
        <w:jc w:val="both"/>
        <w:rPr>
          <w:sz w:val="18"/>
          <w:szCs w:val="18"/>
        </w:rPr>
      </w:pPr>
      <w:r w:rsidRPr="00445C74">
        <w:rPr>
          <w:sz w:val="18"/>
          <w:szCs w:val="18"/>
        </w:rPr>
        <w:t>9.2.4. Smluvní strany berou na vědomí, že zpracovatel může mít v souvislosti s poskytováním výše uvedených individuálních služeb dočasný přístup k osobním údajům subjektů údajů a na základě pokynu správce bude v těchto případech po omezenou dobu zpracovávat následující kategorie osobních údajů:</w:t>
      </w:r>
    </w:p>
    <w:p w:rsidR="00445C74" w:rsidRPr="00445C74" w:rsidRDefault="00445C74" w:rsidP="00762828">
      <w:pPr>
        <w:pStyle w:val="Odstavecseseznamem"/>
        <w:numPr>
          <w:ilvl w:val="1"/>
          <w:numId w:val="31"/>
        </w:numPr>
        <w:spacing w:after="120"/>
        <w:jc w:val="both"/>
        <w:rPr>
          <w:sz w:val="18"/>
          <w:szCs w:val="18"/>
        </w:rPr>
      </w:pPr>
      <w:r w:rsidRPr="00445C74">
        <w:rPr>
          <w:sz w:val="18"/>
          <w:szCs w:val="18"/>
        </w:rPr>
        <w:t>identifikační údaje – jméno, příjmení, titul, rodné číslo, doručovací adresa, trvalé bydliště, pohlaví, věk, datum narození, osobní stav apod., pokud jsou tyto údaje nezbytné pro správce s přihlédnutím ke všem zákonným předpokladům zpracování podle článku 6 odst. 1 nařízení GDPR,</w:t>
      </w:r>
    </w:p>
    <w:p w:rsidR="00445C74" w:rsidRPr="00445C74" w:rsidRDefault="00445C74" w:rsidP="00762828">
      <w:pPr>
        <w:pStyle w:val="Odstavecseseznamem"/>
        <w:numPr>
          <w:ilvl w:val="1"/>
          <w:numId w:val="31"/>
        </w:numPr>
        <w:spacing w:after="120"/>
        <w:jc w:val="both"/>
        <w:rPr>
          <w:sz w:val="18"/>
          <w:szCs w:val="18"/>
        </w:rPr>
      </w:pPr>
      <w:r w:rsidRPr="00445C74">
        <w:rPr>
          <w:sz w:val="18"/>
          <w:szCs w:val="18"/>
        </w:rPr>
        <w:t>další osobní údaje mající přímou či nepřímou souvislost s povinnostmi správce ve vztahu k subjektům údajů apod., pokud jsou tyto údaje nezbytné pro správce s přihlédnutím ke všem zákonným předpokladům zpracování podle článku 6 odst. 1 nařízení GDPR,</w:t>
      </w:r>
    </w:p>
    <w:p w:rsidR="00445C74" w:rsidRDefault="00445C74" w:rsidP="00762828">
      <w:pPr>
        <w:jc w:val="both"/>
        <w:rPr>
          <w:sz w:val="18"/>
          <w:szCs w:val="18"/>
        </w:rPr>
      </w:pPr>
      <w:r w:rsidRPr="00445C74">
        <w:rPr>
          <w:sz w:val="18"/>
          <w:szCs w:val="18"/>
        </w:rPr>
        <w:t xml:space="preserve">9.2.5. Dotčenými osobami (subjekt údajů), jejichž osobní údaje budou zpracovávány zpracovatelem, mohou být zaměstnanci správce, klienti správce nebo třetí osoby vyskytující se v adresáři nebo jiné části </w:t>
      </w:r>
      <w:r w:rsidR="00762828">
        <w:rPr>
          <w:sz w:val="18"/>
          <w:szCs w:val="18"/>
        </w:rPr>
        <w:t>databáze SWP na straně správce.</w:t>
      </w:r>
    </w:p>
    <w:p w:rsidR="00762828" w:rsidRPr="00445C74" w:rsidRDefault="00762828" w:rsidP="00762828">
      <w:pPr>
        <w:jc w:val="both"/>
        <w:rPr>
          <w:sz w:val="18"/>
          <w:szCs w:val="18"/>
        </w:rPr>
      </w:pPr>
    </w:p>
    <w:p w:rsidR="00445C74" w:rsidRDefault="00445C74" w:rsidP="00762828">
      <w:pPr>
        <w:jc w:val="both"/>
        <w:rPr>
          <w:sz w:val="18"/>
          <w:szCs w:val="18"/>
        </w:rPr>
      </w:pPr>
      <w:r w:rsidRPr="00445C74">
        <w:rPr>
          <w:sz w:val="18"/>
          <w:szCs w:val="18"/>
        </w:rPr>
        <w:t>9.2.6. Úplata za zpracování osobních údajů dle čl. 9.1.2 této smlouvy je zahrnuta v ceně za poskytování individuálních služeb podle čl. 9.1.1 této smlouvy, není-li dohodnuto jinak.</w:t>
      </w:r>
    </w:p>
    <w:p w:rsidR="00762828" w:rsidRPr="00445C74" w:rsidRDefault="00762828" w:rsidP="00762828">
      <w:pPr>
        <w:jc w:val="both"/>
        <w:rPr>
          <w:sz w:val="18"/>
          <w:szCs w:val="18"/>
        </w:rPr>
      </w:pPr>
    </w:p>
    <w:p w:rsidR="00445C74" w:rsidRPr="00445C74" w:rsidRDefault="00445C74" w:rsidP="00762828">
      <w:pPr>
        <w:jc w:val="both"/>
        <w:rPr>
          <w:sz w:val="18"/>
          <w:szCs w:val="18"/>
        </w:rPr>
      </w:pPr>
      <w:r w:rsidRPr="00445C74">
        <w:rPr>
          <w:sz w:val="18"/>
          <w:szCs w:val="18"/>
        </w:rPr>
        <w:t>9.2.7. Zpracovatel je oprávněn zpracovávat osobní údaje pouze v rozsahu nezbytném pro plnění jeho závazku ze Smlouvy, popř. z pokynů Správce, pokud pokyny Správce nejsou neslučitelné s nařízením GDPR.</w:t>
      </w:r>
    </w:p>
    <w:p w:rsidR="00445C74" w:rsidRDefault="00445C74" w:rsidP="00762828">
      <w:pPr>
        <w:spacing w:before="100" w:beforeAutospacing="1" w:after="100" w:afterAutospacing="1"/>
        <w:jc w:val="center"/>
      </w:pPr>
      <w:r>
        <w:rPr>
          <w:b/>
          <w:bCs/>
        </w:rPr>
        <w:t>9.3 Zpracování na pokyn správce</w:t>
      </w:r>
    </w:p>
    <w:p w:rsidR="00445C74" w:rsidRPr="00445C74" w:rsidRDefault="00445C74" w:rsidP="00762828">
      <w:pPr>
        <w:jc w:val="both"/>
        <w:rPr>
          <w:sz w:val="18"/>
          <w:szCs w:val="18"/>
        </w:rPr>
      </w:pPr>
      <w:r w:rsidRPr="00445C74">
        <w:rPr>
          <w:sz w:val="18"/>
          <w:szCs w:val="18"/>
        </w:rPr>
        <w:t>9.3.1. Zpracovatel poskytuje služby vzdálené správy (čl. 9.2.1.1) a servisní služby (čl. 9.2.1.2) na základě samostatné správcem učiněné objednávky, která bude obsahovat přesnou specifikaci požadavku na zpracování, a to způsobem:</w:t>
      </w:r>
    </w:p>
    <w:p w:rsidR="00445C74" w:rsidRPr="00445C74" w:rsidRDefault="00445C74" w:rsidP="008D59A6">
      <w:pPr>
        <w:pStyle w:val="Odstavecseseznamem"/>
        <w:numPr>
          <w:ilvl w:val="1"/>
          <w:numId w:val="32"/>
        </w:numPr>
        <w:spacing w:before="240"/>
        <w:jc w:val="both"/>
        <w:rPr>
          <w:sz w:val="18"/>
          <w:szCs w:val="18"/>
        </w:rPr>
      </w:pPr>
      <w:r w:rsidRPr="00445C74">
        <w:rPr>
          <w:sz w:val="18"/>
          <w:szCs w:val="18"/>
        </w:rPr>
        <w:t>písemnou formou objednávky, zaslané na adresu zpracovatele doporučenou poštou Česká pošta a.s.,</w:t>
      </w:r>
    </w:p>
    <w:p w:rsidR="00445C74" w:rsidRPr="00445C74" w:rsidRDefault="00445C74" w:rsidP="008D59A6">
      <w:pPr>
        <w:pStyle w:val="Odstavecseseznamem"/>
        <w:numPr>
          <w:ilvl w:val="1"/>
          <w:numId w:val="32"/>
        </w:numPr>
        <w:spacing w:before="240"/>
        <w:jc w:val="both"/>
        <w:rPr>
          <w:sz w:val="18"/>
          <w:szCs w:val="18"/>
        </w:rPr>
      </w:pPr>
      <w:r w:rsidRPr="00445C74">
        <w:rPr>
          <w:sz w:val="18"/>
          <w:szCs w:val="18"/>
        </w:rPr>
        <w:t>prostřednictvím e-mailu zaslaného na platnou e-mailovou adresu zpracovatele, uvedenou na jeho internetových stránkách. Správce je povinen odeslat e-mailovou objednávku z jeho platné e-mailové adresy evidované zpracovatelem.</w:t>
      </w:r>
    </w:p>
    <w:p w:rsidR="00445C74" w:rsidRDefault="00445C74" w:rsidP="008D59A6">
      <w:pPr>
        <w:spacing w:before="240"/>
        <w:jc w:val="both"/>
        <w:rPr>
          <w:sz w:val="18"/>
          <w:szCs w:val="18"/>
        </w:rPr>
      </w:pPr>
      <w:r w:rsidRPr="00445C74">
        <w:rPr>
          <w:sz w:val="18"/>
          <w:szCs w:val="18"/>
        </w:rPr>
        <w:t>K samotnému poskytnutí individuálních služeb ze strany zpracovatele je zapotřebí další součinnosti správce, např. telefonická konzultace nebo aktivní povolení k užití software TeamViewer.</w:t>
      </w:r>
    </w:p>
    <w:p w:rsidR="00762828" w:rsidRPr="00445C74" w:rsidRDefault="00762828" w:rsidP="00762828">
      <w:pPr>
        <w:jc w:val="both"/>
        <w:rPr>
          <w:sz w:val="18"/>
          <w:szCs w:val="18"/>
        </w:rPr>
      </w:pPr>
    </w:p>
    <w:p w:rsidR="00445C74" w:rsidRDefault="00445C74" w:rsidP="00762828">
      <w:pPr>
        <w:spacing w:after="240"/>
        <w:jc w:val="both"/>
        <w:rPr>
          <w:sz w:val="18"/>
          <w:szCs w:val="18"/>
        </w:rPr>
      </w:pPr>
      <w:r w:rsidRPr="00445C74">
        <w:rPr>
          <w:sz w:val="18"/>
          <w:szCs w:val="18"/>
        </w:rPr>
        <w:lastRenderedPageBreak/>
        <w:t>9.3.2. Zpracovatel není oprávněn provádět zpracování na základě pokynů udělených mu jinou formou, než jaká je sjednána v čl. 9.1.1. smlouvy (zejména ústně nebo telefonicky). Zpracovatel je povinen případné pokyny (objednávky) doložit, za tím účelem je povinen je archivovat po dobu nezbytně nutnou. V případě pochybností na straně zpracovatele může zpracovatel požadov</w:t>
      </w:r>
      <w:r w:rsidR="008D59A6">
        <w:rPr>
          <w:sz w:val="18"/>
          <w:szCs w:val="18"/>
        </w:rPr>
        <w:t>at po správci potvrzení pokynu.</w:t>
      </w:r>
    </w:p>
    <w:p w:rsidR="00445C74" w:rsidRDefault="00445C74" w:rsidP="00762828">
      <w:pPr>
        <w:spacing w:after="240"/>
        <w:jc w:val="center"/>
      </w:pPr>
      <w:r>
        <w:rPr>
          <w:b/>
          <w:bCs/>
        </w:rPr>
        <w:t>9.4 Doba trvání zpracování osobních údajů</w:t>
      </w:r>
    </w:p>
    <w:p w:rsidR="00445C74" w:rsidRDefault="00445C74" w:rsidP="00762828">
      <w:pPr>
        <w:jc w:val="both"/>
        <w:rPr>
          <w:sz w:val="18"/>
          <w:szCs w:val="18"/>
        </w:rPr>
      </w:pPr>
      <w:r w:rsidRPr="00445C74">
        <w:rPr>
          <w:sz w:val="18"/>
          <w:szCs w:val="18"/>
        </w:rPr>
        <w:t>9.4.1. Doba trvání zpracování osobních údajů se sjednává na dobu určitou, a to až do ukončení poskytování individuální služby spojené s jejich zpracováním. Individuální služba spojená se zpracováním osobních údajů trvá i po provedení prvotního zásahu zpracovatele, a to za účelem otestování a prověření funkcionality SWP a vyřízení případných následných reklamací ze strany správce. Neobdrží-li zpracovatel jiný pokyn ze strany správce, jsou záznamy o vzdálené správě, popř. databáze nebo její část, zaslaná správcem, uloženy po dobu nezbytně nutnou, ne však delší než 6 měsíců od dne poskytnutí příslušné služby. V případě ukončení poskytování individuálních služeb spojených se zpracováním osobních údajů nebo dojde-li k ukončení platnosti této smlouvy, je posledním dnem doby nezbytně nutné den ukončení smluvního vztahu.</w:t>
      </w:r>
    </w:p>
    <w:p w:rsidR="00762828" w:rsidRPr="00445C74" w:rsidRDefault="00762828" w:rsidP="00762828">
      <w:pPr>
        <w:jc w:val="both"/>
        <w:rPr>
          <w:sz w:val="18"/>
          <w:szCs w:val="18"/>
        </w:rPr>
      </w:pPr>
    </w:p>
    <w:p w:rsidR="00445C74" w:rsidRDefault="00445C74" w:rsidP="00762828">
      <w:pPr>
        <w:pStyle w:val="Zkladntext"/>
        <w:tabs>
          <w:tab w:val="left" w:pos="0"/>
        </w:tabs>
        <w:jc w:val="both"/>
        <w:rPr>
          <w:szCs w:val="18"/>
        </w:rPr>
      </w:pPr>
      <w:r w:rsidRPr="00445C74">
        <w:rPr>
          <w:szCs w:val="18"/>
        </w:rPr>
        <w:t xml:space="preserve">9.4.2. Zpracovatel i správce jsou si vědomi toho, že bez existence platnosti této smlouvy není zpracovatel oprávněn zpracovávat osobní údaje zpřístupněné mu správcem ve smyslu čl. 9.1. této smlouvy ani poskytovat služby dle bodu 1.c) čl. 4 této smlouvy. </w:t>
      </w:r>
    </w:p>
    <w:p w:rsidR="00762828" w:rsidRPr="00445C74" w:rsidRDefault="00762828" w:rsidP="00762828">
      <w:pPr>
        <w:pStyle w:val="Zkladntext"/>
        <w:tabs>
          <w:tab w:val="left" w:pos="0"/>
        </w:tabs>
        <w:jc w:val="both"/>
        <w:rPr>
          <w:szCs w:val="18"/>
        </w:rPr>
      </w:pPr>
    </w:p>
    <w:p w:rsidR="00445C74" w:rsidRPr="00445C74" w:rsidRDefault="00445C74" w:rsidP="00762828">
      <w:pPr>
        <w:spacing w:after="240"/>
        <w:jc w:val="both"/>
        <w:rPr>
          <w:sz w:val="18"/>
          <w:szCs w:val="18"/>
        </w:rPr>
      </w:pPr>
      <w:r w:rsidRPr="00445C74">
        <w:rPr>
          <w:sz w:val="18"/>
          <w:szCs w:val="18"/>
        </w:rPr>
        <w:t xml:space="preserve">9.4.3. Zpracovatel je povinen po uplynutí lhůty uvedené v čl. 9.4.1 této smlouvy provést výmaz nebo vrácení všech osobních údajů správci a dále provést výmaz veškerých existujících kopií, pokud právo Unie nebo členského státu EU nepožaduje uložení daných osobních údajů. Tím není dotčeno právo zpracovatele dle čl. 9.4.1 této smlouvy. </w:t>
      </w:r>
    </w:p>
    <w:p w:rsidR="00445C74" w:rsidRDefault="00445C74" w:rsidP="00762828">
      <w:pPr>
        <w:spacing w:after="240"/>
        <w:jc w:val="center"/>
      </w:pPr>
      <w:r>
        <w:rPr>
          <w:b/>
          <w:bCs/>
        </w:rPr>
        <w:t>9.5 Místo zpracování osobních údajů</w:t>
      </w:r>
    </w:p>
    <w:p w:rsidR="00445C74" w:rsidRPr="00445C74" w:rsidRDefault="00445C74" w:rsidP="00762828">
      <w:pPr>
        <w:spacing w:after="240"/>
        <w:jc w:val="both"/>
        <w:rPr>
          <w:rFonts w:eastAsiaTheme="minorHAnsi"/>
          <w:sz w:val="18"/>
          <w:szCs w:val="18"/>
          <w:lang w:eastAsia="en-US"/>
        </w:rPr>
      </w:pPr>
      <w:r w:rsidRPr="00445C74">
        <w:rPr>
          <w:sz w:val="18"/>
          <w:szCs w:val="18"/>
        </w:rPr>
        <w:t>Místem zpracování osobních údajů zpracovatelem je Česká republika nebo na území Evropské unie. Osobní údaje mohou být zpracovávány mimo území Evropské unie pouze na základě výslovného písemného souhlasu správce, o který zpracovatel požádá s dostatečným předstihem. V případě, že správce nevysloví souhlas s přenosem a zpracováním osobních údajů mimo území Evropské unie, zpracovatel není oprávněn tyto osobní údaje přenášet mimo toto území.</w:t>
      </w:r>
    </w:p>
    <w:p w:rsidR="00445C74" w:rsidRDefault="00445C74" w:rsidP="00762828">
      <w:pPr>
        <w:spacing w:after="240"/>
        <w:jc w:val="center"/>
      </w:pPr>
      <w:r>
        <w:rPr>
          <w:b/>
          <w:bCs/>
        </w:rPr>
        <w:t>9.6 Mlčenlivost</w:t>
      </w:r>
    </w:p>
    <w:p w:rsidR="00445C74" w:rsidRDefault="00445C74" w:rsidP="00762828">
      <w:pPr>
        <w:jc w:val="both"/>
        <w:rPr>
          <w:sz w:val="18"/>
          <w:szCs w:val="18"/>
        </w:rPr>
      </w:pPr>
      <w:r w:rsidRPr="00445C74">
        <w:rPr>
          <w:sz w:val="18"/>
          <w:szCs w:val="18"/>
        </w:rPr>
        <w:t>9.6.1. Zpracovatel se tímto zavazuje zachovávat mlčenlivost o všech skutečnostech, které se v souvislosti se zpracováním osobních údajů dozví o subjektech údajů, vyjma případů sdělování informací či údajů za účelem plnění závazků vyplývajících z této smlouvy či z jiného právního předpisu.</w:t>
      </w:r>
    </w:p>
    <w:p w:rsidR="00762828" w:rsidRPr="00445C74" w:rsidRDefault="00762828" w:rsidP="00762828">
      <w:pPr>
        <w:jc w:val="both"/>
        <w:rPr>
          <w:rFonts w:eastAsiaTheme="minorHAnsi"/>
          <w:sz w:val="18"/>
          <w:szCs w:val="18"/>
          <w:lang w:eastAsia="en-US"/>
        </w:rPr>
      </w:pPr>
    </w:p>
    <w:p w:rsidR="00445C74" w:rsidRPr="00445C74" w:rsidRDefault="00445C74" w:rsidP="00762828">
      <w:pPr>
        <w:spacing w:after="240"/>
        <w:jc w:val="both"/>
        <w:rPr>
          <w:sz w:val="18"/>
          <w:szCs w:val="18"/>
        </w:rPr>
      </w:pPr>
      <w:r w:rsidRPr="00445C74">
        <w:rPr>
          <w:sz w:val="18"/>
          <w:szCs w:val="18"/>
        </w:rPr>
        <w:t>9.6.2. Zpracovatel je současně povinen zavázat mlčenlivostí své případné zaměstnance pracující s osobními údaji. Zpracovatel odpovídá za škodu způsobenou porušením zákazu mlčenlivosti jím samotným i všemi jeho zaměstnanci, pokud je tato skutečnost prokázána. Povinnost zachování důvěrné povahy osobních údajů trvá i po ukončení platnosti této smlouvy.</w:t>
      </w:r>
    </w:p>
    <w:p w:rsidR="00445C74" w:rsidRDefault="00445C74" w:rsidP="00762828">
      <w:pPr>
        <w:spacing w:after="240"/>
        <w:jc w:val="center"/>
      </w:pPr>
      <w:r>
        <w:rPr>
          <w:b/>
          <w:bCs/>
        </w:rPr>
        <w:t>9.7 Technická a organizační opatření na ochranu osobních údajů, povinnosti zpracovatele</w:t>
      </w:r>
    </w:p>
    <w:p w:rsidR="00445C74" w:rsidRDefault="00445C74" w:rsidP="00762828">
      <w:pPr>
        <w:jc w:val="both"/>
        <w:rPr>
          <w:sz w:val="18"/>
          <w:szCs w:val="18"/>
        </w:rPr>
      </w:pPr>
      <w:r w:rsidRPr="00445C74">
        <w:rPr>
          <w:sz w:val="18"/>
          <w:szCs w:val="18"/>
        </w:rPr>
        <w:t xml:space="preserve">9.7.1. Zpracovatel je povinen přijmout vhodná technická opatření na ochranu osobních údajů, které zpracovává, a to s přihlédnutím k poslednímu stavu techniky, povaze, rozsahu, kontextu a účelům zpracování této Přílohy i k rizikům pro </w:t>
      </w:r>
      <w:r w:rsidR="00762828">
        <w:rPr>
          <w:sz w:val="18"/>
          <w:szCs w:val="18"/>
        </w:rPr>
        <w:t>práva a svobody fyzických osob.</w:t>
      </w:r>
    </w:p>
    <w:p w:rsidR="00762828" w:rsidRPr="00445C74" w:rsidRDefault="00762828" w:rsidP="00762828">
      <w:pPr>
        <w:jc w:val="both"/>
        <w:rPr>
          <w:sz w:val="18"/>
          <w:szCs w:val="18"/>
        </w:rPr>
      </w:pPr>
    </w:p>
    <w:p w:rsidR="00445C74" w:rsidRDefault="00445C74" w:rsidP="00762828">
      <w:pPr>
        <w:jc w:val="both"/>
        <w:rPr>
          <w:sz w:val="18"/>
          <w:szCs w:val="18"/>
        </w:rPr>
      </w:pPr>
      <w:r w:rsidRPr="00445C74">
        <w:rPr>
          <w:sz w:val="18"/>
          <w:szCs w:val="18"/>
        </w:rPr>
        <w:t>9.7.2. Správce musí při provádění vzdálené správy aktivním jednáním povolit přístup zpracovateli prostřednictvím software Team Viewer a to tak, že mu sdělí své zákaznické ID a jedinečné heslo pro připojení v rámci relace. Správce po celou dobu trvání vzdálené správy vidí v reálném čase, co zpracovatel na jeho počítači dělá a může zpracovateli kdykoliv přístup ukončit a spojení přerušit.</w:t>
      </w:r>
    </w:p>
    <w:p w:rsidR="00762828" w:rsidRPr="00445C74" w:rsidRDefault="00762828" w:rsidP="00762828">
      <w:pPr>
        <w:jc w:val="both"/>
        <w:rPr>
          <w:sz w:val="18"/>
          <w:szCs w:val="18"/>
        </w:rPr>
      </w:pPr>
    </w:p>
    <w:p w:rsidR="00445C74" w:rsidRPr="00445C74" w:rsidRDefault="00445C74" w:rsidP="00762828">
      <w:pPr>
        <w:spacing w:after="120"/>
        <w:jc w:val="both"/>
        <w:rPr>
          <w:rFonts w:eastAsiaTheme="minorHAnsi"/>
          <w:color w:val="000000" w:themeColor="text1"/>
          <w:sz w:val="18"/>
          <w:szCs w:val="18"/>
          <w:lang w:eastAsia="en-US"/>
        </w:rPr>
      </w:pPr>
      <w:r w:rsidRPr="00445C74">
        <w:rPr>
          <w:sz w:val="18"/>
          <w:szCs w:val="18"/>
        </w:rPr>
        <w:t>9.7</w:t>
      </w:r>
      <w:r w:rsidRPr="00445C74">
        <w:rPr>
          <w:color w:val="000000" w:themeColor="text1"/>
          <w:sz w:val="18"/>
          <w:szCs w:val="18"/>
        </w:rPr>
        <w:t>.3. Za účelem provedení vhodných organizačních a technických opatření k zabezpečení osobních údajů je zpracovatel povinen posoudit rizika vyplývající z jeho činnosti pro subjekty údajů a v návaznosti na to zvolit opatření těmto rizikům odpovídající, zejména taková, která zamezí neoprávněnému nebo nahodilému přístupu k osobním údajům, jejich změně, zničení či ztrátě, neoprávněným přenosům, jejich jinému neoprávněnému zpracování, jakož i jejich jinému zneužití, např.:</w:t>
      </w:r>
    </w:p>
    <w:p w:rsidR="00445C74" w:rsidRPr="00445C74" w:rsidRDefault="00445C74" w:rsidP="00762828">
      <w:pPr>
        <w:pStyle w:val="Odstavecseseznamem"/>
        <w:numPr>
          <w:ilvl w:val="0"/>
          <w:numId w:val="33"/>
        </w:numPr>
        <w:rPr>
          <w:sz w:val="18"/>
          <w:szCs w:val="18"/>
        </w:rPr>
      </w:pPr>
      <w:r w:rsidRPr="00445C74">
        <w:rPr>
          <w:color w:val="000000" w:themeColor="text1"/>
          <w:sz w:val="18"/>
          <w:szCs w:val="18"/>
        </w:rPr>
        <w:t>zajistí přístup k osobním údajům pouze osobám oprávněným,</w:t>
      </w:r>
    </w:p>
    <w:p w:rsidR="00445C74" w:rsidRPr="00445C74" w:rsidRDefault="00445C74" w:rsidP="00762828">
      <w:pPr>
        <w:pStyle w:val="Odstavecseseznamem"/>
        <w:numPr>
          <w:ilvl w:val="0"/>
          <w:numId w:val="33"/>
        </w:numPr>
        <w:rPr>
          <w:sz w:val="18"/>
          <w:szCs w:val="18"/>
        </w:rPr>
      </w:pPr>
      <w:r w:rsidRPr="00445C74">
        <w:rPr>
          <w:color w:val="000000" w:themeColor="text1"/>
          <w:sz w:val="18"/>
          <w:szCs w:val="18"/>
        </w:rPr>
        <w:t>zajistí přístup k osobním údajům osobám oprávněným pouze v rozsahu jejich oprávnění,</w:t>
      </w:r>
    </w:p>
    <w:p w:rsidR="00445C74" w:rsidRPr="00445C74" w:rsidRDefault="00445C74" w:rsidP="00762828">
      <w:pPr>
        <w:pStyle w:val="Odstavecseseznamem"/>
        <w:numPr>
          <w:ilvl w:val="0"/>
          <w:numId w:val="33"/>
        </w:numPr>
        <w:spacing w:after="240"/>
        <w:rPr>
          <w:sz w:val="18"/>
          <w:szCs w:val="18"/>
        </w:rPr>
      </w:pPr>
      <w:r w:rsidRPr="00445C74">
        <w:rPr>
          <w:color w:val="000000" w:themeColor="text1"/>
          <w:sz w:val="18"/>
          <w:szCs w:val="18"/>
        </w:rPr>
        <w:t>zabrání neoprávněnému přístupu k osobním údajům pomocí hesel, přístupových kódů, zámků apod.</w:t>
      </w:r>
    </w:p>
    <w:p w:rsidR="00445C74" w:rsidRPr="00445C74" w:rsidRDefault="00445C74" w:rsidP="00762828">
      <w:pPr>
        <w:jc w:val="both"/>
        <w:rPr>
          <w:color w:val="000000" w:themeColor="text1"/>
          <w:sz w:val="18"/>
          <w:szCs w:val="18"/>
        </w:rPr>
      </w:pPr>
      <w:r w:rsidRPr="00445C74">
        <w:rPr>
          <w:sz w:val="18"/>
          <w:szCs w:val="18"/>
        </w:rPr>
        <w:t>9.7</w:t>
      </w:r>
      <w:r w:rsidRPr="00445C74">
        <w:rPr>
          <w:color w:val="000000" w:themeColor="text1"/>
          <w:sz w:val="18"/>
          <w:szCs w:val="18"/>
        </w:rPr>
        <w:t>.4. Zpracovatel se zavazuje zejména, nikoliv však výlučně, že</w:t>
      </w:r>
      <w:bookmarkStart w:id="1" w:name="_Ref482893299"/>
      <w:r w:rsidRPr="00445C74">
        <w:rPr>
          <w:color w:val="000000" w:themeColor="text1"/>
          <w:sz w:val="18"/>
          <w:szCs w:val="18"/>
        </w:rPr>
        <w:t xml:space="preserve"> nesvěří zpracování osobních údajů jakékoliv třetí osobě bez předchozího konkrétního písemného povolení správce. Zpracovatel informuje správce o veškerých zamýšlených změnách týkajících se přijetí třetích osob jako dalších zpracovatelů (dále jen „další zpracovatel“) nebo jejich nahrazení, a poskytne tak správci příležitost vyslovit vůči těmto změnám námitky. V případě, že správce odmítne zapojení konkrétního dalšího zpracovatele, zpracovatel se zavazuje tomuto dalšímu zpracovateli nepředávat osobní údaje</w:t>
      </w:r>
      <w:bookmarkEnd w:id="1"/>
      <w:r w:rsidRPr="00445C74">
        <w:rPr>
          <w:color w:val="000000" w:themeColor="text1"/>
          <w:sz w:val="18"/>
          <w:szCs w:val="18"/>
        </w:rPr>
        <w:t>.</w:t>
      </w:r>
    </w:p>
    <w:p w:rsidR="00445C74" w:rsidRPr="00445C74" w:rsidRDefault="00445C74" w:rsidP="00762828">
      <w:pPr>
        <w:jc w:val="both"/>
        <w:rPr>
          <w:color w:val="000000" w:themeColor="text1"/>
          <w:sz w:val="18"/>
          <w:szCs w:val="18"/>
        </w:rPr>
      </w:pPr>
      <w:r w:rsidRPr="00445C74">
        <w:rPr>
          <w:sz w:val="18"/>
          <w:szCs w:val="18"/>
        </w:rPr>
        <w:lastRenderedPageBreak/>
        <w:t>9.7</w:t>
      </w:r>
      <w:r w:rsidRPr="00445C74">
        <w:rPr>
          <w:color w:val="000000" w:themeColor="text1"/>
          <w:sz w:val="18"/>
          <w:szCs w:val="18"/>
        </w:rPr>
        <w:t>.5. Zpracovatel se zavazuje, že ve smyslu čl. 32 až 34 GDPR s přihlédnutím ke stavu techniky, nákladům na provedení, povaze, rozsahu, kontextu a účelům zpracování i k různě pravděpodobným a různě závažným rizikům pro práva a svobody fyzických osob přijme veškerá technická a organizační opatření k zabezpečení ochrany osobních údajů způsobem uvedeným v GDPR nebo v jiných závazných právních předpisech a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rsidR="00445C74" w:rsidRDefault="00445C74" w:rsidP="00762828">
      <w:pPr>
        <w:jc w:val="both"/>
      </w:pPr>
    </w:p>
    <w:p w:rsidR="00445C74" w:rsidRDefault="00445C74" w:rsidP="00762828">
      <w:pPr>
        <w:jc w:val="center"/>
        <w:rPr>
          <w:b/>
          <w:bCs/>
        </w:rPr>
      </w:pPr>
      <w:r>
        <w:rPr>
          <w:b/>
          <w:bCs/>
        </w:rPr>
        <w:t>9.8 Součinnost zpracovatele</w:t>
      </w:r>
    </w:p>
    <w:p w:rsidR="008D59A6" w:rsidRDefault="008D59A6" w:rsidP="00762828">
      <w:pPr>
        <w:jc w:val="center"/>
      </w:pPr>
    </w:p>
    <w:p w:rsidR="00445C74" w:rsidRDefault="00445C74" w:rsidP="00762828">
      <w:pPr>
        <w:jc w:val="both"/>
        <w:rPr>
          <w:sz w:val="18"/>
          <w:szCs w:val="18"/>
        </w:rPr>
      </w:pPr>
      <w:r w:rsidRPr="00445C74">
        <w:rPr>
          <w:sz w:val="18"/>
          <w:szCs w:val="18"/>
        </w:rPr>
        <w:t>9.8.1. Zjistí-li zpracovatel v souvislosti s poskytováním individuálních služeb správci jakékoliv porušení zabezpečení osobních údajů, včetně jejich neoprávněného zpracování, poškození, ztráty či zničení, je povinen o této skutečnost neprodleně, nejpozději však do 24 hodin, informovat správce, přičemž uvede zjištěný způsob porušení, kategorie osobních údajů nebo vymezení subjektů osobních údajů, jichž se porušení zabezpečení osobních údajů týká.</w:t>
      </w:r>
    </w:p>
    <w:p w:rsidR="008D59A6" w:rsidRPr="00445C74" w:rsidRDefault="008D59A6" w:rsidP="00762828">
      <w:pPr>
        <w:jc w:val="both"/>
        <w:rPr>
          <w:sz w:val="18"/>
          <w:szCs w:val="18"/>
        </w:rPr>
      </w:pPr>
    </w:p>
    <w:p w:rsidR="00445C74" w:rsidRDefault="00445C74" w:rsidP="00762828">
      <w:pPr>
        <w:jc w:val="both"/>
        <w:rPr>
          <w:sz w:val="18"/>
          <w:szCs w:val="18"/>
        </w:rPr>
      </w:pPr>
      <w:r w:rsidRPr="00445C74">
        <w:rPr>
          <w:sz w:val="18"/>
          <w:szCs w:val="18"/>
        </w:rPr>
        <w:t>9.8.2. Zpracovatel je dále povinen, pokud je to možné, být správci nápomocen prostřednictvím přijatých technických a organizačních opatření při plnění správcových povinností ve vztahu k subjektům údajů, tj. zejména při vyřizování žádostí subjektů údajů o informace týkající se zpracování jejich údajů, o přístup k jejich osobním údajům, opravu či výmaz jejich osobních údajů, omezení zpracování jejich osobních údajů, vyřizování námitek proti zpracování osobních údajů i realizaci práva subjektů údajů na přenositelnost údajů. Pokud bude správce požadovat pomoc ve smyslu tohoto článku této smlouvy, provede zpracovatel tyto činnosti za přiměře</w:t>
      </w:r>
      <w:r w:rsidR="008D59A6">
        <w:rPr>
          <w:sz w:val="18"/>
          <w:szCs w:val="18"/>
        </w:rPr>
        <w:t>nou úplatu dle platného ceníku.</w:t>
      </w:r>
    </w:p>
    <w:p w:rsidR="008D59A6" w:rsidRPr="00445C74" w:rsidRDefault="008D59A6" w:rsidP="00762828">
      <w:pPr>
        <w:jc w:val="both"/>
        <w:rPr>
          <w:sz w:val="18"/>
          <w:szCs w:val="18"/>
        </w:rPr>
      </w:pPr>
    </w:p>
    <w:p w:rsidR="00445C74" w:rsidRDefault="00445C74" w:rsidP="00762828">
      <w:pPr>
        <w:jc w:val="both"/>
        <w:rPr>
          <w:sz w:val="18"/>
          <w:szCs w:val="18"/>
        </w:rPr>
      </w:pPr>
      <w:r w:rsidRPr="00445C74">
        <w:rPr>
          <w:sz w:val="18"/>
          <w:szCs w:val="18"/>
        </w:rPr>
        <w:t>9.8.3. V případě ukončení individuálních služeb spojených se zpracováním osobních údajů je zpracovatel povinen postupovat v souladu s pokyny správce a s čl. 9.4.1 této smlouvy. Nestanoví-li správce ve vztahu ke konkrétním osobním údajům nebo jejich kategorii jinak, při ukončení služeb spojených se zpracováním osobních údajů je zpracovatel povinen tyto vymazat ze všech datových úložišť.</w:t>
      </w:r>
    </w:p>
    <w:p w:rsidR="008D59A6" w:rsidRPr="00445C74" w:rsidRDefault="008D59A6" w:rsidP="00762828">
      <w:pPr>
        <w:jc w:val="both"/>
        <w:rPr>
          <w:sz w:val="18"/>
          <w:szCs w:val="18"/>
        </w:rPr>
      </w:pPr>
    </w:p>
    <w:p w:rsidR="00445C74" w:rsidRPr="00445C74" w:rsidRDefault="00445C74" w:rsidP="00762828">
      <w:pPr>
        <w:jc w:val="both"/>
        <w:rPr>
          <w:rFonts w:asciiTheme="minorHAnsi" w:eastAsiaTheme="minorHAnsi" w:hAnsiTheme="minorHAnsi" w:cstheme="minorBidi"/>
          <w:sz w:val="18"/>
          <w:szCs w:val="18"/>
          <w:lang w:eastAsia="en-US"/>
        </w:rPr>
      </w:pPr>
      <w:r w:rsidRPr="00445C74">
        <w:rPr>
          <w:sz w:val="18"/>
          <w:szCs w:val="18"/>
        </w:rPr>
        <w:t>9.8.4. Jakmile zpracovatel zjistí porušení zabezpečení osobních údajů, je povinen jej bez zbytečného odkladu, nejpozději však do 48 hodin od chvíle, co se o porušení zabezpečení dozvěděl, ohlásit správci.</w:t>
      </w:r>
    </w:p>
    <w:p w:rsidR="00BB344E" w:rsidRPr="00D22401" w:rsidRDefault="00BB344E" w:rsidP="00762828">
      <w:pPr>
        <w:pStyle w:val="Zkladntext"/>
        <w:tabs>
          <w:tab w:val="left" w:pos="0"/>
        </w:tabs>
        <w:jc w:val="center"/>
      </w:pPr>
    </w:p>
    <w:p w:rsidR="00BB344E" w:rsidRPr="00D22401" w:rsidRDefault="00480B1A" w:rsidP="00762828">
      <w:pPr>
        <w:pStyle w:val="Zkladntext"/>
        <w:tabs>
          <w:tab w:val="left" w:pos="0"/>
        </w:tabs>
        <w:jc w:val="center"/>
        <w:rPr>
          <w:b/>
          <w:sz w:val="22"/>
        </w:rPr>
      </w:pPr>
      <w:r w:rsidRPr="00D22401">
        <w:rPr>
          <w:b/>
          <w:sz w:val="22"/>
        </w:rPr>
        <w:t xml:space="preserve">Čl. </w:t>
      </w:r>
      <w:r w:rsidR="005E3A11">
        <w:rPr>
          <w:b/>
          <w:sz w:val="22"/>
        </w:rPr>
        <w:t>10</w:t>
      </w:r>
      <w:r w:rsidR="00D92F31">
        <w:rPr>
          <w:b/>
          <w:sz w:val="22"/>
        </w:rPr>
        <w:t xml:space="preserve"> </w:t>
      </w:r>
      <w:r w:rsidR="00BB344E" w:rsidRPr="00D22401">
        <w:rPr>
          <w:b/>
          <w:sz w:val="22"/>
        </w:rPr>
        <w:t>Závěrečn</w:t>
      </w:r>
      <w:r w:rsidR="000F245A">
        <w:rPr>
          <w:b/>
          <w:sz w:val="22"/>
        </w:rPr>
        <w:t>á</w:t>
      </w:r>
      <w:r w:rsidR="00BB344E" w:rsidRPr="00D22401">
        <w:rPr>
          <w:b/>
          <w:sz w:val="22"/>
        </w:rPr>
        <w:t xml:space="preserve"> ustanovení</w:t>
      </w:r>
    </w:p>
    <w:p w:rsidR="00BB344E" w:rsidRPr="00D22401" w:rsidRDefault="00BB344E" w:rsidP="00762828">
      <w:pPr>
        <w:pStyle w:val="Zkladntext"/>
        <w:tabs>
          <w:tab w:val="left" w:pos="0"/>
        </w:tabs>
        <w:rPr>
          <w:b/>
          <w:sz w:val="22"/>
        </w:rPr>
      </w:pPr>
    </w:p>
    <w:p w:rsidR="00BB344E" w:rsidRPr="00E1586F" w:rsidRDefault="00BB344E" w:rsidP="00762828">
      <w:pPr>
        <w:pStyle w:val="Zkladntext"/>
        <w:numPr>
          <w:ilvl w:val="0"/>
          <w:numId w:val="9"/>
        </w:numPr>
        <w:tabs>
          <w:tab w:val="left" w:pos="0"/>
        </w:tabs>
        <w:jc w:val="both"/>
      </w:pPr>
      <w:r w:rsidRPr="00D22401">
        <w:t xml:space="preserve">Tato smlouva je vyhotovena ve dvou provedeních a každá má platnost originálu, z nichž jednu obdrží nabyvatel licence a </w:t>
      </w:r>
      <w:r w:rsidRPr="00E1586F">
        <w:t>jednu poskytovatel licence.</w:t>
      </w:r>
      <w:r w:rsidR="00F112B5">
        <w:t xml:space="preserve"> </w:t>
      </w:r>
      <w:r w:rsidRPr="00E1586F">
        <w:t>Smlouva nabývá platnosti dnem jejího podpisu smluvními stranami.</w:t>
      </w:r>
    </w:p>
    <w:p w:rsidR="003D5403" w:rsidRPr="00E1586F" w:rsidRDefault="00F1109A" w:rsidP="00762828">
      <w:pPr>
        <w:pStyle w:val="Zkladntext"/>
        <w:numPr>
          <w:ilvl w:val="0"/>
          <w:numId w:val="9"/>
        </w:numPr>
        <w:tabs>
          <w:tab w:val="left" w:pos="0"/>
        </w:tabs>
        <w:jc w:val="both"/>
      </w:pPr>
      <w:r w:rsidRPr="00E1586F">
        <w:t xml:space="preserve">Tato smlouva i </w:t>
      </w:r>
      <w:r w:rsidR="003D5403" w:rsidRPr="00E1586F">
        <w:t xml:space="preserve">Licenční podmínky </w:t>
      </w:r>
      <w:r w:rsidR="00CE4780" w:rsidRPr="00E1586F">
        <w:rPr>
          <w:szCs w:val="24"/>
        </w:rPr>
        <w:t>a všechny právní vztahy s</w:t>
      </w:r>
      <w:r w:rsidR="00E1586F" w:rsidRPr="00E1586F">
        <w:rPr>
          <w:szCs w:val="24"/>
        </w:rPr>
        <w:t> </w:t>
      </w:r>
      <w:r w:rsidR="00CE4780" w:rsidRPr="00E1586F">
        <w:rPr>
          <w:szCs w:val="24"/>
        </w:rPr>
        <w:t>ní</w:t>
      </w:r>
      <w:r w:rsidR="00E1586F" w:rsidRPr="00E1586F">
        <w:rPr>
          <w:szCs w:val="24"/>
        </w:rPr>
        <w:t xml:space="preserve"> a s nimi</w:t>
      </w:r>
      <w:r w:rsidR="00CE4780" w:rsidRPr="00E1586F">
        <w:rPr>
          <w:szCs w:val="24"/>
        </w:rPr>
        <w:t xml:space="preserve"> související se řídí a budou vykládány v souladu s občanským zákoníkem</w:t>
      </w:r>
      <w:r w:rsidR="00E1586F" w:rsidRPr="00E1586F">
        <w:rPr>
          <w:szCs w:val="24"/>
        </w:rPr>
        <w:t>, autorským zákonem</w:t>
      </w:r>
      <w:r w:rsidR="00CE4780" w:rsidRPr="00E1586F">
        <w:rPr>
          <w:szCs w:val="24"/>
        </w:rPr>
        <w:t xml:space="preserve"> a dalšími obecně závaznými právními předpisy</w:t>
      </w:r>
      <w:r w:rsidR="003D5403" w:rsidRPr="00E1586F">
        <w:t>.</w:t>
      </w:r>
    </w:p>
    <w:p w:rsidR="003D5403" w:rsidRPr="00E1586F" w:rsidRDefault="003D5403" w:rsidP="00762828">
      <w:pPr>
        <w:pStyle w:val="Zkladntext"/>
        <w:numPr>
          <w:ilvl w:val="0"/>
          <w:numId w:val="9"/>
        </w:numPr>
        <w:tabs>
          <w:tab w:val="left" w:pos="0"/>
        </w:tabs>
        <w:jc w:val="both"/>
      </w:pPr>
      <w:r w:rsidRPr="00E1586F">
        <w:t>Práva a povinnosti z</w:t>
      </w:r>
      <w:r w:rsidR="00F1109A" w:rsidRPr="00E1586F">
        <w:t xml:space="preserve"> této smlouvy, případně </w:t>
      </w:r>
      <w:r w:rsidRPr="00E1586F">
        <w:t>Licenčních podmínek přecházejí na právní nástupce smluvních stran.</w:t>
      </w:r>
    </w:p>
    <w:p w:rsidR="00E1586F" w:rsidRPr="00E1586F" w:rsidRDefault="00E1586F" w:rsidP="00762828">
      <w:pPr>
        <w:pStyle w:val="Zkladntext"/>
        <w:numPr>
          <w:ilvl w:val="0"/>
          <w:numId w:val="9"/>
        </w:numPr>
        <w:tabs>
          <w:tab w:val="left" w:pos="0"/>
        </w:tabs>
        <w:jc w:val="both"/>
        <w:rPr>
          <w:color w:val="000000" w:themeColor="text1"/>
        </w:rPr>
      </w:pPr>
      <w:r w:rsidRPr="00E1586F">
        <w:rPr>
          <w:szCs w:val="24"/>
        </w:rPr>
        <w:t xml:space="preserve">Strany si nepřejí, aby nad rámec výslovných ustanovení této </w:t>
      </w:r>
      <w:r w:rsidR="0018464C">
        <w:rPr>
          <w:szCs w:val="24"/>
        </w:rPr>
        <w:t>s</w:t>
      </w:r>
      <w:r w:rsidRPr="00E1586F">
        <w:rPr>
          <w:color w:val="000000" w:themeColor="text1"/>
          <w:szCs w:val="24"/>
        </w:rPr>
        <w:t>mlouvy byla jakákoliv práva a povinnosti dovozovány z dosavadní či budoucí praxe zavedené mezi stranami či zvyklostí zachovávaných obecně či v odvětví týk</w:t>
      </w:r>
      <w:r w:rsidR="0018464C">
        <w:rPr>
          <w:color w:val="000000" w:themeColor="text1"/>
          <w:szCs w:val="24"/>
        </w:rPr>
        <w:t>ajícím se předmětu plnění této s</w:t>
      </w:r>
      <w:r w:rsidRPr="00E1586F">
        <w:rPr>
          <w:color w:val="000000" w:themeColor="text1"/>
          <w:szCs w:val="24"/>
        </w:rPr>
        <w:t>mlouvy, ledaže je ve smlouvě výslovně sjednáno jinak. Vedle shora uvedeného si strany potvrzují, že si nejsou vědomy žádných dosud mezi nimi zavedených obchodních zvyklostí či praxe. Jestliže kterákoli se smluvních stran přehlédne nebo pomine jakékoli neplnění, porušení, prodlení nebo nedodržování jakékoli povinnosti vyplývající ze smlouvy, takové jednání nezakládá vzdání se práva na plnění takové povinnosti a žádné vzdání se práva nebude považováno za účinné, pokud nebude pro každý jednotlivý případ vyjádřeno písemně</w:t>
      </w:r>
      <w:r>
        <w:rPr>
          <w:color w:val="000000" w:themeColor="text1"/>
          <w:szCs w:val="24"/>
        </w:rPr>
        <w:t>.</w:t>
      </w:r>
    </w:p>
    <w:p w:rsidR="00E1586F" w:rsidRPr="00E1586F" w:rsidRDefault="00E1586F" w:rsidP="00762828">
      <w:pPr>
        <w:pStyle w:val="Zkladntext"/>
        <w:numPr>
          <w:ilvl w:val="0"/>
          <w:numId w:val="9"/>
        </w:numPr>
        <w:tabs>
          <w:tab w:val="left" w:pos="0"/>
        </w:tabs>
        <w:jc w:val="both"/>
      </w:pPr>
      <w:r w:rsidRPr="00E1586F">
        <w:rPr>
          <w:color w:val="000000" w:themeColor="text1"/>
          <w:szCs w:val="24"/>
        </w:rPr>
        <w:t>Smluvní strany si před uzavřením této smlouvy sdělily všechny skutkové a právní okolnosti</w:t>
      </w:r>
      <w:r w:rsidRPr="00E1586F">
        <w:rPr>
          <w:szCs w:val="24"/>
        </w:rPr>
        <w:t>, o nichž k okamžiku uzavření této smlouvy věděly nebo vědět musely, a které jsou relevantní ve vztahu k uzavření této smlouvy. Kromě ujištění, která si smluvní strany poskytly v této smlouvě, nebude mít žádná ze smluvních stran žádná další práva a povinnosti v souvislosti s jakýmikoliv skutečnostmi, které vyjdou najevo a o kterých neposkytla druhá smluvní strana informace při jednání o této smlouvě. Výjimkou budou případy, kdy daná smluvní strana úmyslně uvedla druhou smluvní stranu ve skutkový omyl ohledně předmětu této smlouvy</w:t>
      </w:r>
      <w:r>
        <w:rPr>
          <w:szCs w:val="24"/>
        </w:rPr>
        <w:t>.</w:t>
      </w:r>
    </w:p>
    <w:p w:rsidR="00E1586F" w:rsidRPr="00E1586F" w:rsidRDefault="00E1586F" w:rsidP="00762828">
      <w:pPr>
        <w:pStyle w:val="Zkladntext"/>
        <w:numPr>
          <w:ilvl w:val="0"/>
          <w:numId w:val="9"/>
        </w:numPr>
        <w:tabs>
          <w:tab w:val="left" w:pos="0"/>
        </w:tabs>
        <w:jc w:val="both"/>
      </w:pPr>
      <w:r w:rsidRPr="00E1586F">
        <w:rPr>
          <w:szCs w:val="24"/>
        </w:rPr>
        <w:t>Pro účely této smlouvy se má za to, že písemná oznámení zasílaná druhé smluvní straně prostřednictvím provozovatele poštovních služeb na adresu uvedenou v záhlaví této smlouvy se považují za doručená třetím (3.) pracovním dnem po odeslání, a to i v případě, že se příjemce o zaslání příslušné písemné zásilky nedozvěděl nebo se v místě doručení nezdržoval.</w:t>
      </w:r>
    </w:p>
    <w:p w:rsidR="00E1586F" w:rsidRPr="00E1586F" w:rsidRDefault="00E1586F" w:rsidP="00762828">
      <w:pPr>
        <w:pStyle w:val="Zkladntext"/>
        <w:numPr>
          <w:ilvl w:val="0"/>
          <w:numId w:val="9"/>
        </w:numPr>
        <w:tabs>
          <w:tab w:val="left" w:pos="0"/>
        </w:tabs>
        <w:jc w:val="both"/>
      </w:pPr>
      <w:r w:rsidRPr="00E1586F">
        <w:rPr>
          <w:szCs w:val="24"/>
        </w:rPr>
        <w:t>Smluvní strany se dohodly, že ustanovení § 577 občanského zákoníku se nepoužije. Určení množstevního, časového, územního nebo jiného rozsahu v této smlouvě je pevně určeno autonomní dohodou smluvních stran a soud není oprávněn do smlouvy jakkoli zasahovat.</w:t>
      </w:r>
    </w:p>
    <w:p w:rsidR="00E1586F" w:rsidRPr="00E1586F" w:rsidRDefault="00E1586F" w:rsidP="00762828">
      <w:pPr>
        <w:pStyle w:val="Zkladntext"/>
        <w:numPr>
          <w:ilvl w:val="0"/>
          <w:numId w:val="9"/>
        </w:numPr>
        <w:tabs>
          <w:tab w:val="left" w:pos="0"/>
        </w:tabs>
        <w:jc w:val="both"/>
      </w:pPr>
      <w:r w:rsidRPr="00E1586F">
        <w:rPr>
          <w:szCs w:val="24"/>
        </w:rPr>
        <w:t>Dohodnou-li si smluvní strany v této smlouvě formu právního jednání v písemné formě, nebude pro tento účel považována výměna e-mailových či jiných elektronických zpráv, pokud tak výslovně nestanoví smlouva.</w:t>
      </w:r>
    </w:p>
    <w:p w:rsidR="00E1586F" w:rsidRPr="00E1586F" w:rsidRDefault="00E1586F" w:rsidP="00762828">
      <w:pPr>
        <w:pStyle w:val="Zkladntext"/>
        <w:numPr>
          <w:ilvl w:val="0"/>
          <w:numId w:val="9"/>
        </w:numPr>
        <w:tabs>
          <w:tab w:val="left" w:pos="0"/>
        </w:tabs>
        <w:jc w:val="both"/>
      </w:pPr>
      <w:r w:rsidRPr="00E1586F">
        <w:rPr>
          <w:szCs w:val="24"/>
        </w:rPr>
        <w:t>V souladu s ustanovením § 4 občanského zákoníku, kdy se má za to, že každá svéprávná osoba má rozum průměrného člověka i schopnost užívat jej s běžnou péčí a opatrností a že to každý od ní může v právním styku důvodně očekávat, smluvní strany posoudily obsah této smlouvy a neshledávají jej rozporným, což stvrzují svým podpisem. Tato smlouva byla uzavřena na základě jejich pravé a svobodné vůle po pečlivém zvážení všech okolností a vzájemném vysvětlení jejího obsahu.</w:t>
      </w:r>
    </w:p>
    <w:p w:rsidR="00E1586F" w:rsidRPr="00E1586F" w:rsidRDefault="00E1586F" w:rsidP="00762828">
      <w:pPr>
        <w:pStyle w:val="Zkladntext"/>
        <w:numPr>
          <w:ilvl w:val="0"/>
          <w:numId w:val="9"/>
        </w:numPr>
        <w:tabs>
          <w:tab w:val="left" w:pos="0"/>
        </w:tabs>
        <w:jc w:val="both"/>
      </w:pPr>
      <w:r w:rsidRPr="00E1586F">
        <w:rPr>
          <w:szCs w:val="2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w:t>
      </w:r>
      <w:r w:rsidRPr="00E1586F">
        <w:rPr>
          <w:szCs w:val="24"/>
        </w:rPr>
        <w:lastRenderedPageBreak/>
        <w:t>při jednání o této smlouvě ani projev učiněný po uzavření této smlouvy nesmí být vykládán v rozporu s výslovnými ustanoveními této smlouvy a nezakládá žádný závazek žádné ze smluvních stran.</w:t>
      </w:r>
    </w:p>
    <w:p w:rsidR="00E1586F" w:rsidRPr="00E1586F" w:rsidRDefault="00E1586F" w:rsidP="00762828">
      <w:pPr>
        <w:pStyle w:val="Zkladntext"/>
        <w:numPr>
          <w:ilvl w:val="0"/>
          <w:numId w:val="9"/>
        </w:numPr>
        <w:tabs>
          <w:tab w:val="left" w:pos="0"/>
        </w:tabs>
        <w:jc w:val="both"/>
      </w:pPr>
      <w:r w:rsidRPr="00E1586F">
        <w:rPr>
          <w:szCs w:val="24"/>
        </w:rPr>
        <w:t>Pokud se nějaký článek smlouvy stane neplatným, neúčinným nebo nevynutitelným nebo bude v rozporu s platnými právními předpisy, platí, že je plně oddělitelný od ostatních článků daného dokumentu, a tedy ostatní články smlouvy zůstávají nadále v plné platnosti a účinnosti. Na místo dotčeného ustanovení smlouvy se použije ustanovení příslušného obecně závazného právního předpisu.</w:t>
      </w:r>
    </w:p>
    <w:p w:rsidR="00E1586F" w:rsidRPr="009F40BD" w:rsidRDefault="00E1586F" w:rsidP="00762828">
      <w:pPr>
        <w:pStyle w:val="Zkladntext"/>
        <w:numPr>
          <w:ilvl w:val="0"/>
          <w:numId w:val="9"/>
        </w:numPr>
        <w:tabs>
          <w:tab w:val="left" w:pos="0"/>
        </w:tabs>
        <w:jc w:val="both"/>
      </w:pPr>
      <w:r w:rsidRPr="00E1586F">
        <w:rPr>
          <w:szCs w:val="24"/>
        </w:rPr>
        <w:t>Tuto smlouvu lze měnit pouze formou písemných číslovaných dodatků podepsaných oběma smluvními stranami. Požadavku na písemnou změnu smlouvy se lze vzdát pouze dohodou v písemné formě.</w:t>
      </w:r>
    </w:p>
    <w:p w:rsidR="009F40BD" w:rsidRPr="00E1586F" w:rsidRDefault="009F40BD" w:rsidP="00762828">
      <w:pPr>
        <w:pStyle w:val="Zkladntext"/>
        <w:numPr>
          <w:ilvl w:val="0"/>
          <w:numId w:val="9"/>
        </w:numPr>
        <w:tabs>
          <w:tab w:val="left" w:pos="0"/>
        </w:tabs>
        <w:jc w:val="both"/>
      </w:pPr>
      <w:r w:rsidRPr="00E1586F">
        <w:rPr>
          <w:szCs w:val="24"/>
        </w:rPr>
        <w:t>Tato smlouva nabývá platnosti a účin</w:t>
      </w:r>
      <w:r>
        <w:rPr>
          <w:szCs w:val="24"/>
        </w:rPr>
        <w:t xml:space="preserve">nosti okamžikem jejího uzavření, tj. </w:t>
      </w:r>
      <w:r>
        <w:t>dnem jejího podpisu smluvními stranami.</w:t>
      </w:r>
    </w:p>
    <w:p w:rsidR="00BB344E" w:rsidRDefault="00BB344E" w:rsidP="00762828">
      <w:pPr>
        <w:pStyle w:val="Zkladntext"/>
        <w:tabs>
          <w:tab w:val="left" w:pos="0"/>
        </w:tabs>
        <w:jc w:val="center"/>
      </w:pPr>
    </w:p>
    <w:p w:rsidR="007E33CC" w:rsidRDefault="007E33CC" w:rsidP="00762828">
      <w:pPr>
        <w:pStyle w:val="Zkladntext"/>
        <w:tabs>
          <w:tab w:val="left" w:pos="0"/>
        </w:tabs>
        <w:jc w:val="center"/>
      </w:pPr>
    </w:p>
    <w:p w:rsidR="000D4598" w:rsidRDefault="000D4598" w:rsidP="00762828">
      <w:pPr>
        <w:pStyle w:val="Zkladntext"/>
        <w:tabs>
          <w:tab w:val="left" w:pos="0"/>
        </w:tabs>
        <w:jc w:val="center"/>
      </w:pPr>
    </w:p>
    <w:p w:rsidR="008D59A6" w:rsidRDefault="008D59A6" w:rsidP="00762828">
      <w:pPr>
        <w:pStyle w:val="Zkladntext"/>
        <w:tabs>
          <w:tab w:val="left" w:pos="0"/>
        </w:tabs>
        <w:jc w:val="center"/>
      </w:pPr>
    </w:p>
    <w:p w:rsidR="008D59A6" w:rsidRDefault="008D59A6" w:rsidP="00762828">
      <w:pPr>
        <w:pStyle w:val="Zkladntext"/>
        <w:tabs>
          <w:tab w:val="left" w:pos="0"/>
        </w:tabs>
        <w:jc w:val="center"/>
      </w:pPr>
    </w:p>
    <w:p w:rsidR="008D59A6" w:rsidRDefault="008D59A6" w:rsidP="00762828">
      <w:pPr>
        <w:pStyle w:val="Zkladntext"/>
        <w:tabs>
          <w:tab w:val="left" w:pos="0"/>
        </w:tabs>
        <w:jc w:val="center"/>
      </w:pPr>
    </w:p>
    <w:p w:rsidR="007E33CC" w:rsidRDefault="007E33CC" w:rsidP="00762828">
      <w:pPr>
        <w:pStyle w:val="Zkladntext"/>
        <w:tabs>
          <w:tab w:val="left" w:pos="0"/>
        </w:tabs>
        <w:jc w:val="center"/>
      </w:pPr>
    </w:p>
    <w:p w:rsidR="007E33CC" w:rsidRPr="00D22401" w:rsidRDefault="007E33CC" w:rsidP="00762828">
      <w:pPr>
        <w:pStyle w:val="Zkladntext"/>
        <w:tabs>
          <w:tab w:val="left" w:pos="0"/>
        </w:tabs>
        <w:jc w:val="center"/>
      </w:pPr>
    </w:p>
    <w:p w:rsidR="00016868" w:rsidRDefault="00633B4D" w:rsidP="00762828">
      <w:pPr>
        <w:jc w:val="center"/>
      </w:pPr>
      <w:r>
        <w:rPr>
          <w:sz w:val="18"/>
          <w:szCs w:val="18"/>
        </w:rPr>
        <w:t>V</w:t>
      </w:r>
      <w:r w:rsidR="00BD66A4">
        <w:rPr>
          <w:sz w:val="18"/>
          <w:szCs w:val="18"/>
        </w:rPr>
        <w:t> Ostravě - Hrabůvce</w:t>
      </w:r>
      <w:r w:rsidR="00016868">
        <w:rPr>
          <w:sz w:val="18"/>
          <w:szCs w:val="18"/>
        </w:rPr>
        <w:t xml:space="preserve"> </w:t>
      </w:r>
      <w:r w:rsidR="008C2D02">
        <w:t>dne ………………2018</w:t>
      </w:r>
    </w:p>
    <w:p w:rsidR="008D59A6" w:rsidRDefault="008D59A6" w:rsidP="00762828">
      <w:pPr>
        <w:jc w:val="center"/>
      </w:pPr>
    </w:p>
    <w:p w:rsidR="008D59A6" w:rsidRDefault="008D59A6" w:rsidP="00762828">
      <w:pPr>
        <w:jc w:val="center"/>
      </w:pPr>
    </w:p>
    <w:p w:rsidR="008D59A6" w:rsidRDefault="008D59A6" w:rsidP="00762828">
      <w:pPr>
        <w:jc w:val="center"/>
      </w:pPr>
    </w:p>
    <w:p w:rsidR="007E33CC" w:rsidRDefault="007E33CC" w:rsidP="00762828">
      <w:pPr>
        <w:jc w:val="center"/>
      </w:pPr>
    </w:p>
    <w:p w:rsidR="00BB344E" w:rsidRPr="00D22401" w:rsidRDefault="00BB344E" w:rsidP="00762828">
      <w:pPr>
        <w:pStyle w:val="Zkladntext"/>
        <w:tabs>
          <w:tab w:val="left" w:pos="0"/>
        </w:tabs>
        <w:jc w:val="center"/>
      </w:pPr>
    </w:p>
    <w:p w:rsidR="00BB344E" w:rsidRPr="00D22401" w:rsidRDefault="00BB344E" w:rsidP="00762828">
      <w:pPr>
        <w:pStyle w:val="Zkladntext"/>
        <w:tabs>
          <w:tab w:val="left" w:pos="0"/>
        </w:tabs>
        <w:jc w:val="center"/>
        <w:rPr>
          <w:i/>
          <w:sz w:val="22"/>
        </w:rPr>
      </w:pPr>
      <w:r w:rsidRPr="00D22401">
        <w:rPr>
          <w:i/>
          <w:sz w:val="22"/>
        </w:rPr>
        <w:t>Poskytovatel licence                                                                                         Nabyvatel licence</w:t>
      </w:r>
    </w:p>
    <w:p w:rsidR="007052AA" w:rsidRPr="00D22401" w:rsidRDefault="007052AA" w:rsidP="00762828">
      <w:pPr>
        <w:pStyle w:val="Zkladntext"/>
        <w:tabs>
          <w:tab w:val="left" w:pos="0"/>
        </w:tabs>
        <w:jc w:val="center"/>
        <w:rPr>
          <w:i/>
          <w:sz w:val="22"/>
        </w:rPr>
      </w:pPr>
    </w:p>
    <w:p w:rsidR="00BB344E" w:rsidRDefault="00BB344E" w:rsidP="00762828">
      <w:pPr>
        <w:pStyle w:val="Zkladntext"/>
        <w:tabs>
          <w:tab w:val="left" w:pos="0"/>
        </w:tabs>
        <w:jc w:val="center"/>
        <w:rPr>
          <w:sz w:val="22"/>
        </w:rPr>
      </w:pPr>
    </w:p>
    <w:p w:rsidR="007E33CC" w:rsidRDefault="007E33CC" w:rsidP="00762828">
      <w:pPr>
        <w:pStyle w:val="Zkladntext"/>
        <w:tabs>
          <w:tab w:val="left" w:pos="0"/>
        </w:tabs>
        <w:jc w:val="center"/>
        <w:rPr>
          <w:sz w:val="22"/>
        </w:rPr>
      </w:pPr>
    </w:p>
    <w:p w:rsidR="008D59A6" w:rsidRDefault="008D59A6" w:rsidP="00762828">
      <w:pPr>
        <w:pStyle w:val="Zkladntext"/>
        <w:tabs>
          <w:tab w:val="left" w:pos="0"/>
        </w:tabs>
        <w:jc w:val="center"/>
        <w:rPr>
          <w:sz w:val="22"/>
        </w:rPr>
      </w:pPr>
    </w:p>
    <w:p w:rsidR="008D59A6" w:rsidRDefault="008D59A6" w:rsidP="00762828">
      <w:pPr>
        <w:pStyle w:val="Zkladntext"/>
        <w:tabs>
          <w:tab w:val="left" w:pos="0"/>
        </w:tabs>
        <w:jc w:val="center"/>
        <w:rPr>
          <w:sz w:val="22"/>
        </w:rPr>
      </w:pPr>
    </w:p>
    <w:p w:rsidR="007E33CC" w:rsidRDefault="007E33CC" w:rsidP="00762828">
      <w:pPr>
        <w:pStyle w:val="Zkladntext"/>
        <w:tabs>
          <w:tab w:val="left" w:pos="0"/>
        </w:tabs>
        <w:jc w:val="center"/>
        <w:rPr>
          <w:sz w:val="22"/>
        </w:rPr>
      </w:pPr>
    </w:p>
    <w:p w:rsidR="007E33CC" w:rsidRDefault="007E33CC" w:rsidP="00762828">
      <w:pPr>
        <w:pStyle w:val="Zkladntext"/>
        <w:tabs>
          <w:tab w:val="left" w:pos="0"/>
        </w:tabs>
        <w:jc w:val="center"/>
        <w:rPr>
          <w:sz w:val="22"/>
        </w:rPr>
      </w:pPr>
    </w:p>
    <w:p w:rsidR="007E33CC" w:rsidRPr="00D22401" w:rsidRDefault="007E33CC" w:rsidP="00762828">
      <w:pPr>
        <w:pStyle w:val="Zkladntext"/>
        <w:tabs>
          <w:tab w:val="left" w:pos="0"/>
        </w:tabs>
        <w:jc w:val="center"/>
        <w:rPr>
          <w:sz w:val="22"/>
        </w:rPr>
      </w:pPr>
    </w:p>
    <w:p w:rsidR="00BB344E" w:rsidRPr="00D22401" w:rsidRDefault="00BB344E" w:rsidP="00762828">
      <w:pPr>
        <w:pStyle w:val="Zkladntext"/>
        <w:tabs>
          <w:tab w:val="left" w:pos="0"/>
        </w:tabs>
        <w:jc w:val="center"/>
        <w:rPr>
          <w:sz w:val="22"/>
        </w:rPr>
      </w:pPr>
      <w:r w:rsidRPr="00D22401">
        <w:rPr>
          <w:sz w:val="22"/>
        </w:rPr>
        <w:t>…………………………                                                                                 ………………………..</w:t>
      </w:r>
    </w:p>
    <w:sectPr w:rsidR="00BB344E" w:rsidRPr="00D22401" w:rsidSect="00A3692B">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7A" w:rsidRDefault="00CC697A" w:rsidP="00D90B48">
      <w:r>
        <w:separator/>
      </w:r>
    </w:p>
  </w:endnote>
  <w:endnote w:type="continuationSeparator" w:id="0">
    <w:p w:rsidR="00CC697A" w:rsidRDefault="00CC697A" w:rsidP="00D9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046811"/>
      <w:docPartObj>
        <w:docPartGallery w:val="Page Numbers (Bottom of Page)"/>
        <w:docPartUnique/>
      </w:docPartObj>
    </w:sdtPr>
    <w:sdtEndPr/>
    <w:sdtContent>
      <w:p w:rsidR="00D34F4B" w:rsidRDefault="007A3D10">
        <w:pPr>
          <w:pStyle w:val="Zpat"/>
          <w:jc w:val="center"/>
        </w:pPr>
        <w:r>
          <w:fldChar w:fldCharType="begin"/>
        </w:r>
        <w:r w:rsidR="00D34F4B">
          <w:instrText>PAGE   \* MERGEFORMAT</w:instrText>
        </w:r>
        <w:r>
          <w:fldChar w:fldCharType="separate"/>
        </w:r>
        <w:r w:rsidR="00815B3A">
          <w:rPr>
            <w:noProof/>
          </w:rPr>
          <w:t>1</w:t>
        </w:r>
        <w:r>
          <w:fldChar w:fldCharType="end"/>
        </w:r>
      </w:p>
    </w:sdtContent>
  </w:sdt>
  <w:p w:rsidR="00D34F4B" w:rsidRDefault="00D34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7A" w:rsidRDefault="00CC697A" w:rsidP="00D90B48">
      <w:r>
        <w:separator/>
      </w:r>
    </w:p>
  </w:footnote>
  <w:footnote w:type="continuationSeparator" w:id="0">
    <w:p w:rsidR="00CC697A" w:rsidRDefault="00CC697A" w:rsidP="00D90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16C5"/>
    <w:multiLevelType w:val="singleLevel"/>
    <w:tmpl w:val="86866A28"/>
    <w:lvl w:ilvl="0">
      <w:start w:val="1"/>
      <w:numFmt w:val="decimal"/>
      <w:lvlText w:val="%1."/>
      <w:lvlJc w:val="left"/>
      <w:pPr>
        <w:tabs>
          <w:tab w:val="num" w:pos="3720"/>
        </w:tabs>
        <w:ind w:left="3720" w:hanging="360"/>
      </w:pPr>
      <w:rPr>
        <w:rFonts w:hint="default"/>
      </w:rPr>
    </w:lvl>
  </w:abstractNum>
  <w:abstractNum w:abstractNumId="1" w15:restartNumberingAfterBreak="0">
    <w:nsid w:val="1B343FCD"/>
    <w:multiLevelType w:val="hybridMultilevel"/>
    <w:tmpl w:val="801E68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70E43"/>
    <w:multiLevelType w:val="hybridMultilevel"/>
    <w:tmpl w:val="8E0AC03E"/>
    <w:lvl w:ilvl="0" w:tplc="613E1F76">
      <w:start w:val="1"/>
      <w:numFmt w:val="decimal"/>
      <w:lvlText w:val="4.2.%1"/>
      <w:lvlJc w:val="left"/>
      <w:pPr>
        <w:ind w:left="15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61163F"/>
    <w:multiLevelType w:val="hybridMultilevel"/>
    <w:tmpl w:val="41C695FE"/>
    <w:lvl w:ilvl="0" w:tplc="065AE824">
      <w:start w:val="1"/>
      <w:numFmt w:val="decimal"/>
      <w:lvlText w:val="2.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9C6CEA"/>
    <w:multiLevelType w:val="hybridMultilevel"/>
    <w:tmpl w:val="2FBA4106"/>
    <w:lvl w:ilvl="0" w:tplc="2CD0B1A6">
      <w:start w:val="1"/>
      <w:numFmt w:val="decimal"/>
      <w:lvlText w:val="2.%1"/>
      <w:lvlJc w:val="left"/>
      <w:pPr>
        <w:ind w:left="720" w:hanging="360"/>
      </w:pPr>
      <w:rPr>
        <w:b w:val="0"/>
      </w:rPr>
    </w:lvl>
    <w:lvl w:ilvl="1" w:tplc="04050005">
      <w:start w:val="1"/>
      <w:numFmt w:val="bullet"/>
      <w:lvlText w:val=""/>
      <w:lvlJc w:val="left"/>
      <w:pPr>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1753205"/>
    <w:multiLevelType w:val="multilevel"/>
    <w:tmpl w:val="5F7A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D7AA9"/>
    <w:multiLevelType w:val="hybridMultilevel"/>
    <w:tmpl w:val="79B23EF0"/>
    <w:lvl w:ilvl="0" w:tplc="2CD0B1A6">
      <w:start w:val="1"/>
      <w:numFmt w:val="decimal"/>
      <w:lvlText w:val="2.%1"/>
      <w:lvlJc w:val="left"/>
      <w:pPr>
        <w:ind w:left="720" w:hanging="360"/>
      </w:pPr>
      <w:rPr>
        <w:rFonts w:hint="default"/>
        <w:b w:val="0"/>
      </w:rPr>
    </w:lvl>
    <w:lvl w:ilvl="1" w:tplc="F18AEBE0">
      <w:start w:val="1"/>
      <w:numFmt w:val="decimal"/>
      <w:lvlText w:val="2.2.%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6223E7"/>
    <w:multiLevelType w:val="hybridMultilevel"/>
    <w:tmpl w:val="B47A4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D46D7"/>
    <w:multiLevelType w:val="hybridMultilevel"/>
    <w:tmpl w:val="BB6CC868"/>
    <w:lvl w:ilvl="0" w:tplc="B1DCD0DA">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731752"/>
    <w:multiLevelType w:val="hybridMultilevel"/>
    <w:tmpl w:val="90D23BD6"/>
    <w:lvl w:ilvl="0" w:tplc="0C625506">
      <w:start w:val="1"/>
      <w:numFmt w:val="decimal"/>
      <w:lvlText w:val="1.%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7773ADA"/>
    <w:multiLevelType w:val="hybridMultilevel"/>
    <w:tmpl w:val="F45C1DA6"/>
    <w:lvl w:ilvl="0" w:tplc="051EA656">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9A026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2AE543B4"/>
    <w:multiLevelType w:val="hybridMultilevel"/>
    <w:tmpl w:val="885CC4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A260BC"/>
    <w:multiLevelType w:val="hybridMultilevel"/>
    <w:tmpl w:val="B7A02E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E242A4"/>
    <w:multiLevelType w:val="hybridMultilevel"/>
    <w:tmpl w:val="D882B690"/>
    <w:lvl w:ilvl="0" w:tplc="B28418A6">
      <w:start w:val="1"/>
      <w:numFmt w:val="decimal"/>
      <w:lvlText w:val="6.%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AB61BE"/>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DFC289D"/>
    <w:multiLevelType w:val="hybridMultilevel"/>
    <w:tmpl w:val="612C2C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A33B33"/>
    <w:multiLevelType w:val="hybridMultilevel"/>
    <w:tmpl w:val="B4302436"/>
    <w:lvl w:ilvl="0" w:tplc="04050017">
      <w:start w:val="1"/>
      <w:numFmt w:val="lowerLetter"/>
      <w:lvlText w:val="%1)"/>
      <w:lvlJc w:val="left"/>
      <w:pPr>
        <w:ind w:left="780" w:hanging="360"/>
      </w:pPr>
      <w:rPr>
        <w:rFonts w:hint="default"/>
      </w:rPr>
    </w:lvl>
    <w:lvl w:ilvl="1" w:tplc="858CF0D6">
      <w:start w:val="1"/>
      <w:numFmt w:val="decimal"/>
      <w:lvlText w:val="4.1.%2"/>
      <w:lvlJc w:val="left"/>
      <w:pPr>
        <w:ind w:left="1500" w:hanging="360"/>
      </w:pPr>
      <w:rPr>
        <w:rFonts w:hint="default"/>
      </w:rPr>
    </w:lvl>
    <w:lvl w:ilvl="2" w:tplc="0405001B">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F100041"/>
    <w:multiLevelType w:val="hybridMultilevel"/>
    <w:tmpl w:val="85AEC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A84E35"/>
    <w:multiLevelType w:val="hybridMultilevel"/>
    <w:tmpl w:val="002AA7F6"/>
    <w:lvl w:ilvl="0" w:tplc="2CD0B1A6">
      <w:start w:val="1"/>
      <w:numFmt w:val="decimal"/>
      <w:lvlText w:val="2.%1"/>
      <w:lvlJc w:val="left"/>
      <w:pPr>
        <w:ind w:left="720" w:hanging="360"/>
      </w:pPr>
      <w:rPr>
        <w:b w:val="0"/>
      </w:rPr>
    </w:lvl>
    <w:lvl w:ilvl="1" w:tplc="04050005">
      <w:start w:val="1"/>
      <w:numFmt w:val="bullet"/>
      <w:lvlText w:val=""/>
      <w:lvlJc w:val="left"/>
      <w:pPr>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56164643"/>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5D653D5F"/>
    <w:multiLevelType w:val="hybridMultilevel"/>
    <w:tmpl w:val="66E4A11A"/>
    <w:lvl w:ilvl="0" w:tplc="04050005">
      <w:start w:val="1"/>
      <w:numFmt w:val="bullet"/>
      <w:lvlText w:val=""/>
      <w:lvlJc w:val="left"/>
      <w:pPr>
        <w:ind w:left="720" w:hanging="360"/>
      </w:pPr>
      <w:rPr>
        <w:rFonts w:ascii="Wingdings" w:hAnsi="Wingdings" w:hint="default"/>
        <w:color w:val="000000" w:themeColor="text1"/>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D7D3E69"/>
    <w:multiLevelType w:val="singleLevel"/>
    <w:tmpl w:val="0405000F"/>
    <w:lvl w:ilvl="0">
      <w:start w:val="1"/>
      <w:numFmt w:val="decimal"/>
      <w:lvlText w:val="%1."/>
      <w:lvlJc w:val="left"/>
      <w:pPr>
        <w:tabs>
          <w:tab w:val="num" w:pos="360"/>
        </w:tabs>
        <w:ind w:left="360" w:hanging="360"/>
      </w:pPr>
      <w:rPr>
        <w:rFonts w:hint="default"/>
      </w:rPr>
    </w:lvl>
  </w:abstractNum>
  <w:abstractNum w:abstractNumId="23" w15:restartNumberingAfterBreak="0">
    <w:nsid w:val="64321E63"/>
    <w:multiLevelType w:val="hybridMultilevel"/>
    <w:tmpl w:val="FADC50FE"/>
    <w:lvl w:ilvl="0" w:tplc="2CD0B1A6">
      <w:start w:val="1"/>
      <w:numFmt w:val="decimal"/>
      <w:lvlText w:val="2.%1"/>
      <w:lvlJc w:val="left"/>
      <w:pPr>
        <w:ind w:left="720" w:hanging="360"/>
      </w:pPr>
      <w:rPr>
        <w:rFonts w:hint="default"/>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F23E2A"/>
    <w:multiLevelType w:val="singleLevel"/>
    <w:tmpl w:val="30EC2C7A"/>
    <w:lvl w:ilvl="0">
      <w:start w:val="1"/>
      <w:numFmt w:val="lowerLetter"/>
      <w:lvlText w:val="%1."/>
      <w:lvlJc w:val="left"/>
      <w:pPr>
        <w:tabs>
          <w:tab w:val="num" w:pos="720"/>
        </w:tabs>
        <w:ind w:left="720" w:hanging="360"/>
      </w:pPr>
      <w:rPr>
        <w:rFonts w:hint="default"/>
      </w:rPr>
    </w:lvl>
  </w:abstractNum>
  <w:abstractNum w:abstractNumId="25" w15:restartNumberingAfterBreak="0">
    <w:nsid w:val="67EF09B8"/>
    <w:multiLevelType w:val="multilevel"/>
    <w:tmpl w:val="FD8CA20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BE5797B"/>
    <w:multiLevelType w:val="singleLevel"/>
    <w:tmpl w:val="6B6690B4"/>
    <w:lvl w:ilvl="0">
      <w:start w:val="1"/>
      <w:numFmt w:val="lowerLetter"/>
      <w:lvlText w:val="%1."/>
      <w:lvlJc w:val="left"/>
      <w:pPr>
        <w:tabs>
          <w:tab w:val="num" w:pos="720"/>
        </w:tabs>
        <w:ind w:left="720" w:hanging="360"/>
      </w:pPr>
      <w:rPr>
        <w:rFonts w:hint="default"/>
      </w:rPr>
    </w:lvl>
  </w:abstractNum>
  <w:abstractNum w:abstractNumId="27" w15:restartNumberingAfterBreak="0">
    <w:nsid w:val="72AF6796"/>
    <w:multiLevelType w:val="hybridMultilevel"/>
    <w:tmpl w:val="BD76F282"/>
    <w:lvl w:ilvl="0" w:tplc="0405000B">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8180730"/>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78C73B9B"/>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78E25140"/>
    <w:multiLevelType w:val="hybridMultilevel"/>
    <w:tmpl w:val="F274CD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32363F"/>
    <w:multiLevelType w:val="hybridMultilevel"/>
    <w:tmpl w:val="B3BA8006"/>
    <w:lvl w:ilvl="0" w:tplc="F98ABC20">
      <w:start w:val="1"/>
      <w:numFmt w:val="decimal"/>
      <w:lvlText w:val="4.%1"/>
      <w:lvlJc w:val="left"/>
      <w:pPr>
        <w:ind w:left="780" w:hanging="360"/>
      </w:pPr>
      <w:rPr>
        <w:rFonts w:hint="default"/>
      </w:rPr>
    </w:lvl>
    <w:lvl w:ilvl="1" w:tplc="858CF0D6">
      <w:start w:val="1"/>
      <w:numFmt w:val="decimal"/>
      <w:lvlText w:val="4.1.%2"/>
      <w:lvlJc w:val="left"/>
      <w:pPr>
        <w:ind w:left="1500" w:hanging="360"/>
      </w:pPr>
      <w:rPr>
        <w:rFonts w:hint="default"/>
      </w:rPr>
    </w:lvl>
    <w:lvl w:ilvl="2" w:tplc="0405001B">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15:restartNumberingAfterBreak="0">
    <w:nsid w:val="7F6D526E"/>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28"/>
  </w:num>
  <w:num w:numId="3">
    <w:abstractNumId w:val="26"/>
  </w:num>
  <w:num w:numId="4">
    <w:abstractNumId w:val="24"/>
  </w:num>
  <w:num w:numId="5">
    <w:abstractNumId w:val="20"/>
  </w:num>
  <w:num w:numId="6">
    <w:abstractNumId w:val="11"/>
  </w:num>
  <w:num w:numId="7">
    <w:abstractNumId w:val="15"/>
  </w:num>
  <w:num w:numId="8">
    <w:abstractNumId w:val="29"/>
  </w:num>
  <w:num w:numId="9">
    <w:abstractNumId w:val="22"/>
  </w:num>
  <w:num w:numId="10">
    <w:abstractNumId w:val="32"/>
  </w:num>
  <w:num w:numId="11">
    <w:abstractNumId w:val="5"/>
  </w:num>
  <w:num w:numId="12">
    <w:abstractNumId w:val="1"/>
  </w:num>
  <w:num w:numId="13">
    <w:abstractNumId w:val="13"/>
  </w:num>
  <w:num w:numId="14">
    <w:abstractNumId w:val="16"/>
  </w:num>
  <w:num w:numId="15">
    <w:abstractNumId w:val="18"/>
  </w:num>
  <w:num w:numId="16">
    <w:abstractNumId w:val="7"/>
  </w:num>
  <w:num w:numId="17">
    <w:abstractNumId w:val="12"/>
  </w:num>
  <w:num w:numId="18">
    <w:abstractNumId w:val="30"/>
  </w:num>
  <w:num w:numId="19">
    <w:abstractNumId w:val="9"/>
  </w:num>
  <w:num w:numId="20">
    <w:abstractNumId w:val="6"/>
  </w:num>
  <w:num w:numId="21">
    <w:abstractNumId w:val="10"/>
  </w:num>
  <w:num w:numId="22">
    <w:abstractNumId w:val="31"/>
  </w:num>
  <w:num w:numId="23">
    <w:abstractNumId w:val="2"/>
  </w:num>
  <w:num w:numId="24">
    <w:abstractNumId w:val="3"/>
  </w:num>
  <w:num w:numId="25">
    <w:abstractNumId w:val="14"/>
  </w:num>
  <w:num w:numId="26">
    <w:abstractNumId w:val="8"/>
  </w:num>
  <w:num w:numId="27">
    <w:abstractNumId w:val="17"/>
  </w:num>
  <w:num w:numId="28">
    <w:abstractNumId w:val="27"/>
  </w:num>
  <w:num w:numId="29">
    <w:abstractNumId w:val="23"/>
  </w:num>
  <w:num w:numId="30">
    <w:abstractNumId w:val="25"/>
  </w:num>
  <w:num w:numId="3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80"/>
    <w:rsid w:val="00016868"/>
    <w:rsid w:val="00016DCB"/>
    <w:rsid w:val="000325D5"/>
    <w:rsid w:val="00045F96"/>
    <w:rsid w:val="00046CE0"/>
    <w:rsid w:val="0005104B"/>
    <w:rsid w:val="00057939"/>
    <w:rsid w:val="00072C87"/>
    <w:rsid w:val="00074A68"/>
    <w:rsid w:val="00075D37"/>
    <w:rsid w:val="00082EAF"/>
    <w:rsid w:val="00085173"/>
    <w:rsid w:val="00091E55"/>
    <w:rsid w:val="00094AEB"/>
    <w:rsid w:val="000A1642"/>
    <w:rsid w:val="000A42B1"/>
    <w:rsid w:val="000B05A1"/>
    <w:rsid w:val="000B2FE5"/>
    <w:rsid w:val="000B6328"/>
    <w:rsid w:val="000D2F27"/>
    <w:rsid w:val="000D4598"/>
    <w:rsid w:val="000D5E18"/>
    <w:rsid w:val="000E1383"/>
    <w:rsid w:val="000E1CEE"/>
    <w:rsid w:val="000E7F0C"/>
    <w:rsid w:val="000F245A"/>
    <w:rsid w:val="000F3561"/>
    <w:rsid w:val="0010120C"/>
    <w:rsid w:val="00104A56"/>
    <w:rsid w:val="001144CC"/>
    <w:rsid w:val="00115ADD"/>
    <w:rsid w:val="00122C82"/>
    <w:rsid w:val="00176CAB"/>
    <w:rsid w:val="00180721"/>
    <w:rsid w:val="00180B42"/>
    <w:rsid w:val="00181735"/>
    <w:rsid w:val="00182D9B"/>
    <w:rsid w:val="0018464C"/>
    <w:rsid w:val="001904AE"/>
    <w:rsid w:val="00191F5E"/>
    <w:rsid w:val="001A1F39"/>
    <w:rsid w:val="001A1F55"/>
    <w:rsid w:val="001B41E6"/>
    <w:rsid w:val="001C55F8"/>
    <w:rsid w:val="001D078B"/>
    <w:rsid w:val="001E3620"/>
    <w:rsid w:val="001F3DED"/>
    <w:rsid w:val="0020647C"/>
    <w:rsid w:val="0025479C"/>
    <w:rsid w:val="00256022"/>
    <w:rsid w:val="00262BDD"/>
    <w:rsid w:val="00263FB8"/>
    <w:rsid w:val="00265661"/>
    <w:rsid w:val="00270E6D"/>
    <w:rsid w:val="0027425C"/>
    <w:rsid w:val="00283104"/>
    <w:rsid w:val="00290977"/>
    <w:rsid w:val="00291B8A"/>
    <w:rsid w:val="002A49EF"/>
    <w:rsid w:val="002B5EDC"/>
    <w:rsid w:val="002D16D7"/>
    <w:rsid w:val="002E2B5D"/>
    <w:rsid w:val="002F6AA2"/>
    <w:rsid w:val="00300E6A"/>
    <w:rsid w:val="0030138C"/>
    <w:rsid w:val="00306776"/>
    <w:rsid w:val="003135B2"/>
    <w:rsid w:val="00313CD9"/>
    <w:rsid w:val="003236C9"/>
    <w:rsid w:val="00323A90"/>
    <w:rsid w:val="00324734"/>
    <w:rsid w:val="00325284"/>
    <w:rsid w:val="00325788"/>
    <w:rsid w:val="00346727"/>
    <w:rsid w:val="003534CF"/>
    <w:rsid w:val="003537FD"/>
    <w:rsid w:val="003649CE"/>
    <w:rsid w:val="00386434"/>
    <w:rsid w:val="003A5679"/>
    <w:rsid w:val="003B581F"/>
    <w:rsid w:val="003C0EE3"/>
    <w:rsid w:val="003D0674"/>
    <w:rsid w:val="003D5403"/>
    <w:rsid w:val="003E2A7F"/>
    <w:rsid w:val="003E4B52"/>
    <w:rsid w:val="003E661A"/>
    <w:rsid w:val="003E7FA7"/>
    <w:rsid w:val="00410818"/>
    <w:rsid w:val="004160FB"/>
    <w:rsid w:val="00424762"/>
    <w:rsid w:val="00441AE7"/>
    <w:rsid w:val="00441F33"/>
    <w:rsid w:val="00445C74"/>
    <w:rsid w:val="00447D59"/>
    <w:rsid w:val="004505B4"/>
    <w:rsid w:val="0045144C"/>
    <w:rsid w:val="004610BA"/>
    <w:rsid w:val="00462F9E"/>
    <w:rsid w:val="004630F4"/>
    <w:rsid w:val="00467F58"/>
    <w:rsid w:val="0047597B"/>
    <w:rsid w:val="00477B9D"/>
    <w:rsid w:val="00480B1A"/>
    <w:rsid w:val="00496984"/>
    <w:rsid w:val="004A0EB3"/>
    <w:rsid w:val="004A37D5"/>
    <w:rsid w:val="004B486F"/>
    <w:rsid w:val="004C26B7"/>
    <w:rsid w:val="004D2106"/>
    <w:rsid w:val="00502CD8"/>
    <w:rsid w:val="005041EE"/>
    <w:rsid w:val="00506BE4"/>
    <w:rsid w:val="005174A7"/>
    <w:rsid w:val="0052512B"/>
    <w:rsid w:val="005561C5"/>
    <w:rsid w:val="00556FFC"/>
    <w:rsid w:val="0057226B"/>
    <w:rsid w:val="00591B7A"/>
    <w:rsid w:val="005A0881"/>
    <w:rsid w:val="005A5E56"/>
    <w:rsid w:val="005C02E4"/>
    <w:rsid w:val="005C65A0"/>
    <w:rsid w:val="005D48ED"/>
    <w:rsid w:val="005D562A"/>
    <w:rsid w:val="005D7137"/>
    <w:rsid w:val="005E3A11"/>
    <w:rsid w:val="005E60C8"/>
    <w:rsid w:val="005F16F6"/>
    <w:rsid w:val="005F3A74"/>
    <w:rsid w:val="005F51BD"/>
    <w:rsid w:val="00602FF8"/>
    <w:rsid w:val="00604026"/>
    <w:rsid w:val="00605287"/>
    <w:rsid w:val="00631957"/>
    <w:rsid w:val="00633B4D"/>
    <w:rsid w:val="006363EE"/>
    <w:rsid w:val="00654DDE"/>
    <w:rsid w:val="00660847"/>
    <w:rsid w:val="006620A1"/>
    <w:rsid w:val="00681CAE"/>
    <w:rsid w:val="00685319"/>
    <w:rsid w:val="00686C95"/>
    <w:rsid w:val="00686CE0"/>
    <w:rsid w:val="0069623C"/>
    <w:rsid w:val="006A0273"/>
    <w:rsid w:val="006A4665"/>
    <w:rsid w:val="006B7026"/>
    <w:rsid w:val="006B7FFC"/>
    <w:rsid w:val="006C2F6A"/>
    <w:rsid w:val="006C46C5"/>
    <w:rsid w:val="006D024F"/>
    <w:rsid w:val="006D7A79"/>
    <w:rsid w:val="006E0E71"/>
    <w:rsid w:val="00700905"/>
    <w:rsid w:val="007031E8"/>
    <w:rsid w:val="007052AA"/>
    <w:rsid w:val="0070682E"/>
    <w:rsid w:val="007076EF"/>
    <w:rsid w:val="00715CB8"/>
    <w:rsid w:val="0072395F"/>
    <w:rsid w:val="0072408B"/>
    <w:rsid w:val="0072614B"/>
    <w:rsid w:val="00727405"/>
    <w:rsid w:val="00730018"/>
    <w:rsid w:val="007326CB"/>
    <w:rsid w:val="00733B4F"/>
    <w:rsid w:val="00736E48"/>
    <w:rsid w:val="00742F69"/>
    <w:rsid w:val="00762828"/>
    <w:rsid w:val="00763FE9"/>
    <w:rsid w:val="00767D8F"/>
    <w:rsid w:val="007718E2"/>
    <w:rsid w:val="007731DD"/>
    <w:rsid w:val="007851F5"/>
    <w:rsid w:val="00791407"/>
    <w:rsid w:val="00793D0B"/>
    <w:rsid w:val="00795589"/>
    <w:rsid w:val="007A1C65"/>
    <w:rsid w:val="007A2F87"/>
    <w:rsid w:val="007A3D10"/>
    <w:rsid w:val="007A3DEA"/>
    <w:rsid w:val="007B5035"/>
    <w:rsid w:val="007B6CC1"/>
    <w:rsid w:val="007E1AC5"/>
    <w:rsid w:val="007E33CC"/>
    <w:rsid w:val="007F5BE0"/>
    <w:rsid w:val="00815B3A"/>
    <w:rsid w:val="00822585"/>
    <w:rsid w:val="00830C80"/>
    <w:rsid w:val="00832E56"/>
    <w:rsid w:val="00833252"/>
    <w:rsid w:val="008436DA"/>
    <w:rsid w:val="00847CAC"/>
    <w:rsid w:val="008572B8"/>
    <w:rsid w:val="00881892"/>
    <w:rsid w:val="008A6563"/>
    <w:rsid w:val="008C2D02"/>
    <w:rsid w:val="008D35E2"/>
    <w:rsid w:val="008D59A6"/>
    <w:rsid w:val="008D6EAF"/>
    <w:rsid w:val="008E3CC0"/>
    <w:rsid w:val="008E586B"/>
    <w:rsid w:val="008F2251"/>
    <w:rsid w:val="00900371"/>
    <w:rsid w:val="0092259E"/>
    <w:rsid w:val="009264C4"/>
    <w:rsid w:val="00954EEA"/>
    <w:rsid w:val="00962121"/>
    <w:rsid w:val="00970F0D"/>
    <w:rsid w:val="00972C88"/>
    <w:rsid w:val="009B211A"/>
    <w:rsid w:val="009B396E"/>
    <w:rsid w:val="009B4FF6"/>
    <w:rsid w:val="009C0F40"/>
    <w:rsid w:val="009C2B3E"/>
    <w:rsid w:val="009C4A89"/>
    <w:rsid w:val="009C5C6B"/>
    <w:rsid w:val="009D5209"/>
    <w:rsid w:val="009E7E02"/>
    <w:rsid w:val="009F0662"/>
    <w:rsid w:val="009F1D82"/>
    <w:rsid w:val="009F2CDF"/>
    <w:rsid w:val="009F40BD"/>
    <w:rsid w:val="009F6CB8"/>
    <w:rsid w:val="00A02F4F"/>
    <w:rsid w:val="00A10633"/>
    <w:rsid w:val="00A12FFB"/>
    <w:rsid w:val="00A21624"/>
    <w:rsid w:val="00A2770E"/>
    <w:rsid w:val="00A35B88"/>
    <w:rsid w:val="00A3692B"/>
    <w:rsid w:val="00A4411B"/>
    <w:rsid w:val="00A46A11"/>
    <w:rsid w:val="00A55F06"/>
    <w:rsid w:val="00A65D43"/>
    <w:rsid w:val="00A66C58"/>
    <w:rsid w:val="00A673B9"/>
    <w:rsid w:val="00A74480"/>
    <w:rsid w:val="00A83806"/>
    <w:rsid w:val="00A8473A"/>
    <w:rsid w:val="00A8607A"/>
    <w:rsid w:val="00A901E7"/>
    <w:rsid w:val="00AA07B3"/>
    <w:rsid w:val="00AB0E23"/>
    <w:rsid w:val="00AB4F3D"/>
    <w:rsid w:val="00AC03E4"/>
    <w:rsid w:val="00AC0B23"/>
    <w:rsid w:val="00AC0FA9"/>
    <w:rsid w:val="00AE15BB"/>
    <w:rsid w:val="00B14776"/>
    <w:rsid w:val="00B14A97"/>
    <w:rsid w:val="00B15362"/>
    <w:rsid w:val="00B334B7"/>
    <w:rsid w:val="00B37A6B"/>
    <w:rsid w:val="00B4179D"/>
    <w:rsid w:val="00B41AF1"/>
    <w:rsid w:val="00B41FDE"/>
    <w:rsid w:val="00B6345E"/>
    <w:rsid w:val="00B72645"/>
    <w:rsid w:val="00B742AF"/>
    <w:rsid w:val="00B74E34"/>
    <w:rsid w:val="00B841CC"/>
    <w:rsid w:val="00B90E8D"/>
    <w:rsid w:val="00B93432"/>
    <w:rsid w:val="00B97C96"/>
    <w:rsid w:val="00BA18EE"/>
    <w:rsid w:val="00BA332A"/>
    <w:rsid w:val="00BA4A6B"/>
    <w:rsid w:val="00BA52D7"/>
    <w:rsid w:val="00BB344E"/>
    <w:rsid w:val="00BC536D"/>
    <w:rsid w:val="00BC7ED2"/>
    <w:rsid w:val="00BD66A4"/>
    <w:rsid w:val="00BF7E49"/>
    <w:rsid w:val="00C07779"/>
    <w:rsid w:val="00C1544A"/>
    <w:rsid w:val="00C2477A"/>
    <w:rsid w:val="00C30D1C"/>
    <w:rsid w:val="00C36052"/>
    <w:rsid w:val="00C419EF"/>
    <w:rsid w:val="00C46979"/>
    <w:rsid w:val="00C51180"/>
    <w:rsid w:val="00C5715B"/>
    <w:rsid w:val="00C62F83"/>
    <w:rsid w:val="00C6708A"/>
    <w:rsid w:val="00C94B28"/>
    <w:rsid w:val="00CA2557"/>
    <w:rsid w:val="00CA6711"/>
    <w:rsid w:val="00CB4F7D"/>
    <w:rsid w:val="00CC697A"/>
    <w:rsid w:val="00CD4A7A"/>
    <w:rsid w:val="00CE04F0"/>
    <w:rsid w:val="00CE4780"/>
    <w:rsid w:val="00D015ED"/>
    <w:rsid w:val="00D22401"/>
    <w:rsid w:val="00D34F4B"/>
    <w:rsid w:val="00D44B8A"/>
    <w:rsid w:val="00D538D6"/>
    <w:rsid w:val="00D70B19"/>
    <w:rsid w:val="00D726C2"/>
    <w:rsid w:val="00D84384"/>
    <w:rsid w:val="00D90B48"/>
    <w:rsid w:val="00D92F31"/>
    <w:rsid w:val="00DA1B28"/>
    <w:rsid w:val="00DA6DBE"/>
    <w:rsid w:val="00DB275B"/>
    <w:rsid w:val="00DD3084"/>
    <w:rsid w:val="00DD4DB9"/>
    <w:rsid w:val="00DE0E16"/>
    <w:rsid w:val="00DE1A5A"/>
    <w:rsid w:val="00DF32B5"/>
    <w:rsid w:val="00E03DE5"/>
    <w:rsid w:val="00E06F59"/>
    <w:rsid w:val="00E10E4E"/>
    <w:rsid w:val="00E1586F"/>
    <w:rsid w:val="00E26260"/>
    <w:rsid w:val="00E26E2C"/>
    <w:rsid w:val="00E3045D"/>
    <w:rsid w:val="00E42E65"/>
    <w:rsid w:val="00E45C1A"/>
    <w:rsid w:val="00E514BE"/>
    <w:rsid w:val="00E532AE"/>
    <w:rsid w:val="00E5786F"/>
    <w:rsid w:val="00E645AB"/>
    <w:rsid w:val="00E66694"/>
    <w:rsid w:val="00E70CBA"/>
    <w:rsid w:val="00E717C2"/>
    <w:rsid w:val="00E83390"/>
    <w:rsid w:val="00E833FB"/>
    <w:rsid w:val="00E8511A"/>
    <w:rsid w:val="00E8533E"/>
    <w:rsid w:val="00E86699"/>
    <w:rsid w:val="00E93AFD"/>
    <w:rsid w:val="00EA7AEA"/>
    <w:rsid w:val="00EB29B8"/>
    <w:rsid w:val="00EC1362"/>
    <w:rsid w:val="00EC2709"/>
    <w:rsid w:val="00EF1252"/>
    <w:rsid w:val="00EF6490"/>
    <w:rsid w:val="00F014C8"/>
    <w:rsid w:val="00F053AB"/>
    <w:rsid w:val="00F1109A"/>
    <w:rsid w:val="00F112B5"/>
    <w:rsid w:val="00F12304"/>
    <w:rsid w:val="00F127A9"/>
    <w:rsid w:val="00F27313"/>
    <w:rsid w:val="00F64076"/>
    <w:rsid w:val="00F85E6D"/>
    <w:rsid w:val="00FA13B7"/>
    <w:rsid w:val="00FA19C6"/>
    <w:rsid w:val="00FB3A79"/>
    <w:rsid w:val="00FC4C74"/>
    <w:rsid w:val="00FD32F3"/>
    <w:rsid w:val="00FF0931"/>
    <w:rsid w:val="00FF17E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E5CEC5-72B2-4066-8951-32E7C9C5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692B"/>
  </w:style>
  <w:style w:type="paragraph" w:styleId="Nadpis1">
    <w:name w:val="heading 1"/>
    <w:basedOn w:val="Normln"/>
    <w:next w:val="Normln"/>
    <w:qFormat/>
    <w:rsid w:val="00A3692B"/>
    <w:pPr>
      <w:keepNext/>
      <w:outlineLvl w:val="0"/>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3692B"/>
    <w:rPr>
      <w:sz w:val="18"/>
    </w:rPr>
  </w:style>
  <w:style w:type="paragraph" w:styleId="Zkladntext3">
    <w:name w:val="Body Text 3"/>
    <w:basedOn w:val="Normln"/>
    <w:rsid w:val="00BA332A"/>
    <w:pPr>
      <w:spacing w:after="120"/>
    </w:pPr>
    <w:rPr>
      <w:sz w:val="16"/>
      <w:szCs w:val="16"/>
    </w:rPr>
  </w:style>
  <w:style w:type="character" w:customStyle="1" w:styleId="ZkladntextChar">
    <w:name w:val="Základní text Char"/>
    <w:basedOn w:val="Standardnpsmoodstavce"/>
    <w:link w:val="Zkladntext"/>
    <w:rsid w:val="00791407"/>
    <w:rPr>
      <w:sz w:val="18"/>
    </w:rPr>
  </w:style>
  <w:style w:type="character" w:styleId="Siln">
    <w:name w:val="Strong"/>
    <w:basedOn w:val="Standardnpsmoodstavce"/>
    <w:uiPriority w:val="22"/>
    <w:qFormat/>
    <w:rsid w:val="009F2CDF"/>
    <w:rPr>
      <w:b/>
      <w:bCs/>
    </w:rPr>
  </w:style>
  <w:style w:type="paragraph" w:styleId="Odstavecseseznamem">
    <w:name w:val="List Paragraph"/>
    <w:basedOn w:val="Normln"/>
    <w:uiPriority w:val="34"/>
    <w:qFormat/>
    <w:rsid w:val="007A2F87"/>
    <w:pPr>
      <w:ind w:left="720"/>
      <w:contextualSpacing/>
    </w:pPr>
  </w:style>
  <w:style w:type="paragraph" w:styleId="Zhlav">
    <w:name w:val="header"/>
    <w:basedOn w:val="Normln"/>
    <w:link w:val="ZhlavChar"/>
    <w:unhideWhenUsed/>
    <w:rsid w:val="00D90B48"/>
    <w:pPr>
      <w:tabs>
        <w:tab w:val="center" w:pos="4536"/>
        <w:tab w:val="right" w:pos="9072"/>
      </w:tabs>
    </w:pPr>
  </w:style>
  <w:style w:type="character" w:customStyle="1" w:styleId="ZhlavChar">
    <w:name w:val="Záhlaví Char"/>
    <w:basedOn w:val="Standardnpsmoodstavce"/>
    <w:link w:val="Zhlav"/>
    <w:rsid w:val="00D90B48"/>
  </w:style>
  <w:style w:type="paragraph" w:styleId="Zpat">
    <w:name w:val="footer"/>
    <w:basedOn w:val="Normln"/>
    <w:link w:val="ZpatChar"/>
    <w:uiPriority w:val="99"/>
    <w:unhideWhenUsed/>
    <w:rsid w:val="00D90B48"/>
    <w:pPr>
      <w:tabs>
        <w:tab w:val="center" w:pos="4536"/>
        <w:tab w:val="right" w:pos="9072"/>
      </w:tabs>
    </w:pPr>
  </w:style>
  <w:style w:type="character" w:customStyle="1" w:styleId="ZpatChar">
    <w:name w:val="Zápatí Char"/>
    <w:basedOn w:val="Standardnpsmoodstavce"/>
    <w:link w:val="Zpat"/>
    <w:uiPriority w:val="99"/>
    <w:rsid w:val="00D90B48"/>
  </w:style>
  <w:style w:type="character" w:styleId="Odkaznakoment">
    <w:name w:val="annotation reference"/>
    <w:basedOn w:val="Standardnpsmoodstavce"/>
    <w:semiHidden/>
    <w:unhideWhenUsed/>
    <w:rsid w:val="005F3A74"/>
    <w:rPr>
      <w:sz w:val="16"/>
      <w:szCs w:val="16"/>
    </w:rPr>
  </w:style>
  <w:style w:type="paragraph" w:styleId="Textkomente">
    <w:name w:val="annotation text"/>
    <w:basedOn w:val="Normln"/>
    <w:link w:val="TextkomenteChar"/>
    <w:semiHidden/>
    <w:unhideWhenUsed/>
    <w:rsid w:val="005F3A74"/>
  </w:style>
  <w:style w:type="character" w:customStyle="1" w:styleId="TextkomenteChar">
    <w:name w:val="Text komentáře Char"/>
    <w:basedOn w:val="Standardnpsmoodstavce"/>
    <w:link w:val="Textkomente"/>
    <w:semiHidden/>
    <w:rsid w:val="005F3A74"/>
  </w:style>
  <w:style w:type="paragraph" w:styleId="Pedmtkomente">
    <w:name w:val="annotation subject"/>
    <w:basedOn w:val="Textkomente"/>
    <w:next w:val="Textkomente"/>
    <w:link w:val="PedmtkomenteChar"/>
    <w:semiHidden/>
    <w:unhideWhenUsed/>
    <w:rsid w:val="005F3A74"/>
    <w:rPr>
      <w:b/>
      <w:bCs/>
    </w:rPr>
  </w:style>
  <w:style w:type="character" w:customStyle="1" w:styleId="PedmtkomenteChar">
    <w:name w:val="Předmět komentáře Char"/>
    <w:basedOn w:val="TextkomenteChar"/>
    <w:link w:val="Pedmtkomente"/>
    <w:semiHidden/>
    <w:rsid w:val="005F3A74"/>
    <w:rPr>
      <w:b/>
      <w:bCs/>
    </w:rPr>
  </w:style>
  <w:style w:type="paragraph" w:styleId="Textbubliny">
    <w:name w:val="Balloon Text"/>
    <w:basedOn w:val="Normln"/>
    <w:link w:val="TextbublinyChar"/>
    <w:rsid w:val="005F3A74"/>
    <w:rPr>
      <w:rFonts w:ascii="Segoe UI" w:hAnsi="Segoe UI" w:cs="Segoe UI"/>
      <w:sz w:val="18"/>
      <w:szCs w:val="18"/>
    </w:rPr>
  </w:style>
  <w:style w:type="character" w:customStyle="1" w:styleId="TextbublinyChar">
    <w:name w:val="Text bubliny Char"/>
    <w:basedOn w:val="Standardnpsmoodstavce"/>
    <w:link w:val="Textbubliny"/>
    <w:rsid w:val="005F3A74"/>
    <w:rPr>
      <w:rFonts w:ascii="Segoe UI" w:hAnsi="Segoe UI" w:cs="Segoe UI"/>
      <w:sz w:val="18"/>
      <w:szCs w:val="18"/>
    </w:rPr>
  </w:style>
  <w:style w:type="character" w:styleId="Hypertextovodkaz">
    <w:name w:val="Hyperlink"/>
    <w:basedOn w:val="Standardnpsmoodstavce"/>
    <w:unhideWhenUsed/>
    <w:rsid w:val="00EF1252"/>
    <w:rPr>
      <w:color w:val="0000FF" w:themeColor="hyperlink"/>
      <w:u w:val="single"/>
    </w:rPr>
  </w:style>
  <w:style w:type="character" w:customStyle="1" w:styleId="UnresolvedMention">
    <w:name w:val="Unresolved Mention"/>
    <w:basedOn w:val="Standardnpsmoodstavce"/>
    <w:uiPriority w:val="99"/>
    <w:semiHidden/>
    <w:unhideWhenUsed/>
    <w:rsid w:val="00EF12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9631">
      <w:bodyDiv w:val="1"/>
      <w:marLeft w:val="0"/>
      <w:marRight w:val="0"/>
      <w:marTop w:val="0"/>
      <w:marBottom w:val="0"/>
      <w:divBdr>
        <w:top w:val="none" w:sz="0" w:space="0" w:color="auto"/>
        <w:left w:val="none" w:sz="0" w:space="0" w:color="auto"/>
        <w:bottom w:val="none" w:sz="0" w:space="0" w:color="auto"/>
        <w:right w:val="none" w:sz="0" w:space="0" w:color="auto"/>
      </w:divBdr>
      <w:divsChild>
        <w:div w:id="1127234711">
          <w:marLeft w:val="0"/>
          <w:marRight w:val="0"/>
          <w:marTop w:val="0"/>
          <w:marBottom w:val="0"/>
          <w:divBdr>
            <w:top w:val="none" w:sz="0" w:space="0" w:color="auto"/>
            <w:left w:val="none" w:sz="0" w:space="0" w:color="auto"/>
            <w:bottom w:val="none" w:sz="0" w:space="0" w:color="auto"/>
            <w:right w:val="none" w:sz="0" w:space="0" w:color="auto"/>
          </w:divBdr>
          <w:divsChild>
            <w:div w:id="1792161264">
              <w:marLeft w:val="0"/>
              <w:marRight w:val="0"/>
              <w:marTop w:val="0"/>
              <w:marBottom w:val="0"/>
              <w:divBdr>
                <w:top w:val="none" w:sz="0" w:space="0" w:color="auto"/>
                <w:left w:val="none" w:sz="0" w:space="0" w:color="auto"/>
                <w:bottom w:val="none" w:sz="0" w:space="0" w:color="auto"/>
                <w:right w:val="none" w:sz="0" w:space="0" w:color="auto"/>
              </w:divBdr>
              <w:divsChild>
                <w:div w:id="8070934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7578988">
                      <w:marLeft w:val="0"/>
                      <w:marRight w:val="0"/>
                      <w:marTop w:val="0"/>
                      <w:marBottom w:val="0"/>
                      <w:divBdr>
                        <w:top w:val="none" w:sz="0" w:space="0" w:color="auto"/>
                        <w:left w:val="none" w:sz="0" w:space="0" w:color="auto"/>
                        <w:bottom w:val="none" w:sz="0" w:space="0" w:color="auto"/>
                        <w:right w:val="none" w:sz="0" w:space="0" w:color="auto"/>
                      </w:divBdr>
                      <w:divsChild>
                        <w:div w:id="574435640">
                          <w:marLeft w:val="0"/>
                          <w:marRight w:val="0"/>
                          <w:marTop w:val="0"/>
                          <w:marBottom w:val="0"/>
                          <w:divBdr>
                            <w:top w:val="none" w:sz="0" w:space="0" w:color="auto"/>
                            <w:left w:val="none" w:sz="0" w:space="0" w:color="auto"/>
                            <w:bottom w:val="none" w:sz="0" w:space="0" w:color="auto"/>
                            <w:right w:val="none" w:sz="0" w:space="0" w:color="auto"/>
                          </w:divBdr>
                          <w:divsChild>
                            <w:div w:id="1706372560">
                              <w:marLeft w:val="0"/>
                              <w:marRight w:val="0"/>
                              <w:marTop w:val="0"/>
                              <w:marBottom w:val="0"/>
                              <w:divBdr>
                                <w:top w:val="none" w:sz="0" w:space="0" w:color="auto"/>
                                <w:left w:val="none" w:sz="0" w:space="0" w:color="auto"/>
                                <w:bottom w:val="none" w:sz="0" w:space="0" w:color="auto"/>
                                <w:right w:val="none" w:sz="0" w:space="0" w:color="auto"/>
                              </w:divBdr>
                              <w:divsChild>
                                <w:div w:id="592933889">
                                  <w:marLeft w:val="0"/>
                                  <w:marRight w:val="0"/>
                                  <w:marTop w:val="0"/>
                                  <w:marBottom w:val="0"/>
                                  <w:divBdr>
                                    <w:top w:val="none" w:sz="0" w:space="0" w:color="auto"/>
                                    <w:left w:val="none" w:sz="0" w:space="0" w:color="auto"/>
                                    <w:bottom w:val="none" w:sz="0" w:space="0" w:color="auto"/>
                                    <w:right w:val="none" w:sz="0" w:space="0" w:color="auto"/>
                                  </w:divBdr>
                                  <w:divsChild>
                                    <w:div w:id="354311852">
                                      <w:marLeft w:val="0"/>
                                      <w:marRight w:val="0"/>
                                      <w:marTop w:val="0"/>
                                      <w:marBottom w:val="0"/>
                                      <w:divBdr>
                                        <w:top w:val="none" w:sz="0" w:space="0" w:color="auto"/>
                                        <w:left w:val="none" w:sz="0" w:space="0" w:color="auto"/>
                                        <w:bottom w:val="none" w:sz="0" w:space="0" w:color="auto"/>
                                        <w:right w:val="none" w:sz="0" w:space="0" w:color="auto"/>
                                      </w:divBdr>
                                      <w:divsChild>
                                        <w:div w:id="716665778">
                                          <w:marLeft w:val="0"/>
                                          <w:marRight w:val="0"/>
                                          <w:marTop w:val="0"/>
                                          <w:marBottom w:val="0"/>
                                          <w:divBdr>
                                            <w:top w:val="none" w:sz="0" w:space="0" w:color="auto"/>
                                            <w:left w:val="none" w:sz="0" w:space="0" w:color="auto"/>
                                            <w:bottom w:val="none" w:sz="0" w:space="0" w:color="auto"/>
                                            <w:right w:val="none" w:sz="0" w:space="0" w:color="auto"/>
                                          </w:divBdr>
                                          <w:divsChild>
                                            <w:div w:id="1679893200">
                                              <w:marLeft w:val="0"/>
                                              <w:marRight w:val="0"/>
                                              <w:marTop w:val="0"/>
                                              <w:marBottom w:val="0"/>
                                              <w:divBdr>
                                                <w:top w:val="none" w:sz="0" w:space="0" w:color="auto"/>
                                                <w:left w:val="none" w:sz="0" w:space="0" w:color="auto"/>
                                                <w:bottom w:val="none" w:sz="0" w:space="0" w:color="auto"/>
                                                <w:right w:val="none" w:sz="0" w:space="0" w:color="auto"/>
                                              </w:divBdr>
                                              <w:divsChild>
                                                <w:div w:id="555166579">
                                                  <w:marLeft w:val="0"/>
                                                  <w:marRight w:val="0"/>
                                                  <w:marTop w:val="0"/>
                                                  <w:marBottom w:val="0"/>
                                                  <w:divBdr>
                                                    <w:top w:val="none" w:sz="0" w:space="0" w:color="auto"/>
                                                    <w:left w:val="none" w:sz="0" w:space="0" w:color="auto"/>
                                                    <w:bottom w:val="none" w:sz="0" w:space="0" w:color="auto"/>
                                                    <w:right w:val="none" w:sz="0" w:space="0" w:color="auto"/>
                                                  </w:divBdr>
                                                  <w:divsChild>
                                                    <w:div w:id="310990741">
                                                      <w:marLeft w:val="0"/>
                                                      <w:marRight w:val="0"/>
                                                      <w:marTop w:val="0"/>
                                                      <w:marBottom w:val="0"/>
                                                      <w:divBdr>
                                                        <w:top w:val="none" w:sz="0" w:space="0" w:color="auto"/>
                                                        <w:left w:val="none" w:sz="0" w:space="0" w:color="auto"/>
                                                        <w:bottom w:val="none" w:sz="0" w:space="0" w:color="auto"/>
                                                        <w:right w:val="none" w:sz="0" w:space="0" w:color="auto"/>
                                                      </w:divBdr>
                                                      <w:divsChild>
                                                        <w:div w:id="197204347">
                                                          <w:marLeft w:val="0"/>
                                                          <w:marRight w:val="0"/>
                                                          <w:marTop w:val="0"/>
                                                          <w:marBottom w:val="0"/>
                                                          <w:divBdr>
                                                            <w:top w:val="none" w:sz="0" w:space="0" w:color="auto"/>
                                                            <w:left w:val="none" w:sz="0" w:space="0" w:color="auto"/>
                                                            <w:bottom w:val="none" w:sz="0" w:space="0" w:color="auto"/>
                                                            <w:right w:val="none" w:sz="0" w:space="0" w:color="auto"/>
                                                          </w:divBdr>
                                                          <w:divsChild>
                                                            <w:div w:id="1067415757">
                                                              <w:marLeft w:val="0"/>
                                                              <w:marRight w:val="0"/>
                                                              <w:marTop w:val="0"/>
                                                              <w:marBottom w:val="0"/>
                                                              <w:divBdr>
                                                                <w:top w:val="none" w:sz="0" w:space="0" w:color="auto"/>
                                                                <w:left w:val="none" w:sz="0" w:space="0" w:color="auto"/>
                                                                <w:bottom w:val="none" w:sz="0" w:space="0" w:color="auto"/>
                                                                <w:right w:val="none" w:sz="0" w:space="0" w:color="auto"/>
                                                              </w:divBdr>
                                                              <w:divsChild>
                                                                <w:div w:id="888107348">
                                                                  <w:marLeft w:val="0"/>
                                                                  <w:marRight w:val="0"/>
                                                                  <w:marTop w:val="0"/>
                                                                  <w:marBottom w:val="0"/>
                                                                  <w:divBdr>
                                                                    <w:top w:val="none" w:sz="0" w:space="0" w:color="auto"/>
                                                                    <w:left w:val="none" w:sz="0" w:space="0" w:color="auto"/>
                                                                    <w:bottom w:val="none" w:sz="0" w:space="0" w:color="auto"/>
                                                                    <w:right w:val="none" w:sz="0" w:space="0" w:color="auto"/>
                                                                  </w:divBdr>
                                                                  <w:divsChild>
                                                                    <w:div w:id="2040081332">
                                                                      <w:marLeft w:val="0"/>
                                                                      <w:marRight w:val="0"/>
                                                                      <w:marTop w:val="0"/>
                                                                      <w:marBottom w:val="0"/>
                                                                      <w:divBdr>
                                                                        <w:top w:val="none" w:sz="0" w:space="0" w:color="auto"/>
                                                                        <w:left w:val="none" w:sz="0" w:space="0" w:color="auto"/>
                                                                        <w:bottom w:val="none" w:sz="0" w:space="0" w:color="auto"/>
                                                                        <w:right w:val="none" w:sz="0" w:space="0" w:color="auto"/>
                                                                      </w:divBdr>
                                                                      <w:divsChild>
                                                                        <w:div w:id="445737784">
                                                                          <w:marLeft w:val="0"/>
                                                                          <w:marRight w:val="0"/>
                                                                          <w:marTop w:val="0"/>
                                                                          <w:marBottom w:val="0"/>
                                                                          <w:divBdr>
                                                                            <w:top w:val="none" w:sz="0" w:space="0" w:color="auto"/>
                                                                            <w:left w:val="none" w:sz="0" w:space="0" w:color="auto"/>
                                                                            <w:bottom w:val="none" w:sz="0" w:space="0" w:color="auto"/>
                                                                            <w:right w:val="none" w:sz="0" w:space="0" w:color="auto"/>
                                                                          </w:divBdr>
                                                                        </w:div>
                                                                        <w:div w:id="21136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348058">
      <w:bodyDiv w:val="1"/>
      <w:marLeft w:val="0"/>
      <w:marRight w:val="0"/>
      <w:marTop w:val="0"/>
      <w:marBottom w:val="0"/>
      <w:divBdr>
        <w:top w:val="none" w:sz="0" w:space="0" w:color="auto"/>
        <w:left w:val="none" w:sz="0" w:space="0" w:color="auto"/>
        <w:bottom w:val="none" w:sz="0" w:space="0" w:color="auto"/>
        <w:right w:val="none" w:sz="0" w:space="0" w:color="auto"/>
      </w:divBdr>
    </w:div>
    <w:div w:id="1070083833">
      <w:bodyDiv w:val="1"/>
      <w:marLeft w:val="0"/>
      <w:marRight w:val="0"/>
      <w:marTop w:val="0"/>
      <w:marBottom w:val="0"/>
      <w:divBdr>
        <w:top w:val="none" w:sz="0" w:space="0" w:color="auto"/>
        <w:left w:val="none" w:sz="0" w:space="0" w:color="auto"/>
        <w:bottom w:val="none" w:sz="0" w:space="0" w:color="auto"/>
        <w:right w:val="none" w:sz="0" w:space="0" w:color="auto"/>
      </w:divBdr>
    </w:div>
    <w:div w:id="17627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isdix.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71CDC-7702-43DF-8292-0A510358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4388</Words>
  <Characters>25891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poskytnutí licenčních práv</vt:lpstr>
    </vt:vector>
  </TitlesOfParts>
  <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licenčních práv</dc:title>
  <dc:creator>Athlon</dc:creator>
  <cp:lastModifiedBy>Jitka Hampelová</cp:lastModifiedBy>
  <cp:revision>3</cp:revision>
  <cp:lastPrinted>2018-05-18T07:31:00Z</cp:lastPrinted>
  <dcterms:created xsi:type="dcterms:W3CDTF">2018-06-11T11:51:00Z</dcterms:created>
  <dcterms:modified xsi:type="dcterms:W3CDTF">2018-06-11T11:51:00Z</dcterms:modified>
</cp:coreProperties>
</file>