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D1" w:rsidRPr="000522BD" w:rsidRDefault="00D40BD1" w:rsidP="00D40BD1">
      <w:pPr>
        <w:shd w:val="clear" w:color="auto" w:fill="FFFFFF"/>
        <w:spacing w:after="0" w:line="240" w:lineRule="auto"/>
        <w:ind w:left="284" w:right="-23"/>
        <w:jc w:val="right"/>
        <w:rPr>
          <w:spacing w:val="-4"/>
          <w:sz w:val="24"/>
          <w:szCs w:val="24"/>
        </w:rPr>
      </w:pPr>
      <w:r w:rsidRPr="000522BD">
        <w:rPr>
          <w:spacing w:val="-4"/>
          <w:sz w:val="24"/>
          <w:szCs w:val="24"/>
        </w:rPr>
        <w:t xml:space="preserve">Č. j. </w:t>
      </w:r>
      <w:r w:rsidR="004769AC" w:rsidRPr="004769AC">
        <w:rPr>
          <w:spacing w:val="-4"/>
          <w:sz w:val="24"/>
          <w:szCs w:val="24"/>
        </w:rPr>
        <w:t>2018/2484/NM</w:t>
      </w:r>
    </w:p>
    <w:p w:rsidR="00D40BD1" w:rsidRPr="000522BD" w:rsidRDefault="00D40BD1" w:rsidP="00D40BD1">
      <w:pPr>
        <w:shd w:val="clear" w:color="auto" w:fill="FFFFFF"/>
        <w:spacing w:after="0" w:line="240" w:lineRule="auto"/>
        <w:ind w:left="284" w:right="-23"/>
        <w:jc w:val="right"/>
        <w:rPr>
          <w:spacing w:val="-4"/>
          <w:sz w:val="24"/>
          <w:szCs w:val="24"/>
        </w:rPr>
      </w:pPr>
      <w:r w:rsidRPr="000522BD">
        <w:rPr>
          <w:spacing w:val="-4"/>
          <w:sz w:val="24"/>
          <w:szCs w:val="24"/>
        </w:rPr>
        <w:t xml:space="preserve">Číslo smlouvy:  </w:t>
      </w:r>
      <w:r w:rsidR="00212F71" w:rsidRPr="000522BD">
        <w:rPr>
          <w:sz w:val="24"/>
          <w:szCs w:val="24"/>
        </w:rPr>
        <w:t xml:space="preserve"> </w:t>
      </w:r>
      <w:r w:rsidR="004769AC" w:rsidRPr="004769AC">
        <w:rPr>
          <w:sz w:val="24"/>
          <w:szCs w:val="24"/>
        </w:rPr>
        <w:t>180621</w:t>
      </w:r>
    </w:p>
    <w:p w:rsidR="00D40BD1" w:rsidRPr="000522BD" w:rsidRDefault="00D40BD1" w:rsidP="00D40BD1">
      <w:pPr>
        <w:shd w:val="clear" w:color="auto" w:fill="FFFFFF"/>
        <w:spacing w:after="0" w:line="240" w:lineRule="auto"/>
        <w:ind w:left="284" w:right="-23"/>
        <w:jc w:val="right"/>
        <w:rPr>
          <w:spacing w:val="-4"/>
          <w:sz w:val="24"/>
          <w:szCs w:val="24"/>
        </w:rPr>
      </w:pPr>
    </w:p>
    <w:p w:rsidR="00D40BD1" w:rsidRPr="000522BD" w:rsidRDefault="00D40BD1" w:rsidP="00D40BD1">
      <w:pPr>
        <w:shd w:val="clear" w:color="auto" w:fill="FFFFFF"/>
        <w:spacing w:after="0" w:line="240" w:lineRule="auto"/>
        <w:ind w:left="284" w:right="-23"/>
        <w:jc w:val="both"/>
        <w:rPr>
          <w:spacing w:val="-4"/>
          <w:sz w:val="24"/>
          <w:szCs w:val="24"/>
        </w:rPr>
      </w:pPr>
    </w:p>
    <w:p w:rsidR="00D40BD1" w:rsidRPr="000522BD" w:rsidRDefault="00D40BD1" w:rsidP="00D40BD1">
      <w:pPr>
        <w:shd w:val="clear" w:color="auto" w:fill="FFFFFF"/>
        <w:spacing w:after="0" w:line="240" w:lineRule="auto"/>
        <w:ind w:right="-23"/>
        <w:jc w:val="both"/>
        <w:rPr>
          <w:spacing w:val="-4"/>
          <w:sz w:val="24"/>
          <w:szCs w:val="24"/>
        </w:rPr>
      </w:pPr>
      <w:r w:rsidRPr="000522BD">
        <w:rPr>
          <w:spacing w:val="-4"/>
          <w:sz w:val="24"/>
          <w:szCs w:val="24"/>
        </w:rPr>
        <w:t>SMLOUVA O DÍLO</w:t>
      </w:r>
    </w:p>
    <w:p w:rsidR="00D40BD1" w:rsidRPr="000522BD" w:rsidRDefault="00D40BD1" w:rsidP="00D40BD1">
      <w:pPr>
        <w:pStyle w:val="Normln1"/>
        <w:tabs>
          <w:tab w:val="left" w:pos="2265"/>
        </w:tabs>
        <w:spacing w:line="240" w:lineRule="auto"/>
        <w:rPr>
          <w:rFonts w:asciiTheme="minorHAnsi" w:hAnsiTheme="minorHAnsi"/>
          <w:color w:val="000000"/>
          <w:szCs w:val="24"/>
        </w:rPr>
      </w:pPr>
      <w:r w:rsidRPr="000522BD">
        <w:rPr>
          <w:rFonts w:asciiTheme="minorHAnsi" w:hAnsiTheme="minorHAnsi"/>
          <w:color w:val="000000"/>
          <w:szCs w:val="24"/>
        </w:rPr>
        <w:t xml:space="preserve">uzavřená podle ust. § 2586 a násl. zák. č. 89/2012 Sb., občanského zákoníku </w:t>
      </w:r>
    </w:p>
    <w:p w:rsidR="00D40BD1" w:rsidRPr="000522BD" w:rsidRDefault="00D40BD1" w:rsidP="00D40BD1">
      <w:pPr>
        <w:shd w:val="clear" w:color="auto" w:fill="FFFFFF"/>
        <w:spacing w:after="0" w:line="240" w:lineRule="auto"/>
        <w:ind w:right="-23"/>
        <w:jc w:val="both"/>
        <w:rPr>
          <w:b/>
          <w:bCs/>
          <w:spacing w:val="-5"/>
          <w:sz w:val="24"/>
          <w:szCs w:val="24"/>
        </w:rPr>
      </w:pPr>
    </w:p>
    <w:p w:rsidR="00D40BD1" w:rsidRPr="000522BD" w:rsidRDefault="00D40BD1" w:rsidP="00D40BD1">
      <w:pPr>
        <w:shd w:val="clear" w:color="auto" w:fill="FFFFFF"/>
        <w:spacing w:after="0" w:line="240" w:lineRule="auto"/>
        <w:ind w:right="-23"/>
        <w:jc w:val="both"/>
        <w:rPr>
          <w:b/>
          <w:bCs/>
          <w:spacing w:val="-4"/>
          <w:sz w:val="24"/>
          <w:szCs w:val="24"/>
        </w:rPr>
      </w:pPr>
      <w:r w:rsidRPr="000522BD">
        <w:rPr>
          <w:b/>
          <w:bCs/>
          <w:spacing w:val="-4"/>
          <w:sz w:val="24"/>
          <w:szCs w:val="24"/>
        </w:rPr>
        <w:t>Smluvní strany</w:t>
      </w:r>
    </w:p>
    <w:p w:rsidR="00D40BD1" w:rsidRPr="000522BD" w:rsidRDefault="00D40BD1" w:rsidP="00D40BD1">
      <w:pPr>
        <w:shd w:val="clear" w:color="auto" w:fill="FFFFFF"/>
        <w:spacing w:after="0" w:line="240" w:lineRule="auto"/>
        <w:ind w:right="-23"/>
        <w:jc w:val="both"/>
        <w:rPr>
          <w:b/>
          <w:bCs/>
          <w:spacing w:val="-4"/>
          <w:sz w:val="24"/>
          <w:szCs w:val="24"/>
        </w:rPr>
      </w:pPr>
    </w:p>
    <w:p w:rsidR="00BF6FFE" w:rsidRPr="00BF6FFE" w:rsidRDefault="00BF6FFE" w:rsidP="00BF6FFE">
      <w:pPr>
        <w:autoSpaceDE w:val="0"/>
        <w:autoSpaceDN w:val="0"/>
        <w:adjustRightInd w:val="0"/>
        <w:spacing w:after="0" w:line="240" w:lineRule="auto"/>
        <w:rPr>
          <w:rFonts w:ascii="Calibri" w:hAnsi="Calibri" w:cs="Calibri"/>
          <w:color w:val="000000"/>
          <w:sz w:val="24"/>
          <w:szCs w:val="24"/>
        </w:rPr>
      </w:pPr>
    </w:p>
    <w:p w:rsidR="00BF6FFE" w:rsidRPr="00BF6FFE" w:rsidRDefault="00BF6FFE" w:rsidP="00BF6FFE">
      <w:pPr>
        <w:autoSpaceDE w:val="0"/>
        <w:autoSpaceDN w:val="0"/>
        <w:adjustRightInd w:val="0"/>
        <w:spacing w:after="0" w:line="240" w:lineRule="auto"/>
        <w:rPr>
          <w:rFonts w:ascii="Calibri" w:hAnsi="Calibri" w:cs="Calibri"/>
          <w:color w:val="000000"/>
          <w:sz w:val="24"/>
          <w:szCs w:val="24"/>
        </w:rPr>
      </w:pPr>
      <w:r w:rsidRPr="00BF6FFE">
        <w:rPr>
          <w:rFonts w:ascii="Calibri" w:hAnsi="Calibri" w:cs="Calibri"/>
          <w:b/>
          <w:bCs/>
          <w:color w:val="000000"/>
          <w:sz w:val="24"/>
          <w:szCs w:val="24"/>
        </w:rPr>
        <w:t xml:space="preserve">ASTRON studio CZ, a. s. </w:t>
      </w:r>
    </w:p>
    <w:p w:rsidR="00BF6FFE" w:rsidRPr="00BF6FFE" w:rsidRDefault="00BF6FFE" w:rsidP="00BF6FFE">
      <w:pPr>
        <w:autoSpaceDE w:val="0"/>
        <w:autoSpaceDN w:val="0"/>
        <w:adjustRightInd w:val="0"/>
        <w:spacing w:after="0" w:line="240" w:lineRule="auto"/>
        <w:rPr>
          <w:rFonts w:ascii="Calibri" w:hAnsi="Calibri" w:cs="Calibri"/>
          <w:color w:val="000000"/>
          <w:sz w:val="24"/>
          <w:szCs w:val="24"/>
        </w:rPr>
      </w:pPr>
      <w:r w:rsidRPr="00BF6FFE">
        <w:rPr>
          <w:rFonts w:ascii="Calibri" w:hAnsi="Calibri" w:cs="Calibri"/>
          <w:color w:val="000000"/>
          <w:sz w:val="24"/>
          <w:szCs w:val="24"/>
        </w:rPr>
        <w:t xml:space="preserve">Veselská 699, 199 00 Praha 9 </w:t>
      </w:r>
    </w:p>
    <w:p w:rsidR="00BF6FFE" w:rsidRPr="00BF6FFE" w:rsidRDefault="00BF6FFE" w:rsidP="00BF6FFE">
      <w:pPr>
        <w:autoSpaceDE w:val="0"/>
        <w:autoSpaceDN w:val="0"/>
        <w:adjustRightInd w:val="0"/>
        <w:spacing w:after="0" w:line="240" w:lineRule="auto"/>
        <w:rPr>
          <w:rFonts w:ascii="Calibri" w:hAnsi="Calibri" w:cs="Calibri"/>
          <w:color w:val="000000"/>
          <w:sz w:val="24"/>
          <w:szCs w:val="24"/>
        </w:rPr>
      </w:pPr>
      <w:r w:rsidRPr="00BF6FFE">
        <w:rPr>
          <w:rFonts w:ascii="Calibri" w:hAnsi="Calibri" w:cs="Calibri"/>
          <w:color w:val="000000"/>
          <w:sz w:val="24"/>
          <w:szCs w:val="24"/>
        </w:rPr>
        <w:t xml:space="preserve">IČ: 267 51 305 </w:t>
      </w:r>
    </w:p>
    <w:p w:rsidR="00BF6FFE" w:rsidRPr="00BF6FFE" w:rsidRDefault="00BF6FFE" w:rsidP="00BF6FFE">
      <w:pPr>
        <w:autoSpaceDE w:val="0"/>
        <w:autoSpaceDN w:val="0"/>
        <w:adjustRightInd w:val="0"/>
        <w:spacing w:after="0" w:line="240" w:lineRule="auto"/>
        <w:rPr>
          <w:rFonts w:ascii="Calibri" w:hAnsi="Calibri" w:cs="Calibri"/>
          <w:color w:val="000000"/>
          <w:sz w:val="24"/>
          <w:szCs w:val="24"/>
        </w:rPr>
      </w:pPr>
      <w:r w:rsidRPr="00BF6FFE">
        <w:rPr>
          <w:rFonts w:ascii="Calibri" w:hAnsi="Calibri" w:cs="Calibri"/>
          <w:color w:val="000000"/>
          <w:sz w:val="24"/>
          <w:szCs w:val="24"/>
        </w:rPr>
        <w:t xml:space="preserve">DIČ: CZ 267 51 305 </w:t>
      </w:r>
    </w:p>
    <w:p w:rsidR="00BF6FFE" w:rsidRDefault="00BF6FFE" w:rsidP="00BF6FFE">
      <w:pPr>
        <w:shd w:val="clear" w:color="auto" w:fill="FFFFFF"/>
        <w:spacing w:after="0" w:line="240" w:lineRule="auto"/>
        <w:ind w:right="-23"/>
        <w:jc w:val="both"/>
        <w:rPr>
          <w:bCs/>
          <w:spacing w:val="-4"/>
          <w:sz w:val="24"/>
          <w:szCs w:val="24"/>
        </w:rPr>
      </w:pPr>
      <w:r w:rsidRPr="00BF6FFE">
        <w:rPr>
          <w:rFonts w:ascii="Calibri" w:hAnsi="Calibri" w:cs="Calibri"/>
          <w:color w:val="000000"/>
          <w:sz w:val="24"/>
          <w:szCs w:val="24"/>
        </w:rPr>
        <w:t xml:space="preserve">zastoupeno: Danem Lošťákem, na základě plné moci ze dne 13. 12. 2016 </w:t>
      </w:r>
      <w:r w:rsidR="000522BD" w:rsidRPr="00BF6FFE">
        <w:rPr>
          <w:bCs/>
          <w:spacing w:val="-4"/>
          <w:sz w:val="24"/>
          <w:szCs w:val="24"/>
        </w:rPr>
        <w:t xml:space="preserve"> </w:t>
      </w:r>
    </w:p>
    <w:p w:rsidR="00D40BD1" w:rsidRPr="00BF6FFE" w:rsidRDefault="00D40BD1" w:rsidP="00BF6FFE">
      <w:pPr>
        <w:shd w:val="clear" w:color="auto" w:fill="FFFFFF"/>
        <w:spacing w:after="0" w:line="240" w:lineRule="auto"/>
        <w:ind w:right="-23"/>
        <w:jc w:val="both"/>
        <w:rPr>
          <w:bCs/>
          <w:spacing w:val="-4"/>
          <w:sz w:val="24"/>
          <w:szCs w:val="24"/>
        </w:rPr>
      </w:pPr>
      <w:r w:rsidRPr="00BF6FFE">
        <w:rPr>
          <w:bCs/>
          <w:spacing w:val="-4"/>
          <w:sz w:val="24"/>
          <w:szCs w:val="24"/>
        </w:rPr>
        <w:t>(dále je</w:t>
      </w:r>
      <w:r w:rsidRPr="00BF6FFE">
        <w:rPr>
          <w:b/>
          <w:bCs/>
          <w:spacing w:val="-4"/>
          <w:sz w:val="24"/>
          <w:szCs w:val="24"/>
        </w:rPr>
        <w:t xml:space="preserve"> „zhotovitel“</w:t>
      </w:r>
      <w:r w:rsidRPr="00BF6FFE">
        <w:rPr>
          <w:bCs/>
          <w:spacing w:val="-4"/>
          <w:sz w:val="24"/>
          <w:szCs w:val="24"/>
        </w:rPr>
        <w:t>)</w:t>
      </w:r>
    </w:p>
    <w:p w:rsidR="00D40BD1" w:rsidRPr="00BF6FFE" w:rsidRDefault="00D40BD1" w:rsidP="00D40BD1">
      <w:pPr>
        <w:shd w:val="clear" w:color="auto" w:fill="FFFFFF"/>
        <w:spacing w:after="0" w:line="240" w:lineRule="auto"/>
        <w:ind w:right="-23"/>
        <w:jc w:val="both"/>
        <w:rPr>
          <w:bCs/>
          <w:spacing w:val="-4"/>
          <w:sz w:val="24"/>
          <w:szCs w:val="24"/>
        </w:rPr>
      </w:pPr>
      <w:r w:rsidRPr="00BF6FFE">
        <w:rPr>
          <w:bCs/>
          <w:spacing w:val="-4"/>
          <w:sz w:val="24"/>
          <w:szCs w:val="24"/>
        </w:rPr>
        <w:t>na straně jedné</w:t>
      </w:r>
    </w:p>
    <w:p w:rsidR="00D40BD1" w:rsidRPr="000522BD" w:rsidRDefault="00D40BD1" w:rsidP="00D40BD1">
      <w:pPr>
        <w:shd w:val="clear" w:color="auto" w:fill="FFFFFF"/>
        <w:spacing w:after="0" w:line="240" w:lineRule="auto"/>
        <w:ind w:right="-23"/>
        <w:jc w:val="both"/>
        <w:rPr>
          <w:bCs/>
          <w:spacing w:val="-4"/>
          <w:sz w:val="24"/>
          <w:szCs w:val="24"/>
        </w:rPr>
      </w:pPr>
    </w:p>
    <w:p w:rsidR="00D40BD1" w:rsidRPr="000522BD" w:rsidRDefault="00D40BD1" w:rsidP="00D40BD1">
      <w:pPr>
        <w:shd w:val="clear" w:color="auto" w:fill="FFFFFF"/>
        <w:spacing w:after="0" w:line="240" w:lineRule="auto"/>
        <w:ind w:right="-23"/>
        <w:jc w:val="both"/>
        <w:rPr>
          <w:b/>
          <w:bCs/>
          <w:sz w:val="24"/>
          <w:szCs w:val="24"/>
        </w:rPr>
      </w:pPr>
      <w:r w:rsidRPr="000522BD">
        <w:rPr>
          <w:b/>
          <w:bCs/>
          <w:sz w:val="24"/>
          <w:szCs w:val="24"/>
        </w:rPr>
        <w:t>a</w:t>
      </w:r>
    </w:p>
    <w:p w:rsidR="00D40BD1" w:rsidRPr="000522BD" w:rsidRDefault="00D40BD1" w:rsidP="00D40BD1">
      <w:pPr>
        <w:shd w:val="clear" w:color="auto" w:fill="FFFFFF"/>
        <w:spacing w:after="0" w:line="240" w:lineRule="auto"/>
        <w:jc w:val="both"/>
        <w:rPr>
          <w:bCs/>
          <w:sz w:val="24"/>
          <w:szCs w:val="24"/>
        </w:rPr>
      </w:pPr>
    </w:p>
    <w:p w:rsidR="00D40BD1" w:rsidRPr="000522BD" w:rsidRDefault="00D40BD1" w:rsidP="00D40BD1">
      <w:pPr>
        <w:spacing w:after="0" w:line="240" w:lineRule="auto"/>
        <w:jc w:val="both"/>
        <w:rPr>
          <w:b/>
          <w:sz w:val="24"/>
          <w:szCs w:val="24"/>
        </w:rPr>
      </w:pPr>
      <w:r w:rsidRPr="000522BD">
        <w:rPr>
          <w:b/>
          <w:sz w:val="24"/>
          <w:szCs w:val="24"/>
        </w:rPr>
        <w:t>Národní muzeum,</w:t>
      </w:r>
    </w:p>
    <w:p w:rsidR="00D40BD1" w:rsidRPr="000522BD" w:rsidRDefault="00D40BD1" w:rsidP="00D40BD1">
      <w:pPr>
        <w:spacing w:after="0" w:line="240" w:lineRule="auto"/>
        <w:jc w:val="both"/>
        <w:rPr>
          <w:sz w:val="24"/>
          <w:szCs w:val="24"/>
        </w:rPr>
      </w:pPr>
      <w:r w:rsidRPr="000522BD">
        <w:rPr>
          <w:sz w:val="24"/>
          <w:szCs w:val="24"/>
        </w:rPr>
        <w:t>příspěvková organizace nepodléhající zápisu do obchodního rejstříku, zřízená zřizovací listinou č. j. 17461/2000 ze dne 27. 12. 2000</w:t>
      </w:r>
    </w:p>
    <w:p w:rsidR="00D40BD1" w:rsidRPr="000522BD" w:rsidRDefault="00D40BD1" w:rsidP="00D40BD1">
      <w:pPr>
        <w:spacing w:after="0" w:line="240" w:lineRule="auto"/>
        <w:jc w:val="both"/>
        <w:rPr>
          <w:sz w:val="24"/>
          <w:szCs w:val="24"/>
        </w:rPr>
      </w:pPr>
      <w:r w:rsidRPr="000522BD">
        <w:rPr>
          <w:sz w:val="24"/>
          <w:szCs w:val="24"/>
        </w:rPr>
        <w:t>Václavské náměstí 68  115 79 Praha 1</w:t>
      </w:r>
    </w:p>
    <w:p w:rsidR="00D40BD1" w:rsidRPr="000522BD" w:rsidRDefault="00D40BD1" w:rsidP="00D40BD1">
      <w:pPr>
        <w:spacing w:after="0" w:line="240" w:lineRule="auto"/>
        <w:jc w:val="both"/>
        <w:rPr>
          <w:sz w:val="24"/>
          <w:szCs w:val="24"/>
        </w:rPr>
      </w:pPr>
      <w:r w:rsidRPr="000522BD">
        <w:rPr>
          <w:sz w:val="24"/>
          <w:szCs w:val="24"/>
        </w:rPr>
        <w:t>IČ: 000 23 272</w:t>
      </w:r>
    </w:p>
    <w:p w:rsidR="00D40BD1" w:rsidRPr="000522BD" w:rsidRDefault="00D40BD1" w:rsidP="00D40BD1">
      <w:pPr>
        <w:spacing w:after="0" w:line="240" w:lineRule="auto"/>
        <w:jc w:val="both"/>
        <w:rPr>
          <w:sz w:val="24"/>
          <w:szCs w:val="24"/>
        </w:rPr>
      </w:pPr>
      <w:r w:rsidRPr="000522BD">
        <w:rPr>
          <w:sz w:val="24"/>
          <w:szCs w:val="24"/>
        </w:rPr>
        <w:t>DIČ: CZ00023272</w:t>
      </w:r>
    </w:p>
    <w:p w:rsidR="00D40BD1" w:rsidRPr="000522BD" w:rsidRDefault="00D40BD1" w:rsidP="00D40BD1">
      <w:pPr>
        <w:autoSpaceDE w:val="0"/>
        <w:autoSpaceDN w:val="0"/>
        <w:spacing w:after="0" w:line="240" w:lineRule="auto"/>
        <w:jc w:val="both"/>
        <w:rPr>
          <w:sz w:val="24"/>
          <w:szCs w:val="24"/>
        </w:rPr>
      </w:pPr>
      <w:r w:rsidRPr="000522BD">
        <w:rPr>
          <w:sz w:val="24"/>
          <w:szCs w:val="24"/>
        </w:rPr>
        <w:t xml:space="preserve">zastoupené: </w:t>
      </w:r>
      <w:r w:rsidR="0020537B">
        <w:rPr>
          <w:sz w:val="24"/>
          <w:szCs w:val="24"/>
        </w:rPr>
        <w:t>Mgr. Markem Junkem, Ph.D., ředitelem Historického muzea</w:t>
      </w:r>
    </w:p>
    <w:p w:rsidR="00D40BD1" w:rsidRPr="000522BD" w:rsidRDefault="00D40BD1" w:rsidP="00D40BD1">
      <w:pPr>
        <w:autoSpaceDE w:val="0"/>
        <w:autoSpaceDN w:val="0"/>
        <w:spacing w:after="0" w:line="240" w:lineRule="auto"/>
        <w:jc w:val="both"/>
        <w:rPr>
          <w:bCs/>
          <w:sz w:val="24"/>
          <w:szCs w:val="24"/>
        </w:rPr>
      </w:pPr>
      <w:r w:rsidRPr="000522BD">
        <w:rPr>
          <w:bCs/>
          <w:sz w:val="24"/>
          <w:szCs w:val="24"/>
        </w:rPr>
        <w:t>(dále jen „</w:t>
      </w:r>
      <w:r w:rsidRPr="000522BD">
        <w:rPr>
          <w:b/>
          <w:bCs/>
          <w:sz w:val="24"/>
          <w:szCs w:val="24"/>
        </w:rPr>
        <w:t>objednatel</w:t>
      </w:r>
      <w:r w:rsidRPr="000522BD">
        <w:rPr>
          <w:bCs/>
          <w:sz w:val="24"/>
          <w:szCs w:val="24"/>
        </w:rPr>
        <w:t>")</w:t>
      </w:r>
    </w:p>
    <w:p w:rsidR="00D40BD1" w:rsidRPr="000522BD" w:rsidRDefault="00D40BD1" w:rsidP="00D40BD1">
      <w:pPr>
        <w:shd w:val="clear" w:color="auto" w:fill="FFFFFF"/>
        <w:spacing w:after="0" w:line="240" w:lineRule="auto"/>
        <w:jc w:val="both"/>
        <w:rPr>
          <w:bCs/>
          <w:sz w:val="24"/>
          <w:szCs w:val="24"/>
        </w:rPr>
      </w:pPr>
      <w:r w:rsidRPr="000522BD">
        <w:rPr>
          <w:bCs/>
          <w:sz w:val="24"/>
          <w:szCs w:val="24"/>
        </w:rPr>
        <w:t>na straně druhé</w:t>
      </w:r>
    </w:p>
    <w:p w:rsidR="00D40BD1" w:rsidRPr="000522BD" w:rsidRDefault="00D40BD1" w:rsidP="00D40BD1">
      <w:pPr>
        <w:autoSpaceDE w:val="0"/>
        <w:autoSpaceDN w:val="0"/>
        <w:adjustRightInd w:val="0"/>
        <w:spacing w:after="0" w:line="240" w:lineRule="auto"/>
        <w:jc w:val="both"/>
        <w:rPr>
          <w:b/>
          <w:bCs/>
          <w:sz w:val="24"/>
          <w:szCs w:val="24"/>
        </w:rPr>
      </w:pPr>
    </w:p>
    <w:p w:rsidR="00D40BD1" w:rsidRPr="000522BD" w:rsidRDefault="00D40BD1" w:rsidP="00D40BD1">
      <w:pPr>
        <w:spacing w:after="0" w:line="240" w:lineRule="auto"/>
        <w:rPr>
          <w:b/>
          <w:sz w:val="24"/>
          <w:szCs w:val="24"/>
        </w:rPr>
      </w:pPr>
      <w:r w:rsidRPr="000522BD">
        <w:rPr>
          <w:b/>
          <w:sz w:val="24"/>
          <w:szCs w:val="24"/>
        </w:rPr>
        <w:t>uzavřely dnešního dne, měsíce a roku tuto smlouvu o dílo:</w:t>
      </w:r>
    </w:p>
    <w:p w:rsidR="00D40BD1" w:rsidRPr="000522BD" w:rsidRDefault="00D40BD1" w:rsidP="00D40BD1">
      <w:pPr>
        <w:spacing w:after="0" w:line="240" w:lineRule="auto"/>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pStyle w:val="Nadpis9"/>
        <w:spacing w:line="240" w:lineRule="auto"/>
        <w:jc w:val="center"/>
        <w:rPr>
          <w:rFonts w:asciiTheme="minorHAnsi" w:hAnsiTheme="minorHAnsi" w:cs="Arial"/>
          <w:b/>
          <w:i w:val="0"/>
          <w:sz w:val="24"/>
          <w:szCs w:val="24"/>
        </w:rPr>
      </w:pPr>
      <w:r w:rsidRPr="000522BD">
        <w:rPr>
          <w:b/>
          <w:sz w:val="24"/>
          <w:szCs w:val="24"/>
        </w:rPr>
        <w:br/>
      </w:r>
      <w:r w:rsidRPr="000522BD">
        <w:rPr>
          <w:rFonts w:asciiTheme="minorHAnsi" w:hAnsiTheme="minorHAnsi" w:cs="Arial"/>
          <w:b/>
          <w:i w:val="0"/>
          <w:sz w:val="24"/>
          <w:szCs w:val="24"/>
        </w:rPr>
        <w:t>Preambule</w:t>
      </w:r>
    </w:p>
    <w:p w:rsidR="00D40BD1" w:rsidRPr="000522BD" w:rsidRDefault="00D40BD1" w:rsidP="00BF6FFE">
      <w:pPr>
        <w:pStyle w:val="Default"/>
        <w:rPr>
          <w:rFonts w:cs="Arial"/>
          <w:b/>
          <w:i/>
        </w:rPr>
      </w:pPr>
      <w:r w:rsidRPr="000522BD">
        <w:rPr>
          <w:rFonts w:cs="Arial"/>
        </w:rPr>
        <w:t>Podkladem pro uzavření této smlouvy o dílo s nehmotným plněním je nabídka zhotovitele podaná ve výběrovém řízení č.</w:t>
      </w:r>
      <w:r w:rsidR="000522BD">
        <w:rPr>
          <w:rFonts w:cs="Arial"/>
        </w:rPr>
        <w:t xml:space="preserve"> </w:t>
      </w:r>
      <w:r w:rsidR="00BF6FFE" w:rsidRPr="00BF6FFE">
        <w:t xml:space="preserve"> N006/18/V00006962 </w:t>
      </w:r>
      <w:r w:rsidRPr="00BF6FFE">
        <w:rPr>
          <w:rFonts w:cs="Arial"/>
        </w:rPr>
        <w:t>(</w:t>
      </w:r>
      <w:r w:rsidRPr="000522BD">
        <w:rPr>
          <w:rFonts w:cs="Arial"/>
        </w:rPr>
        <w:t>dále jen „nabídka) k veřejné zakázce malého rozsahu nazvané „</w:t>
      </w:r>
      <w:r w:rsidR="00F97D76">
        <w:rPr>
          <w:rFonts w:ascii="Arial" w:hAnsi="Arial" w:cs="Arial"/>
          <w:i/>
        </w:rPr>
        <w:t>Tisk vázané publikace Sokolský kroj</w:t>
      </w:r>
      <w:r w:rsidRPr="000522BD">
        <w:rPr>
          <w:rFonts w:cs="Arial"/>
        </w:rPr>
        <w:t xml:space="preserve">“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w:t>
      </w:r>
      <w:r w:rsidRPr="000522BD">
        <w:rPr>
          <w:rFonts w:cs="Arial"/>
        </w:rPr>
        <w:lastRenderedPageBreak/>
        <w:t>předmětem této smlouvy, a prohlašují dále, že jsou plně způsobilé a oprávněné tuto smlouvu uzavřít a že jim není známa žádná překážka bránící v jejím podepsání a plnění.</w:t>
      </w: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r w:rsidRPr="000522BD">
        <w:rPr>
          <w:b/>
          <w:sz w:val="24"/>
          <w:szCs w:val="24"/>
        </w:rPr>
        <w:t>Článek I.</w:t>
      </w:r>
    </w:p>
    <w:p w:rsidR="00D40BD1" w:rsidRPr="000522BD" w:rsidRDefault="00D40BD1" w:rsidP="00D40BD1">
      <w:pPr>
        <w:spacing w:after="0" w:line="240" w:lineRule="auto"/>
        <w:jc w:val="center"/>
        <w:rPr>
          <w:b/>
          <w:sz w:val="24"/>
          <w:szCs w:val="24"/>
        </w:rPr>
      </w:pPr>
      <w:r w:rsidRPr="000522BD">
        <w:rPr>
          <w:b/>
          <w:sz w:val="24"/>
          <w:szCs w:val="24"/>
        </w:rPr>
        <w:t>Předmět plnění</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Zhotovitel se zavazuje provést pro objednatele ofsetový tisk, vazbu a dodání</w:t>
      </w:r>
      <w:r w:rsidR="00BF6FFE">
        <w:rPr>
          <w:sz w:val="24"/>
          <w:szCs w:val="24"/>
        </w:rPr>
        <w:t xml:space="preserve"> 1200 ks</w:t>
      </w:r>
      <w:r w:rsidRPr="000522BD">
        <w:rPr>
          <w:sz w:val="24"/>
          <w:szCs w:val="24"/>
        </w:rPr>
        <w:t xml:space="preserve"> vázan</w:t>
      </w:r>
      <w:r w:rsidR="0020537B">
        <w:rPr>
          <w:sz w:val="24"/>
          <w:szCs w:val="24"/>
        </w:rPr>
        <w:t>é</w:t>
      </w:r>
      <w:r w:rsidRPr="000522BD">
        <w:rPr>
          <w:sz w:val="24"/>
          <w:szCs w:val="24"/>
        </w:rPr>
        <w:t xml:space="preserve"> neperiodick</w:t>
      </w:r>
      <w:r w:rsidR="0020537B">
        <w:rPr>
          <w:sz w:val="24"/>
          <w:szCs w:val="24"/>
        </w:rPr>
        <w:t>é</w:t>
      </w:r>
      <w:r w:rsidRPr="000522BD">
        <w:rPr>
          <w:sz w:val="24"/>
          <w:szCs w:val="24"/>
        </w:rPr>
        <w:t xml:space="preserve"> publikac</w:t>
      </w:r>
      <w:r w:rsidR="0020537B">
        <w:rPr>
          <w:sz w:val="24"/>
          <w:szCs w:val="24"/>
        </w:rPr>
        <w:t>e</w:t>
      </w:r>
      <w:r w:rsidRPr="000522BD">
        <w:rPr>
          <w:sz w:val="24"/>
          <w:szCs w:val="24"/>
        </w:rPr>
        <w:t xml:space="preserve"> s</w:t>
      </w:r>
      <w:r w:rsidR="0020537B">
        <w:rPr>
          <w:sz w:val="24"/>
          <w:szCs w:val="24"/>
        </w:rPr>
        <w:t xml:space="preserve"> pracovním </w:t>
      </w:r>
      <w:r w:rsidRPr="000522BD">
        <w:rPr>
          <w:sz w:val="24"/>
          <w:szCs w:val="24"/>
        </w:rPr>
        <w:t>názv</w:t>
      </w:r>
      <w:r w:rsidR="0020537B">
        <w:rPr>
          <w:sz w:val="24"/>
          <w:szCs w:val="24"/>
        </w:rPr>
        <w:t>em</w:t>
      </w:r>
      <w:r w:rsidRPr="000522BD">
        <w:rPr>
          <w:sz w:val="24"/>
          <w:szCs w:val="24"/>
        </w:rPr>
        <w:t xml:space="preserve">: </w:t>
      </w:r>
      <w:r w:rsidR="0020537B">
        <w:rPr>
          <w:i/>
          <w:sz w:val="24"/>
          <w:szCs w:val="24"/>
        </w:rPr>
        <w:t>Sokolský kroj</w:t>
      </w:r>
      <w:r w:rsidR="00FB7D96" w:rsidRPr="000522BD">
        <w:rPr>
          <w:i/>
          <w:sz w:val="24"/>
          <w:szCs w:val="24"/>
        </w:rPr>
        <w:t xml:space="preserve"> </w:t>
      </w:r>
      <w:r w:rsidRPr="000522BD">
        <w:rPr>
          <w:sz w:val="24"/>
          <w:szCs w:val="24"/>
        </w:rPr>
        <w:t>dle požadavků objednatele a dle technické specifikace, která je přílohou č. 1 smlouvy, která tvoří její nedílnou součást.</w:t>
      </w:r>
    </w:p>
    <w:p w:rsidR="00D40BD1" w:rsidRPr="000522BD" w:rsidRDefault="00D40BD1" w:rsidP="00D40BD1">
      <w:pPr>
        <w:numPr>
          <w:ilvl w:val="0"/>
          <w:numId w:val="1"/>
        </w:numPr>
        <w:tabs>
          <w:tab w:val="left" w:pos="426"/>
        </w:tabs>
        <w:spacing w:after="0" w:line="240" w:lineRule="auto"/>
        <w:jc w:val="both"/>
        <w:rPr>
          <w:color w:val="000000"/>
          <w:sz w:val="24"/>
          <w:szCs w:val="24"/>
        </w:rPr>
      </w:pPr>
      <w:r w:rsidRPr="000522BD">
        <w:rPr>
          <w:color w:val="000000"/>
          <w:sz w:val="24"/>
          <w:szCs w:val="24"/>
        </w:rPr>
        <w:t>Práce budou provedeny v souladu a v rozsahu s projektem uvedeným v odst. 1 tohoto článku.</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K této činnosti se zhotovitel zavazuje zajistit veškerou potřebnou odbornost a postupovat s řádnou péčí.</w:t>
      </w:r>
    </w:p>
    <w:p w:rsidR="00D40BD1" w:rsidRPr="000522BD" w:rsidRDefault="00D40BD1" w:rsidP="00D40BD1">
      <w:pPr>
        <w:numPr>
          <w:ilvl w:val="0"/>
          <w:numId w:val="1"/>
        </w:numPr>
        <w:tabs>
          <w:tab w:val="left" w:pos="426"/>
        </w:tabs>
        <w:spacing w:after="0" w:line="240" w:lineRule="auto"/>
        <w:jc w:val="both"/>
        <w:rPr>
          <w:color w:val="000000"/>
          <w:sz w:val="24"/>
          <w:szCs w:val="24"/>
        </w:rPr>
      </w:pPr>
      <w:r w:rsidRPr="000522BD">
        <w:rPr>
          <w:color w:val="000000"/>
          <w:sz w:val="24"/>
          <w:szCs w:val="24"/>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Objednatel je oprávněn upravit předmět plnění i v průběhu prací, případně omezit rozsah některých prací nebo jejich rozsah rozšířit a zhotovitel je povinen požadované změny akceptovat.</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Práce, které mění dohodnutý předmět smlouvy, budou věcně a cenově specifikovány a bude dohodnuta případná změna ceny a s tím související ujednání, a to formou písemného číslovaného dodatku k této smlouvě.</w:t>
      </w:r>
    </w:p>
    <w:p w:rsidR="00D40BD1" w:rsidRPr="000522BD" w:rsidRDefault="00D40BD1" w:rsidP="00D40BD1">
      <w:pPr>
        <w:numPr>
          <w:ilvl w:val="0"/>
          <w:numId w:val="1"/>
        </w:numPr>
        <w:tabs>
          <w:tab w:val="left" w:pos="426"/>
        </w:tabs>
        <w:spacing w:after="0" w:line="240" w:lineRule="auto"/>
        <w:rPr>
          <w:b/>
          <w:color w:val="000000"/>
          <w:sz w:val="24"/>
          <w:szCs w:val="24"/>
        </w:rPr>
      </w:pPr>
      <w:r w:rsidRPr="000522BD">
        <w:rPr>
          <w:color w:val="000000"/>
          <w:sz w:val="24"/>
          <w:szCs w:val="24"/>
        </w:rPr>
        <w:t>Zhotovitel je povinen provést dílo na svůj náklad a nebezpečí ve sjednané době a je oprávněn dílo provést ještě před termínem sjednaným touto smlouvou a objednatel provedené práce zaplatí v souladu s ustanovením této smlouvy.</w:t>
      </w:r>
    </w:p>
    <w:p w:rsidR="00D40BD1" w:rsidRPr="000522BD" w:rsidRDefault="00D40BD1" w:rsidP="00D40BD1">
      <w:pPr>
        <w:tabs>
          <w:tab w:val="left" w:pos="426"/>
        </w:tabs>
        <w:spacing w:after="0" w:line="240" w:lineRule="auto"/>
        <w:rPr>
          <w:color w:val="000000"/>
          <w:sz w:val="24"/>
          <w:szCs w:val="24"/>
        </w:rPr>
      </w:pPr>
    </w:p>
    <w:p w:rsidR="00D40BD1" w:rsidRPr="000522BD" w:rsidRDefault="00D40BD1" w:rsidP="00D40BD1">
      <w:pPr>
        <w:tabs>
          <w:tab w:val="left" w:pos="426"/>
        </w:tabs>
        <w:spacing w:after="0" w:line="240" w:lineRule="auto"/>
        <w:rPr>
          <w:b/>
          <w:color w:val="000000"/>
          <w:sz w:val="24"/>
          <w:szCs w:val="24"/>
        </w:rPr>
      </w:pPr>
    </w:p>
    <w:p w:rsidR="00D40BD1" w:rsidRPr="000522BD" w:rsidRDefault="00D40BD1" w:rsidP="00D40BD1">
      <w:pPr>
        <w:tabs>
          <w:tab w:val="left" w:pos="426"/>
        </w:tabs>
        <w:spacing w:after="0" w:line="240" w:lineRule="auto"/>
        <w:ind w:left="720"/>
        <w:rPr>
          <w:b/>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II.</w:t>
      </w:r>
    </w:p>
    <w:p w:rsidR="00D40BD1" w:rsidRPr="000522BD" w:rsidRDefault="00D40BD1" w:rsidP="00D40BD1">
      <w:pPr>
        <w:spacing w:after="0" w:line="240" w:lineRule="auto"/>
        <w:jc w:val="center"/>
        <w:rPr>
          <w:b/>
          <w:color w:val="000000"/>
          <w:sz w:val="24"/>
          <w:szCs w:val="24"/>
        </w:rPr>
      </w:pPr>
      <w:r w:rsidRPr="000522BD">
        <w:rPr>
          <w:b/>
          <w:color w:val="000000"/>
          <w:sz w:val="24"/>
          <w:szCs w:val="24"/>
        </w:rPr>
        <w:t>Povinnosti objednatele</w:t>
      </w:r>
    </w:p>
    <w:p w:rsidR="00D40BD1" w:rsidRPr="000522BD" w:rsidRDefault="00D40BD1" w:rsidP="00D40BD1">
      <w:pPr>
        <w:numPr>
          <w:ilvl w:val="0"/>
          <w:numId w:val="2"/>
        </w:numPr>
        <w:spacing w:after="0" w:line="240" w:lineRule="auto"/>
        <w:rPr>
          <w:color w:val="000000"/>
          <w:sz w:val="24"/>
          <w:szCs w:val="24"/>
        </w:rPr>
      </w:pPr>
      <w:r w:rsidRPr="000522BD">
        <w:rPr>
          <w:color w:val="000000"/>
          <w:sz w:val="24"/>
          <w:szCs w:val="24"/>
        </w:rPr>
        <w:t>Dodat tiskové podklady v elektronické podobě v běžném standardu a v tiskové kvalitě</w:t>
      </w:r>
      <w:r w:rsidR="0020537B">
        <w:rPr>
          <w:color w:val="000000"/>
          <w:sz w:val="24"/>
          <w:szCs w:val="24"/>
        </w:rPr>
        <w:t xml:space="preserve"> do </w:t>
      </w:r>
      <w:r w:rsidR="00BF6FFE">
        <w:rPr>
          <w:color w:val="000000"/>
          <w:sz w:val="24"/>
          <w:szCs w:val="24"/>
        </w:rPr>
        <w:t>31</w:t>
      </w:r>
      <w:r w:rsidR="0020537B">
        <w:rPr>
          <w:color w:val="000000"/>
          <w:sz w:val="24"/>
          <w:szCs w:val="24"/>
        </w:rPr>
        <w:t>. 5. 2018</w:t>
      </w:r>
      <w:r w:rsidR="00E96DF6" w:rsidRPr="000522BD">
        <w:rPr>
          <w:color w:val="000000"/>
          <w:sz w:val="24"/>
          <w:szCs w:val="24"/>
        </w:rPr>
        <w:t>.</w:t>
      </w:r>
    </w:p>
    <w:p w:rsidR="00D40BD1" w:rsidRPr="000522BD" w:rsidRDefault="00D40BD1" w:rsidP="00D40BD1">
      <w:pPr>
        <w:numPr>
          <w:ilvl w:val="0"/>
          <w:numId w:val="2"/>
        </w:numPr>
        <w:spacing w:after="0" w:line="240" w:lineRule="auto"/>
        <w:rPr>
          <w:color w:val="000000"/>
          <w:sz w:val="24"/>
          <w:szCs w:val="24"/>
        </w:rPr>
      </w:pPr>
      <w:r w:rsidRPr="000522BD">
        <w:rPr>
          <w:color w:val="000000"/>
          <w:sz w:val="24"/>
          <w:szCs w:val="24"/>
        </w:rPr>
        <w:t>Převzít dílo provedené podle specifikace příl. 1 včas, bez vad a nedodělků.</w:t>
      </w:r>
    </w:p>
    <w:p w:rsidR="00D40BD1" w:rsidRPr="000522BD" w:rsidRDefault="00D40BD1" w:rsidP="00D40BD1">
      <w:pPr>
        <w:numPr>
          <w:ilvl w:val="0"/>
          <w:numId w:val="2"/>
        </w:numPr>
        <w:spacing w:after="0" w:line="240" w:lineRule="auto"/>
        <w:rPr>
          <w:color w:val="000000"/>
          <w:sz w:val="24"/>
          <w:szCs w:val="24"/>
        </w:rPr>
      </w:pPr>
      <w:r w:rsidRPr="000522BD">
        <w:rPr>
          <w:color w:val="000000"/>
          <w:sz w:val="24"/>
          <w:szCs w:val="24"/>
        </w:rPr>
        <w:t xml:space="preserve">Po převzetí publikace uhradit vystavenou fakturu v termínu splatnosti. </w:t>
      </w:r>
    </w:p>
    <w:p w:rsidR="00E96DF6" w:rsidRPr="000522BD" w:rsidRDefault="00E96DF6" w:rsidP="00D40BD1">
      <w:pPr>
        <w:numPr>
          <w:ilvl w:val="0"/>
          <w:numId w:val="2"/>
        </w:numPr>
        <w:spacing w:after="0" w:line="240" w:lineRule="auto"/>
        <w:rPr>
          <w:color w:val="000000"/>
          <w:sz w:val="24"/>
          <w:szCs w:val="24"/>
        </w:rPr>
      </w:pPr>
      <w:r w:rsidRPr="000522BD">
        <w:rPr>
          <w:color w:val="000000"/>
          <w:sz w:val="24"/>
          <w:szCs w:val="24"/>
        </w:rPr>
        <w:t>Do dvou dnů od oznámení dodání zhotovitelem zaslat zhotoviteli elektronicky rozdělovník publikac</w:t>
      </w:r>
      <w:r w:rsidR="0020537B">
        <w:rPr>
          <w:color w:val="000000"/>
          <w:sz w:val="24"/>
          <w:szCs w:val="24"/>
        </w:rPr>
        <w:t>e</w:t>
      </w:r>
      <w:r w:rsidRPr="000522BD">
        <w:rPr>
          <w:color w:val="000000"/>
          <w:sz w:val="24"/>
          <w:szCs w:val="24"/>
        </w:rPr>
        <w:t xml:space="preserve"> s uvedením adres míst dodání a počtů kusů, které je na každou z adres zhotovitel povinen zavézt. </w:t>
      </w:r>
    </w:p>
    <w:p w:rsidR="00D40BD1" w:rsidRPr="000522BD" w:rsidRDefault="00D40BD1" w:rsidP="00D40BD1">
      <w:pPr>
        <w:spacing w:after="0" w:line="240" w:lineRule="auto"/>
        <w:rPr>
          <w:color w:val="000000"/>
          <w:sz w:val="24"/>
          <w:szCs w:val="24"/>
        </w:rPr>
      </w:pPr>
    </w:p>
    <w:p w:rsidR="00D40BD1" w:rsidRPr="000522BD" w:rsidRDefault="00D40BD1" w:rsidP="00D40BD1">
      <w:pPr>
        <w:spacing w:after="0" w:line="240" w:lineRule="auto"/>
        <w:rPr>
          <w:color w:val="000000"/>
          <w:sz w:val="24"/>
          <w:szCs w:val="24"/>
        </w:rPr>
      </w:pPr>
    </w:p>
    <w:p w:rsidR="00E96DF6" w:rsidRPr="000522BD" w:rsidRDefault="00E96DF6">
      <w:pPr>
        <w:rPr>
          <w:b/>
          <w:color w:val="000000"/>
          <w:sz w:val="24"/>
          <w:szCs w:val="24"/>
        </w:rPr>
      </w:pPr>
      <w:r w:rsidRPr="000522BD">
        <w:rPr>
          <w:b/>
          <w:color w:val="000000"/>
          <w:sz w:val="24"/>
          <w:szCs w:val="24"/>
        </w:rPr>
        <w:br w:type="page"/>
      </w:r>
    </w:p>
    <w:p w:rsidR="00D40BD1" w:rsidRPr="000522BD" w:rsidRDefault="00D40BD1" w:rsidP="00D40BD1">
      <w:pPr>
        <w:spacing w:after="0" w:line="240" w:lineRule="auto"/>
        <w:jc w:val="center"/>
        <w:rPr>
          <w:b/>
          <w:color w:val="000000"/>
          <w:sz w:val="24"/>
          <w:szCs w:val="24"/>
        </w:rPr>
      </w:pPr>
      <w:r w:rsidRPr="000522BD">
        <w:rPr>
          <w:b/>
          <w:color w:val="000000"/>
          <w:sz w:val="24"/>
          <w:szCs w:val="24"/>
        </w:rPr>
        <w:lastRenderedPageBreak/>
        <w:t>Článek III.</w:t>
      </w:r>
    </w:p>
    <w:p w:rsidR="00D40BD1" w:rsidRPr="000522BD" w:rsidRDefault="00D40BD1" w:rsidP="00D40BD1">
      <w:pPr>
        <w:spacing w:after="0" w:line="240" w:lineRule="auto"/>
        <w:jc w:val="center"/>
        <w:rPr>
          <w:b/>
          <w:color w:val="000000"/>
          <w:sz w:val="24"/>
          <w:szCs w:val="24"/>
        </w:rPr>
      </w:pPr>
      <w:r w:rsidRPr="000522BD">
        <w:rPr>
          <w:b/>
          <w:color w:val="000000"/>
          <w:sz w:val="24"/>
          <w:szCs w:val="24"/>
        </w:rPr>
        <w:t>Povinnosti zhotovitele</w:t>
      </w:r>
    </w:p>
    <w:p w:rsidR="00D40BD1" w:rsidRPr="000522BD" w:rsidRDefault="00D40BD1" w:rsidP="00D40BD1">
      <w:pPr>
        <w:numPr>
          <w:ilvl w:val="0"/>
          <w:numId w:val="3"/>
        </w:numPr>
        <w:spacing w:after="0" w:line="240" w:lineRule="auto"/>
        <w:rPr>
          <w:color w:val="000000"/>
          <w:sz w:val="24"/>
          <w:szCs w:val="24"/>
        </w:rPr>
      </w:pPr>
      <w:r w:rsidRPr="000522BD">
        <w:rPr>
          <w:color w:val="000000"/>
          <w:sz w:val="24"/>
          <w:szCs w:val="24"/>
        </w:rPr>
        <w:t>Dodržet maximální mezinárodně srovnatelnou kvalitu díla v souladu s nejvyspělejšími technologickými možnostmi tisku.</w:t>
      </w:r>
    </w:p>
    <w:p w:rsidR="00D40BD1" w:rsidRPr="000522BD" w:rsidRDefault="00D40BD1" w:rsidP="00D40BD1">
      <w:pPr>
        <w:numPr>
          <w:ilvl w:val="0"/>
          <w:numId w:val="3"/>
        </w:numPr>
        <w:spacing w:after="0" w:line="240" w:lineRule="auto"/>
        <w:rPr>
          <w:color w:val="000000"/>
          <w:sz w:val="24"/>
          <w:szCs w:val="24"/>
        </w:rPr>
      </w:pPr>
      <w:r w:rsidRPr="000522BD">
        <w:rPr>
          <w:sz w:val="24"/>
          <w:szCs w:val="24"/>
        </w:rPr>
        <w:t xml:space="preserve">Zhotovitel se zavazuje poskytnout před tiskem zástupci objednatele elektronické plotry </w:t>
      </w:r>
      <w:r w:rsidR="00E96DF6" w:rsidRPr="000522BD">
        <w:rPr>
          <w:sz w:val="24"/>
          <w:szCs w:val="24"/>
        </w:rPr>
        <w:t>(náhled archové montáže)</w:t>
      </w:r>
      <w:r w:rsidRPr="000522BD">
        <w:rPr>
          <w:sz w:val="24"/>
          <w:szCs w:val="24"/>
        </w:rPr>
        <w:t xml:space="preserve">. Objednatel se zavazuje vyjádřit k předloženým materiálům </w:t>
      </w:r>
      <w:r w:rsidR="00C856FC">
        <w:rPr>
          <w:sz w:val="24"/>
          <w:szCs w:val="24"/>
        </w:rPr>
        <w:t>do dalšího pracovního dne.</w:t>
      </w:r>
    </w:p>
    <w:p w:rsidR="00E96DF6" w:rsidRPr="0020537B" w:rsidRDefault="00E96DF6" w:rsidP="00E96DF6">
      <w:pPr>
        <w:numPr>
          <w:ilvl w:val="0"/>
          <w:numId w:val="3"/>
        </w:numPr>
        <w:spacing w:after="0" w:line="240" w:lineRule="auto"/>
        <w:rPr>
          <w:color w:val="000000"/>
          <w:sz w:val="24"/>
          <w:szCs w:val="24"/>
        </w:rPr>
      </w:pPr>
      <w:r w:rsidRPr="000522BD">
        <w:rPr>
          <w:sz w:val="24"/>
          <w:szCs w:val="24"/>
        </w:rPr>
        <w:t xml:space="preserve">Zhotovitel se zavazuje umožnit zástupci objednatele dohled nad tiskem u výrobní linky. </w:t>
      </w:r>
    </w:p>
    <w:p w:rsidR="0020537B" w:rsidRPr="000522BD" w:rsidRDefault="0020537B" w:rsidP="00E96DF6">
      <w:pPr>
        <w:numPr>
          <w:ilvl w:val="0"/>
          <w:numId w:val="3"/>
        </w:numPr>
        <w:spacing w:after="0" w:line="240" w:lineRule="auto"/>
        <w:rPr>
          <w:color w:val="000000"/>
          <w:sz w:val="24"/>
          <w:szCs w:val="24"/>
        </w:rPr>
      </w:pPr>
      <w:r>
        <w:rPr>
          <w:sz w:val="24"/>
          <w:szCs w:val="24"/>
        </w:rPr>
        <w:t>Zhotovitel se zavazuje dodat publikace do 18. 6. 2018.</w:t>
      </w:r>
    </w:p>
    <w:p w:rsidR="00D40BD1" w:rsidRPr="000522BD" w:rsidRDefault="00D40BD1" w:rsidP="00D40BD1">
      <w:pPr>
        <w:numPr>
          <w:ilvl w:val="0"/>
          <w:numId w:val="3"/>
        </w:numPr>
        <w:spacing w:after="0" w:line="240" w:lineRule="auto"/>
        <w:rPr>
          <w:color w:val="000000"/>
          <w:sz w:val="24"/>
          <w:szCs w:val="24"/>
        </w:rPr>
      </w:pPr>
      <w:r w:rsidRPr="000522BD">
        <w:rPr>
          <w:color w:val="000000"/>
          <w:sz w:val="24"/>
          <w:szCs w:val="24"/>
        </w:rPr>
        <w:t>Dodržet termín a předání díla na adresy: Národní muzeum – Nová budova, Vinohradská 1, Praha 1 a Kosmas, Za Halami 877, Horoměřice</w:t>
      </w:r>
      <w:r w:rsidR="00E96DF6" w:rsidRPr="000522BD">
        <w:rPr>
          <w:color w:val="000000"/>
          <w:sz w:val="24"/>
          <w:szCs w:val="24"/>
        </w:rPr>
        <w:t>, případně další adresy na území hlavního města Prahy</w:t>
      </w:r>
      <w:r w:rsidRPr="000522BD">
        <w:rPr>
          <w:color w:val="000000"/>
          <w:sz w:val="24"/>
          <w:szCs w:val="24"/>
        </w:rPr>
        <w:t xml:space="preserve">. </w:t>
      </w:r>
    </w:p>
    <w:p w:rsidR="00D40BD1" w:rsidRPr="000522BD" w:rsidRDefault="00D40BD1" w:rsidP="00D40BD1">
      <w:pPr>
        <w:numPr>
          <w:ilvl w:val="0"/>
          <w:numId w:val="3"/>
        </w:numPr>
        <w:spacing w:after="0" w:line="240" w:lineRule="auto"/>
        <w:rPr>
          <w:color w:val="000000"/>
          <w:sz w:val="24"/>
          <w:szCs w:val="24"/>
        </w:rPr>
      </w:pPr>
      <w:r w:rsidRPr="000522BD">
        <w:rPr>
          <w:color w:val="000000"/>
          <w:sz w:val="24"/>
          <w:szCs w:val="24"/>
        </w:rPr>
        <w:t xml:space="preserve">Distribuci zhotovitel objednateli oznámí nejméně </w:t>
      </w:r>
      <w:r w:rsidR="00E96DF6" w:rsidRPr="000522BD">
        <w:rPr>
          <w:color w:val="000000"/>
          <w:sz w:val="24"/>
          <w:szCs w:val="24"/>
        </w:rPr>
        <w:t xml:space="preserve">týden </w:t>
      </w:r>
      <w:r w:rsidRPr="000522BD">
        <w:rPr>
          <w:color w:val="000000"/>
          <w:sz w:val="24"/>
          <w:szCs w:val="24"/>
        </w:rPr>
        <w:t xml:space="preserve">před dodáním. </w:t>
      </w:r>
    </w:p>
    <w:p w:rsidR="00D40BD1" w:rsidRPr="000522BD" w:rsidRDefault="00D40BD1" w:rsidP="00D40BD1">
      <w:pPr>
        <w:spacing w:after="0" w:line="240" w:lineRule="auto"/>
        <w:jc w:val="center"/>
        <w:rPr>
          <w:b/>
          <w:color w:val="000000"/>
          <w:sz w:val="24"/>
          <w:szCs w:val="24"/>
        </w:rPr>
      </w:pPr>
    </w:p>
    <w:p w:rsidR="00D40BD1" w:rsidRPr="000522BD" w:rsidRDefault="00D40BD1" w:rsidP="00D40BD1">
      <w:pPr>
        <w:spacing w:after="0" w:line="240" w:lineRule="auto"/>
        <w:jc w:val="center"/>
        <w:rPr>
          <w:b/>
          <w:color w:val="000000"/>
          <w:sz w:val="24"/>
          <w:szCs w:val="24"/>
        </w:rPr>
      </w:pPr>
    </w:p>
    <w:p w:rsidR="00D40BD1" w:rsidRPr="000522BD" w:rsidRDefault="00D40BD1" w:rsidP="00D40BD1">
      <w:pPr>
        <w:spacing w:after="0" w:line="240" w:lineRule="auto"/>
        <w:rPr>
          <w:b/>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IV.</w:t>
      </w:r>
    </w:p>
    <w:p w:rsidR="00D40BD1" w:rsidRPr="000522BD" w:rsidRDefault="00D40BD1" w:rsidP="00D40BD1">
      <w:pPr>
        <w:spacing w:after="0" w:line="240" w:lineRule="auto"/>
        <w:jc w:val="center"/>
        <w:rPr>
          <w:b/>
          <w:color w:val="000000"/>
          <w:sz w:val="24"/>
          <w:szCs w:val="24"/>
        </w:rPr>
      </w:pPr>
      <w:r w:rsidRPr="000522BD">
        <w:rPr>
          <w:b/>
          <w:color w:val="000000"/>
          <w:sz w:val="24"/>
          <w:szCs w:val="24"/>
        </w:rPr>
        <w:t>Cena díla</w:t>
      </w:r>
    </w:p>
    <w:p w:rsidR="00D40BD1" w:rsidRPr="003A3358" w:rsidRDefault="00D40BD1" w:rsidP="00D40BD1">
      <w:pPr>
        <w:numPr>
          <w:ilvl w:val="0"/>
          <w:numId w:val="4"/>
        </w:numPr>
        <w:tabs>
          <w:tab w:val="left" w:pos="360"/>
        </w:tabs>
        <w:spacing w:after="0" w:line="240" w:lineRule="auto"/>
        <w:jc w:val="both"/>
        <w:rPr>
          <w:color w:val="000000"/>
          <w:sz w:val="24"/>
          <w:szCs w:val="24"/>
        </w:rPr>
      </w:pPr>
      <w:r w:rsidRPr="000522BD">
        <w:rPr>
          <w:color w:val="000000"/>
          <w:sz w:val="24"/>
          <w:szCs w:val="24"/>
        </w:rPr>
        <w:t xml:space="preserve">Cena je zpracována v souladu se zákonem č. 526/1990 Sb., o cenách a s prováděcími </w:t>
      </w:r>
      <w:r w:rsidRPr="003A3358">
        <w:rPr>
          <w:color w:val="000000"/>
          <w:sz w:val="24"/>
          <w:szCs w:val="24"/>
        </w:rPr>
        <w:t>předpisy.</w:t>
      </w:r>
    </w:p>
    <w:p w:rsidR="0020537B" w:rsidRDefault="00E96DF6" w:rsidP="00BF6FFE">
      <w:pPr>
        <w:numPr>
          <w:ilvl w:val="0"/>
          <w:numId w:val="4"/>
        </w:numPr>
        <w:tabs>
          <w:tab w:val="left" w:pos="360"/>
        </w:tabs>
        <w:spacing w:after="0" w:line="240" w:lineRule="auto"/>
        <w:jc w:val="both"/>
        <w:rPr>
          <w:sz w:val="24"/>
          <w:szCs w:val="24"/>
        </w:rPr>
      </w:pPr>
      <w:r w:rsidRPr="003A3358">
        <w:rPr>
          <w:color w:val="000000"/>
          <w:sz w:val="24"/>
          <w:szCs w:val="24"/>
        </w:rPr>
        <w:t>Celková s</w:t>
      </w:r>
      <w:r w:rsidR="00D40BD1" w:rsidRPr="003A3358">
        <w:rPr>
          <w:color w:val="000000"/>
          <w:sz w:val="24"/>
          <w:szCs w:val="24"/>
        </w:rPr>
        <w:t xml:space="preserve">jednaná cena díla </w:t>
      </w:r>
      <w:r w:rsidR="00D40BD1" w:rsidRPr="003A3358">
        <w:rPr>
          <w:sz w:val="24"/>
          <w:szCs w:val="24"/>
        </w:rPr>
        <w:t>za tisk, vazbu a dodání publikac</w:t>
      </w:r>
      <w:r w:rsidRPr="003A3358">
        <w:rPr>
          <w:sz w:val="24"/>
          <w:szCs w:val="24"/>
        </w:rPr>
        <w:t>í</w:t>
      </w:r>
      <w:r w:rsidR="00D40BD1" w:rsidRPr="003A3358">
        <w:rPr>
          <w:sz w:val="24"/>
          <w:szCs w:val="24"/>
        </w:rPr>
        <w:t xml:space="preserve"> </w:t>
      </w:r>
      <w:r w:rsidR="0020537B" w:rsidRPr="003A3358">
        <w:rPr>
          <w:color w:val="000000"/>
          <w:sz w:val="24"/>
          <w:szCs w:val="24"/>
        </w:rPr>
        <w:t>dle technické specifikace</w:t>
      </w:r>
      <w:r w:rsidR="0020537B">
        <w:rPr>
          <w:color w:val="000000"/>
          <w:sz w:val="24"/>
          <w:szCs w:val="24"/>
        </w:rPr>
        <w:t xml:space="preserve"> </w:t>
      </w:r>
      <w:r w:rsidR="0020537B" w:rsidRPr="00BF6FFE">
        <w:rPr>
          <w:sz w:val="24"/>
          <w:szCs w:val="24"/>
        </w:rPr>
        <w:t>činí</w:t>
      </w:r>
      <w:r w:rsidR="00BF6FFE" w:rsidRPr="00BF6FFE">
        <w:rPr>
          <w:sz w:val="24"/>
          <w:szCs w:val="24"/>
        </w:rPr>
        <w:t xml:space="preserve"> 155.800,00 Kč bez DPH, 188.518,00 Kč s DPH.</w:t>
      </w:r>
    </w:p>
    <w:p w:rsidR="00D40BD1" w:rsidRPr="000522BD" w:rsidRDefault="00D40BD1" w:rsidP="00D40BD1">
      <w:pPr>
        <w:numPr>
          <w:ilvl w:val="0"/>
          <w:numId w:val="4"/>
        </w:numPr>
        <w:tabs>
          <w:tab w:val="left" w:pos="360"/>
        </w:tabs>
        <w:spacing w:after="0" w:line="240" w:lineRule="auto"/>
        <w:jc w:val="both"/>
        <w:rPr>
          <w:sz w:val="24"/>
          <w:szCs w:val="24"/>
        </w:rPr>
      </w:pPr>
      <w:r w:rsidRPr="000522BD">
        <w:rPr>
          <w:sz w:val="24"/>
          <w:szCs w:val="24"/>
        </w:rPr>
        <w:t>Smluvní cena díla zahrnuje zejména veškeré práce, výkony a služby související s provedením díla včetně nákladů na dopravu.</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w:t>
      </w:r>
    </w:p>
    <w:p w:rsidR="00D40BD1" w:rsidRPr="000522BD" w:rsidRDefault="00D40BD1" w:rsidP="00D40BD1">
      <w:pPr>
        <w:spacing w:after="0" w:line="240" w:lineRule="auto"/>
        <w:jc w:val="center"/>
        <w:rPr>
          <w:b/>
          <w:color w:val="000000"/>
          <w:sz w:val="24"/>
          <w:szCs w:val="24"/>
        </w:rPr>
      </w:pPr>
      <w:r w:rsidRPr="000522BD">
        <w:rPr>
          <w:b/>
          <w:color w:val="000000"/>
          <w:sz w:val="24"/>
          <w:szCs w:val="24"/>
        </w:rPr>
        <w:t>Doba plnění</w:t>
      </w:r>
    </w:p>
    <w:p w:rsidR="00D40BD1" w:rsidRPr="000522BD" w:rsidRDefault="00D40BD1" w:rsidP="00D40BD1">
      <w:pPr>
        <w:numPr>
          <w:ilvl w:val="0"/>
          <w:numId w:val="5"/>
        </w:numPr>
        <w:tabs>
          <w:tab w:val="left" w:pos="360"/>
        </w:tabs>
        <w:spacing w:after="0" w:line="240" w:lineRule="auto"/>
        <w:jc w:val="both"/>
        <w:rPr>
          <w:sz w:val="24"/>
          <w:szCs w:val="24"/>
        </w:rPr>
      </w:pPr>
      <w:r w:rsidRPr="000522BD">
        <w:rPr>
          <w:color w:val="000000"/>
          <w:sz w:val="24"/>
          <w:szCs w:val="24"/>
        </w:rPr>
        <w:t xml:space="preserve">Zhotovitel se zavazuje provést dílo v rozsahu předmětu plnění dle požadavku objednatele a v souladu s podmínkami této smlouvy </w:t>
      </w:r>
      <w:r w:rsidR="00E96DF6" w:rsidRPr="000522BD">
        <w:rPr>
          <w:color w:val="000000"/>
          <w:sz w:val="24"/>
          <w:szCs w:val="24"/>
        </w:rPr>
        <w:t xml:space="preserve">nejpozději </w:t>
      </w:r>
      <w:r w:rsidRPr="000522BD">
        <w:rPr>
          <w:color w:val="000000"/>
          <w:sz w:val="24"/>
          <w:szCs w:val="24"/>
        </w:rPr>
        <w:t xml:space="preserve">do </w:t>
      </w:r>
      <w:r w:rsidR="00A4033A">
        <w:rPr>
          <w:color w:val="000000"/>
          <w:sz w:val="24"/>
          <w:szCs w:val="24"/>
        </w:rPr>
        <w:t>18. 6. 2018</w:t>
      </w:r>
    </w:p>
    <w:p w:rsidR="00D40BD1" w:rsidRPr="000522BD" w:rsidRDefault="00D40BD1" w:rsidP="00D40BD1">
      <w:pPr>
        <w:numPr>
          <w:ilvl w:val="0"/>
          <w:numId w:val="5"/>
        </w:numPr>
        <w:tabs>
          <w:tab w:val="left" w:pos="360"/>
        </w:tabs>
        <w:spacing w:after="0" w:line="240" w:lineRule="auto"/>
        <w:jc w:val="both"/>
        <w:rPr>
          <w:sz w:val="24"/>
          <w:szCs w:val="24"/>
        </w:rPr>
      </w:pPr>
      <w:r w:rsidRPr="000522BD">
        <w:rPr>
          <w:sz w:val="24"/>
          <w:szCs w:val="24"/>
        </w:rPr>
        <w:t>Objednatel je oprávněn přerušit práce zejména v případě, že zhotovitel poskytl vadné plnění anebo jinak porušuje tuto smlouvu či právní předpisy.</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VI.</w:t>
      </w:r>
    </w:p>
    <w:p w:rsidR="00D40BD1" w:rsidRPr="000522BD" w:rsidRDefault="00D40BD1" w:rsidP="00D40BD1">
      <w:pPr>
        <w:spacing w:after="0" w:line="240" w:lineRule="auto"/>
        <w:jc w:val="center"/>
        <w:rPr>
          <w:b/>
          <w:color w:val="000000"/>
          <w:sz w:val="24"/>
          <w:szCs w:val="24"/>
        </w:rPr>
      </w:pPr>
      <w:r w:rsidRPr="000522BD">
        <w:rPr>
          <w:b/>
          <w:color w:val="000000"/>
          <w:sz w:val="24"/>
          <w:szCs w:val="24"/>
        </w:rPr>
        <w:t>Platební podmínky</w:t>
      </w:r>
    </w:p>
    <w:p w:rsidR="00D40BD1" w:rsidRPr="000522BD" w:rsidRDefault="00D40BD1" w:rsidP="00D40BD1">
      <w:pPr>
        <w:numPr>
          <w:ilvl w:val="0"/>
          <w:numId w:val="6"/>
        </w:numPr>
        <w:tabs>
          <w:tab w:val="left" w:pos="426"/>
        </w:tabs>
        <w:spacing w:after="0" w:line="240" w:lineRule="auto"/>
        <w:jc w:val="both"/>
        <w:rPr>
          <w:sz w:val="24"/>
          <w:szCs w:val="24"/>
        </w:rPr>
      </w:pPr>
      <w:r w:rsidRPr="000522BD">
        <w:rPr>
          <w:color w:val="000000"/>
          <w:sz w:val="24"/>
          <w:szCs w:val="24"/>
        </w:rPr>
        <w:t>Vyúčtování ceny díla bude zhotovitel provádět formou faktury – daňového dokladu.</w:t>
      </w:r>
    </w:p>
    <w:p w:rsidR="00D40BD1" w:rsidRPr="000522BD" w:rsidRDefault="00D40BD1" w:rsidP="00D40BD1">
      <w:pPr>
        <w:numPr>
          <w:ilvl w:val="0"/>
          <w:numId w:val="6"/>
        </w:numPr>
        <w:tabs>
          <w:tab w:val="left" w:pos="426"/>
        </w:tabs>
        <w:spacing w:after="0" w:line="240" w:lineRule="auto"/>
        <w:jc w:val="both"/>
        <w:rPr>
          <w:sz w:val="24"/>
          <w:szCs w:val="24"/>
        </w:rPr>
      </w:pPr>
      <w:r w:rsidRPr="000522BD">
        <w:rPr>
          <w:sz w:val="24"/>
          <w:szCs w:val="24"/>
        </w:rPr>
        <w:t>Daňový doklad bude obsahovat všechny náležitosti daňového a účetního dokladu tak, jak je stanoveno zákonem o dani z přidané hodnoty, ve znění pozdějších změn a doplňků. Přílohou daňového dokladu bude doklad o předání a převzetí díla.</w:t>
      </w:r>
    </w:p>
    <w:p w:rsidR="00D40BD1" w:rsidRPr="000522BD" w:rsidRDefault="00D40BD1" w:rsidP="00D40BD1">
      <w:pPr>
        <w:numPr>
          <w:ilvl w:val="0"/>
          <w:numId w:val="6"/>
        </w:numPr>
        <w:tabs>
          <w:tab w:val="left" w:pos="426"/>
        </w:tabs>
        <w:spacing w:after="0" w:line="240" w:lineRule="auto"/>
        <w:jc w:val="both"/>
        <w:rPr>
          <w:sz w:val="24"/>
          <w:szCs w:val="24"/>
        </w:rPr>
      </w:pPr>
      <w:r w:rsidRPr="000522BD">
        <w:rPr>
          <w:sz w:val="24"/>
          <w:szCs w:val="24"/>
        </w:rPr>
        <w:t xml:space="preserve">Každá faktura (daňový doklad) musí v souladu s platnou právní úpravou (zejm. ust. § 28 zákona č. 235/2004 Sb. v platném znění) obsahovat mimo jiné tyto náležitosti: </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lastRenderedPageBreak/>
        <w:t>označení: daňový doklad číslo</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název a sídlo zhotovitele i objednatele nebo jiný identifikátor</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rozsah a předmět plnění</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číslo smlouvy</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bankovní spojení zhotovitele</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fakturovanou částku</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označení díla a rozpis provedených prací</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soupis provedených prací dokladující oprávněnost fakturované částky potvrzený objednatelem</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doklad o předání a převzetí díla nebo jeho části</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datum zdanitelného plnění a další náležitosti daňového dokladu v souladu s § 28 zákona č. 235/2004 Sb., o DPH ve znění pozdějších předpisů (výpočet DPH na haléře)</w:t>
      </w:r>
    </w:p>
    <w:p w:rsidR="00D40BD1" w:rsidRPr="000522BD" w:rsidRDefault="00D40BD1" w:rsidP="00D40BD1">
      <w:pPr>
        <w:tabs>
          <w:tab w:val="left" w:pos="426"/>
        </w:tabs>
        <w:spacing w:after="0" w:line="240" w:lineRule="auto"/>
        <w:ind w:left="708"/>
        <w:jc w:val="both"/>
        <w:rPr>
          <w:sz w:val="24"/>
          <w:szCs w:val="24"/>
        </w:rPr>
      </w:pPr>
      <w:r w:rsidRPr="000522BD">
        <w:rPr>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rsidR="00D40BD1" w:rsidRPr="000522BD" w:rsidRDefault="00D40BD1" w:rsidP="00D40BD1">
      <w:pPr>
        <w:numPr>
          <w:ilvl w:val="0"/>
          <w:numId w:val="6"/>
        </w:numPr>
        <w:tabs>
          <w:tab w:val="left" w:pos="426"/>
        </w:tabs>
        <w:spacing w:after="0" w:line="240" w:lineRule="auto"/>
        <w:jc w:val="both"/>
        <w:rPr>
          <w:sz w:val="24"/>
          <w:szCs w:val="24"/>
        </w:rPr>
      </w:pPr>
      <w:r w:rsidRPr="000522BD">
        <w:rPr>
          <w:sz w:val="24"/>
          <w:szCs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D40BD1" w:rsidRPr="000522BD" w:rsidRDefault="00D40BD1" w:rsidP="00D40BD1">
      <w:pPr>
        <w:numPr>
          <w:ilvl w:val="0"/>
          <w:numId w:val="6"/>
        </w:numPr>
        <w:tabs>
          <w:tab w:val="left" w:pos="360"/>
        </w:tabs>
        <w:spacing w:after="0" w:line="240" w:lineRule="auto"/>
        <w:jc w:val="both"/>
        <w:rPr>
          <w:sz w:val="24"/>
          <w:szCs w:val="24"/>
        </w:rPr>
      </w:pPr>
      <w:r w:rsidRPr="000522BD">
        <w:rPr>
          <w:sz w:val="24"/>
          <w:szCs w:val="24"/>
        </w:rPr>
        <w:t xml:space="preserve">Daňový doklad je považován za uhrazený dnem odepsání fakturované částky z účtu objednatele. </w:t>
      </w:r>
    </w:p>
    <w:p w:rsidR="00D40BD1" w:rsidRPr="000522BD" w:rsidRDefault="00D40BD1" w:rsidP="00D40BD1">
      <w:pPr>
        <w:numPr>
          <w:ilvl w:val="0"/>
          <w:numId w:val="6"/>
        </w:numPr>
        <w:tabs>
          <w:tab w:val="left" w:pos="426"/>
        </w:tabs>
        <w:spacing w:after="0" w:line="240" w:lineRule="auto"/>
        <w:rPr>
          <w:color w:val="000000"/>
          <w:sz w:val="24"/>
          <w:szCs w:val="24"/>
        </w:rPr>
      </w:pPr>
      <w:r w:rsidRPr="000522BD">
        <w:rPr>
          <w:color w:val="000000"/>
          <w:sz w:val="24"/>
          <w:szCs w:val="24"/>
        </w:rPr>
        <w:t>Objednatel se zavazuje uhradit sjednanou částku po předání díla bez vad a nedodělků na základě faktury zhotovitele v termínu splatnosti 60 dnů.</w:t>
      </w:r>
    </w:p>
    <w:p w:rsidR="00D40BD1" w:rsidRPr="000522BD" w:rsidRDefault="00D40BD1" w:rsidP="00D40BD1">
      <w:pPr>
        <w:numPr>
          <w:ilvl w:val="0"/>
          <w:numId w:val="6"/>
        </w:numPr>
        <w:tabs>
          <w:tab w:val="left" w:pos="426"/>
        </w:tabs>
        <w:spacing w:after="0" w:line="240" w:lineRule="auto"/>
        <w:rPr>
          <w:color w:val="000000"/>
          <w:sz w:val="24"/>
          <w:szCs w:val="24"/>
        </w:rPr>
      </w:pPr>
      <w:r w:rsidRPr="000522BD">
        <w:rPr>
          <w:color w:val="000000"/>
          <w:sz w:val="24"/>
          <w:szCs w:val="24"/>
        </w:rPr>
        <w:t>Při nedodržení termínu splatnosti může zhotovitel požadovat úrok z prodlení ve výši stanovené právními předpisy.</w:t>
      </w:r>
    </w:p>
    <w:p w:rsidR="00D40BD1" w:rsidRPr="000522BD" w:rsidRDefault="00D40BD1" w:rsidP="00D40BD1">
      <w:pPr>
        <w:numPr>
          <w:ilvl w:val="0"/>
          <w:numId w:val="6"/>
        </w:numPr>
        <w:tabs>
          <w:tab w:val="left" w:pos="426"/>
        </w:tabs>
        <w:spacing w:after="0" w:line="240" w:lineRule="auto"/>
        <w:rPr>
          <w:color w:val="000000"/>
          <w:sz w:val="24"/>
          <w:szCs w:val="24"/>
        </w:rPr>
      </w:pPr>
      <w:r w:rsidRPr="000522BD">
        <w:rPr>
          <w:color w:val="000000"/>
          <w:sz w:val="24"/>
          <w:szCs w:val="24"/>
        </w:rPr>
        <w:t>Pokud bude zhotovitel v prodlení s dodáním díla, sjednává se smluvní pokuta ve výši 1000 Kč denně.</w:t>
      </w:r>
    </w:p>
    <w:p w:rsidR="00D40BD1" w:rsidRPr="000522BD" w:rsidRDefault="00D40BD1" w:rsidP="00D40BD1">
      <w:pPr>
        <w:spacing w:after="0" w:line="240" w:lineRule="auto"/>
        <w:rPr>
          <w:sz w:val="24"/>
          <w:szCs w:val="24"/>
        </w:rPr>
      </w:pPr>
      <w:r w:rsidRPr="000522BD">
        <w:rPr>
          <w:sz w:val="24"/>
          <w:szCs w:val="24"/>
        </w:rPr>
        <w:t xml:space="preserve">       </w:t>
      </w:r>
    </w:p>
    <w:p w:rsidR="00D40BD1" w:rsidRPr="000522BD" w:rsidRDefault="00D40BD1" w:rsidP="00D40BD1">
      <w:pPr>
        <w:spacing w:after="0" w:line="240" w:lineRule="auto"/>
        <w:rPr>
          <w:sz w:val="24"/>
          <w:szCs w:val="24"/>
        </w:rPr>
      </w:pPr>
    </w:p>
    <w:p w:rsidR="00D40BD1" w:rsidRPr="000522BD" w:rsidRDefault="00D40BD1" w:rsidP="00D40BD1">
      <w:pPr>
        <w:spacing w:after="0" w:line="240" w:lineRule="auto"/>
        <w:rPr>
          <w:sz w:val="24"/>
          <w:szCs w:val="24"/>
        </w:rPr>
      </w:pPr>
    </w:p>
    <w:p w:rsidR="00D40BD1" w:rsidRPr="000522BD" w:rsidRDefault="00D40BD1" w:rsidP="00D40BD1">
      <w:pPr>
        <w:spacing w:after="0" w:line="240" w:lineRule="auto"/>
        <w:jc w:val="both"/>
        <w:rPr>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VII.</w:t>
      </w:r>
    </w:p>
    <w:p w:rsidR="00D40BD1" w:rsidRPr="000522BD" w:rsidRDefault="00D40BD1" w:rsidP="00D40BD1">
      <w:pPr>
        <w:spacing w:after="0" w:line="240" w:lineRule="auto"/>
        <w:jc w:val="center"/>
        <w:rPr>
          <w:b/>
          <w:color w:val="000000"/>
          <w:sz w:val="24"/>
          <w:szCs w:val="24"/>
        </w:rPr>
      </w:pPr>
      <w:r w:rsidRPr="000522BD">
        <w:rPr>
          <w:b/>
          <w:color w:val="000000"/>
          <w:sz w:val="24"/>
          <w:szCs w:val="24"/>
        </w:rPr>
        <w:t>Vlastnictví k dílu a odpovědnost za škodu</w:t>
      </w:r>
    </w:p>
    <w:p w:rsidR="00D40BD1" w:rsidRPr="000522BD" w:rsidRDefault="00D40BD1" w:rsidP="00D40BD1">
      <w:pPr>
        <w:numPr>
          <w:ilvl w:val="0"/>
          <w:numId w:val="7"/>
        </w:numPr>
        <w:spacing w:after="0" w:line="240" w:lineRule="auto"/>
        <w:jc w:val="both"/>
        <w:rPr>
          <w:color w:val="000000"/>
          <w:sz w:val="24"/>
          <w:szCs w:val="24"/>
        </w:rPr>
      </w:pPr>
      <w:r w:rsidRPr="000522BD">
        <w:rPr>
          <w:color w:val="000000"/>
          <w:sz w:val="24"/>
          <w:szCs w:val="24"/>
        </w:rPr>
        <w:t>Vlastnické právo ke zhotovenému dílu přechází na objednatele okamžikem úhrady předmětného díla, popř. jeho části.</w:t>
      </w:r>
    </w:p>
    <w:p w:rsidR="00D40BD1" w:rsidRPr="000522BD" w:rsidRDefault="00D40BD1" w:rsidP="00D40BD1">
      <w:pPr>
        <w:numPr>
          <w:ilvl w:val="0"/>
          <w:numId w:val="7"/>
        </w:numPr>
        <w:spacing w:after="0" w:line="240" w:lineRule="auto"/>
        <w:rPr>
          <w:sz w:val="24"/>
          <w:szCs w:val="24"/>
        </w:rPr>
      </w:pPr>
      <w:r w:rsidRPr="000522BD">
        <w:rPr>
          <w:sz w:val="24"/>
          <w:szCs w:val="24"/>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rsidR="00D40BD1" w:rsidRPr="000522BD" w:rsidRDefault="00D40BD1" w:rsidP="00D40BD1">
      <w:pPr>
        <w:numPr>
          <w:ilvl w:val="0"/>
          <w:numId w:val="7"/>
        </w:numPr>
        <w:spacing w:after="0" w:line="240" w:lineRule="auto"/>
        <w:rPr>
          <w:sz w:val="24"/>
          <w:szCs w:val="24"/>
        </w:rPr>
      </w:pPr>
      <w:r w:rsidRPr="000522BD">
        <w:rPr>
          <w:sz w:val="24"/>
          <w:szCs w:val="24"/>
        </w:rPr>
        <w:t>Po dokončení díla nebo zániku povinnosti zhotovitele provést dílo je zhotovitel povinen bez zbytečného odkladu vrátit objednateli podklady od něho převzaté.</w:t>
      </w:r>
    </w:p>
    <w:p w:rsidR="00D40BD1" w:rsidRPr="000522BD" w:rsidRDefault="00D40BD1" w:rsidP="00D40BD1">
      <w:pPr>
        <w:numPr>
          <w:ilvl w:val="0"/>
          <w:numId w:val="7"/>
        </w:numPr>
        <w:spacing w:after="0" w:line="240" w:lineRule="auto"/>
        <w:jc w:val="both"/>
        <w:rPr>
          <w:color w:val="000000"/>
          <w:sz w:val="24"/>
          <w:szCs w:val="24"/>
        </w:rPr>
      </w:pPr>
      <w:r w:rsidRPr="000522BD">
        <w:rPr>
          <w:color w:val="000000"/>
          <w:sz w:val="24"/>
          <w:szCs w:val="24"/>
        </w:rPr>
        <w:lastRenderedPageBreak/>
        <w:t>Zhotovitel nese nebezpečí vzniku škody jak na zhotovovaném díle, tak na věcech k jeho zhotovení opatřených do převzetí díla objednatelem.</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center"/>
        <w:rPr>
          <w:b/>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VIII.</w:t>
      </w:r>
    </w:p>
    <w:p w:rsidR="00D40BD1" w:rsidRPr="000522BD" w:rsidRDefault="00D40BD1" w:rsidP="00D40BD1">
      <w:pPr>
        <w:spacing w:after="0" w:line="240" w:lineRule="auto"/>
        <w:jc w:val="center"/>
        <w:rPr>
          <w:color w:val="000000"/>
          <w:sz w:val="24"/>
          <w:szCs w:val="24"/>
        </w:rPr>
      </w:pPr>
      <w:r w:rsidRPr="000522BD">
        <w:rPr>
          <w:b/>
          <w:color w:val="000000"/>
          <w:sz w:val="24"/>
          <w:szCs w:val="24"/>
        </w:rPr>
        <w:t xml:space="preserve">Předání a převzetí díla </w:t>
      </w:r>
    </w:p>
    <w:p w:rsidR="00D40BD1" w:rsidRPr="000522BD" w:rsidRDefault="00D40BD1" w:rsidP="00D40BD1">
      <w:pPr>
        <w:numPr>
          <w:ilvl w:val="0"/>
          <w:numId w:val="8"/>
        </w:numPr>
        <w:tabs>
          <w:tab w:val="left" w:pos="426"/>
        </w:tabs>
        <w:spacing w:after="0" w:line="240" w:lineRule="auto"/>
        <w:jc w:val="both"/>
        <w:rPr>
          <w:color w:val="000000"/>
          <w:sz w:val="24"/>
          <w:szCs w:val="24"/>
        </w:rPr>
      </w:pPr>
      <w:r w:rsidRPr="000522BD">
        <w:rPr>
          <w:color w:val="000000"/>
          <w:sz w:val="24"/>
          <w:szCs w:val="24"/>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rsidR="00D40BD1" w:rsidRPr="000522BD" w:rsidRDefault="00D40BD1" w:rsidP="00D40BD1">
      <w:pPr>
        <w:numPr>
          <w:ilvl w:val="0"/>
          <w:numId w:val="8"/>
        </w:numPr>
        <w:tabs>
          <w:tab w:val="left" w:pos="426"/>
        </w:tabs>
        <w:spacing w:after="0" w:line="240" w:lineRule="auto"/>
        <w:jc w:val="both"/>
        <w:rPr>
          <w:color w:val="000000"/>
          <w:sz w:val="24"/>
          <w:szCs w:val="24"/>
        </w:rPr>
      </w:pPr>
      <w:r w:rsidRPr="000522BD">
        <w:rPr>
          <w:color w:val="000000"/>
          <w:sz w:val="24"/>
          <w:szCs w:val="24"/>
        </w:rPr>
        <w:t>Nedokončené dílo není objednatel povinen převzít.</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u w:val="single"/>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IX.</w:t>
      </w:r>
    </w:p>
    <w:p w:rsidR="00D40BD1" w:rsidRPr="000522BD" w:rsidRDefault="00D40BD1" w:rsidP="00D40BD1">
      <w:pPr>
        <w:spacing w:after="0" w:line="240" w:lineRule="auto"/>
        <w:jc w:val="center"/>
        <w:rPr>
          <w:b/>
          <w:sz w:val="24"/>
          <w:szCs w:val="24"/>
        </w:rPr>
      </w:pPr>
      <w:r w:rsidRPr="000522BD">
        <w:rPr>
          <w:b/>
          <w:sz w:val="24"/>
          <w:szCs w:val="24"/>
        </w:rPr>
        <w:t>Zvláštní ujednání</w:t>
      </w:r>
    </w:p>
    <w:p w:rsidR="00D40BD1" w:rsidRPr="000522BD" w:rsidRDefault="00D40BD1" w:rsidP="00D40BD1">
      <w:pPr>
        <w:numPr>
          <w:ilvl w:val="0"/>
          <w:numId w:val="9"/>
        </w:numPr>
        <w:spacing w:after="0" w:line="240" w:lineRule="auto"/>
        <w:rPr>
          <w:sz w:val="24"/>
          <w:szCs w:val="24"/>
        </w:rPr>
      </w:pPr>
      <w:r w:rsidRPr="000522BD">
        <w:rPr>
          <w:sz w:val="24"/>
          <w:szCs w:val="24"/>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rsidR="00D40BD1" w:rsidRPr="000522BD" w:rsidRDefault="00D40BD1" w:rsidP="00D40BD1">
      <w:pPr>
        <w:numPr>
          <w:ilvl w:val="0"/>
          <w:numId w:val="9"/>
        </w:numPr>
        <w:spacing w:after="0" w:line="240" w:lineRule="auto"/>
        <w:rPr>
          <w:sz w:val="24"/>
          <w:szCs w:val="24"/>
        </w:rPr>
      </w:pPr>
      <w:r w:rsidRPr="000522BD">
        <w:rPr>
          <w:sz w:val="24"/>
          <w:szCs w:val="24"/>
        </w:rPr>
        <w:t>Po dokončení díla nebo zániku povinnosti zhotovitele provést dílo je zhotovitel povinen bez zbytečného odkladu vrátit objednateli podklady od něho převzaté.</w:t>
      </w:r>
    </w:p>
    <w:p w:rsidR="00D40BD1" w:rsidRPr="000522BD" w:rsidRDefault="00D40BD1" w:rsidP="00D40BD1">
      <w:pPr>
        <w:numPr>
          <w:ilvl w:val="0"/>
          <w:numId w:val="9"/>
        </w:numPr>
        <w:spacing w:after="0" w:line="240" w:lineRule="auto"/>
        <w:rPr>
          <w:sz w:val="24"/>
          <w:szCs w:val="24"/>
        </w:rPr>
      </w:pPr>
      <w:r w:rsidRPr="000522BD">
        <w:rPr>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rsidR="00D40BD1" w:rsidRPr="000522BD" w:rsidRDefault="00D40BD1" w:rsidP="00D40BD1">
      <w:pPr>
        <w:numPr>
          <w:ilvl w:val="0"/>
          <w:numId w:val="9"/>
        </w:numPr>
        <w:spacing w:after="0" w:line="240" w:lineRule="auto"/>
        <w:rPr>
          <w:sz w:val="24"/>
          <w:szCs w:val="24"/>
        </w:rPr>
      </w:pPr>
      <w:r w:rsidRPr="000522BD">
        <w:rPr>
          <w:sz w:val="24"/>
          <w:szCs w:val="24"/>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rsidR="00BF6FFE" w:rsidRPr="00BF6FFE" w:rsidRDefault="00D40BD1" w:rsidP="00BF6FFE">
      <w:pPr>
        <w:numPr>
          <w:ilvl w:val="0"/>
          <w:numId w:val="9"/>
        </w:numPr>
        <w:tabs>
          <w:tab w:val="left" w:pos="0"/>
        </w:tabs>
        <w:spacing w:after="0" w:line="240" w:lineRule="auto"/>
        <w:jc w:val="both"/>
      </w:pPr>
      <w:r w:rsidRPr="000522BD">
        <w:rPr>
          <w:color w:val="000000"/>
          <w:sz w:val="24"/>
          <w:szCs w:val="24"/>
        </w:rPr>
        <w:t>Národní muzeum je právnickou osobou povinnou uveřejňovat příslušné smlouvy v předepsaném Registru smluv v souladu s ustanovením § 2 odst. 1. písm. c) zákona č. 340/2015 Sb., o zvláštních podmínkách účinnosti některých smluv, uveřejňovaní těchto smluv a registru smluv (zákon o registru smluv). Druhá smluvní strana bere tuto skutečnost na vědomí, podpisem této smlouvy zároveň potvrzuje svůj souhlas se zveřejněním smlouvy.</w:t>
      </w:r>
    </w:p>
    <w:p w:rsidR="00BF6FFE" w:rsidRPr="00BF6FFE" w:rsidRDefault="00DD4FC0" w:rsidP="00BF6FFE">
      <w:pPr>
        <w:numPr>
          <w:ilvl w:val="0"/>
          <w:numId w:val="9"/>
        </w:numPr>
        <w:tabs>
          <w:tab w:val="left" w:pos="0"/>
        </w:tabs>
        <w:spacing w:after="0" w:line="240" w:lineRule="auto"/>
        <w:jc w:val="both"/>
        <w:rPr>
          <w:sz w:val="23"/>
          <w:szCs w:val="23"/>
        </w:rPr>
      </w:pPr>
      <w:r>
        <w:rPr>
          <w:sz w:val="24"/>
          <w:szCs w:val="24"/>
        </w:rPr>
        <w:t>xxxxxxxxxxxxxxxxxxxxxxxxxxxxx</w:t>
      </w:r>
      <w:bookmarkStart w:id="0" w:name="_GoBack"/>
      <w:bookmarkEnd w:id="0"/>
      <w:r w:rsidR="00BF6FFE" w:rsidRPr="00BF6FFE">
        <w:rPr>
          <w:sz w:val="23"/>
          <w:szCs w:val="23"/>
        </w:rPr>
        <w:t xml:space="preserve">. </w:t>
      </w:r>
    </w:p>
    <w:p w:rsidR="00BF6FFE" w:rsidRDefault="00BF6FFE">
      <w:pPr>
        <w:rPr>
          <w:b/>
          <w:color w:val="000000"/>
          <w:sz w:val="24"/>
          <w:szCs w:val="24"/>
        </w:rPr>
      </w:pPr>
      <w:r>
        <w:rPr>
          <w:b/>
          <w:color w:val="000000"/>
          <w:sz w:val="24"/>
          <w:szCs w:val="24"/>
        </w:rPr>
        <w:br w:type="page"/>
      </w:r>
    </w:p>
    <w:p w:rsidR="00D40BD1" w:rsidRPr="000522BD" w:rsidRDefault="00D40BD1" w:rsidP="00D40BD1">
      <w:pPr>
        <w:spacing w:after="0" w:line="240" w:lineRule="auto"/>
        <w:jc w:val="center"/>
        <w:rPr>
          <w:b/>
          <w:color w:val="000000"/>
          <w:sz w:val="24"/>
          <w:szCs w:val="24"/>
        </w:rPr>
      </w:pPr>
    </w:p>
    <w:p w:rsidR="00D40BD1" w:rsidRPr="000522BD" w:rsidRDefault="00D40BD1" w:rsidP="000A3963">
      <w:pPr>
        <w:jc w:val="center"/>
        <w:rPr>
          <w:b/>
          <w:color w:val="000000"/>
          <w:sz w:val="24"/>
          <w:szCs w:val="24"/>
        </w:rPr>
      </w:pPr>
      <w:r w:rsidRPr="000522BD">
        <w:rPr>
          <w:b/>
          <w:color w:val="000000"/>
          <w:sz w:val="24"/>
          <w:szCs w:val="24"/>
        </w:rPr>
        <w:t>Článek X.</w:t>
      </w:r>
    </w:p>
    <w:p w:rsidR="00D40BD1" w:rsidRPr="000522BD" w:rsidRDefault="00D40BD1" w:rsidP="00D40BD1">
      <w:pPr>
        <w:spacing w:after="0" w:line="240" w:lineRule="auto"/>
        <w:jc w:val="center"/>
        <w:rPr>
          <w:b/>
          <w:color w:val="000000"/>
          <w:sz w:val="24"/>
          <w:szCs w:val="24"/>
        </w:rPr>
      </w:pPr>
      <w:r w:rsidRPr="000522BD">
        <w:rPr>
          <w:b/>
          <w:color w:val="000000"/>
          <w:sz w:val="24"/>
          <w:szCs w:val="24"/>
        </w:rPr>
        <w:t>Závěrečná ustanovení</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Práva a povinnosti smluvních stran, které nejsou výslovně upraveny touto smlouvou, se řídí ustanoveními zák. č. 82/2012 Sb., občanský zákoník.</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Jakékoliv změny této smlouvy lze provádět pouze písemnými dodatky smluvních stran, které se po připojení jejich podpisu stanou její nedílnou součástí.</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 xml:space="preserve">Tato smlouva nabývá platnosti a účinnosti dnem svého podpisu oběma stranami. </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Tato smlouva je vyhotovena ve čtyřech stejnopisech, z nichž každá smluvní strana obdrží dva podepsané výtisky.</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Smluvní strany prohlašují, že je jim znám obsah této smlouvy včetně přílohy, že s jejím obsahem souhlasí, a že smlouvu uzavírají svobodně, nikoliv v tísni či za nevýhodných podmínek.</w:t>
      </w: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r w:rsidRPr="000522BD">
        <w:rPr>
          <w:sz w:val="24"/>
          <w:szCs w:val="24"/>
        </w:rPr>
        <w:t>V Praze dne</w:t>
      </w: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spacing w:after="0" w:line="240" w:lineRule="auto"/>
        <w:jc w:val="both"/>
        <w:rPr>
          <w:bCs/>
          <w:sz w:val="24"/>
          <w:szCs w:val="24"/>
        </w:rPr>
      </w:pPr>
      <w:r w:rsidRPr="000522BD">
        <w:rPr>
          <w:bCs/>
          <w:sz w:val="24"/>
          <w:szCs w:val="24"/>
        </w:rPr>
        <w:t>……………….…………………………………</w:t>
      </w:r>
      <w:r w:rsidRPr="000522BD">
        <w:rPr>
          <w:bCs/>
          <w:sz w:val="24"/>
          <w:szCs w:val="24"/>
        </w:rPr>
        <w:tab/>
      </w:r>
      <w:r w:rsidRPr="000522BD">
        <w:rPr>
          <w:bCs/>
          <w:sz w:val="24"/>
          <w:szCs w:val="24"/>
        </w:rPr>
        <w:tab/>
      </w:r>
      <w:r w:rsidRPr="000522BD">
        <w:rPr>
          <w:bCs/>
          <w:sz w:val="24"/>
          <w:szCs w:val="24"/>
        </w:rPr>
        <w:tab/>
      </w:r>
      <w:r w:rsidRPr="000522BD">
        <w:rPr>
          <w:bCs/>
          <w:sz w:val="24"/>
          <w:szCs w:val="24"/>
        </w:rPr>
        <w:tab/>
      </w:r>
      <w:r w:rsidRPr="003A3358">
        <w:rPr>
          <w:bCs/>
          <w:sz w:val="24"/>
          <w:szCs w:val="24"/>
        </w:rPr>
        <w:t>……………….…………………………………</w:t>
      </w:r>
    </w:p>
    <w:p w:rsidR="00D40BD1" w:rsidRPr="000522BD" w:rsidRDefault="000A3963" w:rsidP="00D40BD1">
      <w:pPr>
        <w:autoSpaceDE w:val="0"/>
        <w:autoSpaceDN w:val="0"/>
        <w:spacing w:after="0" w:line="240" w:lineRule="auto"/>
        <w:jc w:val="both"/>
        <w:rPr>
          <w:sz w:val="24"/>
          <w:szCs w:val="24"/>
        </w:rPr>
      </w:pPr>
      <w:r>
        <w:rPr>
          <w:sz w:val="24"/>
          <w:szCs w:val="24"/>
        </w:rPr>
        <w:t>Mgr. Marek Junek</w:t>
      </w:r>
      <w:r w:rsidR="00D40BD1" w:rsidRPr="000522BD">
        <w:rPr>
          <w:sz w:val="24"/>
          <w:szCs w:val="24"/>
        </w:rPr>
        <w:t xml:space="preserve">, Ph.D., </w:t>
      </w:r>
      <w:r w:rsidR="003A3358">
        <w:rPr>
          <w:sz w:val="24"/>
          <w:szCs w:val="24"/>
        </w:rPr>
        <w:tab/>
      </w:r>
      <w:r>
        <w:rPr>
          <w:sz w:val="24"/>
          <w:szCs w:val="24"/>
        </w:rPr>
        <w:tab/>
      </w:r>
      <w:r w:rsidR="003A3358">
        <w:rPr>
          <w:sz w:val="24"/>
          <w:szCs w:val="24"/>
        </w:rPr>
        <w:tab/>
      </w:r>
      <w:r w:rsidR="003A3358">
        <w:rPr>
          <w:sz w:val="24"/>
          <w:szCs w:val="24"/>
        </w:rPr>
        <w:tab/>
      </w:r>
      <w:r w:rsidR="003A3358">
        <w:rPr>
          <w:sz w:val="24"/>
          <w:szCs w:val="24"/>
        </w:rPr>
        <w:tab/>
      </w:r>
      <w:r w:rsidR="00BF6FFE">
        <w:rPr>
          <w:sz w:val="24"/>
          <w:szCs w:val="24"/>
        </w:rPr>
        <w:t xml:space="preserve">Dan Lošťák, </w:t>
      </w:r>
    </w:p>
    <w:p w:rsidR="00BF6FFE" w:rsidRDefault="000A3963" w:rsidP="00BF6FFE">
      <w:pPr>
        <w:shd w:val="clear" w:color="auto" w:fill="FFFFFF"/>
        <w:spacing w:after="0" w:line="240" w:lineRule="auto"/>
        <w:ind w:left="5670" w:right="-23" w:hanging="5670"/>
        <w:jc w:val="both"/>
        <w:rPr>
          <w:rFonts w:ascii="Calibri" w:hAnsi="Calibri" w:cs="Calibri"/>
          <w:color w:val="000000"/>
          <w:sz w:val="24"/>
          <w:szCs w:val="24"/>
        </w:rPr>
      </w:pPr>
      <w:r>
        <w:rPr>
          <w:sz w:val="24"/>
          <w:szCs w:val="24"/>
        </w:rPr>
        <w:t xml:space="preserve">ředitel Historického muzea </w:t>
      </w:r>
      <w:r>
        <w:rPr>
          <w:sz w:val="24"/>
          <w:szCs w:val="24"/>
        </w:rPr>
        <w:tab/>
      </w:r>
      <w:r w:rsidR="00BF6FFE" w:rsidRPr="00BF6FFE">
        <w:rPr>
          <w:rFonts w:ascii="Calibri" w:hAnsi="Calibri" w:cs="Calibri"/>
          <w:color w:val="000000"/>
          <w:sz w:val="24"/>
          <w:szCs w:val="24"/>
        </w:rPr>
        <w:t xml:space="preserve">na základě plné moci ze dne </w:t>
      </w:r>
    </w:p>
    <w:p w:rsidR="00BF6FFE" w:rsidRDefault="00BF6FFE" w:rsidP="00BF6FFE">
      <w:pPr>
        <w:shd w:val="clear" w:color="auto" w:fill="FFFFFF"/>
        <w:spacing w:after="0" w:line="240" w:lineRule="auto"/>
        <w:ind w:left="5670" w:right="-23" w:hanging="6"/>
        <w:jc w:val="both"/>
        <w:rPr>
          <w:bCs/>
          <w:spacing w:val="-4"/>
          <w:sz w:val="24"/>
          <w:szCs w:val="24"/>
        </w:rPr>
      </w:pPr>
      <w:r w:rsidRPr="00BF6FFE">
        <w:rPr>
          <w:rFonts w:ascii="Calibri" w:hAnsi="Calibri" w:cs="Calibri"/>
          <w:color w:val="000000"/>
          <w:sz w:val="24"/>
          <w:szCs w:val="24"/>
        </w:rPr>
        <w:t xml:space="preserve">13. 12. 2016 </w:t>
      </w:r>
      <w:r w:rsidRPr="00BF6FFE">
        <w:rPr>
          <w:bCs/>
          <w:spacing w:val="-4"/>
          <w:sz w:val="24"/>
          <w:szCs w:val="24"/>
        </w:rPr>
        <w:t xml:space="preserve"> </w:t>
      </w:r>
    </w:p>
    <w:p w:rsidR="00D40BD1" w:rsidRPr="000522BD" w:rsidRDefault="00D40BD1" w:rsidP="000A3963">
      <w:pPr>
        <w:autoSpaceDE w:val="0"/>
        <w:autoSpaceDN w:val="0"/>
        <w:spacing w:after="0" w:line="240" w:lineRule="auto"/>
        <w:jc w:val="both"/>
        <w:rPr>
          <w:sz w:val="24"/>
          <w:szCs w:val="24"/>
        </w:rPr>
      </w:pPr>
    </w:p>
    <w:p w:rsidR="00D40BD1" w:rsidRPr="000522BD" w:rsidRDefault="00D40BD1" w:rsidP="00D40BD1">
      <w:pPr>
        <w:rPr>
          <w:b/>
          <w:sz w:val="24"/>
          <w:szCs w:val="24"/>
        </w:rPr>
      </w:pPr>
      <w:r w:rsidRPr="000522BD">
        <w:rPr>
          <w:b/>
          <w:sz w:val="24"/>
          <w:szCs w:val="24"/>
        </w:rPr>
        <w:br w:type="page"/>
      </w:r>
    </w:p>
    <w:p w:rsidR="00D40BD1" w:rsidRPr="000522BD" w:rsidRDefault="00D40BD1" w:rsidP="00D40BD1">
      <w:pPr>
        <w:spacing w:after="0" w:line="240" w:lineRule="auto"/>
        <w:rPr>
          <w:sz w:val="24"/>
          <w:szCs w:val="24"/>
        </w:rPr>
      </w:pPr>
      <w:r w:rsidRPr="000522BD">
        <w:rPr>
          <w:b/>
          <w:sz w:val="24"/>
          <w:szCs w:val="24"/>
        </w:rPr>
        <w:lastRenderedPageBreak/>
        <w:t xml:space="preserve">Příloha 1 </w:t>
      </w:r>
    </w:p>
    <w:p w:rsidR="00C14B86" w:rsidRDefault="00C14B86" w:rsidP="00C14B86">
      <w:pPr>
        <w:rPr>
          <w:b/>
          <w:sz w:val="24"/>
          <w:szCs w:val="24"/>
        </w:rPr>
      </w:pPr>
      <w:r>
        <w:rPr>
          <w:b/>
          <w:sz w:val="24"/>
          <w:szCs w:val="24"/>
        </w:rPr>
        <w:t>Technická specifikace titulu</w:t>
      </w:r>
    </w:p>
    <w:p w:rsidR="00C14B86" w:rsidRPr="00A32868" w:rsidRDefault="00C14B86" w:rsidP="00C14B86">
      <w:pPr>
        <w:rPr>
          <w:sz w:val="24"/>
          <w:szCs w:val="24"/>
        </w:rPr>
      </w:pPr>
    </w:p>
    <w:p w:rsidR="00C14B86" w:rsidRDefault="00C14B86" w:rsidP="00C14B86">
      <w:pPr>
        <w:rPr>
          <w:sz w:val="24"/>
          <w:szCs w:val="24"/>
        </w:rPr>
      </w:pPr>
      <w:r>
        <w:rPr>
          <w:sz w:val="24"/>
          <w:szCs w:val="24"/>
        </w:rPr>
        <w:t>Šárka Rámišová</w:t>
      </w:r>
    </w:p>
    <w:p w:rsidR="00C14B86" w:rsidRPr="00A32868" w:rsidRDefault="00C14B86" w:rsidP="00C14B86">
      <w:pPr>
        <w:rPr>
          <w:rFonts w:ascii="Times New Roman" w:hAnsi="Times New Roman"/>
          <w:sz w:val="24"/>
          <w:szCs w:val="24"/>
        </w:rPr>
      </w:pPr>
      <w:r>
        <w:rPr>
          <w:i/>
          <w:sz w:val="24"/>
          <w:szCs w:val="24"/>
        </w:rPr>
        <w:t>Sokolský kroj</w:t>
      </w:r>
    </w:p>
    <w:p w:rsidR="00C14B86" w:rsidRPr="00A32868" w:rsidRDefault="00C14B86" w:rsidP="00C14B86">
      <w:pPr>
        <w:autoSpaceDE w:val="0"/>
        <w:autoSpaceDN w:val="0"/>
        <w:adjustRightInd w:val="0"/>
        <w:rPr>
          <w:rFonts w:ascii="Times New Roman" w:hAnsi="Times New Roman"/>
          <w:b/>
          <w:bCs/>
          <w:sz w:val="24"/>
          <w:szCs w:val="24"/>
        </w:rPr>
      </w:pPr>
      <w:r w:rsidRPr="00A32868">
        <w:rPr>
          <w:rFonts w:ascii="Times New Roman" w:hAnsi="Times New Roman"/>
          <w:b/>
          <w:bCs/>
          <w:sz w:val="24"/>
          <w:szCs w:val="24"/>
        </w:rPr>
        <w:t>Blok</w:t>
      </w:r>
    </w:p>
    <w:p w:rsidR="00024A1F" w:rsidRDefault="00C14B86" w:rsidP="00C14B86">
      <w:pPr>
        <w:autoSpaceDE w:val="0"/>
        <w:autoSpaceDN w:val="0"/>
        <w:adjustRightInd w:val="0"/>
        <w:rPr>
          <w:rFonts w:ascii="Times New Roman" w:hAnsi="Times New Roman"/>
          <w:bCs/>
          <w:sz w:val="24"/>
          <w:szCs w:val="24"/>
        </w:rPr>
      </w:pPr>
      <w:r w:rsidRPr="00024A1F">
        <w:rPr>
          <w:rFonts w:ascii="Times New Roman" w:hAnsi="Times New Roman"/>
          <w:b/>
          <w:bCs/>
          <w:sz w:val="24"/>
          <w:szCs w:val="24"/>
        </w:rPr>
        <w:t>Počet tiskových stran:</w:t>
      </w:r>
      <w:r w:rsidRPr="006F6913">
        <w:rPr>
          <w:rFonts w:ascii="Times New Roman" w:hAnsi="Times New Roman"/>
          <w:bCs/>
          <w:sz w:val="24"/>
          <w:szCs w:val="24"/>
        </w:rPr>
        <w:t xml:space="preserve"> </w:t>
      </w:r>
      <w:r w:rsidR="006F6913" w:rsidRPr="006F6913">
        <w:rPr>
          <w:rFonts w:ascii="Times New Roman" w:hAnsi="Times New Roman"/>
          <w:bCs/>
          <w:sz w:val="24"/>
          <w:szCs w:val="24"/>
        </w:rPr>
        <w:t xml:space="preserve">328 </w:t>
      </w:r>
    </w:p>
    <w:p w:rsidR="00C14B86" w:rsidRPr="00A32868" w:rsidRDefault="00C14B86" w:rsidP="00C14B86">
      <w:pPr>
        <w:autoSpaceDE w:val="0"/>
        <w:autoSpaceDN w:val="0"/>
        <w:adjustRightInd w:val="0"/>
        <w:rPr>
          <w:rFonts w:ascii="Times New Roman" w:hAnsi="Times New Roman"/>
          <w:bCs/>
          <w:sz w:val="24"/>
          <w:szCs w:val="24"/>
        </w:rPr>
      </w:pPr>
      <w:r w:rsidRPr="00A32868">
        <w:rPr>
          <w:rFonts w:ascii="Times New Roman" w:hAnsi="Times New Roman"/>
          <w:b/>
          <w:bCs/>
          <w:sz w:val="24"/>
          <w:szCs w:val="24"/>
        </w:rPr>
        <w:t xml:space="preserve">Formát bloku: </w:t>
      </w:r>
      <w:r w:rsidRPr="00A32868">
        <w:rPr>
          <w:rFonts w:ascii="Times New Roman" w:hAnsi="Times New Roman"/>
          <w:bCs/>
          <w:sz w:val="24"/>
          <w:szCs w:val="24"/>
        </w:rPr>
        <w:t>200 x 240 mm</w:t>
      </w:r>
    </w:p>
    <w:p w:rsidR="00C14B86" w:rsidRPr="00A32868" w:rsidRDefault="00C14B86" w:rsidP="00C14B86">
      <w:pPr>
        <w:autoSpaceDE w:val="0"/>
        <w:autoSpaceDN w:val="0"/>
        <w:adjustRightInd w:val="0"/>
        <w:rPr>
          <w:rFonts w:ascii="Times New Roman" w:hAnsi="Times New Roman"/>
          <w:b/>
          <w:bCs/>
          <w:sz w:val="24"/>
          <w:szCs w:val="24"/>
        </w:rPr>
      </w:pPr>
      <w:r w:rsidRPr="00A32868">
        <w:rPr>
          <w:rFonts w:ascii="Times New Roman" w:hAnsi="Times New Roman"/>
          <w:b/>
          <w:bCs/>
          <w:sz w:val="24"/>
          <w:szCs w:val="24"/>
        </w:rPr>
        <w:t xml:space="preserve">Barevnost: </w:t>
      </w:r>
      <w:r w:rsidRPr="00A32868">
        <w:rPr>
          <w:rFonts w:ascii="Times New Roman" w:hAnsi="Times New Roman"/>
          <w:bCs/>
          <w:sz w:val="24"/>
          <w:szCs w:val="24"/>
        </w:rPr>
        <w:t>4/4</w:t>
      </w:r>
    </w:p>
    <w:p w:rsidR="00C14B86" w:rsidRPr="00A32868" w:rsidRDefault="00C14B86" w:rsidP="00C14B86">
      <w:pPr>
        <w:autoSpaceDE w:val="0"/>
        <w:autoSpaceDN w:val="0"/>
        <w:adjustRightInd w:val="0"/>
        <w:rPr>
          <w:rFonts w:ascii="Times New Roman" w:hAnsi="Times New Roman"/>
          <w:b/>
          <w:bCs/>
          <w:sz w:val="24"/>
          <w:szCs w:val="24"/>
        </w:rPr>
      </w:pPr>
      <w:r w:rsidRPr="00A32868">
        <w:rPr>
          <w:rFonts w:ascii="Times New Roman" w:hAnsi="Times New Roman"/>
          <w:b/>
          <w:bCs/>
          <w:sz w:val="24"/>
          <w:szCs w:val="24"/>
        </w:rPr>
        <w:t xml:space="preserve">Papír: </w:t>
      </w:r>
      <w:r w:rsidRPr="00A32868">
        <w:rPr>
          <w:rFonts w:ascii="Times New Roman" w:hAnsi="Times New Roman"/>
          <w:bCs/>
          <w:sz w:val="24"/>
          <w:szCs w:val="24"/>
        </w:rPr>
        <w:t>KM</w:t>
      </w:r>
      <w:r w:rsidRPr="00A32868">
        <w:rPr>
          <w:rFonts w:ascii="Times New Roman" w:hAnsi="Times New Roman"/>
          <w:b/>
          <w:bCs/>
          <w:sz w:val="24"/>
          <w:szCs w:val="24"/>
        </w:rPr>
        <w:t xml:space="preserve"> </w:t>
      </w:r>
      <w:r w:rsidRPr="00A32868">
        <w:rPr>
          <w:rFonts w:ascii="Times New Roman" w:hAnsi="Times New Roman"/>
          <w:bCs/>
          <w:sz w:val="24"/>
          <w:szCs w:val="24"/>
        </w:rPr>
        <w:t>135 g/m2</w:t>
      </w:r>
    </w:p>
    <w:p w:rsidR="00C14B86" w:rsidRPr="00A32868" w:rsidRDefault="00C14B86" w:rsidP="00C14B86">
      <w:pPr>
        <w:autoSpaceDE w:val="0"/>
        <w:autoSpaceDN w:val="0"/>
        <w:adjustRightInd w:val="0"/>
        <w:rPr>
          <w:rFonts w:ascii="Times New Roman" w:hAnsi="Times New Roman"/>
          <w:b/>
          <w:bCs/>
          <w:sz w:val="24"/>
          <w:szCs w:val="24"/>
        </w:rPr>
      </w:pPr>
    </w:p>
    <w:p w:rsidR="00C14B86" w:rsidRPr="00A32868" w:rsidRDefault="00C14B86" w:rsidP="00C14B86">
      <w:pPr>
        <w:autoSpaceDE w:val="0"/>
        <w:autoSpaceDN w:val="0"/>
        <w:adjustRightInd w:val="0"/>
        <w:rPr>
          <w:rFonts w:ascii="Times New Roman" w:hAnsi="Times New Roman"/>
          <w:bCs/>
          <w:sz w:val="24"/>
          <w:szCs w:val="24"/>
        </w:rPr>
      </w:pPr>
      <w:r w:rsidRPr="00A32868">
        <w:rPr>
          <w:rFonts w:ascii="Times New Roman" w:hAnsi="Times New Roman"/>
          <w:b/>
          <w:bCs/>
          <w:sz w:val="24"/>
          <w:szCs w:val="24"/>
        </w:rPr>
        <w:t xml:space="preserve">Obálka: </w:t>
      </w:r>
      <w:r w:rsidRPr="00A32868">
        <w:rPr>
          <w:rFonts w:ascii="Times New Roman" w:hAnsi="Times New Roman"/>
          <w:bCs/>
          <w:sz w:val="24"/>
          <w:szCs w:val="24"/>
        </w:rPr>
        <w:t xml:space="preserve">tuhá </w:t>
      </w:r>
    </w:p>
    <w:p w:rsidR="00C14B86" w:rsidRPr="00A32868" w:rsidRDefault="00C14B86" w:rsidP="00C14B86">
      <w:pPr>
        <w:autoSpaceDE w:val="0"/>
        <w:autoSpaceDN w:val="0"/>
        <w:adjustRightInd w:val="0"/>
        <w:rPr>
          <w:rFonts w:ascii="Times New Roman" w:hAnsi="Times New Roman"/>
          <w:bCs/>
          <w:sz w:val="24"/>
          <w:szCs w:val="24"/>
        </w:rPr>
      </w:pPr>
      <w:r w:rsidRPr="00A32868">
        <w:rPr>
          <w:rFonts w:ascii="Times New Roman" w:hAnsi="Times New Roman"/>
          <w:b/>
          <w:bCs/>
          <w:sz w:val="24"/>
          <w:szCs w:val="24"/>
        </w:rPr>
        <w:t xml:space="preserve">Potah: </w:t>
      </w:r>
      <w:r w:rsidRPr="00A32868">
        <w:rPr>
          <w:rFonts w:ascii="Times New Roman" w:hAnsi="Times New Roman"/>
          <w:bCs/>
          <w:sz w:val="24"/>
          <w:szCs w:val="24"/>
        </w:rPr>
        <w:t xml:space="preserve">křídla lesk, 150 g/m2, </w:t>
      </w:r>
      <w:r w:rsidR="006F6913">
        <w:rPr>
          <w:rFonts w:ascii="Times New Roman" w:hAnsi="Times New Roman"/>
          <w:bCs/>
          <w:sz w:val="24"/>
          <w:szCs w:val="24"/>
        </w:rPr>
        <w:t xml:space="preserve">soft touch </w:t>
      </w:r>
      <w:r w:rsidRPr="00A32868">
        <w:rPr>
          <w:rFonts w:ascii="Times New Roman" w:hAnsi="Times New Roman"/>
          <w:bCs/>
          <w:sz w:val="24"/>
          <w:szCs w:val="24"/>
        </w:rPr>
        <w:t>lamino mat, 4/0, parciální lak</w:t>
      </w:r>
      <w:r>
        <w:rPr>
          <w:rFonts w:ascii="Times New Roman" w:hAnsi="Times New Roman"/>
          <w:bCs/>
          <w:sz w:val="24"/>
          <w:szCs w:val="24"/>
        </w:rPr>
        <w:t xml:space="preserve"> cca do 2/3 přední strany obálky</w:t>
      </w:r>
    </w:p>
    <w:p w:rsidR="00C14B86" w:rsidRPr="00A32868" w:rsidRDefault="00C14B86" w:rsidP="00C14B86">
      <w:pPr>
        <w:autoSpaceDE w:val="0"/>
        <w:autoSpaceDN w:val="0"/>
        <w:adjustRightInd w:val="0"/>
        <w:rPr>
          <w:rFonts w:ascii="Times New Roman" w:hAnsi="Times New Roman"/>
          <w:bCs/>
          <w:sz w:val="24"/>
          <w:szCs w:val="24"/>
        </w:rPr>
      </w:pPr>
      <w:r w:rsidRPr="00A32868">
        <w:rPr>
          <w:rFonts w:ascii="Times New Roman" w:hAnsi="Times New Roman"/>
          <w:b/>
          <w:bCs/>
          <w:sz w:val="24"/>
          <w:szCs w:val="24"/>
        </w:rPr>
        <w:t>Vazba:</w:t>
      </w:r>
      <w:r w:rsidRPr="00A32868">
        <w:rPr>
          <w:rFonts w:ascii="Times New Roman" w:hAnsi="Times New Roman"/>
          <w:bCs/>
          <w:sz w:val="24"/>
          <w:szCs w:val="24"/>
        </w:rPr>
        <w:t xml:space="preserve"> V8, šitá, plochý hřbet</w:t>
      </w:r>
    </w:p>
    <w:p w:rsidR="00C14B86" w:rsidRPr="00A32868" w:rsidRDefault="00C14B86" w:rsidP="00C14B86">
      <w:pPr>
        <w:autoSpaceDE w:val="0"/>
        <w:autoSpaceDN w:val="0"/>
        <w:adjustRightInd w:val="0"/>
        <w:rPr>
          <w:rFonts w:ascii="Times New Roman" w:hAnsi="Times New Roman"/>
          <w:bCs/>
          <w:sz w:val="24"/>
          <w:szCs w:val="24"/>
        </w:rPr>
      </w:pPr>
      <w:r w:rsidRPr="00A32868">
        <w:rPr>
          <w:rFonts w:ascii="Times New Roman" w:hAnsi="Times New Roman"/>
          <w:b/>
          <w:bCs/>
          <w:sz w:val="24"/>
          <w:szCs w:val="24"/>
        </w:rPr>
        <w:t xml:space="preserve">Kapitálek: </w:t>
      </w:r>
      <w:r w:rsidRPr="00A32868">
        <w:rPr>
          <w:rFonts w:ascii="Times New Roman" w:hAnsi="Times New Roman"/>
          <w:bCs/>
          <w:sz w:val="24"/>
          <w:szCs w:val="24"/>
        </w:rPr>
        <w:t>bílý</w:t>
      </w:r>
    </w:p>
    <w:p w:rsidR="00C14B86" w:rsidRPr="00A32868" w:rsidRDefault="00C14B86" w:rsidP="00C14B86">
      <w:pPr>
        <w:autoSpaceDE w:val="0"/>
        <w:autoSpaceDN w:val="0"/>
        <w:adjustRightInd w:val="0"/>
        <w:rPr>
          <w:rFonts w:ascii="Times New Roman" w:hAnsi="Times New Roman"/>
          <w:bCs/>
          <w:sz w:val="24"/>
          <w:szCs w:val="24"/>
        </w:rPr>
      </w:pPr>
      <w:r w:rsidRPr="00A32868">
        <w:rPr>
          <w:rFonts w:ascii="Times New Roman" w:hAnsi="Times New Roman"/>
          <w:b/>
          <w:bCs/>
          <w:sz w:val="24"/>
          <w:szCs w:val="24"/>
        </w:rPr>
        <w:t>Předsádky:</w:t>
      </w:r>
      <w:r w:rsidRPr="00A32868">
        <w:rPr>
          <w:rFonts w:ascii="Times New Roman" w:hAnsi="Times New Roman"/>
          <w:bCs/>
          <w:sz w:val="24"/>
          <w:szCs w:val="24"/>
        </w:rPr>
        <w:t xml:space="preserve"> BO bílý, 120 g/m2</w:t>
      </w:r>
    </w:p>
    <w:p w:rsidR="00C14B86" w:rsidRDefault="00C14B86" w:rsidP="00C14B86">
      <w:pPr>
        <w:autoSpaceDE w:val="0"/>
        <w:autoSpaceDN w:val="0"/>
        <w:adjustRightInd w:val="0"/>
        <w:rPr>
          <w:rFonts w:ascii="Times New Roman" w:hAnsi="Times New Roman"/>
          <w:bCs/>
          <w:sz w:val="24"/>
          <w:szCs w:val="24"/>
        </w:rPr>
      </w:pPr>
      <w:r w:rsidRPr="00A32868">
        <w:rPr>
          <w:rFonts w:ascii="Times New Roman" w:hAnsi="Times New Roman"/>
          <w:b/>
          <w:bCs/>
          <w:sz w:val="24"/>
          <w:szCs w:val="24"/>
        </w:rPr>
        <w:t xml:space="preserve">Záložková stužka: </w:t>
      </w:r>
      <w:r w:rsidRPr="00A32868">
        <w:rPr>
          <w:rFonts w:ascii="Times New Roman" w:hAnsi="Times New Roman"/>
          <w:bCs/>
          <w:sz w:val="24"/>
          <w:szCs w:val="24"/>
        </w:rPr>
        <w:t>bílá</w:t>
      </w:r>
    </w:p>
    <w:p w:rsidR="00C14B86" w:rsidRDefault="00C14B86" w:rsidP="00C14B86">
      <w:pPr>
        <w:autoSpaceDE w:val="0"/>
        <w:autoSpaceDN w:val="0"/>
        <w:adjustRightInd w:val="0"/>
        <w:rPr>
          <w:rFonts w:ascii="Times New Roman" w:hAnsi="Times New Roman"/>
          <w:bCs/>
          <w:sz w:val="24"/>
          <w:szCs w:val="24"/>
        </w:rPr>
      </w:pPr>
    </w:p>
    <w:p w:rsidR="00C14B86" w:rsidRPr="00A027A1" w:rsidRDefault="00C14B86" w:rsidP="00C14B86">
      <w:pPr>
        <w:autoSpaceDE w:val="0"/>
        <w:autoSpaceDN w:val="0"/>
        <w:adjustRightInd w:val="0"/>
        <w:rPr>
          <w:rFonts w:ascii="Times New Roman" w:hAnsi="Times New Roman"/>
          <w:b/>
          <w:bCs/>
          <w:sz w:val="24"/>
          <w:szCs w:val="24"/>
        </w:rPr>
      </w:pPr>
      <w:r w:rsidRPr="00A027A1">
        <w:rPr>
          <w:rFonts w:ascii="Times New Roman" w:hAnsi="Times New Roman"/>
          <w:b/>
          <w:bCs/>
          <w:sz w:val="24"/>
          <w:szCs w:val="24"/>
        </w:rPr>
        <w:t>Náklad</w:t>
      </w:r>
      <w:r w:rsidR="00BF6FFE">
        <w:rPr>
          <w:rFonts w:ascii="Times New Roman" w:hAnsi="Times New Roman"/>
          <w:b/>
          <w:bCs/>
          <w:sz w:val="24"/>
          <w:szCs w:val="24"/>
        </w:rPr>
        <w:t>: 1200 ks</w:t>
      </w:r>
    </w:p>
    <w:p w:rsidR="00C14B86" w:rsidRPr="00A32868" w:rsidRDefault="00BF6FFE" w:rsidP="00C14B86">
      <w:pPr>
        <w:rPr>
          <w:rFonts w:ascii="Times New Roman" w:eastAsia="Times New Roman" w:hAnsi="Times New Roman"/>
          <w:b/>
          <w:bCs/>
          <w:sz w:val="24"/>
          <w:szCs w:val="24"/>
          <w:highlight w:val="yellow"/>
        </w:rPr>
      </w:pPr>
      <w:r w:rsidRPr="00BF6FFE">
        <w:rPr>
          <w:b/>
          <w:sz w:val="24"/>
          <w:szCs w:val="24"/>
        </w:rPr>
        <w:t xml:space="preserve">Cena: </w:t>
      </w:r>
      <w:r w:rsidRPr="00BF6FFE">
        <w:rPr>
          <w:sz w:val="24"/>
          <w:szCs w:val="24"/>
        </w:rPr>
        <w:t>155.800,00 Kč bez DPH, 188.518,00 Kč s DPH.</w:t>
      </w:r>
    </w:p>
    <w:p w:rsidR="00C14B86" w:rsidRDefault="00C14B86" w:rsidP="00C14B86">
      <w:pPr>
        <w:rPr>
          <w:sz w:val="24"/>
          <w:szCs w:val="24"/>
        </w:rPr>
      </w:pPr>
      <w:r>
        <w:rPr>
          <w:sz w:val="24"/>
          <w:szCs w:val="24"/>
        </w:rPr>
        <w:br w:type="page"/>
      </w:r>
    </w:p>
    <w:p w:rsidR="00640FF0" w:rsidRPr="000522BD" w:rsidRDefault="00DD4FC0" w:rsidP="00C14B86">
      <w:pPr>
        <w:rPr>
          <w:sz w:val="24"/>
          <w:szCs w:val="24"/>
        </w:rPr>
      </w:pPr>
    </w:p>
    <w:sectPr w:rsidR="00640FF0" w:rsidRPr="00052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6E"/>
    <w:rsid w:val="00024A1F"/>
    <w:rsid w:val="000522BD"/>
    <w:rsid w:val="000A3963"/>
    <w:rsid w:val="000B21E5"/>
    <w:rsid w:val="000C0AC5"/>
    <w:rsid w:val="00142F06"/>
    <w:rsid w:val="0018224A"/>
    <w:rsid w:val="0020537B"/>
    <w:rsid w:val="00212F71"/>
    <w:rsid w:val="00230EB6"/>
    <w:rsid w:val="0023174B"/>
    <w:rsid w:val="002C3D32"/>
    <w:rsid w:val="003A3358"/>
    <w:rsid w:val="00412835"/>
    <w:rsid w:val="004769AC"/>
    <w:rsid w:val="0048436E"/>
    <w:rsid w:val="00600383"/>
    <w:rsid w:val="006A27E1"/>
    <w:rsid w:val="006D5ED7"/>
    <w:rsid w:val="006F6913"/>
    <w:rsid w:val="00724FE7"/>
    <w:rsid w:val="007B276E"/>
    <w:rsid w:val="00852E21"/>
    <w:rsid w:val="008B2121"/>
    <w:rsid w:val="00935471"/>
    <w:rsid w:val="009D6CD5"/>
    <w:rsid w:val="009F40A3"/>
    <w:rsid w:val="00A32868"/>
    <w:rsid w:val="00A37F36"/>
    <w:rsid w:val="00A4033A"/>
    <w:rsid w:val="00B45E3B"/>
    <w:rsid w:val="00BB611E"/>
    <w:rsid w:val="00BF6FFE"/>
    <w:rsid w:val="00C14B86"/>
    <w:rsid w:val="00C57AD2"/>
    <w:rsid w:val="00C856FC"/>
    <w:rsid w:val="00C86506"/>
    <w:rsid w:val="00CD2597"/>
    <w:rsid w:val="00D40BD1"/>
    <w:rsid w:val="00D63F95"/>
    <w:rsid w:val="00DD4FC0"/>
    <w:rsid w:val="00E96DF6"/>
    <w:rsid w:val="00ED7271"/>
    <w:rsid w:val="00F7240B"/>
    <w:rsid w:val="00F97D76"/>
    <w:rsid w:val="00FB7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436E"/>
  </w:style>
  <w:style w:type="paragraph" w:styleId="Nadpis9">
    <w:name w:val="heading 9"/>
    <w:basedOn w:val="Normln"/>
    <w:next w:val="Normln"/>
    <w:link w:val="Nadpis9Char"/>
    <w:uiPriority w:val="9"/>
    <w:semiHidden/>
    <w:unhideWhenUsed/>
    <w:qFormat/>
    <w:rsid w:val="00D40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D40BD1"/>
    <w:pPr>
      <w:widowControl w:val="0"/>
      <w:suppressAutoHyphens/>
      <w:spacing w:after="0" w:line="228"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D40BD1"/>
    <w:rPr>
      <w:color w:val="0000FF" w:themeColor="hyperlink"/>
      <w:u w:val="single"/>
    </w:rPr>
  </w:style>
  <w:style w:type="paragraph" w:styleId="Odstavecseseznamem">
    <w:name w:val="List Paragraph"/>
    <w:basedOn w:val="Normln"/>
    <w:uiPriority w:val="34"/>
    <w:qFormat/>
    <w:rsid w:val="00D40BD1"/>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D40BD1"/>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D72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7271"/>
    <w:rPr>
      <w:rFonts w:ascii="Tahoma" w:hAnsi="Tahoma" w:cs="Tahoma"/>
      <w:sz w:val="16"/>
      <w:szCs w:val="16"/>
    </w:rPr>
  </w:style>
  <w:style w:type="paragraph" w:customStyle="1" w:styleId="Default">
    <w:name w:val="Default"/>
    <w:rsid w:val="009F40A3"/>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20537B"/>
    <w:rPr>
      <w:sz w:val="16"/>
      <w:szCs w:val="16"/>
    </w:rPr>
  </w:style>
  <w:style w:type="paragraph" w:styleId="Textkomente">
    <w:name w:val="annotation text"/>
    <w:basedOn w:val="Normln"/>
    <w:link w:val="TextkomenteChar"/>
    <w:uiPriority w:val="99"/>
    <w:semiHidden/>
    <w:unhideWhenUsed/>
    <w:rsid w:val="0020537B"/>
    <w:pPr>
      <w:spacing w:line="240" w:lineRule="auto"/>
    </w:pPr>
    <w:rPr>
      <w:sz w:val="20"/>
      <w:szCs w:val="20"/>
    </w:rPr>
  </w:style>
  <w:style w:type="character" w:customStyle="1" w:styleId="TextkomenteChar">
    <w:name w:val="Text komentáře Char"/>
    <w:basedOn w:val="Standardnpsmoodstavce"/>
    <w:link w:val="Textkomente"/>
    <w:uiPriority w:val="99"/>
    <w:semiHidden/>
    <w:rsid w:val="0020537B"/>
    <w:rPr>
      <w:sz w:val="20"/>
      <w:szCs w:val="20"/>
    </w:rPr>
  </w:style>
  <w:style w:type="paragraph" w:styleId="Pedmtkomente">
    <w:name w:val="annotation subject"/>
    <w:basedOn w:val="Textkomente"/>
    <w:next w:val="Textkomente"/>
    <w:link w:val="PedmtkomenteChar"/>
    <w:uiPriority w:val="99"/>
    <w:semiHidden/>
    <w:unhideWhenUsed/>
    <w:rsid w:val="0020537B"/>
    <w:rPr>
      <w:b/>
      <w:bCs/>
    </w:rPr>
  </w:style>
  <w:style w:type="character" w:customStyle="1" w:styleId="PedmtkomenteChar">
    <w:name w:val="Předmět komentáře Char"/>
    <w:basedOn w:val="TextkomenteChar"/>
    <w:link w:val="Pedmtkomente"/>
    <w:uiPriority w:val="99"/>
    <w:semiHidden/>
    <w:rsid w:val="002053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436E"/>
  </w:style>
  <w:style w:type="paragraph" w:styleId="Nadpis9">
    <w:name w:val="heading 9"/>
    <w:basedOn w:val="Normln"/>
    <w:next w:val="Normln"/>
    <w:link w:val="Nadpis9Char"/>
    <w:uiPriority w:val="9"/>
    <w:semiHidden/>
    <w:unhideWhenUsed/>
    <w:qFormat/>
    <w:rsid w:val="00D40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D40BD1"/>
    <w:pPr>
      <w:widowControl w:val="0"/>
      <w:suppressAutoHyphens/>
      <w:spacing w:after="0" w:line="228"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D40BD1"/>
    <w:rPr>
      <w:color w:val="0000FF" w:themeColor="hyperlink"/>
      <w:u w:val="single"/>
    </w:rPr>
  </w:style>
  <w:style w:type="paragraph" w:styleId="Odstavecseseznamem">
    <w:name w:val="List Paragraph"/>
    <w:basedOn w:val="Normln"/>
    <w:uiPriority w:val="34"/>
    <w:qFormat/>
    <w:rsid w:val="00D40BD1"/>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D40BD1"/>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D72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7271"/>
    <w:rPr>
      <w:rFonts w:ascii="Tahoma" w:hAnsi="Tahoma" w:cs="Tahoma"/>
      <w:sz w:val="16"/>
      <w:szCs w:val="16"/>
    </w:rPr>
  </w:style>
  <w:style w:type="paragraph" w:customStyle="1" w:styleId="Default">
    <w:name w:val="Default"/>
    <w:rsid w:val="009F40A3"/>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20537B"/>
    <w:rPr>
      <w:sz w:val="16"/>
      <w:szCs w:val="16"/>
    </w:rPr>
  </w:style>
  <w:style w:type="paragraph" w:styleId="Textkomente">
    <w:name w:val="annotation text"/>
    <w:basedOn w:val="Normln"/>
    <w:link w:val="TextkomenteChar"/>
    <w:uiPriority w:val="99"/>
    <w:semiHidden/>
    <w:unhideWhenUsed/>
    <w:rsid w:val="0020537B"/>
    <w:pPr>
      <w:spacing w:line="240" w:lineRule="auto"/>
    </w:pPr>
    <w:rPr>
      <w:sz w:val="20"/>
      <w:szCs w:val="20"/>
    </w:rPr>
  </w:style>
  <w:style w:type="character" w:customStyle="1" w:styleId="TextkomenteChar">
    <w:name w:val="Text komentáře Char"/>
    <w:basedOn w:val="Standardnpsmoodstavce"/>
    <w:link w:val="Textkomente"/>
    <w:uiPriority w:val="99"/>
    <w:semiHidden/>
    <w:rsid w:val="0020537B"/>
    <w:rPr>
      <w:sz w:val="20"/>
      <w:szCs w:val="20"/>
    </w:rPr>
  </w:style>
  <w:style w:type="paragraph" w:styleId="Pedmtkomente">
    <w:name w:val="annotation subject"/>
    <w:basedOn w:val="Textkomente"/>
    <w:next w:val="Textkomente"/>
    <w:link w:val="PedmtkomenteChar"/>
    <w:uiPriority w:val="99"/>
    <w:semiHidden/>
    <w:unhideWhenUsed/>
    <w:rsid w:val="0020537B"/>
    <w:rPr>
      <w:b/>
      <w:bCs/>
    </w:rPr>
  </w:style>
  <w:style w:type="character" w:customStyle="1" w:styleId="PedmtkomenteChar">
    <w:name w:val="Předmět komentáře Char"/>
    <w:basedOn w:val="TextkomenteChar"/>
    <w:link w:val="Pedmtkomente"/>
    <w:uiPriority w:val="99"/>
    <w:semiHidden/>
    <w:rsid w:val="002053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865970">
      <w:bodyDiv w:val="1"/>
      <w:marLeft w:val="0"/>
      <w:marRight w:val="0"/>
      <w:marTop w:val="0"/>
      <w:marBottom w:val="0"/>
      <w:divBdr>
        <w:top w:val="none" w:sz="0" w:space="0" w:color="auto"/>
        <w:left w:val="none" w:sz="0" w:space="0" w:color="auto"/>
        <w:bottom w:val="none" w:sz="0" w:space="0" w:color="auto"/>
        <w:right w:val="none" w:sz="0" w:space="0" w:color="auto"/>
      </w:divBdr>
    </w:div>
    <w:div w:id="18850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1593</Words>
  <Characters>9404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17</cp:revision>
  <cp:lastPrinted>2017-11-10T12:47:00Z</cp:lastPrinted>
  <dcterms:created xsi:type="dcterms:W3CDTF">2017-11-13T14:53:00Z</dcterms:created>
  <dcterms:modified xsi:type="dcterms:W3CDTF">2018-06-11T08:42:00Z</dcterms:modified>
</cp:coreProperties>
</file>