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0C" w:rsidRDefault="00486E0C" w:rsidP="00721213">
      <w:pPr>
        <w:jc w:val="center"/>
        <w:rPr>
          <w:b/>
          <w:sz w:val="16"/>
        </w:rPr>
      </w:pPr>
      <w:bookmarkStart w:id="0" w:name="_GoBack"/>
      <w:bookmarkEnd w:id="0"/>
      <w:r>
        <w:rPr>
          <w:b/>
          <w:sz w:val="36"/>
        </w:rPr>
        <w:t>DODATEK č. 4</w:t>
      </w:r>
    </w:p>
    <w:p w:rsidR="00486E0C" w:rsidRDefault="00486E0C" w:rsidP="006532B3">
      <w:pPr>
        <w:ind w:left="284"/>
        <w:jc w:val="center"/>
        <w:rPr>
          <w:b/>
        </w:rPr>
      </w:pPr>
      <w:r w:rsidRPr="00F91687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e smlouvě o </w:t>
      </w:r>
      <w:r w:rsidRPr="00F91687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áj</w:t>
      </w:r>
      <w:r w:rsidRPr="00F91687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u</w:t>
      </w:r>
      <w:r w:rsidRPr="00F91687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nebytových prostor uzavřené dne 7.5.2003, ve znění dodatku č. 1 ze dne 16.3.2004, dodatku č. 2 ze dne 3.5.2004 a dodatku č. 3 ze dne 21.4.2005</w:t>
      </w:r>
    </w:p>
    <w:p w:rsidR="00486E0C" w:rsidRDefault="00486E0C" w:rsidP="00721213">
      <w:pPr>
        <w:rPr>
          <w:b/>
          <w:sz w:val="24"/>
        </w:rPr>
      </w:pPr>
    </w:p>
    <w:p w:rsidR="00486E0C" w:rsidRDefault="00486E0C" w:rsidP="00721213">
      <w:pPr>
        <w:rPr>
          <w:b/>
          <w:sz w:val="24"/>
        </w:rPr>
      </w:pPr>
      <w:r>
        <w:rPr>
          <w:b/>
          <w:sz w:val="24"/>
        </w:rPr>
        <w:t>Smluvní strany:</w:t>
      </w:r>
    </w:p>
    <w:p w:rsidR="00486E0C" w:rsidRDefault="00486E0C" w:rsidP="00721213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Statutární město Mladá Boleslav</w:t>
      </w:r>
    </w:p>
    <w:p w:rsidR="00486E0C" w:rsidRDefault="00486E0C" w:rsidP="00721213">
      <w:pPr>
        <w:rPr>
          <w:snapToGrid w:val="0"/>
          <w:sz w:val="24"/>
        </w:rPr>
      </w:pPr>
      <w:r>
        <w:rPr>
          <w:snapToGrid w:val="0"/>
          <w:sz w:val="24"/>
        </w:rPr>
        <w:t>se sídlem Komenského náměstí 61, 293 01 Mladá Boleslav</w:t>
      </w:r>
    </w:p>
    <w:p w:rsidR="00486E0C" w:rsidRDefault="00486E0C" w:rsidP="00721213">
      <w:pPr>
        <w:rPr>
          <w:snapToGrid w:val="0"/>
          <w:sz w:val="24"/>
        </w:rPr>
      </w:pPr>
      <w:r>
        <w:rPr>
          <w:snapToGrid w:val="0"/>
          <w:sz w:val="24"/>
        </w:rPr>
        <w:t xml:space="preserve">zastoupené </w:t>
      </w:r>
      <w:r w:rsidRPr="00164524">
        <w:rPr>
          <w:b/>
          <w:snapToGrid w:val="0"/>
          <w:sz w:val="24"/>
        </w:rPr>
        <w:t>MUDr. Raduanem Nwelati</w:t>
      </w:r>
      <w:r>
        <w:rPr>
          <w:snapToGrid w:val="0"/>
          <w:sz w:val="24"/>
        </w:rPr>
        <w:t>, primátorem města</w:t>
      </w:r>
    </w:p>
    <w:p w:rsidR="00486E0C" w:rsidRDefault="00486E0C" w:rsidP="00721213">
      <w:pPr>
        <w:tabs>
          <w:tab w:val="left" w:pos="3630"/>
        </w:tabs>
        <w:rPr>
          <w:snapToGrid w:val="0"/>
          <w:sz w:val="24"/>
        </w:rPr>
      </w:pPr>
      <w:r>
        <w:rPr>
          <w:snapToGrid w:val="0"/>
          <w:sz w:val="24"/>
        </w:rPr>
        <w:t>IČO: 002 38 295</w:t>
      </w:r>
    </w:p>
    <w:p w:rsidR="00486E0C" w:rsidRDefault="00486E0C" w:rsidP="00721213">
      <w:pPr>
        <w:tabs>
          <w:tab w:val="left" w:pos="3630"/>
        </w:tabs>
        <w:rPr>
          <w:snapToGrid w:val="0"/>
          <w:sz w:val="24"/>
        </w:rPr>
      </w:pPr>
      <w:r>
        <w:rPr>
          <w:snapToGrid w:val="0"/>
          <w:sz w:val="24"/>
        </w:rPr>
        <w:t>DIČ: CZ00238295</w:t>
      </w:r>
      <w:r>
        <w:rPr>
          <w:snapToGrid w:val="0"/>
          <w:sz w:val="24"/>
        </w:rPr>
        <w:tab/>
      </w:r>
    </w:p>
    <w:p w:rsidR="00486E0C" w:rsidRPr="00411DBD" w:rsidRDefault="00486E0C" w:rsidP="00411DBD">
      <w:pPr>
        <w:tabs>
          <w:tab w:val="left" w:pos="2880"/>
        </w:tabs>
        <w:spacing w:line="240" w:lineRule="atLeast"/>
        <w:jc w:val="both"/>
        <w:rPr>
          <w:sz w:val="24"/>
          <w:szCs w:val="24"/>
        </w:rPr>
      </w:pPr>
      <w:r w:rsidRPr="00747544">
        <w:rPr>
          <w:snapToGrid w:val="0"/>
          <w:sz w:val="24"/>
          <w:szCs w:val="24"/>
        </w:rPr>
        <w:t>bankovní spojení:</w:t>
      </w:r>
      <w:r>
        <w:rPr>
          <w:snapToGrid w:val="0"/>
          <w:sz w:val="24"/>
          <w:szCs w:val="24"/>
        </w:rPr>
        <w:t xml:space="preserve"> </w:t>
      </w:r>
      <w:r>
        <w:t xml:space="preserve"> </w:t>
      </w:r>
      <w:r w:rsidR="009E5FDF">
        <w:rPr>
          <w:sz w:val="24"/>
          <w:szCs w:val="24"/>
        </w:rPr>
        <w:t>xxxxxxxxxxxxxxx</w:t>
      </w:r>
      <w:r w:rsidRPr="00411DBD">
        <w:rPr>
          <w:sz w:val="24"/>
          <w:szCs w:val="24"/>
        </w:rPr>
        <w:t xml:space="preserve"> Mladá Boleslav</w:t>
      </w:r>
    </w:p>
    <w:p w:rsidR="00486E0C" w:rsidRPr="00411DBD" w:rsidRDefault="00486E0C" w:rsidP="00411DBD">
      <w:pPr>
        <w:tabs>
          <w:tab w:val="left" w:pos="2880"/>
        </w:tabs>
        <w:spacing w:line="240" w:lineRule="atLeast"/>
        <w:jc w:val="both"/>
        <w:rPr>
          <w:sz w:val="24"/>
          <w:szCs w:val="24"/>
        </w:rPr>
      </w:pPr>
      <w:r w:rsidRPr="00411DBD">
        <w:rPr>
          <w:sz w:val="24"/>
          <w:szCs w:val="24"/>
        </w:rPr>
        <w:t xml:space="preserve">číslo účtu: </w:t>
      </w:r>
      <w:r w:rsidR="009E5FDF">
        <w:rPr>
          <w:sz w:val="24"/>
          <w:szCs w:val="24"/>
        </w:rPr>
        <w:t>xxxxxxxxxxx</w:t>
      </w:r>
    </w:p>
    <w:p w:rsidR="00486E0C" w:rsidRDefault="00486E0C" w:rsidP="00411DBD">
      <w:pPr>
        <w:rPr>
          <w:snapToGrid w:val="0"/>
          <w:sz w:val="24"/>
        </w:rPr>
      </w:pPr>
      <w:r>
        <w:rPr>
          <w:snapToGrid w:val="0"/>
          <w:sz w:val="24"/>
        </w:rPr>
        <w:t>(dále také „</w:t>
      </w:r>
      <w:r>
        <w:rPr>
          <w:b/>
          <w:snapToGrid w:val="0"/>
          <w:sz w:val="24"/>
        </w:rPr>
        <w:t>pronajímatel“</w:t>
      </w:r>
      <w:r>
        <w:rPr>
          <w:snapToGrid w:val="0"/>
          <w:sz w:val="24"/>
        </w:rPr>
        <w:t>)</w:t>
      </w:r>
    </w:p>
    <w:p w:rsidR="00486E0C" w:rsidRDefault="00486E0C" w:rsidP="00721213">
      <w:pPr>
        <w:ind w:right="281"/>
        <w:rPr>
          <w:sz w:val="24"/>
        </w:rPr>
      </w:pPr>
    </w:p>
    <w:p w:rsidR="00486E0C" w:rsidRDefault="00486E0C" w:rsidP="0042095D">
      <w:pPr>
        <w:ind w:right="281"/>
        <w:rPr>
          <w:b/>
          <w:sz w:val="24"/>
        </w:rPr>
      </w:pPr>
      <w:r>
        <w:rPr>
          <w:b/>
          <w:sz w:val="24"/>
        </w:rPr>
        <w:t>a</w:t>
      </w:r>
    </w:p>
    <w:p w:rsidR="00486E0C" w:rsidRDefault="00486E0C" w:rsidP="0042095D">
      <w:pPr>
        <w:tabs>
          <w:tab w:val="left" w:pos="708"/>
          <w:tab w:val="left" w:pos="1755"/>
        </w:tabs>
        <w:rPr>
          <w:b/>
          <w:sz w:val="24"/>
        </w:rPr>
      </w:pPr>
    </w:p>
    <w:p w:rsidR="00486E0C" w:rsidRDefault="00486E0C" w:rsidP="0042095D">
      <w:pPr>
        <w:ind w:right="281"/>
        <w:rPr>
          <w:b/>
          <w:sz w:val="24"/>
        </w:rPr>
      </w:pPr>
      <w:r>
        <w:rPr>
          <w:b/>
          <w:sz w:val="24"/>
        </w:rPr>
        <w:t>Oblastní spolek Českého červeného kříže Mladá Boleslav, pobočný spolek,</w:t>
      </w:r>
    </w:p>
    <w:p w:rsidR="00486E0C" w:rsidRDefault="00486E0C" w:rsidP="0042095D">
      <w:pPr>
        <w:ind w:right="281"/>
        <w:rPr>
          <w:sz w:val="24"/>
        </w:rPr>
      </w:pPr>
      <w:r w:rsidRPr="0085579E">
        <w:rPr>
          <w:sz w:val="24"/>
        </w:rPr>
        <w:t>se sídlem</w:t>
      </w:r>
      <w:r>
        <w:rPr>
          <w:sz w:val="24"/>
        </w:rPr>
        <w:t xml:space="preserve"> Tovačovského 300, 293 01 Mladá Boleslav IV</w:t>
      </w:r>
    </w:p>
    <w:p w:rsidR="00486E0C" w:rsidRDefault="00486E0C" w:rsidP="0042095D">
      <w:pPr>
        <w:ind w:right="281"/>
        <w:rPr>
          <w:sz w:val="24"/>
        </w:rPr>
      </w:pPr>
      <w:r>
        <w:rPr>
          <w:sz w:val="24"/>
        </w:rPr>
        <w:t>IČO:004 25 788</w:t>
      </w:r>
    </w:p>
    <w:p w:rsidR="00486E0C" w:rsidRDefault="00486E0C" w:rsidP="008525A5">
      <w:pPr>
        <w:rPr>
          <w:snapToGrid w:val="0"/>
          <w:sz w:val="24"/>
        </w:rPr>
      </w:pPr>
      <w:r>
        <w:rPr>
          <w:snapToGrid w:val="0"/>
          <w:sz w:val="24"/>
        </w:rPr>
        <w:t xml:space="preserve">zastoupené </w:t>
      </w:r>
      <w:r w:rsidRPr="00164524">
        <w:rPr>
          <w:b/>
          <w:snapToGrid w:val="0"/>
          <w:sz w:val="24"/>
        </w:rPr>
        <w:t xml:space="preserve">MUDr. </w:t>
      </w:r>
      <w:r>
        <w:rPr>
          <w:b/>
          <w:snapToGrid w:val="0"/>
          <w:sz w:val="24"/>
        </w:rPr>
        <w:t>Janem Rygerem</w:t>
      </w:r>
      <w:r>
        <w:rPr>
          <w:snapToGrid w:val="0"/>
          <w:sz w:val="24"/>
        </w:rPr>
        <w:t>, předsedou oblastní výkonné rady</w:t>
      </w:r>
    </w:p>
    <w:p w:rsidR="00486E0C" w:rsidRPr="00405DC1" w:rsidRDefault="00486E0C" w:rsidP="005C040E">
      <w:pPr>
        <w:ind w:right="281"/>
        <w:rPr>
          <w:sz w:val="24"/>
        </w:rPr>
      </w:pPr>
      <w:r w:rsidRPr="008E14EE">
        <w:rPr>
          <w:sz w:val="24"/>
        </w:rPr>
        <w:t>zapsan</w:t>
      </w:r>
      <w:r>
        <w:rPr>
          <w:sz w:val="24"/>
        </w:rPr>
        <w:t>ý</w:t>
      </w:r>
      <w:r w:rsidRPr="008E14EE">
        <w:rPr>
          <w:sz w:val="24"/>
        </w:rPr>
        <w:t xml:space="preserve"> v</w:t>
      </w:r>
      <w:r>
        <w:rPr>
          <w:sz w:val="24"/>
        </w:rPr>
        <w:t xml:space="preserve">e spolkovém rejstříku, </w:t>
      </w:r>
      <w:r w:rsidRPr="008E14EE">
        <w:rPr>
          <w:sz w:val="24"/>
        </w:rPr>
        <w:t>vedeném Městským soudem</w:t>
      </w:r>
      <w:r>
        <w:rPr>
          <w:sz w:val="24"/>
        </w:rPr>
        <w:t xml:space="preserve"> </w:t>
      </w:r>
      <w:r w:rsidRPr="008E14EE">
        <w:rPr>
          <w:sz w:val="24"/>
        </w:rPr>
        <w:t xml:space="preserve">v Praze, oddíl </w:t>
      </w:r>
      <w:r>
        <w:rPr>
          <w:sz w:val="24"/>
        </w:rPr>
        <w:t>L</w:t>
      </w:r>
      <w:r w:rsidRPr="008E14EE">
        <w:rPr>
          <w:sz w:val="24"/>
        </w:rPr>
        <w:t xml:space="preserve">, vložka </w:t>
      </w:r>
      <w:r>
        <w:rPr>
          <w:sz w:val="24"/>
        </w:rPr>
        <w:t>39593</w:t>
      </w:r>
      <w:r w:rsidRPr="008E14EE">
        <w:rPr>
          <w:sz w:val="24"/>
        </w:rPr>
        <w:t xml:space="preserve">   </w:t>
      </w:r>
    </w:p>
    <w:p w:rsidR="00486E0C" w:rsidRDefault="00486E0C" w:rsidP="0042095D">
      <w:pPr>
        <w:rPr>
          <w:snapToGrid w:val="0"/>
          <w:sz w:val="24"/>
        </w:rPr>
      </w:pPr>
      <w:r>
        <w:rPr>
          <w:snapToGrid w:val="0"/>
          <w:sz w:val="24"/>
        </w:rPr>
        <w:t xml:space="preserve">(dále také </w:t>
      </w:r>
      <w:r w:rsidRPr="000E536E">
        <w:rPr>
          <w:b/>
          <w:snapToGrid w:val="0"/>
          <w:sz w:val="24"/>
        </w:rPr>
        <w:t>„nájemce“</w:t>
      </w:r>
      <w:r w:rsidRPr="000E536E">
        <w:rPr>
          <w:snapToGrid w:val="0"/>
          <w:sz w:val="24"/>
        </w:rPr>
        <w:t>)</w:t>
      </w:r>
    </w:p>
    <w:p w:rsidR="00486E0C" w:rsidRDefault="00486E0C" w:rsidP="0042095D">
      <w:pPr>
        <w:rPr>
          <w:snapToGrid w:val="0"/>
          <w:sz w:val="24"/>
        </w:rPr>
      </w:pPr>
    </w:p>
    <w:p w:rsidR="00486E0C" w:rsidRDefault="00486E0C" w:rsidP="000279FB">
      <w:pPr>
        <w:ind w:right="281"/>
        <w:rPr>
          <w:b/>
          <w:sz w:val="24"/>
        </w:rPr>
      </w:pPr>
      <w:r>
        <w:rPr>
          <w:b/>
          <w:sz w:val="24"/>
        </w:rPr>
        <w:t>a</w:t>
      </w:r>
    </w:p>
    <w:p w:rsidR="00486E0C" w:rsidRDefault="00486E0C" w:rsidP="000279FB">
      <w:pPr>
        <w:tabs>
          <w:tab w:val="left" w:pos="708"/>
          <w:tab w:val="left" w:pos="1755"/>
        </w:tabs>
        <w:rPr>
          <w:b/>
          <w:sz w:val="24"/>
        </w:rPr>
      </w:pPr>
    </w:p>
    <w:p w:rsidR="00486E0C" w:rsidRDefault="00486E0C" w:rsidP="000279FB">
      <w:pPr>
        <w:ind w:right="281"/>
        <w:rPr>
          <w:b/>
          <w:sz w:val="24"/>
        </w:rPr>
      </w:pPr>
      <w:r>
        <w:rPr>
          <w:b/>
          <w:sz w:val="24"/>
        </w:rPr>
        <w:t xml:space="preserve">FOKUS Mladá Boleslav,  z.s., </w:t>
      </w:r>
    </w:p>
    <w:p w:rsidR="00486E0C" w:rsidRDefault="00486E0C" w:rsidP="000279FB">
      <w:pPr>
        <w:ind w:right="281"/>
        <w:rPr>
          <w:sz w:val="24"/>
        </w:rPr>
      </w:pPr>
      <w:r w:rsidRPr="0085579E">
        <w:rPr>
          <w:sz w:val="24"/>
        </w:rPr>
        <w:t>se sídlem</w:t>
      </w:r>
      <w:r>
        <w:rPr>
          <w:sz w:val="24"/>
        </w:rPr>
        <w:t xml:space="preserve"> Ptácká 138/54, 293 01 Mladá Boleslav IV</w:t>
      </w:r>
    </w:p>
    <w:p w:rsidR="00486E0C" w:rsidRDefault="00486E0C" w:rsidP="000279FB">
      <w:pPr>
        <w:ind w:right="281"/>
        <w:rPr>
          <w:sz w:val="24"/>
        </w:rPr>
      </w:pPr>
      <w:r>
        <w:rPr>
          <w:sz w:val="24"/>
        </w:rPr>
        <w:t>IČO:48678767</w:t>
      </w:r>
    </w:p>
    <w:p w:rsidR="00486E0C" w:rsidRDefault="00486E0C" w:rsidP="000279FB">
      <w:pPr>
        <w:ind w:right="281"/>
        <w:rPr>
          <w:sz w:val="24"/>
        </w:rPr>
      </w:pPr>
      <w:r>
        <w:rPr>
          <w:sz w:val="24"/>
        </w:rPr>
        <w:t xml:space="preserve">zastoupené </w:t>
      </w:r>
      <w:r w:rsidRPr="008525A5">
        <w:rPr>
          <w:b/>
          <w:sz w:val="24"/>
        </w:rPr>
        <w:t>MUDr. Janem Stuchlíkem</w:t>
      </w:r>
      <w:r>
        <w:rPr>
          <w:sz w:val="24"/>
        </w:rPr>
        <w:t>, předsedou spolku</w:t>
      </w:r>
    </w:p>
    <w:p w:rsidR="00486E0C" w:rsidRPr="00405DC1" w:rsidRDefault="00486E0C" w:rsidP="000279FB">
      <w:pPr>
        <w:ind w:right="281"/>
        <w:rPr>
          <w:sz w:val="24"/>
        </w:rPr>
      </w:pPr>
      <w:r w:rsidRPr="008E14EE">
        <w:rPr>
          <w:sz w:val="24"/>
        </w:rPr>
        <w:t>zapsan</w:t>
      </w:r>
      <w:r>
        <w:rPr>
          <w:sz w:val="24"/>
        </w:rPr>
        <w:t>ý</w:t>
      </w:r>
      <w:r w:rsidRPr="008E14EE">
        <w:rPr>
          <w:sz w:val="24"/>
        </w:rPr>
        <w:t xml:space="preserve"> v</w:t>
      </w:r>
      <w:r>
        <w:rPr>
          <w:sz w:val="24"/>
        </w:rPr>
        <w:t>e spolkovém rejstříku,</w:t>
      </w:r>
      <w:r w:rsidRPr="008E14EE">
        <w:rPr>
          <w:sz w:val="24"/>
        </w:rPr>
        <w:t xml:space="preserve"> vedeném Městským soudem</w:t>
      </w:r>
      <w:r>
        <w:rPr>
          <w:sz w:val="24"/>
        </w:rPr>
        <w:t xml:space="preserve"> </w:t>
      </w:r>
      <w:r w:rsidRPr="008E14EE">
        <w:rPr>
          <w:sz w:val="24"/>
        </w:rPr>
        <w:t xml:space="preserve">v Praze, oddíl </w:t>
      </w:r>
      <w:r>
        <w:rPr>
          <w:sz w:val="24"/>
        </w:rPr>
        <w:t>L</w:t>
      </w:r>
      <w:r w:rsidRPr="008E14EE">
        <w:rPr>
          <w:sz w:val="24"/>
        </w:rPr>
        <w:t xml:space="preserve">, vložka </w:t>
      </w:r>
      <w:r>
        <w:rPr>
          <w:sz w:val="24"/>
        </w:rPr>
        <w:t>4491</w:t>
      </w:r>
      <w:r w:rsidRPr="008E14EE">
        <w:rPr>
          <w:sz w:val="24"/>
        </w:rPr>
        <w:t xml:space="preserve">   </w:t>
      </w:r>
    </w:p>
    <w:p w:rsidR="00486E0C" w:rsidRDefault="00486E0C" w:rsidP="000279FB">
      <w:pPr>
        <w:rPr>
          <w:snapToGrid w:val="0"/>
          <w:sz w:val="24"/>
        </w:rPr>
      </w:pPr>
      <w:r>
        <w:rPr>
          <w:snapToGrid w:val="0"/>
          <w:sz w:val="24"/>
        </w:rPr>
        <w:t xml:space="preserve">(dále také </w:t>
      </w:r>
      <w:r w:rsidRPr="000E536E">
        <w:rPr>
          <w:b/>
          <w:snapToGrid w:val="0"/>
          <w:sz w:val="24"/>
        </w:rPr>
        <w:t>„</w:t>
      </w:r>
      <w:r>
        <w:rPr>
          <w:b/>
          <w:snapToGrid w:val="0"/>
          <w:sz w:val="24"/>
        </w:rPr>
        <w:t>účastník smlouvy</w:t>
      </w:r>
      <w:r w:rsidRPr="000E536E">
        <w:rPr>
          <w:b/>
          <w:snapToGrid w:val="0"/>
          <w:sz w:val="24"/>
        </w:rPr>
        <w:t>“</w:t>
      </w:r>
      <w:r w:rsidRPr="000E536E">
        <w:rPr>
          <w:snapToGrid w:val="0"/>
          <w:sz w:val="24"/>
        </w:rPr>
        <w:t>)</w:t>
      </w:r>
    </w:p>
    <w:p w:rsidR="00486E0C" w:rsidRDefault="00486E0C" w:rsidP="000279FB">
      <w:pPr>
        <w:ind w:right="281"/>
        <w:rPr>
          <w:sz w:val="24"/>
        </w:rPr>
      </w:pPr>
    </w:p>
    <w:p w:rsidR="00486E0C" w:rsidRDefault="00486E0C" w:rsidP="0042095D">
      <w:pPr>
        <w:ind w:right="281"/>
        <w:rPr>
          <w:sz w:val="24"/>
        </w:rPr>
      </w:pPr>
    </w:p>
    <w:p w:rsidR="00486E0C" w:rsidRDefault="00486E0C" w:rsidP="00721213">
      <w:pPr>
        <w:ind w:right="281"/>
        <w:jc w:val="both"/>
        <w:rPr>
          <w:sz w:val="24"/>
        </w:rPr>
      </w:pPr>
      <w:r>
        <w:rPr>
          <w:sz w:val="24"/>
        </w:rPr>
        <w:t>pronajímatel a nájemce budou dále společně označováni jako „smluvní strany“.</w:t>
      </w:r>
    </w:p>
    <w:p w:rsidR="00486E0C" w:rsidRDefault="00486E0C" w:rsidP="00721213">
      <w:pPr>
        <w:ind w:right="281"/>
        <w:rPr>
          <w:sz w:val="24"/>
        </w:rPr>
      </w:pPr>
    </w:p>
    <w:p w:rsidR="00486E0C" w:rsidRDefault="00486E0C" w:rsidP="003C0E33">
      <w:pPr>
        <w:jc w:val="both"/>
        <w:rPr>
          <w:sz w:val="24"/>
        </w:rPr>
      </w:pPr>
      <w:r>
        <w:rPr>
          <w:sz w:val="24"/>
        </w:rPr>
        <w:t xml:space="preserve">Smluvní strany se dohodly v souladu s § </w:t>
      </w:r>
      <w:smartTag w:uri="urn:schemas-microsoft-com:office:smarttags" w:element="metricconverter">
        <w:smartTagPr>
          <w:attr w:name="ProductID" w:val="2302 a"/>
        </w:smartTagPr>
        <w:r>
          <w:rPr>
            <w:sz w:val="24"/>
          </w:rPr>
          <w:t>2302 a</w:t>
        </w:r>
      </w:smartTag>
      <w:r>
        <w:rPr>
          <w:sz w:val="24"/>
        </w:rPr>
        <w:t xml:space="preserve"> násl. zákona č. 89/2012 Sb., občanský zákoník ve znění pozdějších předpisů, a v souladu s výše uvedenou nájemní smlouvou</w:t>
      </w:r>
      <w:r w:rsidRPr="00642434">
        <w:rPr>
          <w:sz w:val="24"/>
        </w:rPr>
        <w:t xml:space="preserve"> </w:t>
      </w:r>
      <w:r>
        <w:rPr>
          <w:sz w:val="24"/>
        </w:rPr>
        <w:t>(dále jen „nájemní smlouva“) na následujících změnách a doplněních nájemní smlouvy tak, jak je v tomto dodatku č. 4 uvedeno:</w:t>
      </w:r>
    </w:p>
    <w:p w:rsidR="00486E0C" w:rsidRDefault="00486E0C" w:rsidP="003C0E33">
      <w:pPr>
        <w:jc w:val="both"/>
        <w:rPr>
          <w:sz w:val="24"/>
        </w:rPr>
      </w:pPr>
    </w:p>
    <w:p w:rsidR="00486E0C" w:rsidRPr="00A46D7A" w:rsidRDefault="00486E0C" w:rsidP="009D27DC">
      <w:pPr>
        <w:jc w:val="center"/>
        <w:rPr>
          <w:sz w:val="24"/>
        </w:rPr>
      </w:pPr>
      <w:r w:rsidRPr="009D27DC">
        <w:rPr>
          <w:b/>
          <w:sz w:val="24"/>
        </w:rPr>
        <w:t>I</w:t>
      </w:r>
      <w:r>
        <w:rPr>
          <w:sz w:val="24"/>
        </w:rPr>
        <w:t>.</w:t>
      </w:r>
    </w:p>
    <w:p w:rsidR="00486E0C" w:rsidRDefault="00486E0C" w:rsidP="00822A2D">
      <w:pPr>
        <w:jc w:val="center"/>
        <w:rPr>
          <w:b/>
          <w:sz w:val="24"/>
        </w:rPr>
      </w:pPr>
      <w:r w:rsidRPr="00AB542D">
        <w:rPr>
          <w:b/>
          <w:sz w:val="24"/>
        </w:rPr>
        <w:t xml:space="preserve">Předmět dodatku č. </w:t>
      </w:r>
      <w:r>
        <w:rPr>
          <w:b/>
          <w:sz w:val="24"/>
        </w:rPr>
        <w:t>4</w:t>
      </w:r>
    </w:p>
    <w:p w:rsidR="00486E0C" w:rsidRDefault="00486E0C" w:rsidP="001717BA">
      <w:pPr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 w:rsidRPr="00C61D8E">
        <w:rPr>
          <w:b/>
          <w:sz w:val="24"/>
        </w:rPr>
        <w:t>V článku I</w:t>
      </w:r>
      <w:r>
        <w:rPr>
          <w:b/>
          <w:sz w:val="24"/>
        </w:rPr>
        <w:t>II</w:t>
      </w:r>
      <w:r w:rsidRPr="00C61D8E">
        <w:rPr>
          <w:b/>
          <w:sz w:val="24"/>
        </w:rPr>
        <w:t>.</w:t>
      </w:r>
      <w:r>
        <w:rPr>
          <w:b/>
          <w:sz w:val="24"/>
        </w:rPr>
        <w:t xml:space="preserve"> „Doba trvání nájmu“ </w:t>
      </w:r>
      <w:r>
        <w:rPr>
          <w:sz w:val="24"/>
        </w:rPr>
        <w:t>nájemní smlouvy</w:t>
      </w:r>
      <w:r w:rsidRPr="005A386F">
        <w:rPr>
          <w:sz w:val="24"/>
        </w:rPr>
        <w:t xml:space="preserve"> se stávající znění </w:t>
      </w:r>
      <w:r>
        <w:rPr>
          <w:sz w:val="24"/>
        </w:rPr>
        <w:t>odstavce prvního, druhého a třetího ruší a nahrazuje</w:t>
      </w:r>
      <w:r w:rsidRPr="005A386F">
        <w:rPr>
          <w:sz w:val="24"/>
        </w:rPr>
        <w:t xml:space="preserve"> t</w:t>
      </w:r>
      <w:r>
        <w:rPr>
          <w:sz w:val="24"/>
        </w:rPr>
        <w:t>ím</w:t>
      </w:r>
      <w:r w:rsidRPr="005A386F">
        <w:rPr>
          <w:sz w:val="24"/>
        </w:rPr>
        <w:t>to znění</w:t>
      </w:r>
      <w:r>
        <w:rPr>
          <w:sz w:val="24"/>
        </w:rPr>
        <w:t>m:</w:t>
      </w:r>
      <w:r>
        <w:rPr>
          <w:b/>
          <w:sz w:val="24"/>
        </w:rPr>
        <w:t xml:space="preserve"> </w:t>
      </w:r>
    </w:p>
    <w:p w:rsidR="00486E0C" w:rsidRDefault="00486E0C" w:rsidP="001717BA">
      <w:pPr>
        <w:ind w:left="360"/>
        <w:jc w:val="both"/>
        <w:rPr>
          <w:sz w:val="24"/>
        </w:rPr>
      </w:pPr>
      <w:r>
        <w:rPr>
          <w:i/>
          <w:sz w:val="24"/>
        </w:rPr>
        <w:t>Smlouva se uzavírá na dobu neurčitou s měsíční výpovědní lhůtou.</w:t>
      </w:r>
      <w:r>
        <w:rPr>
          <w:sz w:val="24"/>
        </w:rPr>
        <w:t xml:space="preserve"> </w:t>
      </w:r>
    </w:p>
    <w:p w:rsidR="00486E0C" w:rsidRDefault="00486E0C" w:rsidP="001717BA">
      <w:pPr>
        <w:ind w:left="360"/>
        <w:jc w:val="both"/>
        <w:rPr>
          <w:sz w:val="24"/>
          <w:szCs w:val="24"/>
        </w:rPr>
      </w:pPr>
    </w:p>
    <w:p w:rsidR="00486E0C" w:rsidRPr="00A0386B" w:rsidRDefault="00486E0C" w:rsidP="001717BA">
      <w:pPr>
        <w:jc w:val="both"/>
        <w:rPr>
          <w:sz w:val="24"/>
        </w:rPr>
      </w:pPr>
      <w:r>
        <w:rPr>
          <w:b/>
          <w:sz w:val="24"/>
        </w:rPr>
        <w:t xml:space="preserve">2.   </w:t>
      </w:r>
      <w:r w:rsidRPr="00C61D8E">
        <w:rPr>
          <w:b/>
          <w:sz w:val="24"/>
        </w:rPr>
        <w:t>V článku I</w:t>
      </w:r>
      <w:r>
        <w:rPr>
          <w:b/>
          <w:sz w:val="24"/>
        </w:rPr>
        <w:t>V</w:t>
      </w:r>
      <w:r w:rsidRPr="00C61D8E">
        <w:rPr>
          <w:b/>
          <w:sz w:val="24"/>
        </w:rPr>
        <w:t xml:space="preserve">. </w:t>
      </w:r>
      <w:r>
        <w:rPr>
          <w:b/>
          <w:sz w:val="24"/>
        </w:rPr>
        <w:t xml:space="preserve">„Cena nájmu“ </w:t>
      </w:r>
      <w:r>
        <w:rPr>
          <w:sz w:val="24"/>
        </w:rPr>
        <w:t>nájemní smlouvy</w:t>
      </w:r>
      <w:r w:rsidRPr="005A386F">
        <w:rPr>
          <w:sz w:val="24"/>
        </w:rPr>
        <w:t xml:space="preserve"> se stávající znění </w:t>
      </w:r>
      <w:r>
        <w:rPr>
          <w:sz w:val="24"/>
        </w:rPr>
        <w:t xml:space="preserve"> ruší a nahrazuje</w:t>
      </w:r>
      <w:r w:rsidRPr="005A386F">
        <w:rPr>
          <w:sz w:val="24"/>
        </w:rPr>
        <w:t xml:space="preserve"> t</w:t>
      </w:r>
      <w:r>
        <w:rPr>
          <w:sz w:val="24"/>
        </w:rPr>
        <w:t>ím</w:t>
      </w:r>
      <w:r w:rsidRPr="005A386F">
        <w:rPr>
          <w:sz w:val="24"/>
        </w:rPr>
        <w:t>to znění</w:t>
      </w:r>
      <w:r>
        <w:rPr>
          <w:sz w:val="24"/>
        </w:rPr>
        <w:t>m:</w:t>
      </w:r>
    </w:p>
    <w:p w:rsidR="00486E0C" w:rsidRPr="00595C74" w:rsidRDefault="00486E0C" w:rsidP="00B203D2">
      <w:pPr>
        <w:pStyle w:val="Odstavecseseznamem"/>
        <w:tabs>
          <w:tab w:val="left" w:pos="0"/>
        </w:tabs>
        <w:ind w:left="0" w:firstLine="284"/>
        <w:jc w:val="both"/>
        <w:rPr>
          <w:i/>
        </w:rPr>
      </w:pPr>
      <w:r w:rsidRPr="00595C74">
        <w:rPr>
          <w:i/>
        </w:rPr>
        <w:t>Nájemce se zavazuje platit za užívání prostoru sloužícího podnikání pronajímateli:</w:t>
      </w:r>
    </w:p>
    <w:p w:rsidR="00486E0C" w:rsidRPr="00595C74" w:rsidRDefault="00486E0C" w:rsidP="00B203D2">
      <w:pPr>
        <w:tabs>
          <w:tab w:val="left" w:pos="2700"/>
        </w:tabs>
        <w:ind w:left="284"/>
        <w:jc w:val="both"/>
        <w:rPr>
          <w:i/>
          <w:sz w:val="24"/>
          <w:szCs w:val="24"/>
        </w:rPr>
      </w:pPr>
      <w:r w:rsidRPr="00595C74">
        <w:rPr>
          <w:i/>
          <w:sz w:val="24"/>
          <w:szCs w:val="24"/>
        </w:rPr>
        <w:t>Měsíční nájemné                                                                                           27.778,- Kč</w:t>
      </w:r>
    </w:p>
    <w:p w:rsidR="00486E0C" w:rsidRPr="00595C74" w:rsidRDefault="00486E0C" w:rsidP="00B203D2">
      <w:pPr>
        <w:tabs>
          <w:tab w:val="left" w:pos="2700"/>
        </w:tabs>
        <w:ind w:left="284"/>
        <w:jc w:val="both"/>
        <w:rPr>
          <w:i/>
          <w:sz w:val="24"/>
          <w:szCs w:val="24"/>
        </w:rPr>
      </w:pPr>
      <w:r w:rsidRPr="00595C74">
        <w:rPr>
          <w:i/>
          <w:sz w:val="24"/>
          <w:szCs w:val="24"/>
        </w:rPr>
        <w:t>Roční nájemné celkem                                                                                333.336,- Kč</w:t>
      </w:r>
    </w:p>
    <w:p w:rsidR="00486E0C" w:rsidRPr="00595C74" w:rsidRDefault="00486E0C" w:rsidP="00CA635A">
      <w:pPr>
        <w:tabs>
          <w:tab w:val="left" w:pos="2700"/>
        </w:tabs>
        <w:jc w:val="both"/>
        <w:rPr>
          <w:i/>
          <w:sz w:val="24"/>
          <w:szCs w:val="24"/>
        </w:rPr>
      </w:pPr>
    </w:p>
    <w:p w:rsidR="00486E0C" w:rsidRDefault="00486E0C" w:rsidP="00CA635A">
      <w:pPr>
        <w:tabs>
          <w:tab w:val="left" w:pos="2700"/>
        </w:tabs>
        <w:jc w:val="both"/>
        <w:rPr>
          <w:b/>
          <w:i/>
          <w:sz w:val="24"/>
          <w:szCs w:val="24"/>
        </w:rPr>
      </w:pPr>
    </w:p>
    <w:p w:rsidR="00486E0C" w:rsidRPr="00595C74" w:rsidRDefault="00486E0C" w:rsidP="00CA635A">
      <w:pPr>
        <w:tabs>
          <w:tab w:val="left" w:pos="2700"/>
        </w:tabs>
        <w:jc w:val="both"/>
        <w:rPr>
          <w:b/>
          <w:i/>
          <w:sz w:val="24"/>
          <w:szCs w:val="24"/>
        </w:rPr>
      </w:pPr>
      <w:r w:rsidRPr="00595C74">
        <w:rPr>
          <w:b/>
          <w:i/>
          <w:sz w:val="24"/>
          <w:szCs w:val="24"/>
        </w:rPr>
        <w:lastRenderedPageBreak/>
        <w:t>a)  nájemné:</w:t>
      </w:r>
    </w:p>
    <w:p w:rsidR="00486E0C" w:rsidRPr="00595C74" w:rsidRDefault="00486E0C" w:rsidP="00CA635A">
      <w:pPr>
        <w:numPr>
          <w:ilvl w:val="0"/>
          <w:numId w:val="39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i/>
          <w:sz w:val="24"/>
          <w:szCs w:val="24"/>
        </w:rPr>
      </w:pPr>
      <w:r w:rsidRPr="00595C74">
        <w:rPr>
          <w:i/>
          <w:sz w:val="24"/>
          <w:szCs w:val="24"/>
        </w:rPr>
        <w:t>Nájemné bude placeno pravidelně, měsíčně, vždy nejpozději do desátého dne kalendářního měsíce, za které je nájemné placeno, a to v částce rovnající se výši měsíčního nájemného.</w:t>
      </w:r>
    </w:p>
    <w:p w:rsidR="00486E0C" w:rsidRPr="00595C74" w:rsidRDefault="00486E0C" w:rsidP="00CA635A">
      <w:pPr>
        <w:numPr>
          <w:ilvl w:val="0"/>
          <w:numId w:val="39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i/>
          <w:sz w:val="24"/>
          <w:szCs w:val="24"/>
        </w:rPr>
      </w:pPr>
      <w:r w:rsidRPr="00595C74">
        <w:rPr>
          <w:i/>
          <w:sz w:val="24"/>
          <w:szCs w:val="24"/>
        </w:rPr>
        <w:t xml:space="preserve">Nebude-li ujednáno jinak, nájemné bude pravidelně, vždy ke dni 1. dubna každého roku, v němž bude nájemní vztah smluvních stran založený touto smlouvou trvat, valorizováno dle míry inflace vyhlášené Českým statistickým úřadem za předcházející kalendářní rok. </w:t>
      </w:r>
    </w:p>
    <w:p w:rsidR="00486E0C" w:rsidRPr="00595C74" w:rsidRDefault="00486E0C" w:rsidP="00CA635A">
      <w:pPr>
        <w:numPr>
          <w:ilvl w:val="0"/>
          <w:numId w:val="39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i/>
          <w:sz w:val="24"/>
          <w:szCs w:val="24"/>
        </w:rPr>
      </w:pPr>
      <w:r w:rsidRPr="00595C74">
        <w:rPr>
          <w:i/>
          <w:sz w:val="24"/>
          <w:szCs w:val="24"/>
        </w:rPr>
        <w:t>S ohledem na § 56a odst. 2 zák. č. 235/2004 Sb., o dani z přidané hodnoty, ve znění pozdějších předpisů a s ohledem na skutečnost, že se nájemní smlouva sjednává na dobu delší než 48 hodin nepřetržitě, je nájem prostoru dle této smlouvy osvobozen od daně z přidané hodnoty.</w:t>
      </w:r>
    </w:p>
    <w:p w:rsidR="00486E0C" w:rsidRPr="00595C74" w:rsidRDefault="00486E0C" w:rsidP="00CA635A">
      <w:pPr>
        <w:ind w:left="426"/>
        <w:jc w:val="both"/>
        <w:rPr>
          <w:i/>
          <w:sz w:val="24"/>
          <w:szCs w:val="24"/>
        </w:rPr>
      </w:pPr>
    </w:p>
    <w:p w:rsidR="00486E0C" w:rsidRPr="00595C74" w:rsidRDefault="00486E0C" w:rsidP="00CA635A">
      <w:pPr>
        <w:tabs>
          <w:tab w:val="left" w:pos="2700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</w:t>
      </w:r>
      <w:r w:rsidRPr="00595C74">
        <w:rPr>
          <w:b/>
          <w:i/>
          <w:sz w:val="24"/>
          <w:szCs w:val="24"/>
        </w:rPr>
        <w:t>) rekapitulace:</w:t>
      </w:r>
    </w:p>
    <w:p w:rsidR="00486E0C" w:rsidRPr="00595C74" w:rsidRDefault="00486E0C" w:rsidP="00CA635A">
      <w:pPr>
        <w:tabs>
          <w:tab w:val="left" w:pos="2700"/>
        </w:tabs>
        <w:jc w:val="both"/>
        <w:rPr>
          <w:i/>
          <w:sz w:val="24"/>
          <w:szCs w:val="24"/>
        </w:rPr>
      </w:pPr>
      <w:r w:rsidRPr="00595C74">
        <w:rPr>
          <w:i/>
          <w:sz w:val="24"/>
          <w:szCs w:val="24"/>
        </w:rPr>
        <w:t>Nájemné z prostor sloužících podnikání  by</w:t>
      </w:r>
      <w:r>
        <w:rPr>
          <w:i/>
          <w:sz w:val="24"/>
          <w:szCs w:val="24"/>
        </w:rPr>
        <w:t>lo</w:t>
      </w:r>
      <w:r w:rsidRPr="00595C74">
        <w:rPr>
          <w:i/>
          <w:sz w:val="24"/>
          <w:szCs w:val="24"/>
        </w:rPr>
        <w:t xml:space="preserve"> smluvními stranami ujednány v celkové částce </w:t>
      </w:r>
      <w:r>
        <w:rPr>
          <w:i/>
          <w:sz w:val="24"/>
          <w:szCs w:val="24"/>
        </w:rPr>
        <w:t>333.336</w:t>
      </w:r>
      <w:r w:rsidRPr="00595C74">
        <w:rPr>
          <w:i/>
          <w:sz w:val="24"/>
          <w:szCs w:val="24"/>
        </w:rPr>
        <w:t>,- Kč za rok.</w:t>
      </w:r>
    </w:p>
    <w:p w:rsidR="00486E0C" w:rsidRPr="00595C74" w:rsidRDefault="00486E0C" w:rsidP="00595C74">
      <w:pPr>
        <w:tabs>
          <w:tab w:val="left" w:pos="2835"/>
        </w:tabs>
        <w:jc w:val="both"/>
        <w:rPr>
          <w:i/>
          <w:sz w:val="24"/>
          <w:szCs w:val="24"/>
        </w:rPr>
      </w:pPr>
      <w:r w:rsidRPr="00595C74">
        <w:rPr>
          <w:i/>
          <w:sz w:val="24"/>
          <w:szCs w:val="24"/>
        </w:rPr>
        <w:t xml:space="preserve">Nájemné z prostor bude nájemce platit bezhotovostními převody ve prospěch účtu pronajímatele, který je veden u </w:t>
      </w:r>
      <w:r>
        <w:rPr>
          <w:i/>
          <w:sz w:val="24"/>
          <w:szCs w:val="24"/>
        </w:rPr>
        <w:t xml:space="preserve">České spořitelny </w:t>
      </w:r>
      <w:r w:rsidRPr="00595C74">
        <w:rPr>
          <w:i/>
          <w:sz w:val="24"/>
          <w:szCs w:val="24"/>
        </w:rPr>
        <w:t xml:space="preserve"> a.s., pobočka Mladá Boleslav, pod č. účtu </w:t>
      </w:r>
      <w:r w:rsidR="009E5FDF">
        <w:rPr>
          <w:i/>
          <w:sz w:val="24"/>
          <w:szCs w:val="24"/>
        </w:rPr>
        <w:t>xxxxxxxxx</w:t>
      </w:r>
      <w:r w:rsidRPr="00595C74">
        <w:rPr>
          <w:i/>
          <w:sz w:val="24"/>
          <w:szCs w:val="24"/>
        </w:rPr>
        <w:t xml:space="preserve">, konstantní symbol 379, variabilní symbol </w:t>
      </w:r>
      <w:r w:rsidRPr="00AB7762">
        <w:rPr>
          <w:i/>
          <w:sz w:val="24"/>
          <w:szCs w:val="24"/>
        </w:rPr>
        <w:t>424</w:t>
      </w:r>
      <w:r>
        <w:rPr>
          <w:i/>
          <w:sz w:val="24"/>
          <w:szCs w:val="24"/>
        </w:rPr>
        <w:t>0300158</w:t>
      </w:r>
      <w:r w:rsidRPr="00595C74">
        <w:rPr>
          <w:i/>
          <w:sz w:val="24"/>
          <w:szCs w:val="24"/>
        </w:rPr>
        <w:t xml:space="preserve">.             </w:t>
      </w:r>
    </w:p>
    <w:p w:rsidR="00486E0C" w:rsidRPr="00595C74" w:rsidRDefault="00486E0C" w:rsidP="00CA635A">
      <w:pPr>
        <w:tabs>
          <w:tab w:val="left" w:pos="2700"/>
        </w:tabs>
        <w:jc w:val="both"/>
        <w:rPr>
          <w:i/>
          <w:sz w:val="24"/>
          <w:szCs w:val="24"/>
        </w:rPr>
      </w:pPr>
      <w:r w:rsidRPr="00595C74">
        <w:rPr>
          <w:i/>
          <w:sz w:val="24"/>
          <w:szCs w:val="24"/>
        </w:rPr>
        <w:t>Smluvní strany berou na vědomí, že peněžitý závazek placený prostřednictvím banky je splněn připsáním placené finanční částky na účet pronajímatele u jeho banky.</w:t>
      </w:r>
    </w:p>
    <w:p w:rsidR="00486E0C" w:rsidRPr="00595C74" w:rsidRDefault="00486E0C" w:rsidP="00CA635A">
      <w:pPr>
        <w:tabs>
          <w:tab w:val="left" w:pos="2700"/>
        </w:tabs>
        <w:jc w:val="both"/>
        <w:rPr>
          <w:i/>
          <w:sz w:val="24"/>
          <w:szCs w:val="24"/>
        </w:rPr>
      </w:pPr>
      <w:r w:rsidRPr="00595C74">
        <w:rPr>
          <w:i/>
          <w:sz w:val="24"/>
          <w:szCs w:val="24"/>
        </w:rPr>
        <w:t>Pokud by nájemce mohl prostor užívat omezeně jen proto, že pronajímatel neplní své povinnosti z této smlouvy nebo povinnosti stanovené zákonem, má nájemce nárok na poměrnou slevu z nájemného.</w:t>
      </w:r>
    </w:p>
    <w:p w:rsidR="00486E0C" w:rsidRDefault="00486E0C" w:rsidP="002C7BCB">
      <w:pPr>
        <w:tabs>
          <w:tab w:val="left" w:pos="708"/>
          <w:tab w:val="left" w:pos="1755"/>
        </w:tabs>
        <w:ind w:left="426" w:hanging="426"/>
        <w:rPr>
          <w:b/>
          <w:sz w:val="24"/>
        </w:rPr>
      </w:pPr>
      <w:r w:rsidRPr="00507573">
        <w:rPr>
          <w:i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486E0C" w:rsidRDefault="00486E0C" w:rsidP="0042095D">
      <w:pPr>
        <w:tabs>
          <w:tab w:val="left" w:pos="708"/>
          <w:tab w:val="left" w:pos="1755"/>
        </w:tabs>
        <w:ind w:left="426" w:hanging="426"/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486E0C" w:rsidRDefault="00486E0C" w:rsidP="0042095D">
      <w:pPr>
        <w:tabs>
          <w:tab w:val="left" w:pos="708"/>
          <w:tab w:val="left" w:pos="1755"/>
        </w:tabs>
        <w:ind w:left="426" w:hanging="426"/>
        <w:rPr>
          <w:sz w:val="24"/>
        </w:rPr>
      </w:pPr>
      <w:r w:rsidRPr="00F433EB">
        <w:rPr>
          <w:sz w:val="24"/>
        </w:rPr>
        <w:t>Ostatní ustanovení nájemní smlouvy se tímto dodatkem nemění</w:t>
      </w:r>
      <w:r>
        <w:rPr>
          <w:sz w:val="24"/>
        </w:rPr>
        <w:t>.</w:t>
      </w:r>
    </w:p>
    <w:p w:rsidR="00486E0C" w:rsidRDefault="00486E0C" w:rsidP="0042095D">
      <w:pPr>
        <w:tabs>
          <w:tab w:val="left" w:pos="708"/>
          <w:tab w:val="left" w:pos="1755"/>
        </w:tabs>
        <w:ind w:left="426" w:hanging="426"/>
        <w:rPr>
          <w:sz w:val="24"/>
        </w:rPr>
      </w:pPr>
    </w:p>
    <w:p w:rsidR="00486E0C" w:rsidRPr="006532B3" w:rsidRDefault="00486E0C" w:rsidP="006532B3">
      <w:pPr>
        <w:tabs>
          <w:tab w:val="left" w:pos="708"/>
          <w:tab w:val="left" w:pos="1755"/>
        </w:tabs>
        <w:ind w:left="426" w:hanging="426"/>
        <w:jc w:val="center"/>
        <w:rPr>
          <w:b/>
          <w:sz w:val="24"/>
        </w:rPr>
      </w:pPr>
      <w:r w:rsidRPr="006532B3">
        <w:rPr>
          <w:b/>
          <w:sz w:val="24"/>
        </w:rPr>
        <w:t>I</w:t>
      </w:r>
      <w:r>
        <w:rPr>
          <w:b/>
          <w:sz w:val="24"/>
        </w:rPr>
        <w:t>II</w:t>
      </w:r>
      <w:r w:rsidRPr="006532B3">
        <w:rPr>
          <w:b/>
          <w:sz w:val="24"/>
        </w:rPr>
        <w:t>.</w:t>
      </w:r>
    </w:p>
    <w:p w:rsidR="00486E0C" w:rsidRPr="006532B3" w:rsidRDefault="00486E0C" w:rsidP="006532B3">
      <w:pPr>
        <w:tabs>
          <w:tab w:val="left" w:pos="708"/>
          <w:tab w:val="left" w:pos="1755"/>
        </w:tabs>
        <w:ind w:left="426" w:hanging="426"/>
        <w:jc w:val="center"/>
        <w:rPr>
          <w:b/>
          <w:sz w:val="24"/>
        </w:rPr>
      </w:pPr>
      <w:r w:rsidRPr="006532B3">
        <w:rPr>
          <w:b/>
          <w:sz w:val="24"/>
        </w:rPr>
        <w:t>Zveřejňování smlouvy</w:t>
      </w:r>
    </w:p>
    <w:p w:rsidR="00486E0C" w:rsidRDefault="00486E0C" w:rsidP="001F778B">
      <w:pPr>
        <w:tabs>
          <w:tab w:val="left" w:pos="708"/>
          <w:tab w:val="left" w:pos="1755"/>
        </w:tabs>
        <w:ind w:left="426" w:hanging="426"/>
        <w:jc w:val="both"/>
        <w:rPr>
          <w:sz w:val="24"/>
        </w:rPr>
      </w:pPr>
      <w:r w:rsidRPr="006532B3">
        <w:rPr>
          <w:b/>
          <w:sz w:val="24"/>
        </w:rPr>
        <w:t>1</w:t>
      </w:r>
      <w:r w:rsidRPr="006532B3">
        <w:rPr>
          <w:sz w:val="24"/>
        </w:rPr>
        <w:t>.</w:t>
      </w:r>
      <w:r w:rsidRPr="006532B3">
        <w:rPr>
          <w:sz w:val="24"/>
        </w:rPr>
        <w:tab/>
        <w:t xml:space="preserve">Smluvní strany tímto výslovně souhlasí s tím, že tento dodatek č. </w:t>
      </w:r>
      <w:r>
        <w:rPr>
          <w:sz w:val="24"/>
        </w:rPr>
        <w:t>4</w:t>
      </w:r>
      <w:r w:rsidRPr="006532B3">
        <w:rPr>
          <w:sz w:val="24"/>
        </w:rPr>
        <w:t xml:space="preserve">, při dodržení podmínek stanovených zákonem č. 101/2000 Sb., o ochraně osobních údajů a o změně některých zákonů, v platném znění, může být bez jakéhokoliv omezení zveřejněn v souladu s ustanoveními zákona č. 340/2015 Sb. o registru smluv, v platném znění. </w:t>
      </w:r>
    </w:p>
    <w:p w:rsidR="00486E0C" w:rsidRPr="006532B3" w:rsidRDefault="00486E0C" w:rsidP="001F778B">
      <w:pPr>
        <w:tabs>
          <w:tab w:val="left" w:pos="708"/>
          <w:tab w:val="left" w:pos="1755"/>
        </w:tabs>
        <w:ind w:left="426" w:hanging="426"/>
        <w:jc w:val="both"/>
        <w:rPr>
          <w:sz w:val="24"/>
        </w:rPr>
      </w:pPr>
    </w:p>
    <w:p w:rsidR="00486E0C" w:rsidRPr="006532B3" w:rsidRDefault="00486E0C" w:rsidP="001F778B">
      <w:pPr>
        <w:tabs>
          <w:tab w:val="left" w:pos="708"/>
          <w:tab w:val="left" w:pos="1755"/>
        </w:tabs>
        <w:ind w:left="426" w:hanging="426"/>
        <w:jc w:val="both"/>
        <w:rPr>
          <w:sz w:val="24"/>
        </w:rPr>
      </w:pPr>
      <w:r w:rsidRPr="006532B3">
        <w:rPr>
          <w:b/>
          <w:sz w:val="24"/>
        </w:rPr>
        <w:t>2.</w:t>
      </w:r>
      <w:r w:rsidRPr="006532B3">
        <w:rPr>
          <w:sz w:val="24"/>
        </w:rPr>
        <w:tab/>
        <w:t>Souhlas se zveřejněním se týká i případných osobních údajů uvedených v této smlouvě, kdy je tento odstavec smluvními stranami brán jako souhlas se zpracováním osobních údajů ve smyslu zákona č. 101/2000 Sb. o ochraně osobních údajů a o změně některých zákonů, v platném znění, a tedy pronajímatel má mimo jiné právo uchovávat a zveřejňovat osobní údaje v tomto dodatku obsažené.</w:t>
      </w:r>
    </w:p>
    <w:p w:rsidR="00486E0C" w:rsidRPr="006532B3" w:rsidRDefault="00486E0C" w:rsidP="006532B3">
      <w:pPr>
        <w:tabs>
          <w:tab w:val="left" w:pos="708"/>
          <w:tab w:val="left" w:pos="1755"/>
        </w:tabs>
        <w:ind w:left="426" w:hanging="426"/>
        <w:rPr>
          <w:sz w:val="24"/>
        </w:rPr>
      </w:pPr>
    </w:p>
    <w:p w:rsidR="00486E0C" w:rsidRPr="006532B3" w:rsidRDefault="00486E0C" w:rsidP="006532B3">
      <w:pPr>
        <w:tabs>
          <w:tab w:val="left" w:pos="708"/>
          <w:tab w:val="left" w:pos="1755"/>
        </w:tabs>
        <w:ind w:left="426" w:hanging="426"/>
        <w:rPr>
          <w:sz w:val="24"/>
        </w:rPr>
      </w:pPr>
      <w:r w:rsidRPr="006532B3">
        <w:rPr>
          <w:b/>
          <w:sz w:val="24"/>
        </w:rPr>
        <w:t>3.</w:t>
      </w:r>
      <w:r w:rsidRPr="006532B3">
        <w:rPr>
          <w:sz w:val="24"/>
        </w:rPr>
        <w:tab/>
        <w:t xml:space="preserve">Smluvní strany se dohodly, že dodatek č. </w:t>
      </w:r>
      <w:r>
        <w:rPr>
          <w:sz w:val="24"/>
        </w:rPr>
        <w:t xml:space="preserve">4 </w:t>
      </w:r>
      <w:r w:rsidRPr="006532B3">
        <w:rPr>
          <w:sz w:val="24"/>
        </w:rPr>
        <w:t>v registru smluv zveřejní pronajímatel.</w:t>
      </w:r>
    </w:p>
    <w:p w:rsidR="00486E0C" w:rsidRPr="006532B3" w:rsidRDefault="00486E0C" w:rsidP="006532B3">
      <w:pPr>
        <w:tabs>
          <w:tab w:val="left" w:pos="708"/>
          <w:tab w:val="left" w:pos="1755"/>
        </w:tabs>
        <w:ind w:left="426" w:hanging="426"/>
        <w:rPr>
          <w:sz w:val="24"/>
        </w:rPr>
      </w:pPr>
    </w:p>
    <w:p w:rsidR="00486E0C" w:rsidRPr="006532B3" w:rsidRDefault="00486E0C" w:rsidP="001F778B">
      <w:pPr>
        <w:tabs>
          <w:tab w:val="left" w:pos="708"/>
          <w:tab w:val="left" w:pos="1755"/>
        </w:tabs>
        <w:ind w:left="426" w:hanging="426"/>
        <w:jc w:val="both"/>
        <w:rPr>
          <w:sz w:val="24"/>
        </w:rPr>
      </w:pPr>
      <w:r w:rsidRPr="006532B3">
        <w:rPr>
          <w:b/>
          <w:sz w:val="24"/>
        </w:rPr>
        <w:t>4.</w:t>
      </w:r>
      <w:r w:rsidRPr="006532B3">
        <w:rPr>
          <w:sz w:val="24"/>
        </w:rPr>
        <w:tab/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486E0C" w:rsidRPr="006532B3" w:rsidRDefault="00486E0C" w:rsidP="00721213">
      <w:pPr>
        <w:tabs>
          <w:tab w:val="left" w:pos="708"/>
          <w:tab w:val="left" w:pos="1755"/>
        </w:tabs>
        <w:ind w:left="426" w:hanging="426"/>
        <w:rPr>
          <w:i/>
          <w:sz w:val="24"/>
        </w:rPr>
      </w:pPr>
      <w:r w:rsidRPr="006532B3">
        <w:rPr>
          <w:i/>
          <w:sz w:val="24"/>
        </w:rPr>
        <w:tab/>
      </w:r>
      <w:r w:rsidRPr="006532B3">
        <w:rPr>
          <w:i/>
          <w:sz w:val="24"/>
        </w:rPr>
        <w:tab/>
      </w:r>
      <w:r w:rsidRPr="006532B3">
        <w:rPr>
          <w:i/>
          <w:sz w:val="24"/>
        </w:rPr>
        <w:tab/>
      </w:r>
      <w:r w:rsidRPr="006532B3">
        <w:rPr>
          <w:i/>
          <w:sz w:val="24"/>
        </w:rPr>
        <w:tab/>
      </w:r>
      <w:r w:rsidRPr="006532B3">
        <w:rPr>
          <w:i/>
          <w:sz w:val="24"/>
        </w:rPr>
        <w:tab/>
      </w:r>
    </w:p>
    <w:p w:rsidR="00486E0C" w:rsidRDefault="00486E0C" w:rsidP="00721213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486E0C" w:rsidRDefault="00486E0C" w:rsidP="00721213">
      <w:pPr>
        <w:jc w:val="center"/>
        <w:rPr>
          <w:b/>
        </w:rPr>
      </w:pPr>
      <w:r>
        <w:rPr>
          <w:b/>
          <w:sz w:val="24"/>
        </w:rPr>
        <w:t>Závěrečná ustanovení</w:t>
      </w:r>
    </w:p>
    <w:p w:rsidR="00486E0C" w:rsidRPr="00B203D2" w:rsidRDefault="00486E0C" w:rsidP="00595C74">
      <w:pPr>
        <w:pStyle w:val="Zkladntext"/>
        <w:numPr>
          <w:ilvl w:val="0"/>
          <w:numId w:val="37"/>
        </w:numPr>
        <w:tabs>
          <w:tab w:val="left" w:pos="360"/>
          <w:tab w:val="num" w:pos="426"/>
        </w:tabs>
        <w:ind w:left="426" w:hanging="426"/>
        <w:rPr>
          <w:b/>
        </w:rPr>
      </w:pPr>
      <w:r w:rsidRPr="00B456C8">
        <w:t>Tento dodatek nabývá</w:t>
      </w:r>
      <w:r>
        <w:t xml:space="preserve"> </w:t>
      </w:r>
      <w:r w:rsidRPr="00B456C8">
        <w:t>platnosti dnem jeho podpisu oběma smluvními stranami</w:t>
      </w:r>
      <w:r>
        <w:t xml:space="preserve"> a</w:t>
      </w:r>
      <w:r w:rsidRPr="00B456C8">
        <w:t xml:space="preserve"> </w:t>
      </w:r>
      <w:r w:rsidRPr="009E138E">
        <w:t>účinnosti dnem uveřejnění v registru smluv.</w:t>
      </w:r>
      <w:r w:rsidRPr="00AB7762">
        <w:rPr>
          <w:b/>
        </w:rPr>
        <w:t xml:space="preserve"> </w:t>
      </w:r>
      <w:r w:rsidRPr="00B456C8">
        <w:t>Tento dodatek je nedílnou součástí nájemní smlouvy s tím, že ostatní ustanovení</w:t>
      </w:r>
      <w:r>
        <w:t xml:space="preserve"> nájemní smlouvy nedotčená tímto dodatkem se nemění.</w:t>
      </w:r>
    </w:p>
    <w:p w:rsidR="00486E0C" w:rsidRPr="00AB7762" w:rsidRDefault="00486E0C" w:rsidP="00B203D2">
      <w:pPr>
        <w:pStyle w:val="Zkladntext"/>
        <w:tabs>
          <w:tab w:val="left" w:pos="360"/>
        </w:tabs>
        <w:ind w:left="426"/>
        <w:rPr>
          <w:b/>
        </w:rPr>
      </w:pPr>
    </w:p>
    <w:p w:rsidR="00486E0C" w:rsidRDefault="00486E0C" w:rsidP="008E14EE">
      <w:pPr>
        <w:pStyle w:val="Zkladntext"/>
        <w:numPr>
          <w:ilvl w:val="0"/>
          <w:numId w:val="37"/>
        </w:numPr>
        <w:tabs>
          <w:tab w:val="left" w:pos="360"/>
          <w:tab w:val="num" w:pos="426"/>
        </w:tabs>
        <w:ind w:left="426" w:hanging="426"/>
      </w:pPr>
      <w:r w:rsidRPr="008E14EE">
        <w:t>Tento dodatek je proveden ve čtyřech vyhotoveních s platností originálu, z nichž pronajímatel a nájemce obdrží po dvou vyhotoveních.</w:t>
      </w:r>
    </w:p>
    <w:p w:rsidR="00486E0C" w:rsidRDefault="00486E0C" w:rsidP="00B203D2">
      <w:pPr>
        <w:pStyle w:val="Odstavecseseznamem"/>
      </w:pPr>
    </w:p>
    <w:p w:rsidR="00486E0C" w:rsidRDefault="00486E0C" w:rsidP="008A5F17">
      <w:pPr>
        <w:pStyle w:val="Zkladntext"/>
        <w:numPr>
          <w:ilvl w:val="0"/>
          <w:numId w:val="37"/>
        </w:numPr>
        <w:ind w:hanging="502"/>
      </w:pPr>
      <w:r>
        <w:lastRenderedPageBreak/>
        <w:t>S</w:t>
      </w:r>
      <w:r w:rsidRPr="00B203D2">
        <w:t xml:space="preserve"> </w:t>
      </w:r>
      <w:r w:rsidRPr="008E14EE">
        <w:t>mluvní strany prohlašují, že si tento dodatek přečetly, s jeho zněním souhlasí a prohlašují, že byl sepsán podle jejich pravé a svobodné vůle, nikoli v tísni za nápadně nevýhodných podmínek, na důkaz čehož připojují své vlastnoruční podpisy.</w:t>
      </w:r>
    </w:p>
    <w:p w:rsidR="00486E0C" w:rsidRDefault="00486E0C" w:rsidP="00721213">
      <w:pPr>
        <w:rPr>
          <w:b/>
          <w:sz w:val="24"/>
        </w:rPr>
      </w:pPr>
    </w:p>
    <w:p w:rsidR="00486E0C" w:rsidRDefault="00486E0C" w:rsidP="00721213">
      <w:pPr>
        <w:rPr>
          <w:sz w:val="24"/>
        </w:rPr>
      </w:pPr>
      <w:r>
        <w:rPr>
          <w:sz w:val="24"/>
        </w:rPr>
        <w:t>V Mladé Boleslavi, dne 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Mladé Boleslavi, dne ................</w:t>
      </w:r>
    </w:p>
    <w:p w:rsidR="00486E0C" w:rsidRPr="00405DC1" w:rsidRDefault="00486E0C" w:rsidP="00721213">
      <w:pPr>
        <w:rPr>
          <w:sz w:val="24"/>
        </w:rPr>
      </w:pPr>
    </w:p>
    <w:p w:rsidR="00486E0C" w:rsidRPr="00405DC1" w:rsidRDefault="00486E0C" w:rsidP="00AB7762">
      <w:pPr>
        <w:ind w:right="281"/>
        <w:rPr>
          <w:sz w:val="24"/>
        </w:rPr>
      </w:pPr>
      <w:r w:rsidRPr="00405DC1">
        <w:rPr>
          <w:sz w:val="24"/>
        </w:rPr>
        <w:t xml:space="preserve">Za statutární město Mladá Boleslav:                        Za </w:t>
      </w:r>
      <w:r>
        <w:rPr>
          <w:sz w:val="24"/>
        </w:rPr>
        <w:t xml:space="preserve">Oblastní spolek ČČK </w:t>
      </w:r>
      <w:r w:rsidRPr="00405DC1">
        <w:rPr>
          <w:sz w:val="24"/>
        </w:rPr>
        <w:t xml:space="preserve"> Mladá Boleslav:                         </w:t>
      </w:r>
    </w:p>
    <w:p w:rsidR="00486E0C" w:rsidRPr="00405DC1" w:rsidRDefault="00486E0C" w:rsidP="00EB2141">
      <w:pPr>
        <w:ind w:right="281"/>
        <w:rPr>
          <w:sz w:val="24"/>
        </w:rPr>
      </w:pPr>
      <w:r w:rsidRPr="00405DC1">
        <w:rPr>
          <w:sz w:val="24"/>
        </w:rPr>
        <w:t xml:space="preserve"> </w:t>
      </w:r>
    </w:p>
    <w:p w:rsidR="00486E0C" w:rsidRDefault="00486E0C" w:rsidP="00721213">
      <w:pPr>
        <w:rPr>
          <w:sz w:val="24"/>
        </w:rPr>
      </w:pPr>
    </w:p>
    <w:p w:rsidR="00486E0C" w:rsidRDefault="00486E0C" w:rsidP="00721213">
      <w:pPr>
        <w:rPr>
          <w:sz w:val="24"/>
        </w:rPr>
      </w:pPr>
    </w:p>
    <w:p w:rsidR="00486E0C" w:rsidRDefault="00486E0C" w:rsidP="00721213">
      <w:pPr>
        <w:rPr>
          <w:sz w:val="24"/>
        </w:rPr>
      </w:pPr>
    </w:p>
    <w:p w:rsidR="00486E0C" w:rsidRPr="00405DC1" w:rsidRDefault="00486E0C" w:rsidP="00721213">
      <w:pPr>
        <w:rPr>
          <w:sz w:val="24"/>
        </w:rPr>
      </w:pPr>
    </w:p>
    <w:p w:rsidR="00486E0C" w:rsidRPr="00405DC1" w:rsidRDefault="00486E0C" w:rsidP="00721213">
      <w:pPr>
        <w:rPr>
          <w:sz w:val="24"/>
        </w:rPr>
      </w:pPr>
    </w:p>
    <w:p w:rsidR="00486E0C" w:rsidRPr="00405DC1" w:rsidRDefault="00486E0C" w:rsidP="00721213">
      <w:pPr>
        <w:rPr>
          <w:sz w:val="24"/>
        </w:rPr>
      </w:pPr>
      <w:r w:rsidRPr="00405DC1">
        <w:rPr>
          <w:sz w:val="24"/>
        </w:rPr>
        <w:t>....................................</w:t>
      </w:r>
      <w:r>
        <w:rPr>
          <w:sz w:val="24"/>
        </w:rPr>
        <w:t>.........</w:t>
      </w:r>
      <w:r w:rsidRPr="00405DC1">
        <w:rPr>
          <w:sz w:val="24"/>
        </w:rPr>
        <w:t xml:space="preserve">...                                  </w:t>
      </w:r>
      <w:r>
        <w:rPr>
          <w:sz w:val="24"/>
        </w:rPr>
        <w:t>.................</w:t>
      </w:r>
      <w:r w:rsidRPr="00405DC1">
        <w:rPr>
          <w:sz w:val="24"/>
        </w:rPr>
        <w:t>.....................................</w:t>
      </w:r>
    </w:p>
    <w:p w:rsidR="00486E0C" w:rsidRPr="00405DC1" w:rsidRDefault="00486E0C" w:rsidP="00721213">
      <w:pPr>
        <w:rPr>
          <w:sz w:val="24"/>
        </w:rPr>
      </w:pPr>
      <w:r>
        <w:rPr>
          <w:sz w:val="24"/>
        </w:rPr>
        <w:t>MUDr. Raduan Nwelati</w:t>
      </w:r>
      <w:r w:rsidRPr="00405DC1">
        <w:rPr>
          <w:sz w:val="24"/>
        </w:rPr>
        <w:t xml:space="preserve">                                        </w:t>
      </w:r>
      <w:r>
        <w:rPr>
          <w:sz w:val="24"/>
        </w:rPr>
        <w:tab/>
        <w:t>MUDr. Jan Ryger</w:t>
      </w:r>
    </w:p>
    <w:p w:rsidR="00486E0C" w:rsidRPr="00405DC1" w:rsidRDefault="00486E0C" w:rsidP="00721213">
      <w:pPr>
        <w:rPr>
          <w:sz w:val="24"/>
        </w:rPr>
      </w:pPr>
      <w:r>
        <w:rPr>
          <w:sz w:val="24"/>
        </w:rPr>
        <w:t>primátor</w:t>
      </w:r>
      <w:r w:rsidRPr="00405DC1">
        <w:rPr>
          <w:sz w:val="24"/>
        </w:rPr>
        <w:t xml:space="preserve">                                                                    </w:t>
      </w:r>
      <w:r>
        <w:rPr>
          <w:sz w:val="24"/>
        </w:rPr>
        <w:t xml:space="preserve"> předseda oblastní výkonné rady</w:t>
      </w:r>
    </w:p>
    <w:p w:rsidR="00486E0C" w:rsidRDefault="00486E0C" w:rsidP="00721213">
      <w:pPr>
        <w:ind w:right="281"/>
        <w:rPr>
          <w:sz w:val="24"/>
        </w:rPr>
      </w:pPr>
    </w:p>
    <w:p w:rsidR="00486E0C" w:rsidRDefault="00486E0C" w:rsidP="00721213">
      <w:pPr>
        <w:ind w:right="281"/>
        <w:rPr>
          <w:sz w:val="24"/>
        </w:rPr>
      </w:pPr>
    </w:p>
    <w:p w:rsidR="00486E0C" w:rsidRDefault="00486E0C" w:rsidP="00721213">
      <w:pPr>
        <w:ind w:right="281"/>
        <w:rPr>
          <w:sz w:val="24"/>
        </w:rPr>
      </w:pPr>
    </w:p>
    <w:p w:rsidR="00486E0C" w:rsidRDefault="00486E0C" w:rsidP="00721213">
      <w:pPr>
        <w:ind w:right="28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Mladé Boleslavi, dne ………………</w:t>
      </w:r>
    </w:p>
    <w:p w:rsidR="00486E0C" w:rsidRDefault="00486E0C" w:rsidP="00721213">
      <w:pPr>
        <w:ind w:right="281"/>
        <w:rPr>
          <w:sz w:val="24"/>
        </w:rPr>
      </w:pPr>
    </w:p>
    <w:p w:rsidR="00486E0C" w:rsidRDefault="00486E0C" w:rsidP="00721213">
      <w:pPr>
        <w:ind w:right="28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FOKUS Mladá Boleslav z.s.:</w:t>
      </w:r>
    </w:p>
    <w:p w:rsidR="00486E0C" w:rsidRDefault="00486E0C" w:rsidP="00721213">
      <w:pPr>
        <w:ind w:right="281"/>
        <w:rPr>
          <w:sz w:val="24"/>
        </w:rPr>
      </w:pPr>
    </w:p>
    <w:p w:rsidR="00486E0C" w:rsidRDefault="00486E0C" w:rsidP="00721213">
      <w:pPr>
        <w:ind w:right="281"/>
        <w:rPr>
          <w:sz w:val="24"/>
        </w:rPr>
      </w:pPr>
    </w:p>
    <w:p w:rsidR="00486E0C" w:rsidRDefault="00486E0C" w:rsidP="00721213">
      <w:pPr>
        <w:ind w:right="281"/>
        <w:rPr>
          <w:sz w:val="24"/>
        </w:rPr>
      </w:pPr>
    </w:p>
    <w:p w:rsidR="00486E0C" w:rsidRDefault="00486E0C" w:rsidP="00721213">
      <w:pPr>
        <w:ind w:right="281"/>
        <w:rPr>
          <w:sz w:val="24"/>
        </w:rPr>
      </w:pPr>
    </w:p>
    <w:p w:rsidR="00486E0C" w:rsidRDefault="00486E0C" w:rsidP="00721213">
      <w:pPr>
        <w:ind w:right="28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…………………………………..</w:t>
      </w:r>
    </w:p>
    <w:p w:rsidR="00486E0C" w:rsidRDefault="00486E0C" w:rsidP="00721213">
      <w:pPr>
        <w:ind w:right="28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MUDr. Jan Stuchlík</w:t>
      </w:r>
    </w:p>
    <w:p w:rsidR="00486E0C" w:rsidRDefault="00486E0C" w:rsidP="00721213">
      <w:pPr>
        <w:ind w:right="28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předseda spolku</w:t>
      </w:r>
    </w:p>
    <w:p w:rsidR="00486E0C" w:rsidRDefault="00486E0C" w:rsidP="00721213">
      <w:pPr>
        <w:ind w:right="281"/>
        <w:rPr>
          <w:sz w:val="24"/>
        </w:rPr>
      </w:pPr>
    </w:p>
    <w:p w:rsidR="00486E0C" w:rsidRPr="00405DC1" w:rsidRDefault="00486E0C" w:rsidP="00721213">
      <w:pPr>
        <w:ind w:right="281"/>
        <w:rPr>
          <w:sz w:val="24"/>
        </w:rPr>
      </w:pPr>
    </w:p>
    <w:p w:rsidR="00486E0C" w:rsidRPr="00405DC1" w:rsidRDefault="00486E0C" w:rsidP="00721213">
      <w:pPr>
        <w:rPr>
          <w:sz w:val="24"/>
        </w:rPr>
      </w:pPr>
      <w:r w:rsidRPr="00405DC1">
        <w:rPr>
          <w:sz w:val="24"/>
        </w:rPr>
        <w:t>DOLOŽKA</w:t>
      </w:r>
    </w:p>
    <w:p w:rsidR="00486E0C" w:rsidRPr="00DF5058" w:rsidRDefault="00486E0C" w:rsidP="00721213">
      <w:pPr>
        <w:pStyle w:val="Zkladntextodsazen"/>
        <w:ind w:left="0"/>
        <w:jc w:val="both"/>
        <w:rPr>
          <w:b w:val="0"/>
          <w:szCs w:val="24"/>
        </w:rPr>
      </w:pPr>
      <w:r w:rsidRPr="00DF5058">
        <w:rPr>
          <w:b w:val="0"/>
          <w:szCs w:val="24"/>
        </w:rPr>
        <w:t>T</w:t>
      </w:r>
      <w:r>
        <w:rPr>
          <w:b w:val="0"/>
          <w:szCs w:val="24"/>
        </w:rPr>
        <w:t>oto</w:t>
      </w:r>
      <w:r w:rsidRPr="00DF5058">
        <w:rPr>
          <w:b w:val="0"/>
          <w:szCs w:val="24"/>
        </w:rPr>
        <w:t xml:space="preserve"> právní </w:t>
      </w:r>
      <w:r>
        <w:rPr>
          <w:b w:val="0"/>
          <w:szCs w:val="24"/>
        </w:rPr>
        <w:t>jednání</w:t>
      </w:r>
      <w:r w:rsidRPr="00DF5058">
        <w:rPr>
          <w:b w:val="0"/>
          <w:szCs w:val="24"/>
        </w:rPr>
        <w:t xml:space="preserve"> </w:t>
      </w:r>
      <w:r>
        <w:rPr>
          <w:b w:val="0"/>
          <w:szCs w:val="24"/>
        </w:rPr>
        <w:t>s</w:t>
      </w:r>
      <w:r w:rsidRPr="00DF5058">
        <w:rPr>
          <w:b w:val="0"/>
          <w:szCs w:val="24"/>
        </w:rPr>
        <w:t xml:space="preserve">tatutárního města Mladá Boleslav byl v souladu s ustanovením § 102 odst. </w:t>
      </w:r>
      <w:r>
        <w:rPr>
          <w:b w:val="0"/>
          <w:szCs w:val="24"/>
        </w:rPr>
        <w:t>3</w:t>
      </w:r>
      <w:r w:rsidRPr="00DF5058">
        <w:rPr>
          <w:b w:val="0"/>
          <w:szCs w:val="24"/>
        </w:rPr>
        <w:t xml:space="preserve"> zákona o obcích schválen Radou města Mladá Boleslav usnesením číslo </w:t>
      </w:r>
      <w:r>
        <w:rPr>
          <w:b w:val="0"/>
          <w:szCs w:val="24"/>
        </w:rPr>
        <w:t xml:space="preserve">4743 </w:t>
      </w:r>
      <w:r w:rsidRPr="00DF5058">
        <w:rPr>
          <w:b w:val="0"/>
          <w:szCs w:val="24"/>
        </w:rPr>
        <w:t>ze dne</w:t>
      </w:r>
      <w:r>
        <w:rPr>
          <w:b w:val="0"/>
          <w:szCs w:val="24"/>
        </w:rPr>
        <w:t xml:space="preserve"> 19.4.2018.</w:t>
      </w:r>
    </w:p>
    <w:p w:rsidR="00486E0C" w:rsidRDefault="00486E0C" w:rsidP="00721213">
      <w:pPr>
        <w:pStyle w:val="Zkladntextodsazen"/>
        <w:ind w:left="0"/>
        <w:rPr>
          <w:szCs w:val="24"/>
        </w:rPr>
      </w:pPr>
    </w:p>
    <w:p w:rsidR="00486E0C" w:rsidRDefault="00486E0C" w:rsidP="00721213">
      <w:pPr>
        <w:pStyle w:val="Zkladntextodsazen"/>
        <w:ind w:left="0"/>
        <w:jc w:val="left"/>
        <w:rPr>
          <w:b w:val="0"/>
          <w:szCs w:val="24"/>
        </w:rPr>
      </w:pPr>
      <w:r w:rsidRPr="00DF5058">
        <w:rPr>
          <w:b w:val="0"/>
          <w:szCs w:val="24"/>
        </w:rPr>
        <w:t>V Mladé Boleslavi dne ……………………….</w:t>
      </w:r>
    </w:p>
    <w:p w:rsidR="00486E0C" w:rsidRDefault="00486E0C" w:rsidP="00721213">
      <w:pPr>
        <w:pStyle w:val="Zkladntextodsazen"/>
        <w:ind w:left="0"/>
        <w:jc w:val="left"/>
        <w:rPr>
          <w:b w:val="0"/>
          <w:szCs w:val="24"/>
        </w:rPr>
      </w:pPr>
    </w:p>
    <w:p w:rsidR="00486E0C" w:rsidRDefault="00486E0C" w:rsidP="00721213">
      <w:pPr>
        <w:pStyle w:val="Zkladntextodsazen"/>
        <w:ind w:left="0"/>
        <w:jc w:val="left"/>
        <w:rPr>
          <w:b w:val="0"/>
          <w:szCs w:val="24"/>
        </w:rPr>
      </w:pPr>
    </w:p>
    <w:p w:rsidR="00486E0C" w:rsidRDefault="00486E0C" w:rsidP="00721213">
      <w:pPr>
        <w:pStyle w:val="Zkladntextodsazen"/>
        <w:ind w:left="0"/>
        <w:jc w:val="left"/>
        <w:rPr>
          <w:b w:val="0"/>
          <w:szCs w:val="24"/>
        </w:rPr>
      </w:pPr>
    </w:p>
    <w:p w:rsidR="00486E0C" w:rsidRDefault="00486E0C" w:rsidP="00721213">
      <w:pPr>
        <w:pStyle w:val="Zkladntextodsazen"/>
        <w:ind w:left="0"/>
        <w:jc w:val="left"/>
        <w:rPr>
          <w:b w:val="0"/>
          <w:szCs w:val="24"/>
        </w:rPr>
      </w:pPr>
    </w:p>
    <w:p w:rsidR="00486E0C" w:rsidRPr="00DF5058" w:rsidRDefault="00486E0C" w:rsidP="00721213">
      <w:pPr>
        <w:pStyle w:val="Zkladntextodsazen"/>
        <w:ind w:left="0"/>
        <w:jc w:val="left"/>
        <w:rPr>
          <w:b w:val="0"/>
          <w:szCs w:val="24"/>
        </w:rPr>
      </w:pPr>
    </w:p>
    <w:p w:rsidR="00486E0C" w:rsidRPr="00DF5058" w:rsidRDefault="00486E0C" w:rsidP="00721213">
      <w:pPr>
        <w:pStyle w:val="Zkladntextodsazen"/>
        <w:ind w:left="0"/>
        <w:jc w:val="left"/>
        <w:rPr>
          <w:b w:val="0"/>
        </w:rPr>
      </w:pPr>
      <w:r w:rsidRPr="00DF5058">
        <w:rPr>
          <w:b w:val="0"/>
        </w:rPr>
        <w:t>…………………………………………………</w:t>
      </w:r>
    </w:p>
    <w:p w:rsidR="00486E0C" w:rsidRDefault="00486E0C" w:rsidP="00721213">
      <w:pPr>
        <w:rPr>
          <w:sz w:val="24"/>
          <w:szCs w:val="24"/>
        </w:rPr>
      </w:pPr>
      <w:r>
        <w:rPr>
          <w:sz w:val="24"/>
          <w:szCs w:val="24"/>
        </w:rPr>
        <w:t>Ing. Jitka Jonášová</w:t>
      </w:r>
    </w:p>
    <w:p w:rsidR="00486E0C" w:rsidRPr="00DE3FB0" w:rsidRDefault="00486E0C" w:rsidP="00721213">
      <w:pPr>
        <w:rPr>
          <w:sz w:val="24"/>
          <w:szCs w:val="24"/>
        </w:rPr>
      </w:pPr>
      <w:r>
        <w:rPr>
          <w:sz w:val="24"/>
          <w:szCs w:val="24"/>
        </w:rPr>
        <w:t>vedoucí odboru</w:t>
      </w:r>
    </w:p>
    <w:p w:rsidR="00486E0C" w:rsidRPr="00DE3FB0" w:rsidRDefault="00486E0C" w:rsidP="00721213">
      <w:pPr>
        <w:jc w:val="both"/>
        <w:rPr>
          <w:sz w:val="24"/>
          <w:szCs w:val="24"/>
        </w:rPr>
      </w:pPr>
      <w:r w:rsidRPr="00DE3FB0">
        <w:rPr>
          <w:sz w:val="24"/>
          <w:szCs w:val="24"/>
        </w:rPr>
        <w:t>Odbor správy majetku města</w:t>
      </w:r>
    </w:p>
    <w:p w:rsidR="00486E0C" w:rsidRDefault="00486E0C" w:rsidP="007A1C6B">
      <w:pPr>
        <w:jc w:val="both"/>
        <w:rPr>
          <w:szCs w:val="24"/>
        </w:rPr>
      </w:pPr>
      <w:r w:rsidRPr="00DE3FB0">
        <w:rPr>
          <w:sz w:val="24"/>
          <w:szCs w:val="24"/>
        </w:rPr>
        <w:t>Magistrát Mladá Boleslav</w:t>
      </w:r>
    </w:p>
    <w:sectPr w:rsidR="00486E0C" w:rsidSect="0016317D">
      <w:footerReference w:type="even" r:id="rId9"/>
      <w:footerReference w:type="default" r:id="rId10"/>
      <w:pgSz w:w="11906" w:h="16838"/>
      <w:pgMar w:top="1276" w:right="851" w:bottom="1276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FDE" w:rsidRDefault="001A7FDE">
      <w:r>
        <w:separator/>
      </w:r>
    </w:p>
  </w:endnote>
  <w:endnote w:type="continuationSeparator" w:id="0">
    <w:p w:rsidR="001A7FDE" w:rsidRDefault="001A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0C" w:rsidRDefault="00486E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86E0C" w:rsidRDefault="00486E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0C" w:rsidRPr="0016317D" w:rsidRDefault="00486E0C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</w:p>
  <w:p w:rsidR="00486E0C" w:rsidRDefault="00486E0C" w:rsidP="005F2501">
    <w:pPr>
      <w:pStyle w:val="Zpat"/>
      <w:jc w:val="center"/>
      <w:rPr>
        <w:sz w:val="24"/>
        <w:szCs w:val="24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C59E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C59E4">
      <w:rPr>
        <w:rStyle w:val="slostrnky"/>
        <w:noProof/>
      </w:rPr>
      <w:t>3</w:t>
    </w:r>
    <w:r>
      <w:rPr>
        <w:rStyle w:val="slostrnky"/>
      </w:rPr>
      <w:fldChar w:fldCharType="end"/>
    </w:r>
  </w:p>
  <w:p w:rsidR="00486E0C" w:rsidRPr="005F2501" w:rsidRDefault="00486E0C" w:rsidP="005F2501">
    <w:pPr>
      <w:pStyle w:val="Zpat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FDE" w:rsidRDefault="001A7FDE">
      <w:r>
        <w:separator/>
      </w:r>
    </w:p>
  </w:footnote>
  <w:footnote w:type="continuationSeparator" w:id="0">
    <w:p w:rsidR="001A7FDE" w:rsidRDefault="001A7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22ED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6E653C"/>
    <w:multiLevelType w:val="hybridMultilevel"/>
    <w:tmpl w:val="08BA40FC"/>
    <w:lvl w:ilvl="0" w:tplc="E3FCF11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05A9475D"/>
    <w:multiLevelType w:val="singleLevel"/>
    <w:tmpl w:val="0E263F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370F26"/>
    <w:multiLevelType w:val="singleLevel"/>
    <w:tmpl w:val="B5D401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07514FF7"/>
    <w:multiLevelType w:val="singleLevel"/>
    <w:tmpl w:val="0E263F38"/>
    <w:lvl w:ilvl="0">
      <w:start w:val="29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83911E9"/>
    <w:multiLevelType w:val="hybridMultilevel"/>
    <w:tmpl w:val="95DA4B2C"/>
    <w:lvl w:ilvl="0" w:tplc="511E51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74215D"/>
    <w:multiLevelType w:val="hybridMultilevel"/>
    <w:tmpl w:val="298C6BDC"/>
    <w:lvl w:ilvl="0" w:tplc="0405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7">
    <w:nsid w:val="0FD22411"/>
    <w:multiLevelType w:val="hybridMultilevel"/>
    <w:tmpl w:val="BAB445E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8C71EE"/>
    <w:multiLevelType w:val="multilevel"/>
    <w:tmpl w:val="22FC7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5B5788"/>
    <w:multiLevelType w:val="multilevel"/>
    <w:tmpl w:val="6CB03040"/>
    <w:lvl w:ilvl="0">
      <w:start w:val="1"/>
      <w:numFmt w:val="none"/>
      <w:lvlText w:val="a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DA26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8DB3210"/>
    <w:multiLevelType w:val="hybridMultilevel"/>
    <w:tmpl w:val="B260A8AE"/>
    <w:lvl w:ilvl="0" w:tplc="E3FCF1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8C314D"/>
    <w:multiLevelType w:val="hybridMultilevel"/>
    <w:tmpl w:val="9AF081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8238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21991F53"/>
    <w:multiLevelType w:val="multilevel"/>
    <w:tmpl w:val="6CB03040"/>
    <w:lvl w:ilvl="0">
      <w:start w:val="1"/>
      <w:numFmt w:val="none"/>
      <w:lvlText w:val="a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B66A3E"/>
    <w:multiLevelType w:val="singleLevel"/>
    <w:tmpl w:val="B5D401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6">
    <w:nsid w:val="262808FF"/>
    <w:multiLevelType w:val="singleLevel"/>
    <w:tmpl w:val="4F34CE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26E851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C57F36"/>
    <w:multiLevelType w:val="singleLevel"/>
    <w:tmpl w:val="19DC8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38914407"/>
    <w:multiLevelType w:val="hybridMultilevel"/>
    <w:tmpl w:val="05C6E9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C105F3A"/>
    <w:multiLevelType w:val="hybridMultilevel"/>
    <w:tmpl w:val="F35A7042"/>
    <w:lvl w:ilvl="0" w:tplc="04C8BB4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247163"/>
    <w:multiLevelType w:val="multilevel"/>
    <w:tmpl w:val="D9A4E4A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2">
    <w:nsid w:val="3F8A56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FBA0F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4D908C9"/>
    <w:multiLevelType w:val="singleLevel"/>
    <w:tmpl w:val="8B9EAD52"/>
    <w:lvl w:ilvl="0">
      <w:start w:val="1"/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hint="default"/>
      </w:rPr>
    </w:lvl>
  </w:abstractNum>
  <w:abstractNum w:abstractNumId="25">
    <w:nsid w:val="4BD209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4CC156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5560119E"/>
    <w:multiLevelType w:val="multilevel"/>
    <w:tmpl w:val="F35A7042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4536F6"/>
    <w:multiLevelType w:val="hybridMultilevel"/>
    <w:tmpl w:val="5BB6ACE2"/>
    <w:lvl w:ilvl="0" w:tplc="607024C0">
      <w:start w:val="1"/>
      <w:numFmt w:val="lowerLetter"/>
      <w:lvlText w:val="%1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8B79AB"/>
    <w:multiLevelType w:val="hybridMultilevel"/>
    <w:tmpl w:val="E1762A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CD52B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1B105EA"/>
    <w:multiLevelType w:val="singleLevel"/>
    <w:tmpl w:val="3E12CAF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650E1917"/>
    <w:multiLevelType w:val="hybridMultilevel"/>
    <w:tmpl w:val="6CB03040"/>
    <w:lvl w:ilvl="0" w:tplc="2E5CEC7A">
      <w:start w:val="1"/>
      <w:numFmt w:val="none"/>
      <w:lvlText w:val="a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7056B34"/>
    <w:multiLevelType w:val="hybridMultilevel"/>
    <w:tmpl w:val="C6DEDA38"/>
    <w:lvl w:ilvl="0" w:tplc="AC5CEB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C666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6A8F33A2"/>
    <w:multiLevelType w:val="singleLevel"/>
    <w:tmpl w:val="30C4428C"/>
    <w:lvl w:ilvl="0">
      <w:start w:val="2"/>
      <w:numFmt w:val="decimal"/>
      <w:lvlText w:val="%1."/>
      <w:lvlJc w:val="left"/>
      <w:pPr>
        <w:tabs>
          <w:tab w:val="num" w:pos="1047"/>
        </w:tabs>
        <w:ind w:left="1047" w:hanging="420"/>
      </w:pPr>
      <w:rPr>
        <w:rFonts w:cs="Times New Roman" w:hint="default"/>
      </w:rPr>
    </w:lvl>
  </w:abstractNum>
  <w:abstractNum w:abstractNumId="36">
    <w:nsid w:val="6AFC038A"/>
    <w:multiLevelType w:val="hybridMultilevel"/>
    <w:tmpl w:val="4E4C0B3C"/>
    <w:lvl w:ilvl="0" w:tplc="6BF884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5817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70A3764D"/>
    <w:multiLevelType w:val="hybridMultilevel"/>
    <w:tmpl w:val="E0524962"/>
    <w:lvl w:ilvl="0" w:tplc="BE0418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7135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5"/>
  </w:num>
  <w:num w:numId="5">
    <w:abstractNumId w:val="31"/>
  </w:num>
  <w:num w:numId="6">
    <w:abstractNumId w:val="10"/>
  </w:num>
  <w:num w:numId="7">
    <w:abstractNumId w:val="37"/>
  </w:num>
  <w:num w:numId="8">
    <w:abstractNumId w:val="22"/>
  </w:num>
  <w:num w:numId="9">
    <w:abstractNumId w:val="25"/>
  </w:num>
  <w:num w:numId="10">
    <w:abstractNumId w:val="35"/>
  </w:num>
  <w:num w:numId="11">
    <w:abstractNumId w:val="24"/>
  </w:num>
  <w:num w:numId="12">
    <w:abstractNumId w:val="16"/>
  </w:num>
  <w:num w:numId="13">
    <w:abstractNumId w:val="23"/>
  </w:num>
  <w:num w:numId="14">
    <w:abstractNumId w:val="26"/>
  </w:num>
  <w:num w:numId="15">
    <w:abstractNumId w:val="30"/>
  </w:num>
  <w:num w:numId="16">
    <w:abstractNumId w:val="17"/>
  </w:num>
  <w:num w:numId="17">
    <w:abstractNumId w:val="39"/>
  </w:num>
  <w:num w:numId="18">
    <w:abstractNumId w:val="2"/>
  </w:num>
  <w:num w:numId="19">
    <w:abstractNumId w:val="4"/>
  </w:num>
  <w:num w:numId="20">
    <w:abstractNumId w:val="18"/>
  </w:num>
  <w:num w:numId="21">
    <w:abstractNumId w:val="0"/>
  </w:num>
  <w:num w:numId="22">
    <w:abstractNumId w:val="34"/>
  </w:num>
  <w:num w:numId="23">
    <w:abstractNumId w:val="8"/>
  </w:num>
  <w:num w:numId="24">
    <w:abstractNumId w:val="6"/>
  </w:num>
  <w:num w:numId="25">
    <w:abstractNumId w:val="29"/>
  </w:num>
  <w:num w:numId="26">
    <w:abstractNumId w:val="12"/>
  </w:num>
  <w:num w:numId="27">
    <w:abstractNumId w:val="19"/>
  </w:num>
  <w:num w:numId="28">
    <w:abstractNumId w:val="7"/>
  </w:num>
  <w:num w:numId="29">
    <w:abstractNumId w:val="36"/>
  </w:num>
  <w:num w:numId="30">
    <w:abstractNumId w:val="32"/>
  </w:num>
  <w:num w:numId="31">
    <w:abstractNumId w:val="14"/>
  </w:num>
  <w:num w:numId="32">
    <w:abstractNumId w:val="28"/>
  </w:num>
  <w:num w:numId="33">
    <w:abstractNumId w:val="9"/>
  </w:num>
  <w:num w:numId="34">
    <w:abstractNumId w:val="20"/>
  </w:num>
  <w:num w:numId="35">
    <w:abstractNumId w:val="27"/>
  </w:num>
  <w:num w:numId="36">
    <w:abstractNumId w:val="5"/>
  </w:num>
  <w:num w:numId="37">
    <w:abstractNumId w:val="38"/>
  </w:num>
  <w:num w:numId="38">
    <w:abstractNumId w:val="11"/>
  </w:num>
  <w:num w:numId="39">
    <w:abstractNumId w:val="21"/>
  </w:num>
  <w:num w:numId="40">
    <w:abstractNumId w:val="3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9A"/>
    <w:rsid w:val="00000B7B"/>
    <w:rsid w:val="00011838"/>
    <w:rsid w:val="0001246B"/>
    <w:rsid w:val="00013926"/>
    <w:rsid w:val="00017833"/>
    <w:rsid w:val="00020BCC"/>
    <w:rsid w:val="00021018"/>
    <w:rsid w:val="000279FB"/>
    <w:rsid w:val="000329B0"/>
    <w:rsid w:val="000351B3"/>
    <w:rsid w:val="0004518E"/>
    <w:rsid w:val="000919CB"/>
    <w:rsid w:val="000A767D"/>
    <w:rsid w:val="000B0EB0"/>
    <w:rsid w:val="000B4EF4"/>
    <w:rsid w:val="000B5AD8"/>
    <w:rsid w:val="000B6DCA"/>
    <w:rsid w:val="000C1DB7"/>
    <w:rsid w:val="000C4E96"/>
    <w:rsid w:val="000C59E4"/>
    <w:rsid w:val="000D4AF4"/>
    <w:rsid w:val="000D5A68"/>
    <w:rsid w:val="000E29A1"/>
    <w:rsid w:val="000E536E"/>
    <w:rsid w:val="000E5A89"/>
    <w:rsid w:val="000E6006"/>
    <w:rsid w:val="000F1870"/>
    <w:rsid w:val="00102388"/>
    <w:rsid w:val="00102616"/>
    <w:rsid w:val="00102A29"/>
    <w:rsid w:val="001039C5"/>
    <w:rsid w:val="001041DC"/>
    <w:rsid w:val="001043BF"/>
    <w:rsid w:val="00105BFD"/>
    <w:rsid w:val="00122BED"/>
    <w:rsid w:val="0012561D"/>
    <w:rsid w:val="00133AC0"/>
    <w:rsid w:val="001415DC"/>
    <w:rsid w:val="00142943"/>
    <w:rsid w:val="00144F83"/>
    <w:rsid w:val="0015113E"/>
    <w:rsid w:val="001530FB"/>
    <w:rsid w:val="0016317D"/>
    <w:rsid w:val="00164524"/>
    <w:rsid w:val="00165EB9"/>
    <w:rsid w:val="001667B8"/>
    <w:rsid w:val="001669CF"/>
    <w:rsid w:val="001717BA"/>
    <w:rsid w:val="00182863"/>
    <w:rsid w:val="001A3748"/>
    <w:rsid w:val="001A67EB"/>
    <w:rsid w:val="001A7FDE"/>
    <w:rsid w:val="001B5256"/>
    <w:rsid w:val="001B63D4"/>
    <w:rsid w:val="001B7ACA"/>
    <w:rsid w:val="001D25D9"/>
    <w:rsid w:val="001E202C"/>
    <w:rsid w:val="001E79D6"/>
    <w:rsid w:val="001F4C63"/>
    <w:rsid w:val="001F778B"/>
    <w:rsid w:val="0020592F"/>
    <w:rsid w:val="002135C7"/>
    <w:rsid w:val="00215AC8"/>
    <w:rsid w:val="00237341"/>
    <w:rsid w:val="002457C0"/>
    <w:rsid w:val="00254191"/>
    <w:rsid w:val="00254EBA"/>
    <w:rsid w:val="00270F6C"/>
    <w:rsid w:val="002A7976"/>
    <w:rsid w:val="002C0B30"/>
    <w:rsid w:val="002C477F"/>
    <w:rsid w:val="002C7BCB"/>
    <w:rsid w:val="002D2D70"/>
    <w:rsid w:val="002D3D7C"/>
    <w:rsid w:val="002D56E2"/>
    <w:rsid w:val="002E09B7"/>
    <w:rsid w:val="002E3F2D"/>
    <w:rsid w:val="002F40AC"/>
    <w:rsid w:val="00310902"/>
    <w:rsid w:val="0031245E"/>
    <w:rsid w:val="00317816"/>
    <w:rsid w:val="00323F2A"/>
    <w:rsid w:val="00353ACF"/>
    <w:rsid w:val="00356D13"/>
    <w:rsid w:val="0035785D"/>
    <w:rsid w:val="00360801"/>
    <w:rsid w:val="00366708"/>
    <w:rsid w:val="0036713C"/>
    <w:rsid w:val="00371ED9"/>
    <w:rsid w:val="003824F2"/>
    <w:rsid w:val="00382CDF"/>
    <w:rsid w:val="00395F26"/>
    <w:rsid w:val="003A0054"/>
    <w:rsid w:val="003A45C1"/>
    <w:rsid w:val="003C0E33"/>
    <w:rsid w:val="003C38A8"/>
    <w:rsid w:val="003D24AA"/>
    <w:rsid w:val="003D2BEA"/>
    <w:rsid w:val="003D5B22"/>
    <w:rsid w:val="003E0077"/>
    <w:rsid w:val="003E0288"/>
    <w:rsid w:val="003E3EBF"/>
    <w:rsid w:val="003F6592"/>
    <w:rsid w:val="00405DC1"/>
    <w:rsid w:val="004071ED"/>
    <w:rsid w:val="00411DBD"/>
    <w:rsid w:val="0041307F"/>
    <w:rsid w:val="0042095D"/>
    <w:rsid w:val="004362C3"/>
    <w:rsid w:val="00450B73"/>
    <w:rsid w:val="00456B92"/>
    <w:rsid w:val="00457002"/>
    <w:rsid w:val="00457535"/>
    <w:rsid w:val="00465F4E"/>
    <w:rsid w:val="00472B50"/>
    <w:rsid w:val="00480809"/>
    <w:rsid w:val="00480F83"/>
    <w:rsid w:val="00486DA9"/>
    <w:rsid w:val="00486E0C"/>
    <w:rsid w:val="004A4F0F"/>
    <w:rsid w:val="004A51B0"/>
    <w:rsid w:val="004A5E80"/>
    <w:rsid w:val="004A6754"/>
    <w:rsid w:val="004B505D"/>
    <w:rsid w:val="004C0FA0"/>
    <w:rsid w:val="004C244E"/>
    <w:rsid w:val="004D4CE8"/>
    <w:rsid w:val="004D4D42"/>
    <w:rsid w:val="004E2237"/>
    <w:rsid w:val="004F5BD8"/>
    <w:rsid w:val="00507573"/>
    <w:rsid w:val="00517416"/>
    <w:rsid w:val="00526674"/>
    <w:rsid w:val="00527B2B"/>
    <w:rsid w:val="005319C7"/>
    <w:rsid w:val="00550FA7"/>
    <w:rsid w:val="00561131"/>
    <w:rsid w:val="005716EB"/>
    <w:rsid w:val="0057177E"/>
    <w:rsid w:val="00572BE4"/>
    <w:rsid w:val="005809AB"/>
    <w:rsid w:val="00582B28"/>
    <w:rsid w:val="0059463F"/>
    <w:rsid w:val="00595C74"/>
    <w:rsid w:val="005A17C7"/>
    <w:rsid w:val="005A386F"/>
    <w:rsid w:val="005B1400"/>
    <w:rsid w:val="005B4C75"/>
    <w:rsid w:val="005B62F3"/>
    <w:rsid w:val="005B7D9A"/>
    <w:rsid w:val="005C040E"/>
    <w:rsid w:val="005D38E0"/>
    <w:rsid w:val="005E782B"/>
    <w:rsid w:val="005F2501"/>
    <w:rsid w:val="005F27DA"/>
    <w:rsid w:val="005F3F60"/>
    <w:rsid w:val="005F4F94"/>
    <w:rsid w:val="005F54F7"/>
    <w:rsid w:val="0060081B"/>
    <w:rsid w:val="006069A9"/>
    <w:rsid w:val="0061281C"/>
    <w:rsid w:val="00613040"/>
    <w:rsid w:val="00615E84"/>
    <w:rsid w:val="00623D89"/>
    <w:rsid w:val="00642434"/>
    <w:rsid w:val="006532B3"/>
    <w:rsid w:val="0065575F"/>
    <w:rsid w:val="006605C6"/>
    <w:rsid w:val="00663940"/>
    <w:rsid w:val="00674799"/>
    <w:rsid w:val="006803FD"/>
    <w:rsid w:val="0069150F"/>
    <w:rsid w:val="00694CBB"/>
    <w:rsid w:val="006A0724"/>
    <w:rsid w:val="006A0BD9"/>
    <w:rsid w:val="006B2C78"/>
    <w:rsid w:val="006B524D"/>
    <w:rsid w:val="006B69DB"/>
    <w:rsid w:val="006D1648"/>
    <w:rsid w:val="006D449C"/>
    <w:rsid w:val="006E301F"/>
    <w:rsid w:val="006F41D9"/>
    <w:rsid w:val="006F4D8B"/>
    <w:rsid w:val="00702AF8"/>
    <w:rsid w:val="00707D61"/>
    <w:rsid w:val="00707F39"/>
    <w:rsid w:val="007112C0"/>
    <w:rsid w:val="0071574E"/>
    <w:rsid w:val="00715E3E"/>
    <w:rsid w:val="00721213"/>
    <w:rsid w:val="00723F58"/>
    <w:rsid w:val="0072581D"/>
    <w:rsid w:val="007302B3"/>
    <w:rsid w:val="00735FEB"/>
    <w:rsid w:val="00742B66"/>
    <w:rsid w:val="007463E0"/>
    <w:rsid w:val="00747544"/>
    <w:rsid w:val="0075113C"/>
    <w:rsid w:val="00777E18"/>
    <w:rsid w:val="007820FA"/>
    <w:rsid w:val="007A13F1"/>
    <w:rsid w:val="007A1C6B"/>
    <w:rsid w:val="007C312C"/>
    <w:rsid w:val="007D20ED"/>
    <w:rsid w:val="007D3747"/>
    <w:rsid w:val="007E3EC2"/>
    <w:rsid w:val="007E7182"/>
    <w:rsid w:val="007F3FD5"/>
    <w:rsid w:val="008045A5"/>
    <w:rsid w:val="00806F65"/>
    <w:rsid w:val="00817BA8"/>
    <w:rsid w:val="00820A6C"/>
    <w:rsid w:val="00822A2D"/>
    <w:rsid w:val="00822FF2"/>
    <w:rsid w:val="008300E0"/>
    <w:rsid w:val="0083113A"/>
    <w:rsid w:val="0083738F"/>
    <w:rsid w:val="008525A5"/>
    <w:rsid w:val="0085579E"/>
    <w:rsid w:val="0088154F"/>
    <w:rsid w:val="008879E3"/>
    <w:rsid w:val="00890774"/>
    <w:rsid w:val="00894508"/>
    <w:rsid w:val="008969D1"/>
    <w:rsid w:val="008A1F40"/>
    <w:rsid w:val="008A4332"/>
    <w:rsid w:val="008A5F17"/>
    <w:rsid w:val="008B0208"/>
    <w:rsid w:val="008B046B"/>
    <w:rsid w:val="008C40DD"/>
    <w:rsid w:val="008D0C44"/>
    <w:rsid w:val="008D462A"/>
    <w:rsid w:val="008D6D94"/>
    <w:rsid w:val="008D6F8C"/>
    <w:rsid w:val="008E14EE"/>
    <w:rsid w:val="008E16C5"/>
    <w:rsid w:val="008F2EC7"/>
    <w:rsid w:val="0091237C"/>
    <w:rsid w:val="0091286A"/>
    <w:rsid w:val="00927DE4"/>
    <w:rsid w:val="00930538"/>
    <w:rsid w:val="009345A5"/>
    <w:rsid w:val="00934A0D"/>
    <w:rsid w:val="0095419D"/>
    <w:rsid w:val="00954860"/>
    <w:rsid w:val="009564DF"/>
    <w:rsid w:val="0098668C"/>
    <w:rsid w:val="009A37DA"/>
    <w:rsid w:val="009B36BA"/>
    <w:rsid w:val="009B3849"/>
    <w:rsid w:val="009D27DC"/>
    <w:rsid w:val="009D4DC3"/>
    <w:rsid w:val="009E0194"/>
    <w:rsid w:val="009E138E"/>
    <w:rsid w:val="009E5FDF"/>
    <w:rsid w:val="009F0E86"/>
    <w:rsid w:val="009F4130"/>
    <w:rsid w:val="009F4FDA"/>
    <w:rsid w:val="009F6EFF"/>
    <w:rsid w:val="00A0386B"/>
    <w:rsid w:val="00A13F51"/>
    <w:rsid w:val="00A3127D"/>
    <w:rsid w:val="00A35475"/>
    <w:rsid w:val="00A4435B"/>
    <w:rsid w:val="00A46D7A"/>
    <w:rsid w:val="00A546BA"/>
    <w:rsid w:val="00A55741"/>
    <w:rsid w:val="00A63C4B"/>
    <w:rsid w:val="00A825EE"/>
    <w:rsid w:val="00A92640"/>
    <w:rsid w:val="00A9288D"/>
    <w:rsid w:val="00A962B5"/>
    <w:rsid w:val="00AA468A"/>
    <w:rsid w:val="00AA593A"/>
    <w:rsid w:val="00AA5B25"/>
    <w:rsid w:val="00AA70C4"/>
    <w:rsid w:val="00AB542D"/>
    <w:rsid w:val="00AB5B94"/>
    <w:rsid w:val="00AB7762"/>
    <w:rsid w:val="00AC1049"/>
    <w:rsid w:val="00AC2600"/>
    <w:rsid w:val="00AE1F0F"/>
    <w:rsid w:val="00AE2171"/>
    <w:rsid w:val="00AF5352"/>
    <w:rsid w:val="00B03BAD"/>
    <w:rsid w:val="00B05809"/>
    <w:rsid w:val="00B072D8"/>
    <w:rsid w:val="00B128E6"/>
    <w:rsid w:val="00B203D2"/>
    <w:rsid w:val="00B2357F"/>
    <w:rsid w:val="00B43A50"/>
    <w:rsid w:val="00B456C8"/>
    <w:rsid w:val="00B53D5B"/>
    <w:rsid w:val="00B67F4A"/>
    <w:rsid w:val="00B81219"/>
    <w:rsid w:val="00B94294"/>
    <w:rsid w:val="00B96BB9"/>
    <w:rsid w:val="00BB3E3D"/>
    <w:rsid w:val="00BC08A0"/>
    <w:rsid w:val="00BC1E1B"/>
    <w:rsid w:val="00BC2427"/>
    <w:rsid w:val="00BD3EC2"/>
    <w:rsid w:val="00BE068F"/>
    <w:rsid w:val="00BE2C0D"/>
    <w:rsid w:val="00BF4918"/>
    <w:rsid w:val="00BF6568"/>
    <w:rsid w:val="00C06387"/>
    <w:rsid w:val="00C1055C"/>
    <w:rsid w:val="00C12FDD"/>
    <w:rsid w:val="00C24114"/>
    <w:rsid w:val="00C2484F"/>
    <w:rsid w:val="00C37EAA"/>
    <w:rsid w:val="00C5182B"/>
    <w:rsid w:val="00C61D8E"/>
    <w:rsid w:val="00C669FE"/>
    <w:rsid w:val="00C71718"/>
    <w:rsid w:val="00C7436D"/>
    <w:rsid w:val="00C900CC"/>
    <w:rsid w:val="00C966E6"/>
    <w:rsid w:val="00CA5A76"/>
    <w:rsid w:val="00CA6070"/>
    <w:rsid w:val="00CA635A"/>
    <w:rsid w:val="00CB5F09"/>
    <w:rsid w:val="00CB64B7"/>
    <w:rsid w:val="00CC41CF"/>
    <w:rsid w:val="00CD66D1"/>
    <w:rsid w:val="00CE2D4B"/>
    <w:rsid w:val="00CE5A22"/>
    <w:rsid w:val="00CF2D45"/>
    <w:rsid w:val="00CF36E0"/>
    <w:rsid w:val="00D049F9"/>
    <w:rsid w:val="00D12634"/>
    <w:rsid w:val="00D131AF"/>
    <w:rsid w:val="00D208A3"/>
    <w:rsid w:val="00D372CC"/>
    <w:rsid w:val="00D57FFC"/>
    <w:rsid w:val="00D6535A"/>
    <w:rsid w:val="00D704D2"/>
    <w:rsid w:val="00D72AAE"/>
    <w:rsid w:val="00D74FF1"/>
    <w:rsid w:val="00D75789"/>
    <w:rsid w:val="00D84A0B"/>
    <w:rsid w:val="00D90CDF"/>
    <w:rsid w:val="00DB4D4B"/>
    <w:rsid w:val="00DD3D76"/>
    <w:rsid w:val="00DE04A2"/>
    <w:rsid w:val="00DE3FB0"/>
    <w:rsid w:val="00DF5058"/>
    <w:rsid w:val="00E03D08"/>
    <w:rsid w:val="00E1422C"/>
    <w:rsid w:val="00E22756"/>
    <w:rsid w:val="00E23158"/>
    <w:rsid w:val="00E27CCD"/>
    <w:rsid w:val="00E43449"/>
    <w:rsid w:val="00E6482C"/>
    <w:rsid w:val="00E8398E"/>
    <w:rsid w:val="00E914A9"/>
    <w:rsid w:val="00E92729"/>
    <w:rsid w:val="00E94AF3"/>
    <w:rsid w:val="00EA336F"/>
    <w:rsid w:val="00EA599B"/>
    <w:rsid w:val="00EB2141"/>
    <w:rsid w:val="00EB222B"/>
    <w:rsid w:val="00EC6EB4"/>
    <w:rsid w:val="00ED4C8B"/>
    <w:rsid w:val="00ED5A1C"/>
    <w:rsid w:val="00EE06E5"/>
    <w:rsid w:val="00EF4B87"/>
    <w:rsid w:val="00EF7C00"/>
    <w:rsid w:val="00F00C0F"/>
    <w:rsid w:val="00F014E4"/>
    <w:rsid w:val="00F03A96"/>
    <w:rsid w:val="00F049D0"/>
    <w:rsid w:val="00F06CDF"/>
    <w:rsid w:val="00F1536F"/>
    <w:rsid w:val="00F24F04"/>
    <w:rsid w:val="00F27AA1"/>
    <w:rsid w:val="00F306E5"/>
    <w:rsid w:val="00F31A25"/>
    <w:rsid w:val="00F33251"/>
    <w:rsid w:val="00F33389"/>
    <w:rsid w:val="00F41F69"/>
    <w:rsid w:val="00F433EB"/>
    <w:rsid w:val="00F51C63"/>
    <w:rsid w:val="00F53D48"/>
    <w:rsid w:val="00F54E4F"/>
    <w:rsid w:val="00F55436"/>
    <w:rsid w:val="00F62C6A"/>
    <w:rsid w:val="00F71E38"/>
    <w:rsid w:val="00F84318"/>
    <w:rsid w:val="00F91687"/>
    <w:rsid w:val="00FA0995"/>
    <w:rsid w:val="00FA5C6C"/>
    <w:rsid w:val="00FB0EF1"/>
    <w:rsid w:val="00FB15FA"/>
    <w:rsid w:val="00FB4BA8"/>
    <w:rsid w:val="00FC37F5"/>
    <w:rsid w:val="00FD723F"/>
    <w:rsid w:val="00FE07DE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2BED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284" w:right="281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ind w:firstLine="284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ind w:right="281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ind w:left="567" w:right="281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ind w:right="281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E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0E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0E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0E5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0E5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0E5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0E5D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0E5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CD0E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0E5D"/>
  </w:style>
  <w:style w:type="paragraph" w:styleId="Textvbloku">
    <w:name w:val="Block Text"/>
    <w:basedOn w:val="Normln"/>
    <w:uiPriority w:val="99"/>
    <w:pPr>
      <w:ind w:left="567" w:right="281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pPr>
      <w:suppressAutoHyphens/>
      <w:ind w:left="284"/>
      <w:jc w:val="center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D0E5D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D0E5D"/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D0E5D"/>
  </w:style>
  <w:style w:type="paragraph" w:styleId="Prosttext">
    <w:name w:val="Plain Text"/>
    <w:basedOn w:val="Normln"/>
    <w:link w:val="ProsttextChar"/>
    <w:uiPriority w:val="99"/>
    <w:pPr>
      <w:spacing w:before="120"/>
      <w:jc w:val="both"/>
    </w:pPr>
    <w:rPr>
      <w:rFonts w:eastAsia="MS Mincho"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D0E5D"/>
    <w:rPr>
      <w:rFonts w:ascii="Courier New" w:hAnsi="Courier New" w:cs="Courier New"/>
    </w:rPr>
  </w:style>
  <w:style w:type="paragraph" w:styleId="Seznamsodrkami2">
    <w:name w:val="List Bullet 2"/>
    <w:basedOn w:val="Normln"/>
    <w:autoRedefine/>
    <w:uiPriority w:val="99"/>
    <w:pPr>
      <w:jc w:val="both"/>
    </w:pPr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C669F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D0E5D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1631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0E5D"/>
  </w:style>
  <w:style w:type="paragraph" w:styleId="Textbubliny">
    <w:name w:val="Balloon Text"/>
    <w:basedOn w:val="Normln"/>
    <w:link w:val="TextbublinyChar"/>
    <w:uiPriority w:val="99"/>
    <w:semiHidden/>
    <w:rsid w:val="008D6D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E5D"/>
    <w:rPr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D372CC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372C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0E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372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E5D"/>
    <w:rPr>
      <w:b/>
      <w:bCs/>
    </w:rPr>
  </w:style>
  <w:style w:type="paragraph" w:styleId="Odstavecseseznamem">
    <w:name w:val="List Paragraph"/>
    <w:basedOn w:val="Normln"/>
    <w:uiPriority w:val="34"/>
    <w:qFormat/>
    <w:rsid w:val="00CA635A"/>
    <w:pPr>
      <w:suppressAutoHyphens/>
      <w:ind w:left="720"/>
      <w:contextualSpacing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2BED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284" w:right="281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ind w:firstLine="284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ind w:right="281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ind w:left="567" w:right="281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ind w:right="281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E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0E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0E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0E5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0E5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0E5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0E5D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0E5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CD0E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0E5D"/>
  </w:style>
  <w:style w:type="paragraph" w:styleId="Textvbloku">
    <w:name w:val="Block Text"/>
    <w:basedOn w:val="Normln"/>
    <w:uiPriority w:val="99"/>
    <w:pPr>
      <w:ind w:left="567" w:right="281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pPr>
      <w:suppressAutoHyphens/>
      <w:ind w:left="284"/>
      <w:jc w:val="center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D0E5D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D0E5D"/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D0E5D"/>
  </w:style>
  <w:style w:type="paragraph" w:styleId="Prosttext">
    <w:name w:val="Plain Text"/>
    <w:basedOn w:val="Normln"/>
    <w:link w:val="ProsttextChar"/>
    <w:uiPriority w:val="99"/>
    <w:pPr>
      <w:spacing w:before="120"/>
      <w:jc w:val="both"/>
    </w:pPr>
    <w:rPr>
      <w:rFonts w:eastAsia="MS Mincho"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D0E5D"/>
    <w:rPr>
      <w:rFonts w:ascii="Courier New" w:hAnsi="Courier New" w:cs="Courier New"/>
    </w:rPr>
  </w:style>
  <w:style w:type="paragraph" w:styleId="Seznamsodrkami2">
    <w:name w:val="List Bullet 2"/>
    <w:basedOn w:val="Normln"/>
    <w:autoRedefine/>
    <w:uiPriority w:val="99"/>
    <w:pPr>
      <w:jc w:val="both"/>
    </w:pPr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C669F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D0E5D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1631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0E5D"/>
  </w:style>
  <w:style w:type="paragraph" w:styleId="Textbubliny">
    <w:name w:val="Balloon Text"/>
    <w:basedOn w:val="Normln"/>
    <w:link w:val="TextbublinyChar"/>
    <w:uiPriority w:val="99"/>
    <w:semiHidden/>
    <w:rsid w:val="008D6D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E5D"/>
    <w:rPr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D372CC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372C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0E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372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E5D"/>
    <w:rPr>
      <w:b/>
      <w:bCs/>
    </w:rPr>
  </w:style>
  <w:style w:type="paragraph" w:styleId="Odstavecseseznamem">
    <w:name w:val="List Paragraph"/>
    <w:basedOn w:val="Normln"/>
    <w:uiPriority w:val="34"/>
    <w:qFormat/>
    <w:rsid w:val="00CA635A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BB3B-AE17-4D26-BF3E-0D755801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Mladá Boleslav</vt:lpstr>
    </vt:vector>
  </TitlesOfParts>
  <Company>Městský úřad Mladá Boleslav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Mladá Boleslav</dc:title>
  <dc:creator>Šárka Hodboďová</dc:creator>
  <cp:lastModifiedBy>Kubričanová Zora</cp:lastModifiedBy>
  <cp:revision>2</cp:revision>
  <cp:lastPrinted>2018-05-02T08:06:00Z</cp:lastPrinted>
  <dcterms:created xsi:type="dcterms:W3CDTF">2018-06-11T11:01:00Z</dcterms:created>
  <dcterms:modified xsi:type="dcterms:W3CDTF">2018-06-11T11:01:00Z</dcterms:modified>
</cp:coreProperties>
</file>