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7629"/>
      </w:tblGrid>
      <w:tr w:rsidR="00866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2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6691A" w:rsidRDefault="004D42DE">
            <w:pPr>
              <w:spacing w:before="10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971550" cy="942975"/>
                  <wp:effectExtent l="0" t="0" r="0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91A" w:rsidRDefault="0086691A">
            <w:pPr>
              <w:pStyle w:val="Style1"/>
              <w:kinsoku w:val="0"/>
              <w:autoSpaceDE/>
              <w:autoSpaceDN/>
              <w:adjustRightInd/>
              <w:ind w:left="307"/>
              <w:rPr>
                <w:rStyle w:val="CharacterStyle2"/>
                <w:rFonts w:ascii="Arial" w:hAnsi="Arial" w:cs="Arial"/>
                <w:b/>
                <w:bCs/>
                <w:spacing w:val="-5"/>
                <w:sz w:val="29"/>
                <w:szCs w:val="29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-5"/>
                <w:sz w:val="29"/>
                <w:szCs w:val="29"/>
              </w:rPr>
              <w:t>Základní škola a Mateřská škola Tábor, Husova 1570</w:t>
            </w:r>
          </w:p>
          <w:p w:rsidR="0086691A" w:rsidRDefault="0086691A">
            <w:pPr>
              <w:pStyle w:val="Style1"/>
              <w:kinsoku w:val="0"/>
              <w:autoSpaceDE/>
              <w:autoSpaceDN/>
              <w:adjustRightInd/>
              <w:spacing w:line="206" w:lineRule="auto"/>
              <w:ind w:left="307"/>
              <w:rPr>
                <w:rStyle w:val="CharacterStyle2"/>
                <w:rFonts w:ascii="Arial" w:hAnsi="Arial" w:cs="Arial"/>
                <w:spacing w:val="2"/>
                <w:sz w:val="14"/>
                <w:szCs w:val="14"/>
              </w:rPr>
            </w:pPr>
            <w:r>
              <w:rPr>
                <w:rStyle w:val="CharacterStyle2"/>
                <w:rFonts w:ascii="Arial" w:hAnsi="Arial" w:cs="Arial"/>
                <w:spacing w:val="2"/>
                <w:sz w:val="14"/>
                <w:szCs w:val="14"/>
              </w:rPr>
              <w:t>Husova 1570 39002 Tábor</w:t>
            </w:r>
          </w:p>
        </w:tc>
      </w:tr>
    </w:tbl>
    <w:p w:rsidR="0086691A" w:rsidRDefault="0086691A">
      <w:pPr>
        <w:spacing w:after="273" w:line="20" w:lineRule="exact"/>
      </w:pPr>
    </w:p>
    <w:p w:rsidR="0086691A" w:rsidRDefault="0086691A">
      <w:pPr>
        <w:pStyle w:val="Style1"/>
        <w:kinsoku w:val="0"/>
        <w:autoSpaceDE/>
        <w:autoSpaceDN/>
        <w:adjustRightInd/>
        <w:ind w:left="360" w:right="6480"/>
        <w:rPr>
          <w:rStyle w:val="CharacterStyle2"/>
          <w:spacing w:val="-12"/>
          <w:sz w:val="25"/>
          <w:szCs w:val="25"/>
        </w:rPr>
      </w:pPr>
      <w:r>
        <w:rPr>
          <w:rStyle w:val="CharacterStyle2"/>
          <w:spacing w:val="-14"/>
          <w:sz w:val="25"/>
          <w:szCs w:val="25"/>
        </w:rPr>
        <w:t xml:space="preserve">Klicman — stavby s.r.o. </w:t>
      </w:r>
      <w:r>
        <w:rPr>
          <w:rStyle w:val="CharacterStyle2"/>
          <w:spacing w:val="-12"/>
          <w:sz w:val="25"/>
          <w:szCs w:val="25"/>
        </w:rPr>
        <w:t>Komenského 1331</w:t>
      </w:r>
    </w:p>
    <w:p w:rsidR="0086691A" w:rsidRDefault="0086691A">
      <w:pPr>
        <w:pStyle w:val="Style2"/>
        <w:kinsoku w:val="0"/>
        <w:autoSpaceDE/>
        <w:autoSpaceDN/>
        <w:spacing w:before="36" w:line="206" w:lineRule="auto"/>
        <w:rPr>
          <w:rStyle w:val="CharacterStyle1"/>
          <w:spacing w:val="-10"/>
        </w:rPr>
      </w:pPr>
      <w:r>
        <w:rPr>
          <w:rStyle w:val="CharacterStyle1"/>
          <w:spacing w:val="-10"/>
        </w:rPr>
        <w:t>390 02 Tábor</w:t>
      </w:r>
    </w:p>
    <w:p w:rsidR="0086691A" w:rsidRDefault="0086691A">
      <w:pPr>
        <w:pStyle w:val="Style1"/>
        <w:kinsoku w:val="0"/>
        <w:autoSpaceDE/>
        <w:autoSpaceDN/>
        <w:adjustRightInd/>
        <w:spacing w:before="1044" w:line="276" w:lineRule="auto"/>
        <w:ind w:left="360"/>
        <w:rPr>
          <w:rStyle w:val="CharacterStyle2"/>
          <w:spacing w:val="-10"/>
          <w:sz w:val="25"/>
          <w:szCs w:val="25"/>
        </w:rPr>
      </w:pPr>
      <w:r>
        <w:rPr>
          <w:rStyle w:val="CharacterStyle2"/>
          <w:spacing w:val="-10"/>
          <w:sz w:val="25"/>
          <w:szCs w:val="25"/>
        </w:rPr>
        <w:t>Čj.: ZŠ Hus 130</w:t>
      </w:r>
      <w:r>
        <w:rPr>
          <w:rStyle w:val="CharacterStyle2"/>
          <w:rFonts w:ascii="Bookman Old Style" w:hAnsi="Bookman Old Style" w:cs="Bookman Old Style"/>
          <w:spacing w:val="-10"/>
          <w:sz w:val="25"/>
          <w:szCs w:val="25"/>
          <w:vertAlign w:val="superscript"/>
        </w:rPr>
        <w:t>,</w:t>
      </w:r>
      <w:r>
        <w:rPr>
          <w:rStyle w:val="CharacterStyle2"/>
          <w:spacing w:val="-10"/>
          <w:sz w:val="25"/>
          <w:szCs w:val="25"/>
        </w:rPr>
        <w:t>/18</w:t>
      </w:r>
    </w:p>
    <w:p w:rsidR="0086691A" w:rsidRDefault="0086691A">
      <w:pPr>
        <w:pStyle w:val="Style1"/>
        <w:kinsoku w:val="0"/>
        <w:autoSpaceDE/>
        <w:autoSpaceDN/>
        <w:adjustRightInd/>
        <w:spacing w:before="252" w:line="208" w:lineRule="auto"/>
        <w:ind w:right="36"/>
        <w:jc w:val="right"/>
        <w:rPr>
          <w:rStyle w:val="CharacterStyle2"/>
          <w:spacing w:val="-10"/>
          <w:sz w:val="25"/>
          <w:szCs w:val="25"/>
        </w:rPr>
      </w:pPr>
      <w:r>
        <w:rPr>
          <w:rStyle w:val="CharacterStyle2"/>
          <w:spacing w:val="-10"/>
          <w:sz w:val="25"/>
          <w:szCs w:val="25"/>
        </w:rPr>
        <w:t>V Táboře dne 16. 5. 2018</w:t>
      </w:r>
    </w:p>
    <w:p w:rsidR="0086691A" w:rsidRDefault="0086691A">
      <w:pPr>
        <w:pStyle w:val="Style1"/>
        <w:kinsoku w:val="0"/>
        <w:autoSpaceDE/>
        <w:autoSpaceDN/>
        <w:adjustRightInd/>
        <w:spacing w:before="792"/>
        <w:ind w:left="360" w:right="504"/>
        <w:rPr>
          <w:rStyle w:val="CharacterStyle2"/>
          <w:spacing w:val="-11"/>
          <w:sz w:val="25"/>
          <w:szCs w:val="25"/>
        </w:rPr>
      </w:pPr>
      <w:r>
        <w:rPr>
          <w:rStyle w:val="CharacterStyle2"/>
          <w:spacing w:val="-9"/>
          <w:sz w:val="25"/>
          <w:szCs w:val="25"/>
        </w:rPr>
        <w:t xml:space="preserve">Objednáváme u Vás práce dle cenové nabídky ze dne 10. 5. 2018 - výměna dlažby na </w:t>
      </w:r>
      <w:r>
        <w:rPr>
          <w:rStyle w:val="CharacterStyle2"/>
          <w:spacing w:val="-11"/>
          <w:sz w:val="25"/>
          <w:szCs w:val="25"/>
        </w:rPr>
        <w:t>chodbách ZŠ.</w:t>
      </w:r>
    </w:p>
    <w:p w:rsidR="0086691A" w:rsidRDefault="0086691A">
      <w:pPr>
        <w:pStyle w:val="Style2"/>
        <w:kinsoku w:val="0"/>
        <w:autoSpaceDE/>
        <w:autoSpaceDN/>
        <w:rPr>
          <w:rStyle w:val="CharacterStyle1"/>
          <w:spacing w:val="-6"/>
        </w:rPr>
      </w:pPr>
      <w:r>
        <w:rPr>
          <w:rStyle w:val="CharacterStyle1"/>
          <w:spacing w:val="-6"/>
        </w:rPr>
        <w:t>Celková cena za provedené práce činí 285 284, 09 Kč</w:t>
      </w:r>
    </w:p>
    <w:p w:rsidR="0086691A" w:rsidRDefault="0086691A">
      <w:pPr>
        <w:pStyle w:val="Style2"/>
        <w:kinsoku w:val="0"/>
        <w:autoSpaceDE/>
        <w:autoSpaceDN/>
        <w:spacing w:before="252" w:after="144"/>
        <w:rPr>
          <w:rStyle w:val="CharacterStyle1"/>
          <w:spacing w:val="-11"/>
        </w:rPr>
      </w:pPr>
      <w:r>
        <w:rPr>
          <w:rStyle w:val="CharacterStyle1"/>
          <w:spacing w:val="-11"/>
        </w:rPr>
        <w:t>S pozdravem</w:t>
      </w:r>
    </w:p>
    <w:p w:rsidR="0086691A" w:rsidRDefault="0086691A">
      <w:pPr>
        <w:widowControl/>
        <w:kinsoku/>
        <w:autoSpaceDE w:val="0"/>
        <w:autoSpaceDN w:val="0"/>
        <w:adjustRightInd w:val="0"/>
        <w:sectPr w:rsidR="0086691A">
          <w:pgSz w:w="11918" w:h="16854"/>
          <w:pgMar w:top="380" w:right="1525" w:bottom="57" w:left="1173" w:header="708" w:footer="708" w:gutter="0"/>
          <w:cols w:space="708"/>
          <w:noEndnote/>
        </w:sectPr>
      </w:pPr>
    </w:p>
    <w:p w:rsidR="0086691A" w:rsidRDefault="0086691A">
      <w:pPr>
        <w:pStyle w:val="Style2"/>
        <w:kinsoku w:val="0"/>
        <w:autoSpaceDE/>
        <w:autoSpaceDN/>
        <w:ind w:left="144" w:hanging="144"/>
        <w:rPr>
          <w:rStyle w:val="CharacterStyle1"/>
          <w:spacing w:val="-8"/>
        </w:rPr>
      </w:pPr>
      <w:r>
        <w:rPr>
          <w:rStyle w:val="CharacterStyle1"/>
          <w:spacing w:val="-8"/>
        </w:rPr>
        <w:t>Mgr. Petr Zamrzla ředitel školy</w:t>
      </w:r>
    </w:p>
    <w:p w:rsidR="0086691A" w:rsidRPr="001C724F" w:rsidRDefault="0086691A" w:rsidP="001C724F">
      <w:pPr>
        <w:pStyle w:val="Style1"/>
        <w:kinsoku w:val="0"/>
        <w:autoSpaceDE/>
        <w:autoSpaceDN/>
        <w:adjustRightInd/>
        <w:spacing w:after="5148" w:line="196" w:lineRule="auto"/>
        <w:ind w:left="720"/>
        <w:jc w:val="center"/>
        <w:rPr>
          <w:spacing w:val="-16"/>
        </w:rPr>
        <w:sectPr w:rsidR="0086691A" w:rsidRPr="001C724F">
          <w:type w:val="continuous"/>
          <w:pgSz w:w="11918" w:h="16854"/>
          <w:pgMar w:top="380" w:right="1925" w:bottom="57" w:left="6751" w:header="708" w:footer="708" w:gutter="0"/>
          <w:cols w:space="708"/>
          <w:noEndnote/>
        </w:sectPr>
      </w:pPr>
    </w:p>
    <w:p w:rsidR="0086691A" w:rsidRDefault="0086691A">
      <w:pPr>
        <w:pStyle w:val="Style1"/>
        <w:kinsoku w:val="0"/>
        <w:autoSpaceDE/>
        <w:autoSpaceDN/>
        <w:adjustRightInd/>
        <w:spacing w:line="192" w:lineRule="auto"/>
        <w:rPr>
          <w:rStyle w:val="CharacterStyle2"/>
          <w:rFonts w:ascii="Verdana" w:hAnsi="Verdana" w:cs="Verdana"/>
          <w:spacing w:val="8"/>
          <w:sz w:val="10"/>
          <w:szCs w:val="10"/>
        </w:rPr>
      </w:pPr>
    </w:p>
    <w:p w:rsidR="0086691A" w:rsidRDefault="0086691A">
      <w:pPr>
        <w:pStyle w:val="Style1"/>
        <w:tabs>
          <w:tab w:val="left" w:pos="1642"/>
          <w:tab w:val="decimal" w:pos="4229"/>
          <w:tab w:val="right" w:pos="8328"/>
        </w:tabs>
        <w:kinsoku w:val="0"/>
        <w:autoSpaceDE/>
        <w:autoSpaceDN/>
        <w:adjustRightInd/>
        <w:spacing w:before="684" w:line="268" w:lineRule="auto"/>
        <w:rPr>
          <w:rStyle w:val="CharacterStyle2"/>
          <w:rFonts w:ascii="Arial" w:hAnsi="Arial" w:cs="Arial"/>
          <w:spacing w:val="6"/>
          <w:sz w:val="14"/>
          <w:szCs w:val="14"/>
        </w:rPr>
      </w:pPr>
      <w:r>
        <w:rPr>
          <w:rStyle w:val="CharacterStyle2"/>
          <w:rFonts w:ascii="Arial" w:hAnsi="Arial" w:cs="Arial"/>
          <w:spacing w:val="-2"/>
          <w:sz w:val="14"/>
          <w:szCs w:val="14"/>
        </w:rPr>
        <w:t>IČO: 70877807</w:t>
      </w:r>
      <w:r>
        <w:rPr>
          <w:rStyle w:val="CharacterStyle2"/>
          <w:rFonts w:ascii="Arial" w:hAnsi="Arial" w:cs="Arial"/>
          <w:spacing w:val="-2"/>
          <w:sz w:val="14"/>
          <w:szCs w:val="14"/>
        </w:rPr>
        <w:tab/>
      </w:r>
      <w:r>
        <w:rPr>
          <w:rStyle w:val="CharacterStyle2"/>
          <w:rFonts w:ascii="Arial" w:hAnsi="Arial" w:cs="Arial"/>
          <w:w w:val="105"/>
          <w:sz w:val="10"/>
          <w:szCs w:val="10"/>
          <w:vertAlign w:val="superscript"/>
        </w:rPr>
        <w:t>I</w:t>
      </w:r>
      <w:r>
        <w:rPr>
          <w:rStyle w:val="CharacterStyle2"/>
          <w:rFonts w:ascii="Arial" w:hAnsi="Arial" w:cs="Arial"/>
          <w:sz w:val="14"/>
          <w:szCs w:val="14"/>
        </w:rPr>
        <w:t xml:space="preserve"> banka GE Money Bank</w:t>
      </w:r>
      <w:r>
        <w:rPr>
          <w:rStyle w:val="CharacterStyle2"/>
          <w:rFonts w:ascii="Arial" w:hAnsi="Arial" w:cs="Arial"/>
          <w:sz w:val="14"/>
          <w:szCs w:val="14"/>
        </w:rPr>
        <w:tab/>
      </w:r>
      <w:r>
        <w:rPr>
          <w:rStyle w:val="CharacterStyle2"/>
          <w:rFonts w:ascii="Arial" w:hAnsi="Arial" w:cs="Arial"/>
          <w:spacing w:val="-2"/>
          <w:sz w:val="14"/>
          <w:szCs w:val="14"/>
        </w:rPr>
        <w:t>tel.: +420 381 200401</w:t>
      </w:r>
      <w:r>
        <w:rPr>
          <w:rStyle w:val="CharacterStyle2"/>
          <w:rFonts w:ascii="Arial" w:hAnsi="Arial" w:cs="Arial"/>
          <w:spacing w:val="-2"/>
          <w:sz w:val="14"/>
          <w:szCs w:val="14"/>
        </w:rPr>
        <w:tab/>
      </w:r>
      <w:r>
        <w:rPr>
          <w:rStyle w:val="CharacterStyle2"/>
          <w:rFonts w:ascii="Arial" w:hAnsi="Arial" w:cs="Arial"/>
          <w:spacing w:val="6"/>
          <w:sz w:val="14"/>
          <w:szCs w:val="14"/>
        </w:rPr>
        <w:t xml:space="preserve">e-mail: </w:t>
      </w:r>
      <w:r>
        <w:rPr>
          <w:rStyle w:val="CharacterStyle2"/>
          <w:rFonts w:ascii="Tahoma" w:hAnsi="Tahoma" w:cs="Tahoma"/>
          <w:spacing w:val="6"/>
          <w:sz w:val="14"/>
          <w:szCs w:val="14"/>
          <w:u w:val="single"/>
        </w:rPr>
        <w:t>zshosovatanseznamez</w:t>
      </w:r>
    </w:p>
    <w:p w:rsidR="0086691A" w:rsidRDefault="0086691A">
      <w:pPr>
        <w:pStyle w:val="Style1"/>
        <w:tabs>
          <w:tab w:val="decimal" w:pos="4229"/>
          <w:tab w:val="right" w:pos="8179"/>
        </w:tabs>
        <w:kinsoku w:val="0"/>
        <w:autoSpaceDE/>
        <w:autoSpaceDN/>
        <w:adjustRightInd/>
        <w:spacing w:line="228" w:lineRule="auto"/>
        <w:ind w:left="1656"/>
        <w:rPr>
          <w:rStyle w:val="CharacterStyle2"/>
          <w:rFonts w:ascii="Tahoma" w:hAnsi="Tahoma" w:cs="Tahoma"/>
          <w:sz w:val="14"/>
          <w:szCs w:val="14"/>
          <w:u w:val="single"/>
        </w:rPr>
      </w:pPr>
      <w:r>
        <w:rPr>
          <w:rStyle w:val="CharacterStyle2"/>
          <w:rFonts w:ascii="Arial" w:hAnsi="Arial" w:cs="Arial"/>
          <w:spacing w:val="-2"/>
          <w:sz w:val="14"/>
          <w:szCs w:val="14"/>
        </w:rPr>
        <w:t>Č.Účlu : 154996481/ 0600</w:t>
      </w:r>
      <w:r>
        <w:rPr>
          <w:rStyle w:val="CharacterStyle2"/>
          <w:rFonts w:ascii="Arial" w:hAnsi="Arial" w:cs="Arial"/>
          <w:spacing w:val="-2"/>
          <w:sz w:val="14"/>
          <w:szCs w:val="14"/>
        </w:rPr>
        <w:tab/>
      </w:r>
      <w:r>
        <w:rPr>
          <w:rStyle w:val="CharacterStyle2"/>
          <w:rFonts w:ascii="Arial" w:hAnsi="Arial" w:cs="Arial"/>
          <w:sz w:val="14"/>
          <w:szCs w:val="14"/>
        </w:rPr>
        <w:t>tel: +420 381 200401</w:t>
      </w:r>
      <w:r>
        <w:rPr>
          <w:rStyle w:val="CharacterStyle2"/>
          <w:rFonts w:ascii="Arial" w:hAnsi="Arial" w:cs="Arial"/>
          <w:sz w:val="14"/>
          <w:szCs w:val="14"/>
        </w:rPr>
        <w:tab/>
      </w:r>
      <w:r>
        <w:rPr>
          <w:rStyle w:val="CharacterStyle2"/>
          <w:rFonts w:ascii="Tahoma" w:hAnsi="Tahoma" w:cs="Tahoma"/>
          <w:sz w:val="14"/>
          <w:szCs w:val="14"/>
          <w:u w:val="single"/>
        </w:rPr>
        <w:t>http.i/www.zs-huseva.tabor.ez</w:t>
      </w:r>
    </w:p>
    <w:p w:rsidR="0086691A" w:rsidRDefault="0086691A">
      <w:pPr>
        <w:widowControl/>
        <w:kinsoku/>
        <w:autoSpaceDE w:val="0"/>
        <w:autoSpaceDN w:val="0"/>
        <w:adjustRightInd w:val="0"/>
        <w:sectPr w:rsidR="0086691A">
          <w:type w:val="continuous"/>
          <w:pgSz w:w="11918" w:h="16854"/>
          <w:pgMar w:top="380" w:right="1194" w:bottom="57" w:left="1624" w:header="708" w:footer="708" w:gutter="0"/>
          <w:cols w:space="708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8"/>
        <w:gridCol w:w="7502"/>
      </w:tblGrid>
      <w:tr w:rsidR="00866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9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86691A" w:rsidRDefault="004D42DE">
            <w:pPr>
              <w:spacing w:before="14" w:after="1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323975" cy="685800"/>
                  <wp:effectExtent l="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91A" w:rsidRDefault="0086691A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" w:hAnsi="Arial" w:cs="Arial"/>
                <w:i/>
                <w:iCs/>
                <w:spacing w:val="12"/>
                <w:sz w:val="31"/>
                <w:szCs w:val="31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KLICMAN - STAVBY s.r.o.</w:t>
            </w:r>
            <w:r>
              <w:rPr>
                <w:rStyle w:val="CharacterStyle2"/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br/>
            </w:r>
            <w:r>
              <w:rPr>
                <w:rStyle w:val="CharacterStyle2"/>
                <w:rFonts w:ascii="Arial" w:hAnsi="Arial" w:cs="Arial"/>
                <w:i/>
                <w:iCs/>
                <w:spacing w:val="12"/>
                <w:sz w:val="31"/>
                <w:szCs w:val="31"/>
              </w:rPr>
              <w:t>Komenského 1331, 390 02 Tábor</w:t>
            </w:r>
          </w:p>
          <w:p w:rsidR="0086691A" w:rsidRDefault="0086691A">
            <w:pPr>
              <w:pStyle w:val="Style1"/>
              <w:kinsoku w:val="0"/>
              <w:autoSpaceDE/>
              <w:autoSpaceDN/>
              <w:adjustRightInd/>
              <w:spacing w:before="108" w:line="242" w:lineRule="exact"/>
              <w:ind w:right="3032"/>
              <w:jc w:val="right"/>
              <w:rPr>
                <w:rStyle w:val="CharacterStyle2"/>
                <w:rFonts w:ascii="Arial" w:hAnsi="Arial" w:cs="Arial"/>
                <w:b/>
                <w:bCs/>
                <w:i/>
                <w:iCs/>
                <w:spacing w:val="2"/>
                <w:w w:val="105"/>
                <w:sz w:val="21"/>
                <w:szCs w:val="21"/>
              </w:rPr>
            </w:pPr>
            <w:r>
              <w:rPr>
                <w:rStyle w:val="CharacterStyle2"/>
                <w:rFonts w:ascii="Arial" w:hAnsi="Arial" w:cs="Arial"/>
                <w:i/>
                <w:iCs/>
                <w:spacing w:val="2"/>
                <w:sz w:val="31"/>
                <w:szCs w:val="31"/>
              </w:rPr>
              <w:t xml:space="preserve">IČO: </w:t>
            </w:r>
            <w:r>
              <w:rPr>
                <w:rStyle w:val="CharacterStyle2"/>
                <w:rFonts w:ascii="Arial" w:hAnsi="Arial" w:cs="Arial"/>
                <w:b/>
                <w:bCs/>
                <w:i/>
                <w:iCs/>
                <w:spacing w:val="2"/>
                <w:w w:val="105"/>
                <w:sz w:val="21"/>
                <w:szCs w:val="21"/>
              </w:rPr>
              <w:t>26088738 DIČ: CZ26088738</w:t>
            </w:r>
          </w:p>
        </w:tc>
      </w:tr>
    </w:tbl>
    <w:p w:rsidR="0086691A" w:rsidRDefault="0086691A">
      <w:pPr>
        <w:spacing w:after="772" w:line="20" w:lineRule="exact"/>
      </w:pPr>
    </w:p>
    <w:p w:rsidR="0086691A" w:rsidRDefault="0086691A">
      <w:pPr>
        <w:pStyle w:val="Style1"/>
        <w:kinsoku w:val="0"/>
        <w:autoSpaceDE/>
        <w:autoSpaceDN/>
        <w:adjustRightInd/>
        <w:spacing w:line="140" w:lineRule="exact"/>
        <w:rPr>
          <w:rStyle w:val="CharacterStyle2"/>
          <w:rFonts w:ascii="Verdana" w:hAnsi="Verdana" w:cs="Verdana"/>
          <w:spacing w:val="-2"/>
        </w:rPr>
      </w:pPr>
      <w:r>
        <w:rPr>
          <w:rStyle w:val="CharacterStyle2"/>
          <w:rFonts w:ascii="Verdana" w:hAnsi="Verdana" w:cs="Verdana"/>
          <w:spacing w:val="-2"/>
        </w:rPr>
        <w:t>Investor:</w:t>
      </w:r>
    </w:p>
    <w:p w:rsidR="0086691A" w:rsidRDefault="0086691A">
      <w:pPr>
        <w:pStyle w:val="Style1"/>
        <w:kinsoku w:val="0"/>
        <w:autoSpaceDE/>
        <w:autoSpaceDN/>
        <w:adjustRightInd/>
        <w:spacing w:before="108" w:line="182" w:lineRule="auto"/>
        <w:rPr>
          <w:rStyle w:val="CharacterStyle2"/>
          <w:rFonts w:ascii="Tahoma" w:hAnsi="Tahoma" w:cs="Tahoma"/>
          <w:sz w:val="19"/>
          <w:szCs w:val="19"/>
        </w:rPr>
      </w:pPr>
      <w:r>
        <w:rPr>
          <w:rStyle w:val="CharacterStyle2"/>
          <w:rFonts w:ascii="Verdana" w:hAnsi="Verdana" w:cs="Verdana"/>
        </w:rPr>
        <w:t xml:space="preserve">ZŠ a </w:t>
      </w:r>
      <w:r>
        <w:rPr>
          <w:rStyle w:val="CharacterStyle2"/>
          <w:rFonts w:ascii="Tahoma" w:hAnsi="Tahoma" w:cs="Tahoma"/>
          <w:sz w:val="19"/>
          <w:szCs w:val="19"/>
        </w:rPr>
        <w:t>Mš Husova</w:t>
      </w:r>
    </w:p>
    <w:p w:rsidR="0086691A" w:rsidRDefault="0086691A">
      <w:pPr>
        <w:pStyle w:val="Style1"/>
        <w:kinsoku w:val="0"/>
        <w:autoSpaceDE/>
        <w:autoSpaceDN/>
        <w:adjustRightInd/>
        <w:spacing w:before="108" w:line="304" w:lineRule="auto"/>
        <w:jc w:val="center"/>
        <w:rPr>
          <w:rStyle w:val="CharacterStyle2"/>
          <w:rFonts w:ascii="Tahoma" w:hAnsi="Tahoma" w:cs="Tahoma"/>
          <w:sz w:val="19"/>
          <w:szCs w:val="19"/>
        </w:rPr>
      </w:pPr>
      <w:r>
        <w:rPr>
          <w:rStyle w:val="CharacterStyle2"/>
          <w:rFonts w:ascii="Tahoma" w:hAnsi="Tahoma" w:cs="Tahoma"/>
          <w:sz w:val="19"/>
          <w:szCs w:val="19"/>
        </w:rPr>
        <w:t>Husova 1570</w:t>
      </w:r>
      <w:r>
        <w:rPr>
          <w:rStyle w:val="CharacterStyle2"/>
          <w:rFonts w:ascii="Tahoma" w:hAnsi="Tahoma" w:cs="Tahoma"/>
          <w:sz w:val="19"/>
          <w:szCs w:val="19"/>
        </w:rPr>
        <w:br/>
        <w:t>390 02 Tábor</w:t>
      </w:r>
    </w:p>
    <w:p w:rsidR="0086691A" w:rsidRDefault="0086691A">
      <w:pPr>
        <w:pStyle w:val="Style1"/>
        <w:kinsoku w:val="0"/>
        <w:autoSpaceDE/>
        <w:autoSpaceDN/>
        <w:adjustRightInd/>
        <w:spacing w:before="252"/>
        <w:ind w:left="3312"/>
        <w:rPr>
          <w:rStyle w:val="CharacterStyle2"/>
          <w:rFonts w:ascii="Arial" w:hAnsi="Arial" w:cs="Arial"/>
          <w:b/>
          <w:bCs/>
          <w:sz w:val="30"/>
          <w:szCs w:val="30"/>
        </w:rPr>
      </w:pPr>
      <w:r>
        <w:rPr>
          <w:rStyle w:val="CharacterStyle2"/>
          <w:rFonts w:ascii="Arial" w:hAnsi="Arial" w:cs="Arial"/>
          <w:b/>
          <w:bCs/>
          <w:sz w:val="30"/>
          <w:szCs w:val="30"/>
        </w:rPr>
        <w:t>CENOVÁ NABÍDKA</w:t>
      </w:r>
    </w:p>
    <w:p w:rsidR="0086691A" w:rsidRDefault="0086691A">
      <w:pPr>
        <w:pStyle w:val="Style1"/>
        <w:kinsoku w:val="0"/>
        <w:autoSpaceDE/>
        <w:autoSpaceDN/>
        <w:adjustRightInd/>
        <w:spacing w:before="864"/>
        <w:ind w:left="2592"/>
        <w:rPr>
          <w:rStyle w:val="CharacterStyle2"/>
          <w:rFonts w:ascii="Arial" w:hAnsi="Arial" w:cs="Arial"/>
          <w:b/>
          <w:bCs/>
          <w:i/>
          <w:iCs/>
          <w:spacing w:val="2"/>
          <w:sz w:val="24"/>
          <w:szCs w:val="24"/>
        </w:rPr>
      </w:pPr>
      <w:r>
        <w:rPr>
          <w:rStyle w:val="CharacterStyle2"/>
          <w:rFonts w:ascii="Arial" w:hAnsi="Arial" w:cs="Arial"/>
          <w:b/>
          <w:bCs/>
          <w:i/>
          <w:iCs/>
          <w:spacing w:val="2"/>
          <w:sz w:val="24"/>
          <w:szCs w:val="24"/>
        </w:rPr>
        <w:t>Akce: Výměna dlažby na chodbách</w:t>
      </w:r>
    </w:p>
    <w:p w:rsidR="0086691A" w:rsidRDefault="0086691A">
      <w:pPr>
        <w:pStyle w:val="Style1"/>
        <w:tabs>
          <w:tab w:val="right" w:pos="8860"/>
        </w:tabs>
        <w:kinsoku w:val="0"/>
        <w:autoSpaceDE/>
        <w:autoSpaceDN/>
        <w:adjustRightInd/>
        <w:spacing w:before="468"/>
        <w:ind w:left="1944"/>
        <w:rPr>
          <w:rStyle w:val="CharacterStyle2"/>
          <w:rFonts w:ascii="Arial" w:hAnsi="Arial" w:cs="Arial"/>
          <w:i/>
          <w:iCs/>
          <w:w w:val="105"/>
          <w:sz w:val="24"/>
          <w:szCs w:val="24"/>
        </w:rPr>
      </w:pPr>
      <w:r>
        <w:rPr>
          <w:rStyle w:val="CharacterStyle2"/>
          <w:rFonts w:ascii="Arial" w:hAnsi="Arial" w:cs="Arial"/>
          <w:i/>
          <w:iCs/>
          <w:spacing w:val="-6"/>
          <w:w w:val="105"/>
          <w:sz w:val="24"/>
          <w:szCs w:val="24"/>
        </w:rPr>
        <w:t>popis prací</w:t>
      </w:r>
      <w:r>
        <w:rPr>
          <w:rStyle w:val="CharacterStyle2"/>
          <w:rFonts w:ascii="Arial" w:hAnsi="Arial" w:cs="Arial"/>
          <w:i/>
          <w:iCs/>
          <w:spacing w:val="-6"/>
          <w:w w:val="105"/>
          <w:sz w:val="24"/>
          <w:szCs w:val="24"/>
        </w:rPr>
        <w:tab/>
      </w:r>
      <w:r>
        <w:rPr>
          <w:rStyle w:val="CharacterStyle2"/>
          <w:rFonts w:ascii="Arial" w:hAnsi="Arial" w:cs="Arial"/>
          <w:i/>
          <w:iCs/>
          <w:w w:val="105"/>
          <w:sz w:val="24"/>
          <w:szCs w:val="24"/>
        </w:rPr>
        <w:t>částka v Kč</w:t>
      </w:r>
    </w:p>
    <w:p w:rsidR="0086691A" w:rsidRDefault="0086691A">
      <w:pPr>
        <w:pStyle w:val="Style3"/>
        <w:tabs>
          <w:tab w:val="left" w:pos="5793"/>
          <w:tab w:val="right" w:pos="9321"/>
        </w:tabs>
        <w:kinsoku w:val="0"/>
        <w:autoSpaceDE/>
        <w:autoSpaceDN/>
        <w:adjustRightInd/>
        <w:rPr>
          <w:rStyle w:val="CharacterStyle3"/>
        </w:rPr>
      </w:pPr>
      <w:r>
        <w:rPr>
          <w:rStyle w:val="CharacterStyle3"/>
          <w:spacing w:val="-2"/>
        </w:rPr>
        <w:t>Vybourání stávajících dlažeb a osekání soklů</w:t>
      </w:r>
      <w:r>
        <w:rPr>
          <w:rStyle w:val="CharacterStyle3"/>
          <w:spacing w:val="-2"/>
        </w:rPr>
        <w:tab/>
      </w:r>
      <w:r>
        <w:rPr>
          <w:rStyle w:val="CharacterStyle3"/>
          <w:spacing w:val="-10"/>
        </w:rPr>
        <w:t>154 m</w:t>
      </w:r>
      <w:r>
        <w:rPr>
          <w:rStyle w:val="CharacterStyle3"/>
          <w:rFonts w:ascii="Verdana" w:hAnsi="Verdana" w:cs="Verdana"/>
          <w:spacing w:val="-10"/>
          <w:vertAlign w:val="superscript"/>
        </w:rPr>
        <w:t>2</w:t>
      </w:r>
      <w:r>
        <w:rPr>
          <w:rStyle w:val="CharacterStyle3"/>
          <w:spacing w:val="-10"/>
        </w:rPr>
        <w:tab/>
      </w:r>
      <w:r w:rsidRPr="001C724F">
        <w:rPr>
          <w:rStyle w:val="CharacterStyle3"/>
          <w:highlight w:val="black"/>
        </w:rPr>
        <w:t>13 244,00 Kč</w:t>
      </w:r>
    </w:p>
    <w:p w:rsidR="0086691A" w:rsidRDefault="0086691A">
      <w:pPr>
        <w:pStyle w:val="Style3"/>
        <w:tabs>
          <w:tab w:val="left" w:pos="5976"/>
          <w:tab w:val="right" w:pos="9321"/>
        </w:tabs>
        <w:kinsoku w:val="0"/>
        <w:autoSpaceDE/>
        <w:autoSpaceDN/>
        <w:adjustRightInd/>
        <w:spacing w:line="280" w:lineRule="auto"/>
        <w:rPr>
          <w:rStyle w:val="CharacterStyle3"/>
        </w:rPr>
      </w:pPr>
      <w:r>
        <w:rPr>
          <w:rStyle w:val="CharacterStyle3"/>
          <w:spacing w:val="-6"/>
        </w:rPr>
        <w:t>Odvoz suti a uložení</w:t>
      </w:r>
      <w:r>
        <w:rPr>
          <w:rStyle w:val="CharacterStyle3"/>
          <w:spacing w:val="-6"/>
        </w:rPr>
        <w:tab/>
      </w:r>
      <w:r>
        <w:rPr>
          <w:rStyle w:val="CharacterStyle3"/>
          <w:spacing w:val="-12"/>
        </w:rPr>
        <w:t>kpl.</w:t>
      </w:r>
      <w:r>
        <w:rPr>
          <w:rStyle w:val="CharacterStyle3"/>
          <w:spacing w:val="-12"/>
        </w:rPr>
        <w:tab/>
      </w:r>
      <w:r w:rsidRPr="001C724F">
        <w:rPr>
          <w:rStyle w:val="CharacterStyle3"/>
          <w:highlight w:val="black"/>
        </w:rPr>
        <w:t>11</w:t>
      </w:r>
      <w:r w:rsidRPr="001C724F">
        <w:rPr>
          <w:rStyle w:val="CharacterStyle3"/>
          <w:rFonts w:ascii="Verdana" w:hAnsi="Verdana" w:cs="Verdana"/>
          <w:highlight w:val="black"/>
          <w:vertAlign w:val="superscript"/>
        </w:rPr>
        <w:t>.</w:t>
      </w:r>
      <w:r w:rsidRPr="001C724F">
        <w:rPr>
          <w:rStyle w:val="CharacterStyle3"/>
          <w:highlight w:val="black"/>
        </w:rPr>
        <w:t>873,00 Kč</w:t>
      </w:r>
    </w:p>
    <w:p w:rsidR="0086691A" w:rsidRDefault="0086691A">
      <w:pPr>
        <w:pStyle w:val="Style3"/>
        <w:tabs>
          <w:tab w:val="left" w:pos="5793"/>
          <w:tab w:val="right" w:pos="9321"/>
        </w:tabs>
        <w:kinsoku w:val="0"/>
        <w:autoSpaceDE/>
        <w:autoSpaceDN/>
        <w:adjustRightInd/>
        <w:rPr>
          <w:rStyle w:val="CharacterStyle3"/>
        </w:rPr>
      </w:pPr>
      <w:r>
        <w:rPr>
          <w:rStyle w:val="CharacterStyle3"/>
          <w:spacing w:val="-2"/>
        </w:rPr>
        <w:t>Vyrovnání podkladu pod dlažby</w:t>
      </w:r>
      <w:r>
        <w:rPr>
          <w:rStyle w:val="CharacterStyle3"/>
          <w:spacing w:val="-2"/>
        </w:rPr>
        <w:tab/>
      </w:r>
      <w:r>
        <w:rPr>
          <w:rStyle w:val="CharacterStyle3"/>
          <w:spacing w:val="-16"/>
        </w:rPr>
        <w:t>148 m</w:t>
      </w:r>
      <w:r>
        <w:rPr>
          <w:rStyle w:val="CharacterStyle3"/>
          <w:rFonts w:ascii="Verdana" w:hAnsi="Verdana" w:cs="Verdana"/>
          <w:spacing w:val="-16"/>
          <w:vertAlign w:val="superscript"/>
        </w:rPr>
        <w:t>2</w:t>
      </w:r>
      <w:r>
        <w:rPr>
          <w:rStyle w:val="CharacterStyle3"/>
          <w:spacing w:val="-16"/>
        </w:rPr>
        <w:tab/>
      </w:r>
      <w:r w:rsidRPr="001C724F">
        <w:rPr>
          <w:rStyle w:val="CharacterStyle3"/>
          <w:highlight w:val="black"/>
        </w:rPr>
        <w:t>33 152,00 Kč</w:t>
      </w:r>
    </w:p>
    <w:p w:rsidR="0086691A" w:rsidRDefault="0086691A">
      <w:pPr>
        <w:pStyle w:val="Style3"/>
        <w:tabs>
          <w:tab w:val="left" w:pos="5793"/>
          <w:tab w:val="right" w:pos="9321"/>
        </w:tabs>
        <w:kinsoku w:val="0"/>
        <w:autoSpaceDE/>
        <w:autoSpaceDN/>
        <w:adjustRightInd/>
        <w:spacing w:before="72"/>
        <w:rPr>
          <w:rStyle w:val="CharacterStyle3"/>
        </w:rPr>
      </w:pPr>
      <w:r>
        <w:rPr>
          <w:rStyle w:val="CharacterStyle3"/>
          <w:spacing w:val="-8"/>
        </w:rPr>
        <w:t>Montáž dlažby</w:t>
      </w:r>
      <w:r>
        <w:rPr>
          <w:rStyle w:val="CharacterStyle3"/>
          <w:spacing w:val="-8"/>
        </w:rPr>
        <w:tab/>
      </w:r>
      <w:r>
        <w:rPr>
          <w:rStyle w:val="CharacterStyle3"/>
          <w:spacing w:val="-16"/>
        </w:rPr>
        <w:t>148 m</w:t>
      </w:r>
      <w:r>
        <w:rPr>
          <w:rStyle w:val="CharacterStyle3"/>
          <w:rFonts w:ascii="Verdana" w:hAnsi="Verdana" w:cs="Verdana"/>
          <w:spacing w:val="-16"/>
          <w:vertAlign w:val="superscript"/>
        </w:rPr>
        <w:t>2</w:t>
      </w:r>
      <w:r>
        <w:rPr>
          <w:rStyle w:val="CharacterStyle3"/>
          <w:spacing w:val="-16"/>
        </w:rPr>
        <w:tab/>
      </w:r>
      <w:r w:rsidRPr="001C724F">
        <w:rPr>
          <w:rStyle w:val="CharacterStyle3"/>
          <w:highlight w:val="black"/>
        </w:rPr>
        <w:t>64 643,00 Kč</w:t>
      </w:r>
    </w:p>
    <w:p w:rsidR="0086691A" w:rsidRDefault="0086691A">
      <w:pPr>
        <w:pStyle w:val="Style3"/>
        <w:tabs>
          <w:tab w:val="left" w:pos="5793"/>
          <w:tab w:val="right" w:pos="9321"/>
        </w:tabs>
        <w:kinsoku w:val="0"/>
        <w:autoSpaceDE/>
        <w:autoSpaceDN/>
        <w:adjustRightInd/>
        <w:spacing w:before="36"/>
        <w:rPr>
          <w:rStyle w:val="CharacterStyle3"/>
        </w:rPr>
      </w:pPr>
      <w:r>
        <w:rPr>
          <w:rStyle w:val="CharacterStyle3"/>
          <w:spacing w:val="-3"/>
        </w:rPr>
        <w:t>Nařezání a montáž soklů včetně schodiště</w:t>
      </w:r>
      <w:r>
        <w:rPr>
          <w:rStyle w:val="CharacterStyle3"/>
          <w:spacing w:val="-3"/>
        </w:rPr>
        <w:tab/>
      </w:r>
      <w:r>
        <w:rPr>
          <w:rStyle w:val="CharacterStyle3"/>
        </w:rPr>
        <w:t>126 m</w:t>
      </w:r>
      <w:r>
        <w:rPr>
          <w:rStyle w:val="CharacterStyle3"/>
        </w:rPr>
        <w:tab/>
      </w:r>
      <w:r w:rsidRPr="001C724F">
        <w:rPr>
          <w:rStyle w:val="CharacterStyle3"/>
          <w:highlight w:val="black"/>
        </w:rPr>
        <w:t>13 608,00 Kč</w:t>
      </w:r>
    </w:p>
    <w:p w:rsidR="0086691A" w:rsidRDefault="0086691A">
      <w:pPr>
        <w:pStyle w:val="Style3"/>
        <w:tabs>
          <w:tab w:val="left" w:pos="5793"/>
          <w:tab w:val="right" w:pos="9321"/>
        </w:tabs>
        <w:kinsoku w:val="0"/>
        <w:autoSpaceDE/>
        <w:autoSpaceDN/>
        <w:adjustRightInd/>
        <w:rPr>
          <w:rStyle w:val="CharacterStyle3"/>
        </w:rPr>
      </w:pPr>
      <w:r>
        <w:rPr>
          <w:rStyle w:val="CharacterStyle3"/>
          <w:spacing w:val="-2"/>
        </w:rPr>
        <w:t>Začištění, zaštukování soklů</w:t>
      </w:r>
      <w:r>
        <w:rPr>
          <w:rStyle w:val="CharacterStyle3"/>
          <w:spacing w:val="-2"/>
        </w:rPr>
        <w:tab/>
      </w:r>
      <w:r>
        <w:rPr>
          <w:rStyle w:val="CharacterStyle3"/>
          <w:spacing w:val="-8"/>
        </w:rPr>
        <w:t>126 m'</w:t>
      </w:r>
      <w:r>
        <w:rPr>
          <w:rStyle w:val="CharacterStyle3"/>
          <w:spacing w:val="-8"/>
        </w:rPr>
        <w:tab/>
      </w:r>
      <w:r w:rsidRPr="001C724F">
        <w:rPr>
          <w:rStyle w:val="CharacterStyle3"/>
          <w:highlight w:val="black"/>
        </w:rPr>
        <w:t>6 048,00 KČ</w:t>
      </w:r>
    </w:p>
    <w:p w:rsidR="0086691A" w:rsidRDefault="0086691A">
      <w:pPr>
        <w:pStyle w:val="Style3"/>
        <w:tabs>
          <w:tab w:val="left" w:pos="5793"/>
          <w:tab w:val="right" w:pos="9321"/>
        </w:tabs>
        <w:kinsoku w:val="0"/>
        <w:autoSpaceDE/>
        <w:autoSpaceDN/>
        <w:adjustRightInd/>
        <w:spacing w:before="36"/>
        <w:rPr>
          <w:rStyle w:val="CharacterStyle3"/>
        </w:rPr>
      </w:pPr>
      <w:r>
        <w:rPr>
          <w:rStyle w:val="CharacterStyle3"/>
          <w:spacing w:val="-2"/>
        </w:rPr>
        <w:t>Dodávka dlažby (Taurus 30/30, 4 barvy)</w:t>
      </w:r>
      <w:r>
        <w:rPr>
          <w:rStyle w:val="CharacterStyle3"/>
          <w:spacing w:val="-2"/>
        </w:rPr>
        <w:tab/>
      </w:r>
      <w:r>
        <w:rPr>
          <w:rStyle w:val="CharacterStyle3"/>
          <w:spacing w:val="-16"/>
        </w:rPr>
        <w:t>148 m</w:t>
      </w:r>
      <w:r>
        <w:rPr>
          <w:rStyle w:val="CharacterStyle3"/>
          <w:rFonts w:ascii="Verdana" w:hAnsi="Verdana" w:cs="Verdana"/>
          <w:spacing w:val="-16"/>
          <w:vertAlign w:val="superscript"/>
        </w:rPr>
        <w:t>2</w:t>
      </w:r>
      <w:r>
        <w:rPr>
          <w:rStyle w:val="CharacterStyle3"/>
          <w:spacing w:val="-16"/>
        </w:rPr>
        <w:tab/>
      </w:r>
      <w:r w:rsidRPr="001C724F">
        <w:rPr>
          <w:rStyle w:val="CharacterStyle3"/>
          <w:highlight w:val="black"/>
        </w:rPr>
        <w:t>66 156,00 Kč</w:t>
      </w:r>
    </w:p>
    <w:p w:rsidR="0086691A" w:rsidRDefault="0086691A">
      <w:pPr>
        <w:pStyle w:val="Style3"/>
        <w:tabs>
          <w:tab w:val="right" w:pos="9321"/>
        </w:tabs>
        <w:kinsoku w:val="0"/>
        <w:autoSpaceDE/>
        <w:autoSpaceDN/>
        <w:adjustRightInd/>
        <w:spacing w:before="36"/>
        <w:rPr>
          <w:rStyle w:val="CharacterStyle3"/>
        </w:rPr>
      </w:pPr>
      <w:r>
        <w:rPr>
          <w:rStyle w:val="CharacterStyle3"/>
        </w:rPr>
        <w:t>Přesun hmot</w:t>
      </w:r>
      <w:r>
        <w:rPr>
          <w:rStyle w:val="CharacterStyle3"/>
        </w:rPr>
        <w:tab/>
      </w:r>
      <w:r w:rsidRPr="001C724F">
        <w:rPr>
          <w:rStyle w:val="CharacterStyle3"/>
          <w:highlight w:val="black"/>
        </w:rPr>
        <w:t>27 048,00 Kč</w:t>
      </w:r>
    </w:p>
    <w:p w:rsidR="0086691A" w:rsidRDefault="0086691A">
      <w:pPr>
        <w:pStyle w:val="Style1"/>
        <w:tabs>
          <w:tab w:val="right" w:pos="9321"/>
        </w:tabs>
        <w:kinsoku w:val="0"/>
        <w:autoSpaceDE/>
        <w:autoSpaceDN/>
        <w:adjustRightInd/>
        <w:spacing w:before="612"/>
        <w:rPr>
          <w:rStyle w:val="CharacterStyle2"/>
          <w:rFonts w:ascii="Arial" w:hAnsi="Arial" w:cs="Arial"/>
          <w:b/>
          <w:bCs/>
          <w:w w:val="105"/>
          <w:sz w:val="28"/>
          <w:szCs w:val="28"/>
        </w:rPr>
      </w:pPr>
      <w:r>
        <w:rPr>
          <w:rStyle w:val="CharacterStyle2"/>
          <w:rFonts w:ascii="Arial" w:hAnsi="Arial" w:cs="Arial"/>
          <w:b/>
          <w:bCs/>
          <w:spacing w:val="-8"/>
          <w:w w:val="105"/>
          <w:sz w:val="28"/>
          <w:szCs w:val="28"/>
        </w:rPr>
        <w:t>Celkem bez DPH</w:t>
      </w:r>
      <w:r>
        <w:rPr>
          <w:rStyle w:val="CharacterStyle2"/>
          <w:rFonts w:ascii="Arial" w:hAnsi="Arial" w:cs="Arial"/>
          <w:b/>
          <w:bCs/>
          <w:spacing w:val="-8"/>
          <w:w w:val="105"/>
          <w:sz w:val="28"/>
          <w:szCs w:val="28"/>
        </w:rPr>
        <w:tab/>
      </w:r>
      <w:r>
        <w:rPr>
          <w:rStyle w:val="CharacterStyle2"/>
          <w:rFonts w:ascii="Arial" w:hAnsi="Arial" w:cs="Arial"/>
          <w:b/>
          <w:bCs/>
          <w:w w:val="105"/>
          <w:sz w:val="28"/>
          <w:szCs w:val="28"/>
        </w:rPr>
        <w:t>235 772,00 Kč</w:t>
      </w:r>
    </w:p>
    <w:p w:rsidR="0086691A" w:rsidRDefault="0086691A">
      <w:pPr>
        <w:pStyle w:val="Style3"/>
        <w:tabs>
          <w:tab w:val="right" w:pos="9321"/>
        </w:tabs>
        <w:kinsoku w:val="0"/>
        <w:autoSpaceDE/>
        <w:autoSpaceDN/>
        <w:adjustRightInd/>
        <w:rPr>
          <w:rStyle w:val="CharacterStyle3"/>
        </w:rPr>
      </w:pPr>
      <w:r>
        <w:rPr>
          <w:rStyle w:val="CharacterStyle3"/>
          <w:spacing w:val="-22"/>
        </w:rPr>
        <w:t>D P H 21 Vo</w:t>
      </w:r>
      <w:r>
        <w:rPr>
          <w:rStyle w:val="CharacterStyle3"/>
          <w:spacing w:val="-22"/>
        </w:rPr>
        <w:tab/>
      </w:r>
      <w:r>
        <w:rPr>
          <w:rStyle w:val="CharacterStyle3"/>
        </w:rPr>
        <w:t>49 512,12 Kč</w:t>
      </w:r>
    </w:p>
    <w:p w:rsidR="0086691A" w:rsidRDefault="0086691A">
      <w:pPr>
        <w:pStyle w:val="Style3"/>
        <w:tabs>
          <w:tab w:val="right" w:pos="9321"/>
        </w:tabs>
        <w:kinsoku w:val="0"/>
        <w:autoSpaceDE/>
        <w:autoSpaceDN/>
        <w:adjustRightInd/>
        <w:spacing w:before="36"/>
        <w:rPr>
          <w:rStyle w:val="CharacterStyle3"/>
        </w:rPr>
      </w:pPr>
      <w:r>
        <w:rPr>
          <w:rStyle w:val="CharacterStyle3"/>
        </w:rPr>
        <w:t>zaokrouhlení</w:t>
      </w:r>
      <w:r>
        <w:rPr>
          <w:rStyle w:val="CharacterStyle3"/>
        </w:rPr>
        <w:tab/>
        <w:t>-0,03 KČ</w:t>
      </w:r>
    </w:p>
    <w:p w:rsidR="0086691A" w:rsidRDefault="0086691A">
      <w:pPr>
        <w:pStyle w:val="Style3"/>
        <w:tabs>
          <w:tab w:val="right" w:pos="9321"/>
        </w:tabs>
        <w:kinsoku w:val="0"/>
        <w:autoSpaceDE/>
        <w:autoSpaceDN/>
        <w:adjustRightInd/>
        <w:rPr>
          <w:rStyle w:val="CharacterStyle3"/>
          <w:b/>
          <w:bCs/>
          <w:w w:val="105"/>
          <w:sz w:val="28"/>
          <w:szCs w:val="28"/>
        </w:rPr>
      </w:pPr>
      <w:r>
        <w:rPr>
          <w:rStyle w:val="CharacterStyle3"/>
          <w:b/>
          <w:bCs/>
          <w:spacing w:val="-8"/>
          <w:w w:val="105"/>
          <w:sz w:val="28"/>
          <w:szCs w:val="28"/>
        </w:rPr>
        <w:t>Celkem s DPH</w:t>
      </w:r>
      <w:r>
        <w:rPr>
          <w:rStyle w:val="CharacterStyle3"/>
          <w:b/>
          <w:bCs/>
          <w:spacing w:val="-8"/>
          <w:w w:val="105"/>
          <w:sz w:val="28"/>
          <w:szCs w:val="28"/>
        </w:rPr>
        <w:tab/>
      </w:r>
      <w:r>
        <w:rPr>
          <w:rStyle w:val="CharacterStyle3"/>
          <w:b/>
          <w:bCs/>
          <w:w w:val="105"/>
          <w:sz w:val="28"/>
          <w:szCs w:val="28"/>
        </w:rPr>
        <w:t>285 284,09 Kč</w:t>
      </w:r>
    </w:p>
    <w:p w:rsidR="0086691A" w:rsidRDefault="0086691A">
      <w:pPr>
        <w:pStyle w:val="Style1"/>
        <w:kinsoku w:val="0"/>
        <w:autoSpaceDE/>
        <w:autoSpaceDN/>
        <w:adjustRightInd/>
        <w:spacing w:before="1296" w:line="180" w:lineRule="auto"/>
        <w:rPr>
          <w:rStyle w:val="CharacterStyle2"/>
          <w:rFonts w:ascii="Arial" w:hAnsi="Arial" w:cs="Arial"/>
          <w:spacing w:val="-10"/>
          <w:sz w:val="24"/>
          <w:szCs w:val="24"/>
        </w:rPr>
      </w:pPr>
      <w:r>
        <w:rPr>
          <w:rStyle w:val="CharacterStyle2"/>
          <w:rFonts w:ascii="Arial" w:hAnsi="Arial" w:cs="Arial"/>
          <w:spacing w:val="-10"/>
          <w:sz w:val="24"/>
          <w:szCs w:val="24"/>
        </w:rPr>
        <w:t>Zpracoval: V. Klicman</w:t>
      </w:r>
    </w:p>
    <w:p w:rsidR="0086691A" w:rsidRDefault="0086691A">
      <w:pPr>
        <w:pStyle w:val="Style1"/>
        <w:kinsoku w:val="0"/>
        <w:autoSpaceDE/>
        <w:autoSpaceDN/>
        <w:adjustRightInd/>
        <w:spacing w:line="153" w:lineRule="exact"/>
        <w:ind w:right="36"/>
        <w:jc w:val="right"/>
        <w:rPr>
          <w:rStyle w:val="CharacterStyle2"/>
          <w:rFonts w:ascii="Tahoma" w:hAnsi="Tahoma" w:cs="Tahoma"/>
          <w:spacing w:val="18"/>
          <w:sz w:val="19"/>
          <w:szCs w:val="19"/>
        </w:rPr>
      </w:pPr>
      <w:r w:rsidRPr="001C724F">
        <w:rPr>
          <w:rStyle w:val="CharacterStyle2"/>
          <w:rFonts w:ascii="Arial Narrow" w:hAnsi="Arial Narrow" w:cs="Arial Narrow"/>
          <w:spacing w:val="18"/>
          <w:sz w:val="13"/>
          <w:szCs w:val="13"/>
          <w:highlight w:val="black"/>
          <w:vertAlign w:val="superscript"/>
        </w:rPr>
        <w:t>Fwv1</w:t>
      </w:r>
      <w:r w:rsidRPr="001C724F">
        <w:rPr>
          <w:rStyle w:val="CharacterStyle2"/>
          <w:rFonts w:ascii="Tahoma" w:hAnsi="Tahoma" w:cs="Tahoma"/>
          <w:spacing w:val="18"/>
          <w:sz w:val="19"/>
          <w:szCs w:val="19"/>
          <w:highlight w:val="black"/>
        </w:rPr>
        <w:t>P</w:t>
      </w:r>
      <w:r w:rsidRPr="001C724F">
        <w:rPr>
          <w:rStyle w:val="CharacterStyle2"/>
          <w:rFonts w:ascii="Arial Narrow" w:hAnsi="Arial Narrow" w:cs="Arial Narrow"/>
          <w:spacing w:val="18"/>
          <w:sz w:val="19"/>
          <w:szCs w:val="19"/>
          <w:highlight w:val="black"/>
          <w:vertAlign w:val="superscript"/>
        </w:rPr>
        <w:t>,</w:t>
      </w:r>
      <w:r w:rsidRPr="001C724F">
        <w:rPr>
          <w:rStyle w:val="CharacterStyle2"/>
          <w:rFonts w:ascii="Tahoma" w:hAnsi="Tahoma" w:cs="Tahoma"/>
          <w:spacing w:val="18"/>
          <w:sz w:val="19"/>
          <w:szCs w:val="19"/>
          <w:highlight w:val="black"/>
        </w:rPr>
        <w:t xml:space="preserve"> &amp;MM« NTARIV szp</w:t>
      </w:r>
      <w:r>
        <w:rPr>
          <w:rStyle w:val="CharacterStyle2"/>
          <w:rFonts w:ascii="Tahoma" w:hAnsi="Tahoma" w:cs="Tahoma"/>
          <w:spacing w:val="18"/>
          <w:sz w:val="19"/>
          <w:szCs w:val="19"/>
        </w:rPr>
        <w:t>.</w:t>
      </w:r>
    </w:p>
    <w:p w:rsidR="0086691A" w:rsidRDefault="0086691A">
      <w:pPr>
        <w:pStyle w:val="Style1"/>
        <w:tabs>
          <w:tab w:val="right" w:pos="9494"/>
        </w:tabs>
        <w:kinsoku w:val="0"/>
        <w:autoSpaceDE/>
        <w:autoSpaceDN/>
        <w:adjustRightInd/>
        <w:spacing w:after="72" w:line="180" w:lineRule="auto"/>
        <w:rPr>
          <w:rStyle w:val="CharacterStyle2"/>
          <w:rFonts w:ascii="Arial" w:hAnsi="Arial" w:cs="Arial"/>
          <w:i/>
          <w:iCs/>
          <w:spacing w:val="6"/>
          <w:w w:val="135"/>
          <w:sz w:val="11"/>
          <w:szCs w:val="11"/>
        </w:rPr>
      </w:pPr>
      <w:r>
        <w:rPr>
          <w:rStyle w:val="CharacterStyle2"/>
          <w:rFonts w:ascii="Arial" w:hAnsi="Arial" w:cs="Arial"/>
          <w:spacing w:val="-2"/>
          <w:sz w:val="22"/>
          <w:szCs w:val="22"/>
        </w:rPr>
        <w:t>V Táboře dne 10.52018</w:t>
      </w:r>
      <w:r>
        <w:rPr>
          <w:rStyle w:val="CharacterStyle2"/>
          <w:rFonts w:ascii="Arial" w:hAnsi="Arial" w:cs="Arial"/>
          <w:spacing w:val="-2"/>
          <w:sz w:val="22"/>
          <w:szCs w:val="22"/>
        </w:rPr>
        <w:tab/>
      </w:r>
      <w:r w:rsidRPr="001C724F">
        <w:rPr>
          <w:rStyle w:val="CharacterStyle2"/>
          <w:rFonts w:ascii="Arial" w:hAnsi="Arial" w:cs="Arial"/>
          <w:spacing w:val="6"/>
          <w:sz w:val="22"/>
          <w:szCs w:val="22"/>
          <w:highlight w:val="black"/>
        </w:rPr>
        <w:t xml:space="preserve">~do, </w:t>
      </w:r>
      <w:r w:rsidRPr="001C724F">
        <w:rPr>
          <w:rStyle w:val="CharacterStyle2"/>
          <w:rFonts w:ascii="Arial" w:hAnsi="Arial" w:cs="Arial"/>
          <w:i/>
          <w:iCs/>
          <w:spacing w:val="6"/>
          <w:w w:val="135"/>
          <w:sz w:val="11"/>
          <w:szCs w:val="11"/>
          <w:highlight w:val="black"/>
        </w:rPr>
        <w:t>,ffm,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3"/>
        <w:gridCol w:w="3177"/>
      </w:tblGrid>
      <w:tr w:rsidR="00866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77"/>
        </w:trPr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91A" w:rsidRDefault="0086691A">
            <w:pPr>
              <w:pStyle w:val="Style1"/>
              <w:kinsoku w:val="0"/>
              <w:autoSpaceDE/>
              <w:autoSpaceDN/>
              <w:adjustRightInd/>
              <w:spacing w:before="576" w:line="314" w:lineRule="auto"/>
              <w:ind w:left="396" w:right="2052" w:hanging="360"/>
              <w:rPr>
                <w:rStyle w:val="CharacterStyle2"/>
                <w:rFonts w:ascii="Arial" w:hAnsi="Arial" w:cs="Arial"/>
                <w:i/>
                <w:iCs/>
                <w:spacing w:val="6"/>
              </w:rPr>
            </w:pPr>
            <w:r>
              <w:rPr>
                <w:rStyle w:val="CharacterStyle2"/>
                <w:rFonts w:ascii="Verdana" w:hAnsi="Verdana" w:cs="Verdana"/>
                <w:i/>
                <w:iCs/>
                <w:spacing w:val="4"/>
                <w:sz w:val="18"/>
                <w:szCs w:val="18"/>
                <w:u w:val="single"/>
              </w:rPr>
              <w:t xml:space="preserve">Provádění staygljelich změn a odstraňování </w:t>
            </w:r>
            <w:r>
              <w:rPr>
                <w:rStyle w:val="CharacterStyle2"/>
                <w:rFonts w:ascii="Arial" w:hAnsi="Arial" w:cs="Arial"/>
                <w:i/>
                <w:iCs/>
              </w:rPr>
              <w:t xml:space="preserve">Mobil: 602 131 719, Tel.:IFax: 381 2M 487 </w:t>
            </w:r>
            <w:hyperlink r:id="rId6" w:history="1">
              <w:r>
                <w:rPr>
                  <w:rStyle w:val="CharacterStyle2"/>
                  <w:rFonts w:ascii="Arial" w:hAnsi="Arial" w:cs="Arial"/>
                  <w:i/>
                  <w:iCs/>
                  <w:color w:val="0000FF"/>
                  <w:spacing w:val="6"/>
                  <w:u w:val="single"/>
                </w:rPr>
                <w:t>stavby.klicman@tiscall.cz</w:t>
              </w:r>
            </w:hyperlink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86691A" w:rsidRDefault="0086691A">
            <w:pPr>
              <w:spacing w:after="72"/>
              <w:ind w:right="4"/>
              <w:jc w:val="center"/>
            </w:pPr>
          </w:p>
        </w:tc>
      </w:tr>
    </w:tbl>
    <w:p w:rsidR="0086691A" w:rsidRDefault="0086691A"/>
    <w:sectPr w:rsidR="0086691A">
      <w:pgSz w:w="11918" w:h="16854"/>
      <w:pgMar w:top="1100" w:right="1109" w:bottom="2144" w:left="116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4F"/>
    <w:rsid w:val="001C724F"/>
    <w:rsid w:val="004D42DE"/>
    <w:rsid w:val="0086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CD1D57-9990-48F9-ABFB-8C6FF502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2">
    <w:name w:val="Style 2"/>
    <w:basedOn w:val="Normln"/>
    <w:uiPriority w:val="99"/>
    <w:pPr>
      <w:kinsoku/>
      <w:autoSpaceDE w:val="0"/>
      <w:autoSpaceDN w:val="0"/>
      <w:ind w:left="360"/>
    </w:pPr>
    <w:rPr>
      <w:sz w:val="25"/>
      <w:szCs w:val="25"/>
    </w:rPr>
  </w:style>
  <w:style w:type="paragraph" w:customStyle="1" w:styleId="Style3">
    <w:name w:val="Style 3"/>
    <w:basedOn w:val="Normln"/>
    <w:uiPriority w:val="99"/>
    <w:pPr>
      <w:kinsoku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 1"/>
    <w:basedOn w:val="Normln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3">
    <w:name w:val="Character Style 3"/>
    <w:uiPriority w:val="99"/>
    <w:rPr>
      <w:rFonts w:ascii="Arial" w:hAnsi="Arial"/>
      <w:sz w:val="24"/>
    </w:rPr>
  </w:style>
  <w:style w:type="character" w:customStyle="1" w:styleId="CharacterStyle1">
    <w:name w:val="Character Style 1"/>
    <w:uiPriority w:val="99"/>
    <w:rPr>
      <w:sz w:val="25"/>
    </w:rPr>
  </w:style>
  <w:style w:type="character" w:customStyle="1" w:styleId="CharacterStyle2">
    <w:name w:val="Character Style 2"/>
    <w:uiPriority w:val="9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vby.klicman@tiscall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Stibalová</dc:creator>
  <cp:keywords/>
  <dc:description/>
  <cp:lastModifiedBy>Alice Stibalová</cp:lastModifiedBy>
  <cp:revision>2</cp:revision>
  <dcterms:created xsi:type="dcterms:W3CDTF">2018-06-11T10:13:00Z</dcterms:created>
  <dcterms:modified xsi:type="dcterms:W3CDTF">2018-06-11T10:13:00Z</dcterms:modified>
</cp:coreProperties>
</file>