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06" w:rsidRPr="000C5100" w:rsidRDefault="00774206" w:rsidP="00774206">
      <w:pPr>
        <w:jc w:val="center"/>
        <w:rPr>
          <w:rFonts w:ascii="Times New Roman" w:hAnsi="Times New Roman" w:cs="Times New Roman"/>
          <w:b/>
        </w:rPr>
      </w:pPr>
      <w:r w:rsidRPr="000C5100">
        <w:rPr>
          <w:rFonts w:ascii="Times New Roman" w:hAnsi="Times New Roman" w:cs="Times New Roman"/>
          <w:b/>
        </w:rPr>
        <w:t>SMLOUVA O SPOLUPRÁCI</w:t>
      </w:r>
    </w:p>
    <w:p w:rsidR="00774206" w:rsidRPr="000C5100" w:rsidRDefault="00774206" w:rsidP="00774206">
      <w:pPr>
        <w:jc w:val="center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uzavřená podle § 1746 odst. 2 zákona č. 89/2012 Sb., občanský zákoník, v platném znění</w:t>
      </w:r>
    </w:p>
    <w:p w:rsidR="00774206" w:rsidRPr="000C5100" w:rsidRDefault="00774206" w:rsidP="00774206">
      <w:pPr>
        <w:jc w:val="center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(dále jen „Smlouva“)</w:t>
      </w:r>
    </w:p>
    <w:p w:rsidR="00774206" w:rsidRPr="000C5100" w:rsidRDefault="00774206" w:rsidP="00774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</w:t>
      </w:r>
      <w:r w:rsidRPr="000C5100">
        <w:rPr>
          <w:rFonts w:ascii="Times New Roman" w:hAnsi="Times New Roman" w:cs="Times New Roman"/>
        </w:rPr>
        <w:t>:</w:t>
      </w:r>
    </w:p>
    <w:p w:rsidR="00774206" w:rsidRPr="008C3184" w:rsidRDefault="00774206" w:rsidP="007742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Economia, a.s.</w:t>
      </w:r>
    </w:p>
    <w:p w:rsidR="00774206" w:rsidRDefault="00774206" w:rsidP="007742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 Pernerova 673/47, 186 00 Praha 8</w:t>
      </w:r>
    </w:p>
    <w:p w:rsidR="00774206" w:rsidRDefault="00774206" w:rsidP="007742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28191226</w:t>
      </w:r>
    </w:p>
    <w:p w:rsidR="00774206" w:rsidRDefault="00774206" w:rsidP="007742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CZ28191226</w:t>
      </w:r>
    </w:p>
    <w:p w:rsidR="00774206" w:rsidRDefault="00774206" w:rsidP="007742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Zastoupenou: </w:t>
      </w:r>
      <w:r>
        <w:rPr>
          <w:rFonts w:ascii="Times New Roman" w:hAnsi="Times New Roman" w:cs="Times New Roman"/>
        </w:rPr>
        <w:tab/>
        <w:t>Romanem Latuske, předsedou představenstva a</w:t>
      </w:r>
    </w:p>
    <w:p w:rsidR="00774206" w:rsidRDefault="00774206" w:rsidP="007742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Michalem Brejchou, členem představenstva</w:t>
      </w:r>
    </w:p>
    <w:p w:rsidR="00774206" w:rsidRDefault="00774206" w:rsidP="007742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Zapsanou v obchodním rejstříku vedeném Městským soudem v Praze, oddíl B, vložka č. 12746</w:t>
      </w:r>
    </w:p>
    <w:p w:rsidR="00774206" w:rsidRDefault="00774206" w:rsidP="007742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jen “Economia“</w:t>
      </w:r>
    </w:p>
    <w:p w:rsidR="00774206" w:rsidRPr="000C5100" w:rsidRDefault="00774206" w:rsidP="007742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74206" w:rsidRPr="000C5100" w:rsidRDefault="00774206" w:rsidP="00774206">
      <w:pPr>
        <w:rPr>
          <w:rFonts w:ascii="Times New Roman" w:hAnsi="Times New Roman" w:cs="Times New Roman"/>
          <w:b/>
        </w:rPr>
      </w:pPr>
      <w:r w:rsidRPr="000C5100">
        <w:rPr>
          <w:rFonts w:ascii="Times New Roman" w:hAnsi="Times New Roman" w:cs="Times New Roman"/>
          <w:b/>
        </w:rPr>
        <w:t xml:space="preserve">KPMG Česká republika s.r.o., </w:t>
      </w:r>
    </w:p>
    <w:p w:rsidR="00774206" w:rsidRPr="000C5100" w:rsidRDefault="00774206" w:rsidP="00774206">
      <w:pPr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se sídlem: Praha 8, Pobřežní 648/1a, PSČ 186 00</w:t>
      </w:r>
    </w:p>
    <w:p w:rsidR="00774206" w:rsidRPr="000C5100" w:rsidRDefault="00774206" w:rsidP="00774206">
      <w:pPr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IČ: 00553115</w:t>
      </w:r>
    </w:p>
    <w:p w:rsidR="00774206" w:rsidRPr="000C5100" w:rsidRDefault="00774206" w:rsidP="00774206">
      <w:pPr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DIČ: CZ699001996</w:t>
      </w:r>
    </w:p>
    <w:p w:rsidR="00774206" w:rsidRDefault="00774206" w:rsidP="00774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C5100">
        <w:rPr>
          <w:rFonts w:ascii="Times New Roman" w:hAnsi="Times New Roman" w:cs="Times New Roman"/>
        </w:rPr>
        <w:t>astoupenou:</w:t>
      </w:r>
      <w:r>
        <w:rPr>
          <w:rFonts w:ascii="Times New Roman" w:hAnsi="Times New Roman" w:cs="Times New Roman"/>
        </w:rPr>
        <w:t xml:space="preserve"> Ing. Petrem Bučíkem, jednatelem</w:t>
      </w:r>
    </w:p>
    <w:p w:rsidR="00774206" w:rsidRPr="000C5100" w:rsidRDefault="00774206" w:rsidP="00774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C5100">
        <w:rPr>
          <w:rFonts w:ascii="Times New Roman" w:hAnsi="Times New Roman" w:cs="Times New Roman"/>
        </w:rPr>
        <w:t>apsanou v obchodním rejstříku vedeném Městským soudem v Praze, oddíl C, vložk</w:t>
      </w:r>
      <w:r>
        <w:rPr>
          <w:rFonts w:ascii="Times New Roman" w:hAnsi="Times New Roman" w:cs="Times New Roman"/>
        </w:rPr>
        <w:t>a</w:t>
      </w:r>
      <w:r w:rsidRPr="000C5100">
        <w:rPr>
          <w:rFonts w:ascii="Times New Roman" w:hAnsi="Times New Roman" w:cs="Times New Roman"/>
        </w:rPr>
        <w:t xml:space="preserve"> 326</w:t>
      </w:r>
    </w:p>
    <w:p w:rsidR="00774206" w:rsidRDefault="00774206" w:rsidP="00774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jen „KPMG“</w:t>
      </w:r>
    </w:p>
    <w:p w:rsidR="00774206" w:rsidRDefault="00774206" w:rsidP="00774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74206" w:rsidRPr="00593CD5" w:rsidRDefault="00774206" w:rsidP="00774206">
      <w:pPr>
        <w:shd w:val="clear" w:color="auto" w:fill="FFFFFF"/>
        <w:rPr>
          <w:rFonts w:ascii="Times New Roman" w:hAnsi="Times New Roman" w:cs="Times New Roman"/>
          <w:b/>
        </w:rPr>
      </w:pPr>
      <w:r w:rsidRPr="00593CD5">
        <w:rPr>
          <w:rFonts w:ascii="Times New Roman" w:hAnsi="Times New Roman" w:cs="Times New Roman"/>
          <w:b/>
        </w:rPr>
        <w:t>Univerzita Karlova, Fakulta sociálních věd</w:t>
      </w:r>
    </w:p>
    <w:p w:rsidR="00774206" w:rsidRPr="00593CD5" w:rsidRDefault="00774206" w:rsidP="00774206">
      <w:pPr>
        <w:shd w:val="clear" w:color="auto" w:fill="FFFFFF"/>
        <w:rPr>
          <w:rFonts w:ascii="Times New Roman" w:hAnsi="Times New Roman" w:cs="Times New Roman"/>
        </w:rPr>
      </w:pPr>
      <w:r w:rsidRPr="00593CD5">
        <w:rPr>
          <w:rFonts w:ascii="Times New Roman" w:hAnsi="Times New Roman" w:cs="Times New Roman"/>
        </w:rPr>
        <w:t>se sídlem:  Praha 1, Smetanovo nábřeží 6, PSČ 110 01</w:t>
      </w:r>
    </w:p>
    <w:p w:rsidR="00774206" w:rsidRPr="00593CD5" w:rsidRDefault="00774206" w:rsidP="00774206">
      <w:pPr>
        <w:shd w:val="clear" w:color="auto" w:fill="FFFFFF"/>
        <w:rPr>
          <w:rFonts w:ascii="Times New Roman" w:hAnsi="Times New Roman" w:cs="Times New Roman"/>
        </w:rPr>
      </w:pPr>
      <w:r w:rsidRPr="00593CD5">
        <w:rPr>
          <w:rFonts w:ascii="Times New Roman" w:hAnsi="Times New Roman" w:cs="Times New Roman"/>
        </w:rPr>
        <w:t>IČ: 00216208</w:t>
      </w:r>
    </w:p>
    <w:p w:rsidR="00774206" w:rsidRPr="00593CD5" w:rsidRDefault="00774206" w:rsidP="00774206">
      <w:pPr>
        <w:shd w:val="clear" w:color="auto" w:fill="FFFFFF"/>
        <w:rPr>
          <w:rFonts w:ascii="Times New Roman" w:hAnsi="Times New Roman" w:cs="Times New Roman"/>
        </w:rPr>
      </w:pPr>
      <w:r w:rsidRPr="00593CD5">
        <w:rPr>
          <w:rFonts w:ascii="Times New Roman" w:hAnsi="Times New Roman" w:cs="Times New Roman"/>
        </w:rPr>
        <w:t>DIČ: CZ00216208</w:t>
      </w:r>
    </w:p>
    <w:p w:rsidR="00774206" w:rsidRPr="00593CD5" w:rsidRDefault="00774206" w:rsidP="0077420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593CD5">
        <w:rPr>
          <w:rFonts w:ascii="Times New Roman" w:hAnsi="Times New Roman" w:cs="Times New Roman"/>
        </w:rPr>
        <w:t>Zastoupen</w:t>
      </w:r>
      <w:r>
        <w:rPr>
          <w:rFonts w:ascii="Times New Roman" w:hAnsi="Times New Roman" w:cs="Times New Roman"/>
        </w:rPr>
        <w:t>á</w:t>
      </w:r>
      <w:r w:rsidRPr="00593CD5">
        <w:rPr>
          <w:rFonts w:ascii="Times New Roman" w:hAnsi="Times New Roman" w:cs="Times New Roman"/>
        </w:rPr>
        <w:t xml:space="preserve">:  PhDr. </w:t>
      </w:r>
      <w:r>
        <w:rPr>
          <w:rFonts w:ascii="Times New Roman" w:hAnsi="Times New Roman" w:cs="Times New Roman"/>
        </w:rPr>
        <w:t xml:space="preserve">Alici Němcovou Tejkalovou, Ph.D., děkankou </w:t>
      </w:r>
    </w:p>
    <w:p w:rsidR="00774206" w:rsidRPr="00593CD5" w:rsidRDefault="00774206" w:rsidP="0077420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593CD5">
        <w:rPr>
          <w:rFonts w:ascii="Times New Roman" w:hAnsi="Times New Roman" w:cs="Times New Roman"/>
        </w:rPr>
        <w:t>dále jen „FSV“</w:t>
      </w:r>
    </w:p>
    <w:p w:rsidR="00774206" w:rsidRDefault="00774206" w:rsidP="00774206">
      <w:pPr>
        <w:rPr>
          <w:rFonts w:ascii="Times New Roman" w:hAnsi="Times New Roman" w:cs="Times New Roman"/>
        </w:rPr>
      </w:pPr>
    </w:p>
    <w:p w:rsidR="00774206" w:rsidRPr="000C5100" w:rsidRDefault="00774206" w:rsidP="00774206">
      <w:pPr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Economia, KPMG a FSV</w:t>
      </w:r>
      <w:r w:rsidRPr="000C5100">
        <w:rPr>
          <w:rFonts w:ascii="Times New Roman" w:hAnsi="Times New Roman" w:cs="Times New Roman"/>
        </w:rPr>
        <w:t xml:space="preserve"> společně dále </w:t>
      </w:r>
      <w:r>
        <w:rPr>
          <w:rFonts w:ascii="Times New Roman" w:hAnsi="Times New Roman" w:cs="Times New Roman"/>
        </w:rPr>
        <w:t>také jako</w:t>
      </w:r>
      <w:r w:rsidRPr="000C5100">
        <w:rPr>
          <w:rFonts w:ascii="Times New Roman" w:hAnsi="Times New Roman" w:cs="Times New Roman"/>
        </w:rPr>
        <w:t xml:space="preserve"> „Smluvní strany“)</w:t>
      </w:r>
    </w:p>
    <w:p w:rsidR="00774206" w:rsidRDefault="00774206" w:rsidP="00774206">
      <w:pPr>
        <w:rPr>
          <w:rFonts w:ascii="Times New Roman" w:hAnsi="Times New Roman" w:cs="Times New Roman"/>
        </w:rPr>
      </w:pPr>
    </w:p>
    <w:p w:rsidR="00774206" w:rsidRPr="000C5100" w:rsidRDefault="00774206" w:rsidP="00774206">
      <w:pPr>
        <w:jc w:val="center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uzavírají smlouvu tohoto znění:</w:t>
      </w:r>
    </w:p>
    <w:p w:rsidR="00A86BD2" w:rsidRDefault="00A86BD2" w:rsidP="00593CD5">
      <w:pPr>
        <w:rPr>
          <w:rFonts w:ascii="Times New Roman" w:hAnsi="Times New Roman" w:cs="Times New Roman"/>
        </w:rPr>
      </w:pPr>
    </w:p>
    <w:p w:rsidR="00774206" w:rsidRDefault="00774206" w:rsidP="009A032F">
      <w:pPr>
        <w:jc w:val="center"/>
        <w:rPr>
          <w:rFonts w:ascii="Times New Roman" w:hAnsi="Times New Roman" w:cs="Times New Roman"/>
        </w:rPr>
      </w:pPr>
    </w:p>
    <w:p w:rsidR="00774206" w:rsidRDefault="00774206" w:rsidP="009A032F">
      <w:pPr>
        <w:jc w:val="center"/>
        <w:rPr>
          <w:rFonts w:ascii="Times New Roman" w:hAnsi="Times New Roman" w:cs="Times New Roman"/>
        </w:rPr>
      </w:pPr>
    </w:p>
    <w:p w:rsidR="000C5100" w:rsidRPr="00E7284A" w:rsidRDefault="000C5100" w:rsidP="00E7284A">
      <w:pPr>
        <w:jc w:val="center"/>
        <w:rPr>
          <w:rFonts w:ascii="Times New Roman" w:hAnsi="Times New Roman" w:cs="Times New Roman"/>
          <w:b/>
        </w:rPr>
      </w:pPr>
      <w:r w:rsidRPr="00E7284A">
        <w:rPr>
          <w:rFonts w:ascii="Times New Roman" w:hAnsi="Times New Roman" w:cs="Times New Roman"/>
          <w:b/>
        </w:rPr>
        <w:lastRenderedPageBreak/>
        <w:t>Čl. I.</w:t>
      </w:r>
    </w:p>
    <w:p w:rsidR="000C5100" w:rsidRPr="00E7284A" w:rsidRDefault="000C5100" w:rsidP="00E7284A">
      <w:pPr>
        <w:jc w:val="center"/>
        <w:rPr>
          <w:rFonts w:ascii="Times New Roman" w:hAnsi="Times New Roman" w:cs="Times New Roman"/>
          <w:b/>
        </w:rPr>
      </w:pPr>
      <w:r w:rsidRPr="00E7284A">
        <w:rPr>
          <w:rFonts w:ascii="Times New Roman" w:hAnsi="Times New Roman" w:cs="Times New Roman"/>
          <w:b/>
        </w:rPr>
        <w:t>Vymezení účelu a předmětu Smlouvy</w:t>
      </w:r>
    </w:p>
    <w:p w:rsidR="000C5100" w:rsidRPr="000C5100" w:rsidRDefault="000C5100" w:rsidP="00E7284A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1.</w:t>
      </w:r>
      <w:r w:rsidR="00E7284A">
        <w:rPr>
          <w:rFonts w:ascii="Times New Roman" w:hAnsi="Times New Roman" w:cs="Times New Roman"/>
        </w:rPr>
        <w:t xml:space="preserve"> </w:t>
      </w:r>
      <w:r w:rsidRPr="000C5100">
        <w:rPr>
          <w:rFonts w:ascii="Times New Roman" w:hAnsi="Times New Roman" w:cs="Times New Roman"/>
        </w:rPr>
        <w:t xml:space="preserve">Předmětem této Smlouvy je spolupráce Smluvních stran při </w:t>
      </w:r>
      <w:r>
        <w:rPr>
          <w:rFonts w:ascii="Times New Roman" w:hAnsi="Times New Roman" w:cs="Times New Roman"/>
        </w:rPr>
        <w:t xml:space="preserve">budování komunity talentovaných studentů </w:t>
      </w:r>
      <w:r w:rsidR="00DE3C65">
        <w:rPr>
          <w:rFonts w:ascii="Times New Roman" w:hAnsi="Times New Roman" w:cs="Times New Roman"/>
        </w:rPr>
        <w:t xml:space="preserve">zajímajících se </w:t>
      </w:r>
      <w:r w:rsidR="00CA1AAC">
        <w:rPr>
          <w:rFonts w:ascii="Times New Roman" w:hAnsi="Times New Roman" w:cs="Times New Roman"/>
        </w:rPr>
        <w:t xml:space="preserve">o dění v ekonomice a společnosti </w:t>
      </w:r>
      <w:r>
        <w:rPr>
          <w:rFonts w:ascii="Times New Roman" w:hAnsi="Times New Roman" w:cs="Times New Roman"/>
        </w:rPr>
        <w:t>formou dodávání prémiového obsahu</w:t>
      </w:r>
      <w:r w:rsidR="00593CD5">
        <w:rPr>
          <w:rFonts w:ascii="Times New Roman" w:hAnsi="Times New Roman" w:cs="Times New Roman"/>
        </w:rPr>
        <w:t>. Místem realizace projektu je</w:t>
      </w:r>
      <w:r>
        <w:rPr>
          <w:rFonts w:ascii="Times New Roman" w:hAnsi="Times New Roman" w:cs="Times New Roman"/>
        </w:rPr>
        <w:t xml:space="preserve"> </w:t>
      </w:r>
      <w:r w:rsidR="00593CD5" w:rsidRPr="00593CD5">
        <w:rPr>
          <w:rFonts w:ascii="Times New Roman" w:hAnsi="Times New Roman" w:cs="Times New Roman"/>
        </w:rPr>
        <w:t>Institut ekonomických studií, Opletalova 26, Praha 1</w:t>
      </w:r>
      <w:r w:rsidR="00593CD5">
        <w:rPr>
          <w:rFonts w:ascii="Times New Roman" w:hAnsi="Times New Roman" w:cs="Times New Roman"/>
        </w:rPr>
        <w:t xml:space="preserve">, </w:t>
      </w:r>
      <w:r w:rsidR="00593CD5" w:rsidRPr="00593CD5">
        <w:rPr>
          <w:rFonts w:ascii="Times New Roman" w:hAnsi="Times New Roman" w:cs="Times New Roman"/>
        </w:rPr>
        <w:t>PSČ 110 00</w:t>
      </w:r>
      <w:r w:rsidR="008C3184">
        <w:rPr>
          <w:rFonts w:ascii="Times New Roman" w:hAnsi="Times New Roman" w:cs="Times New Roman"/>
        </w:rPr>
        <w:t>.</w:t>
      </w:r>
    </w:p>
    <w:p w:rsidR="000C5100" w:rsidRPr="000C5100" w:rsidRDefault="00140517" w:rsidP="00E728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C5100" w:rsidRPr="000C5100">
        <w:rPr>
          <w:rFonts w:ascii="Times New Roman" w:hAnsi="Times New Roman" w:cs="Times New Roman"/>
        </w:rPr>
        <w:t>.</w:t>
      </w:r>
      <w:r w:rsidR="00E7284A">
        <w:rPr>
          <w:rFonts w:ascii="Times New Roman" w:hAnsi="Times New Roman" w:cs="Times New Roman"/>
        </w:rPr>
        <w:t xml:space="preserve"> </w:t>
      </w:r>
      <w:r w:rsidR="000C5100" w:rsidRPr="000C5100">
        <w:rPr>
          <w:rFonts w:ascii="Times New Roman" w:hAnsi="Times New Roman" w:cs="Times New Roman"/>
        </w:rPr>
        <w:t xml:space="preserve">Smluvní strany se zavazují ke společné spolupráci na </w:t>
      </w:r>
      <w:r w:rsidR="00E7284A">
        <w:rPr>
          <w:rFonts w:ascii="Times New Roman" w:hAnsi="Times New Roman" w:cs="Times New Roman"/>
        </w:rPr>
        <w:t>dosažení předmětu této Smlouvy</w:t>
      </w:r>
      <w:r w:rsidR="000C5100" w:rsidRPr="000C5100">
        <w:rPr>
          <w:rFonts w:ascii="Times New Roman" w:hAnsi="Times New Roman" w:cs="Times New Roman"/>
        </w:rPr>
        <w:t>.</w:t>
      </w:r>
    </w:p>
    <w:p w:rsidR="000C5100" w:rsidRPr="000C5100" w:rsidRDefault="00140517" w:rsidP="00E728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C5100" w:rsidRPr="000C5100">
        <w:rPr>
          <w:rFonts w:ascii="Times New Roman" w:hAnsi="Times New Roman" w:cs="Times New Roman"/>
        </w:rPr>
        <w:t>.</w:t>
      </w:r>
      <w:r w:rsidR="00E7284A">
        <w:rPr>
          <w:rFonts w:ascii="Times New Roman" w:hAnsi="Times New Roman" w:cs="Times New Roman"/>
        </w:rPr>
        <w:t xml:space="preserve"> </w:t>
      </w:r>
      <w:r w:rsidR="000C5100" w:rsidRPr="000C5100">
        <w:rPr>
          <w:rFonts w:ascii="Times New Roman" w:hAnsi="Times New Roman" w:cs="Times New Roman"/>
        </w:rPr>
        <w:t xml:space="preserve">Každá Smluvní strana se zavazuje vyvíjet soustavnou činnost k dosažení sjednaného předmětu Smlouvy způsobem uvedeným dále v této Smlouvě a současně se zavazuje zdržet se jakékoli činnosti, která by mohla ztížit, ohrozit nebo znemožnit výše popsanou spolupráci. </w:t>
      </w:r>
    </w:p>
    <w:p w:rsidR="00A86BD2" w:rsidRDefault="00A86BD2" w:rsidP="00E7284A">
      <w:pPr>
        <w:jc w:val="center"/>
        <w:rPr>
          <w:rFonts w:ascii="Times New Roman" w:hAnsi="Times New Roman" w:cs="Times New Roman"/>
          <w:b/>
        </w:rPr>
      </w:pPr>
    </w:p>
    <w:p w:rsidR="000C5100" w:rsidRPr="00E7284A" w:rsidRDefault="000C5100" w:rsidP="00E7284A">
      <w:pPr>
        <w:jc w:val="center"/>
        <w:rPr>
          <w:rFonts w:ascii="Times New Roman" w:hAnsi="Times New Roman" w:cs="Times New Roman"/>
          <w:b/>
        </w:rPr>
      </w:pPr>
      <w:r w:rsidRPr="00E7284A">
        <w:rPr>
          <w:rFonts w:ascii="Times New Roman" w:hAnsi="Times New Roman" w:cs="Times New Roman"/>
          <w:b/>
        </w:rPr>
        <w:t>Čl. II.</w:t>
      </w:r>
    </w:p>
    <w:p w:rsidR="000C5100" w:rsidRPr="00E7284A" w:rsidRDefault="000C5100" w:rsidP="00E7284A">
      <w:pPr>
        <w:jc w:val="center"/>
        <w:rPr>
          <w:rFonts w:ascii="Times New Roman" w:hAnsi="Times New Roman" w:cs="Times New Roman"/>
          <w:b/>
        </w:rPr>
      </w:pPr>
      <w:r w:rsidRPr="00E7284A">
        <w:rPr>
          <w:rFonts w:ascii="Times New Roman" w:hAnsi="Times New Roman" w:cs="Times New Roman"/>
          <w:b/>
        </w:rPr>
        <w:t>Doba trvání Smlouvy a termín plnění</w:t>
      </w:r>
    </w:p>
    <w:p w:rsidR="00B31244" w:rsidRPr="00A86BD2" w:rsidRDefault="000C5100" w:rsidP="00A86BD2">
      <w:pPr>
        <w:contextualSpacing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1.</w:t>
      </w:r>
      <w:r w:rsidRPr="000C5100">
        <w:rPr>
          <w:rFonts w:ascii="Times New Roman" w:hAnsi="Times New Roman" w:cs="Times New Roman"/>
        </w:rPr>
        <w:tab/>
      </w:r>
      <w:r w:rsidR="00B31244" w:rsidRPr="00A86BD2">
        <w:rPr>
          <w:rFonts w:ascii="Times New Roman" w:hAnsi="Times New Roman" w:cs="Times New Roman"/>
        </w:rPr>
        <w:t>Smluvní strany se dohodly, že doba trvání Smlouvy je stanovena na dobu určitou, a to od</w:t>
      </w:r>
    </w:p>
    <w:p w:rsidR="00B31244" w:rsidRPr="00A86BD2" w:rsidRDefault="00B31244" w:rsidP="00A86BD2">
      <w:pPr>
        <w:contextualSpacing/>
        <w:rPr>
          <w:rFonts w:ascii="Times New Roman" w:hAnsi="Times New Roman" w:cs="Times New Roman"/>
        </w:rPr>
      </w:pPr>
      <w:r w:rsidRPr="00A86BD2">
        <w:rPr>
          <w:rFonts w:ascii="Times New Roman" w:hAnsi="Times New Roman" w:cs="Times New Roman"/>
        </w:rPr>
        <w:t>3. 4. 2018 do 31. 12. 2021. Nevypoví-li některá ze Smluvních stran tuto Smlouvu nejpozději do</w:t>
      </w:r>
    </w:p>
    <w:p w:rsidR="00B31244" w:rsidRPr="00A86BD2" w:rsidRDefault="00B31244" w:rsidP="00A86BD2">
      <w:pPr>
        <w:contextualSpacing/>
        <w:rPr>
          <w:rFonts w:ascii="Times New Roman" w:hAnsi="Times New Roman" w:cs="Times New Roman"/>
        </w:rPr>
      </w:pPr>
      <w:r w:rsidRPr="00A86BD2">
        <w:rPr>
          <w:rFonts w:ascii="Times New Roman" w:hAnsi="Times New Roman" w:cs="Times New Roman"/>
        </w:rPr>
        <w:t>30. 11. 2021, obnovuje se Smlouva automaticky o dalších 12 měsíců. Při změně rozsahu plnění</w:t>
      </w:r>
    </w:p>
    <w:p w:rsidR="000C5100" w:rsidRPr="000C5100" w:rsidRDefault="00B31244" w:rsidP="00A86BD2">
      <w:pPr>
        <w:contextualSpacing/>
        <w:rPr>
          <w:rFonts w:ascii="Times New Roman" w:hAnsi="Times New Roman" w:cs="Times New Roman"/>
        </w:rPr>
      </w:pPr>
      <w:r w:rsidRPr="00A86BD2">
        <w:rPr>
          <w:rFonts w:ascii="Times New Roman" w:hAnsi="Times New Roman" w:cs="Times New Roman"/>
        </w:rPr>
        <w:t>oproti stávající Smlouvě jsou Smluvní strany povinny uzavřít písemný dodatek.</w:t>
      </w:r>
    </w:p>
    <w:p w:rsidR="00B31244" w:rsidRDefault="00B31244" w:rsidP="00A86BD2">
      <w:pPr>
        <w:jc w:val="both"/>
        <w:rPr>
          <w:rFonts w:ascii="Times New Roman" w:hAnsi="Times New Roman" w:cs="Times New Roman"/>
          <w:b/>
        </w:rPr>
      </w:pPr>
    </w:p>
    <w:p w:rsidR="000C5100" w:rsidRPr="00E7284A" w:rsidRDefault="000C5100" w:rsidP="00E7284A">
      <w:pPr>
        <w:jc w:val="center"/>
        <w:rPr>
          <w:rFonts w:ascii="Times New Roman" w:hAnsi="Times New Roman" w:cs="Times New Roman"/>
          <w:b/>
        </w:rPr>
      </w:pPr>
      <w:r w:rsidRPr="00E7284A">
        <w:rPr>
          <w:rFonts w:ascii="Times New Roman" w:hAnsi="Times New Roman" w:cs="Times New Roman"/>
          <w:b/>
        </w:rPr>
        <w:t>Čl. III.</w:t>
      </w:r>
    </w:p>
    <w:p w:rsidR="000C5100" w:rsidRPr="00E7284A" w:rsidRDefault="00E7284A" w:rsidP="00A86B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Práva a p</w:t>
      </w:r>
      <w:r w:rsidR="000C5100" w:rsidRPr="00E7284A">
        <w:rPr>
          <w:rFonts w:ascii="Times New Roman" w:hAnsi="Times New Roman" w:cs="Times New Roman"/>
          <w:b/>
        </w:rPr>
        <w:t xml:space="preserve">ovinnosti </w:t>
      </w:r>
      <w:r>
        <w:rPr>
          <w:rFonts w:ascii="Times New Roman" w:hAnsi="Times New Roman" w:cs="Times New Roman"/>
          <w:b/>
        </w:rPr>
        <w:t>S</w:t>
      </w:r>
      <w:r w:rsidR="000C5100" w:rsidRPr="00E7284A">
        <w:rPr>
          <w:rFonts w:ascii="Times New Roman" w:hAnsi="Times New Roman" w:cs="Times New Roman"/>
          <w:b/>
        </w:rPr>
        <w:t>mluvních stran</w:t>
      </w:r>
    </w:p>
    <w:p w:rsidR="007E2D92" w:rsidRPr="007E2D92" w:rsidRDefault="000C5100" w:rsidP="00A86BD2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1.</w:t>
      </w:r>
      <w:r w:rsidRPr="000C5100">
        <w:rPr>
          <w:rFonts w:ascii="Times New Roman" w:hAnsi="Times New Roman" w:cs="Times New Roman"/>
        </w:rPr>
        <w:tab/>
      </w:r>
      <w:r w:rsidR="007E2D92" w:rsidRPr="007E2D92">
        <w:rPr>
          <w:rFonts w:ascii="Times New Roman" w:hAnsi="Times New Roman" w:cs="Times New Roman"/>
        </w:rPr>
        <w:t>Economia</w:t>
      </w:r>
      <w:r w:rsidR="003501D9">
        <w:rPr>
          <w:rFonts w:ascii="Times New Roman" w:hAnsi="Times New Roman" w:cs="Times New Roman"/>
        </w:rPr>
        <w:t>,</w:t>
      </w:r>
      <w:r w:rsidR="007E2D92" w:rsidRPr="007E2D92">
        <w:rPr>
          <w:rFonts w:ascii="Times New Roman" w:hAnsi="Times New Roman" w:cs="Times New Roman"/>
        </w:rPr>
        <w:t xml:space="preserve"> jako vydavatel deníku Hospodářské noviny (HN) se v rámci spolupráce zavazuje:</w:t>
      </w:r>
    </w:p>
    <w:p w:rsidR="007E2D92" w:rsidRDefault="007E2D92" w:rsidP="00A86BD2">
      <w:pPr>
        <w:jc w:val="both"/>
        <w:rPr>
          <w:rFonts w:ascii="Times New Roman" w:hAnsi="Times New Roman" w:cs="Times New Roman"/>
        </w:rPr>
      </w:pPr>
      <w:r w:rsidRPr="00A86BD2">
        <w:rPr>
          <w:rFonts w:ascii="Times New Roman" w:hAnsi="Times New Roman" w:cs="Times New Roman"/>
        </w:rPr>
        <w:t>a)</w:t>
      </w:r>
      <w:r w:rsidRPr="00A86BD2">
        <w:rPr>
          <w:rFonts w:ascii="Times New Roman" w:hAnsi="Times New Roman" w:cs="Times New Roman"/>
        </w:rPr>
        <w:tab/>
        <w:t xml:space="preserve">Dodat </w:t>
      </w:r>
      <w:r w:rsidR="00A8384A" w:rsidRPr="00A86BD2">
        <w:rPr>
          <w:rFonts w:ascii="Times New Roman" w:hAnsi="Times New Roman" w:cs="Times New Roman"/>
        </w:rPr>
        <w:t>45</w:t>
      </w:r>
      <w:r w:rsidR="008C3184" w:rsidRPr="00A86BD2">
        <w:rPr>
          <w:rFonts w:ascii="Times New Roman" w:hAnsi="Times New Roman" w:cs="Times New Roman"/>
        </w:rPr>
        <w:t xml:space="preserve"> </w:t>
      </w:r>
      <w:r w:rsidR="00C138A9" w:rsidRPr="00A86BD2">
        <w:rPr>
          <w:rFonts w:ascii="Times New Roman" w:hAnsi="Times New Roman" w:cs="Times New Roman"/>
        </w:rPr>
        <w:t xml:space="preserve">kusů tištěného předplatného HN </w:t>
      </w:r>
      <w:r w:rsidR="00B31244" w:rsidRPr="00A86BD2">
        <w:rPr>
          <w:rFonts w:ascii="Times New Roman" w:hAnsi="Times New Roman" w:cs="Times New Roman"/>
        </w:rPr>
        <w:t>v</w:t>
      </w:r>
      <w:r w:rsidR="00536E04">
        <w:rPr>
          <w:rFonts w:ascii="Times New Roman" w:hAnsi="Times New Roman" w:cs="Times New Roman"/>
        </w:rPr>
        <w:t xml:space="preserve"> každém kalendářním roce v o</w:t>
      </w:r>
      <w:r w:rsidR="00B31244" w:rsidRPr="00A86BD2">
        <w:rPr>
          <w:rFonts w:ascii="Times New Roman" w:hAnsi="Times New Roman" w:cs="Times New Roman"/>
        </w:rPr>
        <w:t>bdobí</w:t>
      </w:r>
      <w:r w:rsidR="00C138A9" w:rsidRPr="00A86BD2">
        <w:rPr>
          <w:rFonts w:ascii="Times New Roman" w:hAnsi="Times New Roman" w:cs="Times New Roman"/>
        </w:rPr>
        <w:t xml:space="preserve"> </w:t>
      </w:r>
      <w:r w:rsidR="00CA1AAC" w:rsidRPr="00A86BD2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C73F77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1</w:t>
      </w:r>
      <w:r w:rsidR="00CA1AAC" w:rsidRPr="00A86BD2">
        <w:rPr>
          <w:rFonts w:ascii="Times New Roman" w:hAnsi="Times New Roman" w:cs="Times New Roman"/>
          <w:shd w:val="clear" w:color="auto" w:fill="FFFFFF"/>
        </w:rPr>
        <w:t xml:space="preserve">. </w:t>
      </w:r>
      <w:r w:rsidR="00316641" w:rsidRPr="00A86BD2">
        <w:rPr>
          <w:rFonts w:ascii="Times New Roman" w:hAnsi="Times New Roman" w:cs="Times New Roman"/>
          <w:shd w:val="clear" w:color="auto" w:fill="FFFFFF"/>
        </w:rPr>
        <w:t>4</w:t>
      </w:r>
      <w:r w:rsidR="00CA1AAC" w:rsidRPr="00A86BD2">
        <w:rPr>
          <w:rFonts w:ascii="Times New Roman" w:hAnsi="Times New Roman" w:cs="Times New Roman"/>
          <w:shd w:val="clear" w:color="auto" w:fill="FFFFFF"/>
        </w:rPr>
        <w:t xml:space="preserve">. - </w:t>
      </w:r>
      <w:r w:rsidR="00B31244" w:rsidRPr="00A86BD2">
        <w:rPr>
          <w:rFonts w:ascii="Times New Roman" w:hAnsi="Times New Roman" w:cs="Times New Roman"/>
          <w:shd w:val="clear" w:color="auto" w:fill="FFFFFF"/>
        </w:rPr>
        <w:t>30</w:t>
      </w:r>
      <w:r w:rsidR="00CA1AAC" w:rsidRPr="00A86BD2">
        <w:rPr>
          <w:rFonts w:ascii="Times New Roman" w:hAnsi="Times New Roman" w:cs="Times New Roman"/>
          <w:shd w:val="clear" w:color="auto" w:fill="FFFFFF"/>
        </w:rPr>
        <w:t xml:space="preserve">. 6. </w:t>
      </w:r>
      <w:r w:rsidR="006D4ECE" w:rsidRPr="00A86BD2">
        <w:rPr>
          <w:rFonts w:ascii="Times New Roman" w:hAnsi="Times New Roman" w:cs="Times New Roman"/>
          <w:shd w:val="clear" w:color="auto" w:fill="FFFFFF"/>
        </w:rPr>
        <w:t xml:space="preserve">a </w:t>
      </w:r>
      <w:r w:rsidR="00FD441F" w:rsidRPr="00A86BD2">
        <w:rPr>
          <w:rFonts w:ascii="Times New Roman" w:hAnsi="Times New Roman" w:cs="Times New Roman"/>
          <w:shd w:val="clear" w:color="auto" w:fill="FFFFFF"/>
        </w:rPr>
        <w:t>2</w:t>
      </w:r>
      <w:r w:rsidR="00B31244" w:rsidRPr="00A86BD2">
        <w:rPr>
          <w:rFonts w:ascii="Times New Roman" w:hAnsi="Times New Roman" w:cs="Times New Roman"/>
          <w:shd w:val="clear" w:color="auto" w:fill="FFFFFF"/>
        </w:rPr>
        <w:t>0</w:t>
      </w:r>
      <w:r w:rsidR="00CA1AAC" w:rsidRPr="00A86BD2">
        <w:rPr>
          <w:rFonts w:ascii="Times New Roman" w:hAnsi="Times New Roman" w:cs="Times New Roman"/>
          <w:shd w:val="clear" w:color="auto" w:fill="FFFFFF"/>
        </w:rPr>
        <w:t xml:space="preserve">. 9. - </w:t>
      </w:r>
      <w:r w:rsidR="00B31244" w:rsidRPr="00A86BD2">
        <w:rPr>
          <w:rFonts w:ascii="Times New Roman" w:hAnsi="Times New Roman" w:cs="Times New Roman"/>
          <w:shd w:val="clear" w:color="auto" w:fill="FFFFFF"/>
        </w:rPr>
        <w:t>31</w:t>
      </w:r>
      <w:r w:rsidR="00CA1AAC" w:rsidRPr="00A86BD2">
        <w:rPr>
          <w:rFonts w:ascii="Times New Roman" w:hAnsi="Times New Roman" w:cs="Times New Roman"/>
          <w:shd w:val="clear" w:color="auto" w:fill="FFFFFF"/>
        </w:rPr>
        <w:t xml:space="preserve">. </w:t>
      </w:r>
      <w:r w:rsidR="00316641" w:rsidRPr="00A86BD2">
        <w:rPr>
          <w:rFonts w:ascii="Times New Roman" w:hAnsi="Times New Roman" w:cs="Times New Roman"/>
          <w:shd w:val="clear" w:color="auto" w:fill="FFFFFF"/>
        </w:rPr>
        <w:t>3</w:t>
      </w:r>
      <w:r w:rsidR="00CA1AAC" w:rsidRPr="00A86BD2">
        <w:rPr>
          <w:rFonts w:ascii="Times New Roman" w:hAnsi="Times New Roman" w:cs="Times New Roman"/>
          <w:shd w:val="clear" w:color="auto" w:fill="FFFFFF"/>
        </w:rPr>
        <w:t>.</w:t>
      </w:r>
      <w:r w:rsidR="00C138A9" w:rsidRPr="00A86BD2">
        <w:rPr>
          <w:rFonts w:ascii="Times New Roman" w:hAnsi="Times New Roman" w:cs="Times New Roman"/>
        </w:rPr>
        <w:t xml:space="preserve"> </w:t>
      </w:r>
      <w:r w:rsidR="00536E04">
        <w:rPr>
          <w:rFonts w:ascii="Times New Roman" w:hAnsi="Times New Roman" w:cs="Times New Roman"/>
        </w:rPr>
        <w:t>následujícího kalendářního roku p</w:t>
      </w:r>
      <w:r w:rsidR="00B31244" w:rsidRPr="00A86BD2">
        <w:rPr>
          <w:rFonts w:ascii="Times New Roman" w:hAnsi="Times New Roman" w:cs="Times New Roman"/>
        </w:rPr>
        <w:t xml:space="preserve">o dobu </w:t>
      </w:r>
      <w:r w:rsidR="00536E04">
        <w:rPr>
          <w:rFonts w:ascii="Times New Roman" w:hAnsi="Times New Roman" w:cs="Times New Roman"/>
        </w:rPr>
        <w:t xml:space="preserve">účinnosti </w:t>
      </w:r>
      <w:r w:rsidR="00B31244" w:rsidRPr="00A86BD2">
        <w:rPr>
          <w:rFonts w:ascii="Times New Roman" w:hAnsi="Times New Roman" w:cs="Times New Roman"/>
        </w:rPr>
        <w:t xml:space="preserve">Smlouvy </w:t>
      </w:r>
      <w:r w:rsidR="00C138A9" w:rsidRPr="00A86BD2">
        <w:rPr>
          <w:rFonts w:ascii="Times New Roman" w:hAnsi="Times New Roman" w:cs="Times New Roman"/>
        </w:rPr>
        <w:t xml:space="preserve">a </w:t>
      </w:r>
      <w:r w:rsidR="00CA1AAC" w:rsidRPr="00A86BD2">
        <w:rPr>
          <w:rFonts w:ascii="Times New Roman" w:hAnsi="Times New Roman" w:cs="Times New Roman"/>
        </w:rPr>
        <w:t>dále 500</w:t>
      </w:r>
      <w:r w:rsidRPr="00A86BD2">
        <w:rPr>
          <w:rFonts w:ascii="Times New Roman" w:hAnsi="Times New Roman" w:cs="Times New Roman"/>
        </w:rPr>
        <w:t xml:space="preserve"> </w:t>
      </w:r>
      <w:r w:rsidR="005677D8" w:rsidRPr="00A86BD2">
        <w:rPr>
          <w:rFonts w:ascii="Times New Roman" w:hAnsi="Times New Roman" w:cs="Times New Roman"/>
        </w:rPr>
        <w:t>login</w:t>
      </w:r>
      <w:r w:rsidR="006B4108" w:rsidRPr="00A86BD2">
        <w:rPr>
          <w:rFonts w:ascii="Times New Roman" w:hAnsi="Times New Roman" w:cs="Times New Roman"/>
        </w:rPr>
        <w:t>ů</w:t>
      </w:r>
      <w:r w:rsidR="005677D8" w:rsidRPr="00A86BD2">
        <w:rPr>
          <w:rFonts w:ascii="Times New Roman" w:hAnsi="Times New Roman" w:cs="Times New Roman"/>
        </w:rPr>
        <w:t xml:space="preserve"> a hesel k aktivaci </w:t>
      </w:r>
      <w:r w:rsidR="00C138A9" w:rsidRPr="00A86BD2">
        <w:rPr>
          <w:rFonts w:ascii="Times New Roman" w:hAnsi="Times New Roman" w:cs="Times New Roman"/>
        </w:rPr>
        <w:t xml:space="preserve">digitálního předplatného HN </w:t>
      </w:r>
      <w:r w:rsidRPr="00A86BD2">
        <w:rPr>
          <w:rFonts w:ascii="Times New Roman" w:hAnsi="Times New Roman" w:cs="Times New Roman"/>
        </w:rPr>
        <w:t xml:space="preserve">pro účely </w:t>
      </w:r>
      <w:r w:rsidR="00593CD5" w:rsidRPr="00A86BD2">
        <w:rPr>
          <w:rFonts w:ascii="Times New Roman" w:hAnsi="Times New Roman" w:cs="Times New Roman"/>
        </w:rPr>
        <w:t>FSV (vybraná skupina profesorů a studentů), doručování na adresu IES, Opletalova 26, 110 00 Praha1</w:t>
      </w:r>
      <w:r w:rsidR="00CA1AAC" w:rsidRPr="00A86BD2">
        <w:rPr>
          <w:rFonts w:ascii="Times New Roman" w:hAnsi="Times New Roman" w:cs="Times New Roman"/>
        </w:rPr>
        <w:t xml:space="preserve">. </w:t>
      </w:r>
      <w:r w:rsidR="00855B91" w:rsidRPr="00A86BD2">
        <w:rPr>
          <w:rFonts w:ascii="Times New Roman" w:hAnsi="Times New Roman" w:cs="Times New Roman"/>
        </w:rPr>
        <w:t xml:space="preserve">Digitální předplatné bude aktivní po dobu trvání Smlouvy. </w:t>
      </w:r>
      <w:r w:rsidR="00CA1AAC" w:rsidRPr="00A86BD2">
        <w:rPr>
          <w:rFonts w:ascii="Times New Roman" w:hAnsi="Times New Roman" w:cs="Times New Roman"/>
        </w:rPr>
        <w:t xml:space="preserve">Ve stejném období bude </w:t>
      </w:r>
      <w:r w:rsidR="00855B91" w:rsidRPr="00A86BD2">
        <w:rPr>
          <w:rFonts w:ascii="Times New Roman" w:hAnsi="Times New Roman" w:cs="Times New Roman"/>
        </w:rPr>
        <w:t xml:space="preserve">Economia </w:t>
      </w:r>
      <w:r w:rsidR="00593CD5" w:rsidRPr="00A86BD2">
        <w:rPr>
          <w:rFonts w:ascii="Times New Roman" w:hAnsi="Times New Roman" w:cs="Times New Roman"/>
        </w:rPr>
        <w:t xml:space="preserve">na adresu IES </w:t>
      </w:r>
      <w:r w:rsidR="00CA1AAC" w:rsidRPr="00A86BD2">
        <w:rPr>
          <w:rFonts w:ascii="Times New Roman" w:hAnsi="Times New Roman" w:cs="Times New Roman"/>
        </w:rPr>
        <w:t>bezplatně doručovat 10 ks týdeníku Ekonom pod podmínkou zachování stávajících odběrů týdeníku (tj. že nedojde k poklesu objemu</w:t>
      </w:r>
      <w:r w:rsidR="00CA1AAC">
        <w:rPr>
          <w:rFonts w:ascii="Times New Roman" w:hAnsi="Times New Roman" w:cs="Times New Roman"/>
        </w:rPr>
        <w:t xml:space="preserve"> </w:t>
      </w:r>
      <w:r w:rsidR="00A8384A">
        <w:rPr>
          <w:rFonts w:ascii="Times New Roman" w:hAnsi="Times New Roman" w:cs="Times New Roman"/>
        </w:rPr>
        <w:t>předplacených výtisků).</w:t>
      </w:r>
    </w:p>
    <w:p w:rsidR="002E7EFF" w:rsidRPr="00A86BD2" w:rsidRDefault="002E7EFF" w:rsidP="00A86B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Pr="00A86BD2">
        <w:rPr>
          <w:rFonts w:ascii="Times New Roman" w:hAnsi="Times New Roman" w:cs="Times New Roman"/>
        </w:rPr>
        <w:t>Zajistit označení veškerých výtisků HN distribuovaných do čtecích koutků logem KPMG</w:t>
      </w:r>
      <w:r w:rsidR="00774206">
        <w:rPr>
          <w:rFonts w:ascii="Times New Roman" w:hAnsi="Times New Roman" w:cs="Times New Roman"/>
        </w:rPr>
        <w:t>.</w:t>
      </w:r>
    </w:p>
    <w:p w:rsidR="007E2D92" w:rsidRPr="00A86BD2" w:rsidRDefault="002E7EFF" w:rsidP="00A86BD2">
      <w:pPr>
        <w:jc w:val="both"/>
        <w:rPr>
          <w:rFonts w:ascii="Times New Roman" w:hAnsi="Times New Roman" w:cs="Times New Roman"/>
        </w:rPr>
      </w:pPr>
      <w:r w:rsidRPr="00A86BD2">
        <w:rPr>
          <w:rFonts w:ascii="Times New Roman" w:hAnsi="Times New Roman" w:cs="Times New Roman"/>
        </w:rPr>
        <w:t>c</w:t>
      </w:r>
      <w:r w:rsidR="007E2D92" w:rsidRPr="00A86BD2">
        <w:rPr>
          <w:rFonts w:ascii="Times New Roman" w:hAnsi="Times New Roman" w:cs="Times New Roman"/>
        </w:rPr>
        <w:t>)</w:t>
      </w:r>
      <w:r w:rsidR="007E2D92" w:rsidRPr="00A86BD2">
        <w:rPr>
          <w:rFonts w:ascii="Times New Roman" w:hAnsi="Times New Roman" w:cs="Times New Roman"/>
        </w:rPr>
        <w:tab/>
        <w:t>Zajistit vklady</w:t>
      </w:r>
      <w:r w:rsidR="00125C95" w:rsidRPr="00A86BD2">
        <w:rPr>
          <w:rFonts w:ascii="Times New Roman" w:hAnsi="Times New Roman" w:cs="Times New Roman"/>
        </w:rPr>
        <w:t xml:space="preserve"> speciálních příloh a vytisknout </w:t>
      </w:r>
      <w:r w:rsidR="007E2D92" w:rsidRPr="00A86BD2">
        <w:rPr>
          <w:rFonts w:ascii="Times New Roman" w:hAnsi="Times New Roman" w:cs="Times New Roman"/>
        </w:rPr>
        <w:t>přebaly</w:t>
      </w:r>
      <w:r w:rsidR="00125C95" w:rsidRPr="00A86BD2">
        <w:rPr>
          <w:rFonts w:ascii="Times New Roman" w:hAnsi="Times New Roman" w:cs="Times New Roman"/>
        </w:rPr>
        <w:t xml:space="preserve"> </w:t>
      </w:r>
      <w:r w:rsidR="007E2D92" w:rsidRPr="00A86BD2">
        <w:rPr>
          <w:rFonts w:ascii="Times New Roman" w:hAnsi="Times New Roman" w:cs="Times New Roman"/>
        </w:rPr>
        <w:t>tištěných verzí HN</w:t>
      </w:r>
      <w:r w:rsidR="00125C95" w:rsidRPr="00A86BD2">
        <w:rPr>
          <w:rFonts w:ascii="Times New Roman" w:hAnsi="Times New Roman" w:cs="Times New Roman"/>
        </w:rPr>
        <w:t xml:space="preserve"> na základě grafických dat, která obdrží od zástupce </w:t>
      </w:r>
      <w:r w:rsidR="00A8384A" w:rsidRPr="00A86BD2">
        <w:rPr>
          <w:rFonts w:ascii="Times New Roman" w:hAnsi="Times New Roman" w:cs="Times New Roman"/>
        </w:rPr>
        <w:t>KPMG</w:t>
      </w:r>
      <w:r w:rsidR="00125C95" w:rsidRPr="00A86BD2">
        <w:rPr>
          <w:rFonts w:ascii="Times New Roman" w:hAnsi="Times New Roman" w:cs="Times New Roman"/>
        </w:rPr>
        <w:t xml:space="preserve"> ve stanoveném termínu</w:t>
      </w:r>
      <w:r w:rsidR="00A8384A" w:rsidRPr="00A86BD2">
        <w:rPr>
          <w:rFonts w:ascii="Times New Roman" w:hAnsi="Times New Roman" w:cs="Times New Roman"/>
        </w:rPr>
        <w:t>.</w:t>
      </w:r>
    </w:p>
    <w:p w:rsidR="000C5100" w:rsidRDefault="002E7EFF" w:rsidP="00A86BD2">
      <w:pPr>
        <w:jc w:val="both"/>
        <w:rPr>
          <w:rFonts w:ascii="Times New Roman" w:hAnsi="Times New Roman" w:cs="Times New Roman"/>
        </w:rPr>
      </w:pPr>
      <w:r w:rsidRPr="00A86BD2">
        <w:rPr>
          <w:rFonts w:ascii="Times New Roman" w:hAnsi="Times New Roman" w:cs="Times New Roman"/>
        </w:rPr>
        <w:t>d</w:t>
      </w:r>
      <w:r w:rsidR="007E2D92" w:rsidRPr="00A86BD2">
        <w:rPr>
          <w:rFonts w:ascii="Times New Roman" w:hAnsi="Times New Roman" w:cs="Times New Roman"/>
        </w:rPr>
        <w:t>)</w:t>
      </w:r>
      <w:r w:rsidR="007E2D92" w:rsidRPr="00A86BD2">
        <w:rPr>
          <w:rFonts w:ascii="Times New Roman" w:hAnsi="Times New Roman" w:cs="Times New Roman"/>
        </w:rPr>
        <w:tab/>
        <w:t xml:space="preserve">Zajistit distribuci HN </w:t>
      </w:r>
      <w:r w:rsidR="003C3F6C" w:rsidRPr="00A86BD2">
        <w:rPr>
          <w:rFonts w:ascii="Times New Roman" w:hAnsi="Times New Roman" w:cs="Times New Roman"/>
        </w:rPr>
        <w:t>do budovy</w:t>
      </w:r>
      <w:r w:rsidR="007E2D92" w:rsidRPr="00A86BD2">
        <w:rPr>
          <w:rFonts w:ascii="Times New Roman" w:hAnsi="Times New Roman" w:cs="Times New Roman"/>
        </w:rPr>
        <w:t xml:space="preserve"> </w:t>
      </w:r>
      <w:r w:rsidR="00A8384A" w:rsidRPr="00A86BD2">
        <w:rPr>
          <w:rFonts w:ascii="Times New Roman" w:hAnsi="Times New Roman" w:cs="Times New Roman"/>
        </w:rPr>
        <w:t>IES</w:t>
      </w:r>
      <w:r w:rsidR="007E2D92" w:rsidRPr="00A86BD2">
        <w:rPr>
          <w:rFonts w:ascii="Times New Roman" w:hAnsi="Times New Roman" w:cs="Times New Roman"/>
        </w:rPr>
        <w:t xml:space="preserve"> včetně dodání úchytů na tištěné verze</w:t>
      </w:r>
      <w:r w:rsidR="00B74C99" w:rsidRPr="00A86BD2">
        <w:rPr>
          <w:rFonts w:ascii="Times New Roman" w:hAnsi="Times New Roman" w:cs="Times New Roman"/>
        </w:rPr>
        <w:t>.</w:t>
      </w:r>
      <w:r w:rsidR="000C5100" w:rsidRPr="000C5100">
        <w:rPr>
          <w:rFonts w:ascii="Times New Roman" w:hAnsi="Times New Roman" w:cs="Times New Roman"/>
        </w:rPr>
        <w:t xml:space="preserve"> </w:t>
      </w:r>
    </w:p>
    <w:p w:rsidR="00855B91" w:rsidRDefault="002E7EFF" w:rsidP="00855B9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55B91">
        <w:rPr>
          <w:rFonts w:ascii="Times New Roman" w:hAnsi="Times New Roman" w:cs="Times New Roman"/>
        </w:rPr>
        <w:t>)</w:t>
      </w:r>
      <w:r w:rsidR="00855B91">
        <w:rPr>
          <w:rFonts w:ascii="Times New Roman" w:hAnsi="Times New Roman" w:cs="Times New Roman"/>
        </w:rPr>
        <w:tab/>
        <w:t>Nevy</w:t>
      </w:r>
      <w:r w:rsidR="00593CD5">
        <w:rPr>
          <w:rFonts w:ascii="Times New Roman" w:hAnsi="Times New Roman" w:cs="Times New Roman"/>
        </w:rPr>
        <w:t>u</w:t>
      </w:r>
      <w:r w:rsidR="00855B91">
        <w:rPr>
          <w:rFonts w:ascii="Times New Roman" w:hAnsi="Times New Roman" w:cs="Times New Roman"/>
        </w:rPr>
        <w:t xml:space="preserve">žít e-mailové adresy studentů a akademických pracovníků </w:t>
      </w:r>
      <w:r w:rsidR="00593CD5">
        <w:rPr>
          <w:rFonts w:ascii="Times New Roman" w:hAnsi="Times New Roman" w:cs="Times New Roman"/>
        </w:rPr>
        <w:t>FSV</w:t>
      </w:r>
      <w:r w:rsidR="00855B91">
        <w:rPr>
          <w:rFonts w:ascii="Times New Roman" w:hAnsi="Times New Roman" w:cs="Times New Roman"/>
        </w:rPr>
        <w:t xml:space="preserve"> ke komerčním sdělením, a to vlastním ani třetích stran.</w:t>
      </w:r>
    </w:p>
    <w:p w:rsidR="002E7EFF" w:rsidRPr="000C5100" w:rsidRDefault="002E7EFF" w:rsidP="002E7EF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Pr="00A86BD2">
        <w:rPr>
          <w:rFonts w:ascii="Times New Roman" w:hAnsi="Times New Roman" w:cs="Times New Roman"/>
        </w:rPr>
        <w:t>Po přijetí úhrady dle článku III, odstavci 2. b) je Economia povinna</w:t>
      </w:r>
      <w:r w:rsidR="003C3F6C" w:rsidRPr="00A86BD2">
        <w:rPr>
          <w:rFonts w:ascii="Times New Roman" w:hAnsi="Times New Roman" w:cs="Times New Roman"/>
        </w:rPr>
        <w:t xml:space="preserve"> </w:t>
      </w:r>
      <w:r w:rsidRPr="00A86BD2">
        <w:rPr>
          <w:rFonts w:ascii="Times New Roman" w:hAnsi="Times New Roman" w:cs="Times New Roman"/>
        </w:rPr>
        <w:t>vystavit a KPMG doručit řádný daňový doklad.</w:t>
      </w:r>
    </w:p>
    <w:p w:rsidR="00855B91" w:rsidRPr="000C5100" w:rsidRDefault="00855B91" w:rsidP="007E2D92">
      <w:pPr>
        <w:rPr>
          <w:rFonts w:ascii="Times New Roman" w:hAnsi="Times New Roman" w:cs="Times New Roman"/>
        </w:rPr>
      </w:pPr>
    </w:p>
    <w:p w:rsidR="00E7284A" w:rsidRDefault="00E7284A" w:rsidP="000C5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8384A">
        <w:rPr>
          <w:rFonts w:ascii="Times New Roman" w:hAnsi="Times New Roman" w:cs="Times New Roman"/>
        </w:rPr>
        <w:t>KPMG</w:t>
      </w:r>
      <w:r>
        <w:rPr>
          <w:rFonts w:ascii="Times New Roman" w:hAnsi="Times New Roman" w:cs="Times New Roman"/>
        </w:rPr>
        <w:t xml:space="preserve"> se zavazuje:</w:t>
      </w:r>
    </w:p>
    <w:p w:rsidR="007E2D92" w:rsidRPr="007E2D92" w:rsidRDefault="007E2D92" w:rsidP="007E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9A032F">
        <w:rPr>
          <w:rFonts w:ascii="Times New Roman" w:hAnsi="Times New Roman" w:cs="Times New Roman"/>
        </w:rPr>
        <w:tab/>
      </w:r>
      <w:r w:rsidRPr="007E2D92">
        <w:rPr>
          <w:rFonts w:ascii="Times New Roman" w:hAnsi="Times New Roman" w:cs="Times New Roman"/>
        </w:rPr>
        <w:t xml:space="preserve">Zajistit </w:t>
      </w:r>
      <w:r w:rsidR="00125C95">
        <w:rPr>
          <w:rFonts w:ascii="Times New Roman" w:hAnsi="Times New Roman" w:cs="Times New Roman"/>
        </w:rPr>
        <w:t>grafický návrh a výrobu speciálního vkladu a uhradit náklady na tisk</w:t>
      </w:r>
      <w:r w:rsidRPr="007E2D92">
        <w:rPr>
          <w:rFonts w:ascii="Times New Roman" w:hAnsi="Times New Roman" w:cs="Times New Roman"/>
        </w:rPr>
        <w:t xml:space="preserve"> přebalu</w:t>
      </w:r>
      <w:r w:rsidR="00125C95">
        <w:rPr>
          <w:rFonts w:ascii="Times New Roman" w:hAnsi="Times New Roman" w:cs="Times New Roman"/>
        </w:rPr>
        <w:t xml:space="preserve"> pro tištěné verze HN určené do čtecích koutků na </w:t>
      </w:r>
      <w:r w:rsidR="00593CD5">
        <w:rPr>
          <w:rFonts w:ascii="Times New Roman" w:hAnsi="Times New Roman" w:cs="Times New Roman"/>
        </w:rPr>
        <w:t>FSV</w:t>
      </w:r>
      <w:r w:rsidR="00CC4573">
        <w:rPr>
          <w:rFonts w:ascii="Times New Roman" w:hAnsi="Times New Roman" w:cs="Times New Roman"/>
        </w:rPr>
        <w:t>.</w:t>
      </w:r>
    </w:p>
    <w:p w:rsidR="002E7EFF" w:rsidRPr="00A86BD2" w:rsidRDefault="007E2D92" w:rsidP="002E7EFF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7E2D92">
        <w:rPr>
          <w:rFonts w:ascii="Times New Roman" w:hAnsi="Times New Roman" w:cs="Times New Roman"/>
        </w:rPr>
        <w:tab/>
      </w:r>
      <w:r w:rsidR="002E7EFF" w:rsidRPr="00A86BD2">
        <w:rPr>
          <w:rFonts w:ascii="Times New Roman" w:hAnsi="Times New Roman" w:cs="Times New Roman"/>
        </w:rPr>
        <w:t>Uhradit Economii cenu poskytnutého předplatného HN včetně digitální verze ve výši 141 054</w:t>
      </w:r>
    </w:p>
    <w:p w:rsidR="002E7EFF" w:rsidRDefault="002E7EFF" w:rsidP="002E7EFF">
      <w:pPr>
        <w:spacing w:after="0"/>
        <w:contextualSpacing/>
        <w:rPr>
          <w:rFonts w:ascii="Times New Roman" w:hAnsi="Times New Roman" w:cs="Times New Roman"/>
        </w:rPr>
      </w:pPr>
      <w:r w:rsidRPr="00A86BD2">
        <w:rPr>
          <w:rFonts w:ascii="Times New Roman" w:hAnsi="Times New Roman" w:cs="Times New Roman"/>
        </w:rPr>
        <w:t>Kč</w:t>
      </w:r>
      <w:r w:rsidR="00B31244" w:rsidRPr="00A86BD2">
        <w:rPr>
          <w:rFonts w:ascii="Times New Roman" w:hAnsi="Times New Roman" w:cs="Times New Roman"/>
        </w:rPr>
        <w:t>/akademický rok</w:t>
      </w:r>
      <w:r w:rsidRPr="00A86BD2">
        <w:rPr>
          <w:rFonts w:ascii="Times New Roman" w:hAnsi="Times New Roman" w:cs="Times New Roman"/>
        </w:rPr>
        <w:t xml:space="preserve"> na základě pro-forma (zálohové) faktury vystavené Economia. K uvedené ceně bude připočtena</w:t>
      </w:r>
      <w:r w:rsidR="00B31244" w:rsidRPr="00A86BD2">
        <w:rPr>
          <w:rFonts w:ascii="Times New Roman" w:hAnsi="Times New Roman" w:cs="Times New Roman"/>
        </w:rPr>
        <w:t xml:space="preserve"> </w:t>
      </w:r>
      <w:r w:rsidRPr="00A86BD2">
        <w:rPr>
          <w:rFonts w:ascii="Times New Roman" w:hAnsi="Times New Roman" w:cs="Times New Roman"/>
        </w:rPr>
        <w:t>DPH dle zákonné výše.</w:t>
      </w:r>
    </w:p>
    <w:p w:rsidR="002E7EFF" w:rsidRDefault="002E7EFF" w:rsidP="002E7EFF">
      <w:pPr>
        <w:spacing w:after="0"/>
        <w:contextualSpacing/>
        <w:rPr>
          <w:rFonts w:ascii="Times New Roman" w:hAnsi="Times New Roman" w:cs="Times New Roman"/>
        </w:rPr>
      </w:pPr>
      <w:r w:rsidRPr="002E7EFF">
        <w:rPr>
          <w:rFonts w:ascii="Times New Roman" w:hAnsi="Times New Roman" w:cs="Times New Roman"/>
        </w:rPr>
        <w:lastRenderedPageBreak/>
        <w:t xml:space="preserve"> </w:t>
      </w:r>
    </w:p>
    <w:p w:rsidR="00701BA7" w:rsidRPr="00A86BD2" w:rsidRDefault="007E2D92" w:rsidP="002E7EFF">
      <w:pPr>
        <w:rPr>
          <w:rFonts w:ascii="Times New Roman" w:hAnsi="Times New Roman" w:cs="Times New Roman"/>
        </w:rPr>
      </w:pPr>
      <w:r w:rsidRPr="00A86BD2">
        <w:rPr>
          <w:rFonts w:ascii="Times New Roman" w:hAnsi="Times New Roman" w:cs="Times New Roman"/>
        </w:rPr>
        <w:t>c)</w:t>
      </w:r>
      <w:r w:rsidRPr="00A86BD2">
        <w:rPr>
          <w:rFonts w:ascii="Times New Roman" w:hAnsi="Times New Roman" w:cs="Times New Roman"/>
        </w:rPr>
        <w:tab/>
      </w:r>
      <w:r w:rsidR="00AF1DD6" w:rsidRPr="00A86BD2">
        <w:rPr>
          <w:rFonts w:ascii="Times New Roman" w:hAnsi="Times New Roman" w:cs="Times New Roman"/>
        </w:rPr>
        <w:t xml:space="preserve">Zajistit </w:t>
      </w:r>
      <w:r w:rsidR="00701BA7" w:rsidRPr="00A86BD2">
        <w:rPr>
          <w:rFonts w:ascii="Times New Roman" w:hAnsi="Times New Roman" w:cs="Times New Roman"/>
        </w:rPr>
        <w:t xml:space="preserve">a průběžně kontrolovat </w:t>
      </w:r>
      <w:r w:rsidR="00B74C99" w:rsidRPr="00A86BD2">
        <w:rPr>
          <w:rFonts w:ascii="Times New Roman" w:hAnsi="Times New Roman" w:cs="Times New Roman"/>
        </w:rPr>
        <w:t xml:space="preserve">na své náklady </w:t>
      </w:r>
      <w:r w:rsidRPr="00A86BD2">
        <w:rPr>
          <w:rFonts w:ascii="Times New Roman" w:hAnsi="Times New Roman" w:cs="Times New Roman"/>
        </w:rPr>
        <w:t xml:space="preserve">branding a vybavení </w:t>
      </w:r>
      <w:r w:rsidR="00C74278" w:rsidRPr="00A86BD2">
        <w:rPr>
          <w:rFonts w:ascii="Times New Roman" w:hAnsi="Times New Roman" w:cs="Times New Roman"/>
        </w:rPr>
        <w:t xml:space="preserve">2 </w:t>
      </w:r>
      <w:r w:rsidRPr="00A86BD2">
        <w:rPr>
          <w:rFonts w:ascii="Times New Roman" w:hAnsi="Times New Roman" w:cs="Times New Roman"/>
        </w:rPr>
        <w:t xml:space="preserve">speciálních čtenářských koutků v budově </w:t>
      </w:r>
      <w:r w:rsidR="00A8384A" w:rsidRPr="00A86BD2">
        <w:rPr>
          <w:rFonts w:ascii="Times New Roman" w:hAnsi="Times New Roman" w:cs="Times New Roman"/>
        </w:rPr>
        <w:t>IES</w:t>
      </w:r>
      <w:r w:rsidR="00593CD5" w:rsidRPr="00A86BD2">
        <w:rPr>
          <w:rFonts w:ascii="Times New Roman" w:hAnsi="Times New Roman" w:cs="Times New Roman"/>
        </w:rPr>
        <w:t>, Opletalova 26, Praha 1</w:t>
      </w:r>
      <w:r w:rsidRPr="00A86BD2">
        <w:rPr>
          <w:rFonts w:ascii="Times New Roman" w:hAnsi="Times New Roman" w:cs="Times New Roman"/>
        </w:rPr>
        <w:t>.</w:t>
      </w:r>
    </w:p>
    <w:p w:rsidR="00593CD5" w:rsidRDefault="00701BA7" w:rsidP="002E7EFF">
      <w:pPr>
        <w:rPr>
          <w:rFonts w:ascii="Times New Roman" w:hAnsi="Times New Roman" w:cs="Times New Roman"/>
        </w:rPr>
      </w:pPr>
      <w:r w:rsidRPr="00A86BD2">
        <w:rPr>
          <w:rFonts w:ascii="Times New Roman" w:hAnsi="Times New Roman" w:cs="Times New Roman"/>
        </w:rPr>
        <w:t>d)</w:t>
      </w:r>
      <w:r w:rsidRPr="00A86BD2">
        <w:rPr>
          <w:rFonts w:ascii="Times New Roman" w:hAnsi="Times New Roman" w:cs="Times New Roman"/>
        </w:rPr>
        <w:tab/>
        <w:t>Dodat Economii 2 ks razítka pro značení výtisků Hospodářských novin distribuovaných do budovy IES a uhradit cenu za branding výtisků ve výši 1 Kč</w:t>
      </w:r>
      <w:r w:rsidR="008C5781" w:rsidRPr="00A86BD2">
        <w:rPr>
          <w:rFonts w:ascii="Times New Roman" w:hAnsi="Times New Roman" w:cs="Times New Roman"/>
        </w:rPr>
        <w:t xml:space="preserve"> + DPH</w:t>
      </w:r>
      <w:r w:rsidRPr="00A86BD2">
        <w:rPr>
          <w:rFonts w:ascii="Times New Roman" w:hAnsi="Times New Roman" w:cs="Times New Roman"/>
        </w:rPr>
        <w:t>/1 ks a den</w:t>
      </w:r>
      <w:r w:rsidR="008C5781" w:rsidRPr="00A86BD2">
        <w:rPr>
          <w:rFonts w:ascii="Times New Roman" w:hAnsi="Times New Roman" w:cs="Times New Roman"/>
        </w:rPr>
        <w:t xml:space="preserve">, </w:t>
      </w:r>
      <w:r w:rsidRPr="00A86BD2">
        <w:rPr>
          <w:rFonts w:ascii="Times New Roman" w:hAnsi="Times New Roman" w:cs="Times New Roman"/>
        </w:rPr>
        <w:t>a to na základě vystavené faktury.</w:t>
      </w:r>
    </w:p>
    <w:p w:rsidR="00C74278" w:rsidRDefault="00C74278" w:rsidP="000C5100">
      <w:pPr>
        <w:rPr>
          <w:rFonts w:ascii="Times New Roman" w:hAnsi="Times New Roman" w:cs="Times New Roman"/>
        </w:rPr>
      </w:pPr>
    </w:p>
    <w:p w:rsidR="00E7284A" w:rsidRPr="006D2EB3" w:rsidRDefault="00E7284A" w:rsidP="000C5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93CD5">
        <w:rPr>
          <w:rFonts w:ascii="Times New Roman" w:hAnsi="Times New Roman" w:cs="Times New Roman"/>
        </w:rPr>
        <w:t>FSV</w:t>
      </w:r>
      <w:r w:rsidR="00CC4573">
        <w:rPr>
          <w:rFonts w:ascii="Times New Roman" w:hAnsi="Times New Roman" w:cs="Times New Roman"/>
        </w:rPr>
        <w:t xml:space="preserve"> </w:t>
      </w:r>
      <w:r w:rsidRPr="006D2EB3">
        <w:rPr>
          <w:rFonts w:ascii="Times New Roman" w:hAnsi="Times New Roman" w:cs="Times New Roman"/>
        </w:rPr>
        <w:t>se zavazuje:</w:t>
      </w:r>
    </w:p>
    <w:p w:rsidR="00B74C99" w:rsidRPr="006D2EB3" w:rsidRDefault="00B74C99" w:rsidP="00B74C99">
      <w:pPr>
        <w:rPr>
          <w:rFonts w:ascii="Times New Roman" w:hAnsi="Times New Roman" w:cs="Times New Roman"/>
        </w:rPr>
      </w:pPr>
      <w:r w:rsidRPr="006D2EB3">
        <w:rPr>
          <w:rFonts w:ascii="Times New Roman" w:hAnsi="Times New Roman" w:cs="Times New Roman"/>
        </w:rPr>
        <w:t>a)</w:t>
      </w:r>
      <w:r w:rsidR="009A032F" w:rsidRPr="006D2EB3">
        <w:rPr>
          <w:rFonts w:ascii="Times New Roman" w:hAnsi="Times New Roman" w:cs="Times New Roman"/>
        </w:rPr>
        <w:tab/>
      </w:r>
      <w:r w:rsidR="00145A62" w:rsidRPr="006D2EB3">
        <w:rPr>
          <w:rFonts w:ascii="Times New Roman" w:hAnsi="Times New Roman" w:cs="Times New Roman"/>
        </w:rPr>
        <w:t>Informovat vybrané studenty a akademické pracovníky o možnosti digitálního předplatného HN rozesláním e-mailingu s přístupovými kódy</w:t>
      </w:r>
      <w:r w:rsidR="00855B91">
        <w:rPr>
          <w:rFonts w:ascii="Times New Roman" w:hAnsi="Times New Roman" w:cs="Times New Roman"/>
        </w:rPr>
        <w:t xml:space="preserve">. </w:t>
      </w:r>
    </w:p>
    <w:p w:rsidR="00B74C99" w:rsidRPr="00B74C99" w:rsidRDefault="00B74C99" w:rsidP="00B74C99">
      <w:pPr>
        <w:rPr>
          <w:rFonts w:ascii="Times New Roman" w:hAnsi="Times New Roman" w:cs="Times New Roman"/>
        </w:rPr>
      </w:pPr>
      <w:r w:rsidRPr="006D2EB3">
        <w:rPr>
          <w:rFonts w:ascii="Times New Roman" w:hAnsi="Times New Roman" w:cs="Times New Roman"/>
        </w:rPr>
        <w:t>b)</w:t>
      </w:r>
      <w:r w:rsidRPr="006D2EB3">
        <w:rPr>
          <w:rFonts w:ascii="Times New Roman" w:hAnsi="Times New Roman" w:cs="Times New Roman"/>
        </w:rPr>
        <w:tab/>
      </w:r>
      <w:r w:rsidR="00AF1DD6">
        <w:rPr>
          <w:rFonts w:ascii="Times New Roman" w:hAnsi="Times New Roman" w:cs="Times New Roman"/>
        </w:rPr>
        <w:t>P</w:t>
      </w:r>
      <w:r w:rsidR="00145A62" w:rsidRPr="006D2EB3">
        <w:rPr>
          <w:rFonts w:ascii="Times New Roman" w:hAnsi="Times New Roman" w:cs="Times New Roman"/>
        </w:rPr>
        <w:t>oskytn</w:t>
      </w:r>
      <w:r w:rsidR="00AF1DD6">
        <w:rPr>
          <w:rFonts w:ascii="Times New Roman" w:hAnsi="Times New Roman" w:cs="Times New Roman"/>
        </w:rPr>
        <w:t>o</w:t>
      </w:r>
      <w:r w:rsidR="00145A62" w:rsidRPr="006D2EB3">
        <w:rPr>
          <w:rFonts w:ascii="Times New Roman" w:hAnsi="Times New Roman" w:cs="Times New Roman"/>
        </w:rPr>
        <w:t>ut</w:t>
      </w:r>
      <w:r w:rsidR="00AF1DD6">
        <w:rPr>
          <w:rFonts w:ascii="Times New Roman" w:hAnsi="Times New Roman" w:cs="Times New Roman"/>
        </w:rPr>
        <w:t xml:space="preserve"> vhodné</w:t>
      </w:r>
      <w:r w:rsidRPr="006D2EB3">
        <w:rPr>
          <w:rFonts w:ascii="Times New Roman" w:hAnsi="Times New Roman" w:cs="Times New Roman"/>
        </w:rPr>
        <w:t xml:space="preserve"> prostor</w:t>
      </w:r>
      <w:r w:rsidR="00AF1DD6">
        <w:rPr>
          <w:rFonts w:ascii="Times New Roman" w:hAnsi="Times New Roman" w:cs="Times New Roman"/>
        </w:rPr>
        <w:t>y</w:t>
      </w:r>
      <w:r w:rsidRPr="006D2EB3">
        <w:rPr>
          <w:rFonts w:ascii="Times New Roman" w:hAnsi="Times New Roman" w:cs="Times New Roman"/>
        </w:rPr>
        <w:t xml:space="preserve"> v budově </w:t>
      </w:r>
      <w:r w:rsidR="00855B91">
        <w:rPr>
          <w:rFonts w:ascii="Times New Roman" w:hAnsi="Times New Roman" w:cs="Times New Roman"/>
        </w:rPr>
        <w:t xml:space="preserve">IES </w:t>
      </w:r>
      <w:r w:rsidRPr="006D2EB3">
        <w:rPr>
          <w:rFonts w:ascii="Times New Roman" w:hAnsi="Times New Roman" w:cs="Times New Roman"/>
        </w:rPr>
        <w:t>k umístění speciálních čtenářských koutků</w:t>
      </w:r>
      <w:r w:rsidR="00855B91">
        <w:rPr>
          <w:rFonts w:ascii="Times New Roman" w:hAnsi="Times New Roman" w:cs="Times New Roman"/>
        </w:rPr>
        <w:t>.</w:t>
      </w:r>
    </w:p>
    <w:p w:rsidR="00E7284A" w:rsidRDefault="00B74C99" w:rsidP="00B74C99">
      <w:pPr>
        <w:rPr>
          <w:rFonts w:ascii="Times New Roman" w:hAnsi="Times New Roman" w:cs="Times New Roman"/>
        </w:rPr>
      </w:pPr>
      <w:r w:rsidRPr="00B74C99">
        <w:rPr>
          <w:rFonts w:ascii="Times New Roman" w:hAnsi="Times New Roman" w:cs="Times New Roman"/>
        </w:rPr>
        <w:t>c)</w:t>
      </w:r>
      <w:r w:rsidRPr="00B74C99">
        <w:rPr>
          <w:rFonts w:ascii="Times New Roman" w:hAnsi="Times New Roman" w:cs="Times New Roman"/>
        </w:rPr>
        <w:tab/>
        <w:t>Umožnit Economi</w:t>
      </w:r>
      <w:r w:rsidR="00AF1DD6">
        <w:rPr>
          <w:rFonts w:ascii="Times New Roman" w:hAnsi="Times New Roman" w:cs="Times New Roman"/>
        </w:rPr>
        <w:t>i</w:t>
      </w:r>
      <w:r w:rsidRPr="00B74C99">
        <w:rPr>
          <w:rFonts w:ascii="Times New Roman" w:hAnsi="Times New Roman" w:cs="Times New Roman"/>
        </w:rPr>
        <w:t xml:space="preserve"> distribuci HN </w:t>
      </w:r>
      <w:r w:rsidR="009A032F">
        <w:rPr>
          <w:rFonts w:ascii="Times New Roman" w:hAnsi="Times New Roman" w:cs="Times New Roman"/>
        </w:rPr>
        <w:t xml:space="preserve">společně s </w:t>
      </w:r>
      <w:r w:rsidRPr="00B74C99">
        <w:rPr>
          <w:rFonts w:ascii="Times New Roman" w:hAnsi="Times New Roman" w:cs="Times New Roman"/>
        </w:rPr>
        <w:t>distribuc</w:t>
      </w:r>
      <w:r w:rsidR="00C21575">
        <w:rPr>
          <w:rFonts w:ascii="Times New Roman" w:hAnsi="Times New Roman" w:cs="Times New Roman"/>
        </w:rPr>
        <w:t>í</w:t>
      </w:r>
      <w:r w:rsidRPr="00B74C99">
        <w:rPr>
          <w:rFonts w:ascii="Times New Roman" w:hAnsi="Times New Roman" w:cs="Times New Roman"/>
        </w:rPr>
        <w:t xml:space="preserve"> propagačních materiálů</w:t>
      </w:r>
      <w:r w:rsidR="009A032F">
        <w:rPr>
          <w:rFonts w:ascii="Times New Roman" w:hAnsi="Times New Roman" w:cs="Times New Roman"/>
        </w:rPr>
        <w:t xml:space="preserve"> </w:t>
      </w:r>
      <w:r w:rsidR="00855B91">
        <w:rPr>
          <w:rFonts w:ascii="Times New Roman" w:hAnsi="Times New Roman" w:cs="Times New Roman"/>
        </w:rPr>
        <w:t>KPMG.</w:t>
      </w:r>
    </w:p>
    <w:p w:rsidR="000C5100" w:rsidRPr="00E7284A" w:rsidRDefault="000C5100" w:rsidP="00E7284A">
      <w:pPr>
        <w:jc w:val="center"/>
        <w:rPr>
          <w:rFonts w:ascii="Times New Roman" w:hAnsi="Times New Roman" w:cs="Times New Roman"/>
          <w:b/>
        </w:rPr>
      </w:pPr>
      <w:r w:rsidRPr="00E7284A">
        <w:rPr>
          <w:rFonts w:ascii="Times New Roman" w:hAnsi="Times New Roman" w:cs="Times New Roman"/>
          <w:b/>
        </w:rPr>
        <w:t>Čl. IV.</w:t>
      </w:r>
    </w:p>
    <w:p w:rsidR="000C5100" w:rsidRPr="00E7284A" w:rsidRDefault="000C5100" w:rsidP="00E7284A">
      <w:pPr>
        <w:jc w:val="center"/>
        <w:rPr>
          <w:rFonts w:ascii="Times New Roman" w:hAnsi="Times New Roman" w:cs="Times New Roman"/>
          <w:b/>
        </w:rPr>
      </w:pPr>
      <w:r w:rsidRPr="00E7284A">
        <w:rPr>
          <w:rFonts w:ascii="Times New Roman" w:hAnsi="Times New Roman" w:cs="Times New Roman"/>
          <w:b/>
        </w:rPr>
        <w:t>Povinnost mlčenlivosti</w:t>
      </w:r>
      <w:r w:rsidR="00E7284A">
        <w:rPr>
          <w:rFonts w:ascii="Times New Roman" w:hAnsi="Times New Roman" w:cs="Times New Roman"/>
          <w:b/>
        </w:rPr>
        <w:t>, d</w:t>
      </w:r>
      <w:r w:rsidRPr="00E7284A">
        <w:rPr>
          <w:rFonts w:ascii="Times New Roman" w:hAnsi="Times New Roman" w:cs="Times New Roman"/>
          <w:b/>
        </w:rPr>
        <w:t>ůvěrnost informací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1.</w:t>
      </w:r>
      <w:r w:rsidRPr="000C5100">
        <w:rPr>
          <w:rFonts w:ascii="Times New Roman" w:hAnsi="Times New Roman" w:cs="Times New Roman"/>
        </w:rPr>
        <w:tab/>
        <w:t xml:space="preserve">Smluvní strany se zavazují, že veškeré informace obsažené nebo vyjádřené v této Smlouvě nebo jim dostupné ve spojení s touto Smlouvou budou považovat za důvěrné a uchovávat v tajnosti, dokud se tyto informace nestanou obecně veřejnými jinak, než na základě </w:t>
      </w:r>
      <w:r w:rsidR="004A2450">
        <w:rPr>
          <w:rFonts w:ascii="Times New Roman" w:hAnsi="Times New Roman" w:cs="Times New Roman"/>
        </w:rPr>
        <w:t>porušení</w:t>
      </w:r>
      <w:r w:rsidR="004A2450" w:rsidRPr="000C5100">
        <w:rPr>
          <w:rFonts w:ascii="Times New Roman" w:hAnsi="Times New Roman" w:cs="Times New Roman"/>
        </w:rPr>
        <w:t xml:space="preserve"> </w:t>
      </w:r>
      <w:r w:rsidRPr="000C5100">
        <w:rPr>
          <w:rFonts w:ascii="Times New Roman" w:hAnsi="Times New Roman" w:cs="Times New Roman"/>
        </w:rPr>
        <w:t>nebo nedodržení povinností příjemce informací, jeho zaměstnanců nebo zástupců. Smluvní strany se zavazují, že skutečnosti, které jim byly svěřeny smluvním partnerem a souvisí s jeho společností, nezpřístupní třetím osobám bez předchozího písemného souhlasu druhé smluvní strany a nepoužijí tyto informace ani pro jiné účely, než pro plnění svých závazků dle podmínek této Smlouvy</w:t>
      </w:r>
      <w:r w:rsidR="004A2450">
        <w:rPr>
          <w:rFonts w:ascii="Times New Roman" w:hAnsi="Times New Roman" w:cs="Times New Roman"/>
        </w:rPr>
        <w:t>, popř. za účelem splnění zákonné povinnosti</w:t>
      </w:r>
      <w:r w:rsidRPr="000C5100">
        <w:rPr>
          <w:rFonts w:ascii="Times New Roman" w:hAnsi="Times New Roman" w:cs="Times New Roman"/>
        </w:rPr>
        <w:t xml:space="preserve">. 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2.</w:t>
      </w:r>
      <w:r w:rsidRPr="000C5100">
        <w:rPr>
          <w:rFonts w:ascii="Times New Roman" w:hAnsi="Times New Roman" w:cs="Times New Roman"/>
        </w:rPr>
        <w:tab/>
        <w:t xml:space="preserve">Povinnost zachovávat mlčenlivost dle této Smlouvy znamená zejména povinnost zdržet se jakéhokoli jednání, kterým by důvěrné informace </w:t>
      </w:r>
      <w:r w:rsidR="004A2450">
        <w:rPr>
          <w:rFonts w:ascii="Times New Roman" w:hAnsi="Times New Roman" w:cs="Times New Roman"/>
        </w:rPr>
        <w:t>s výjimk</w:t>
      </w:r>
      <w:r w:rsidR="00904BCA">
        <w:rPr>
          <w:rFonts w:ascii="Times New Roman" w:hAnsi="Times New Roman" w:cs="Times New Roman"/>
        </w:rPr>
        <w:t>ou</w:t>
      </w:r>
      <w:r w:rsidR="004A2450">
        <w:rPr>
          <w:rFonts w:ascii="Times New Roman" w:hAnsi="Times New Roman" w:cs="Times New Roman"/>
        </w:rPr>
        <w:t xml:space="preserve"> níže uveden</w:t>
      </w:r>
      <w:r w:rsidR="00904BCA">
        <w:rPr>
          <w:rFonts w:ascii="Times New Roman" w:hAnsi="Times New Roman" w:cs="Times New Roman"/>
        </w:rPr>
        <w:t>ou (viz odst.6, tohoto článku)</w:t>
      </w:r>
      <w:r w:rsidR="004A2450">
        <w:rPr>
          <w:rFonts w:ascii="Times New Roman" w:hAnsi="Times New Roman" w:cs="Times New Roman"/>
        </w:rPr>
        <w:t xml:space="preserve"> </w:t>
      </w:r>
      <w:r w:rsidRPr="000C5100">
        <w:rPr>
          <w:rFonts w:ascii="Times New Roman" w:hAnsi="Times New Roman" w:cs="Times New Roman"/>
        </w:rPr>
        <w:t>byly jakoukoliv formou sděleny nebo zpřístupněny třetí osobě bez předchozího písemného souhlasu poskytovatele důvěrných informací nebo by byly využity v rozporu s jejich účelem pro vlastní potřeby nebo pro potřeby třetí osoby anebo by bylo umožněno třetí osobě jakékoliv využití těchto důvěrných informací.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3.</w:t>
      </w:r>
      <w:r w:rsidRPr="000C5100">
        <w:rPr>
          <w:rFonts w:ascii="Times New Roman" w:hAnsi="Times New Roman" w:cs="Times New Roman"/>
        </w:rPr>
        <w:tab/>
        <w:t>Smluvní strana neprodleně informuje druhou Smluvní stranu, bude-li si vědoma porušení důvěrnosti informací kteroukoli osobou.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4.</w:t>
      </w:r>
      <w:r w:rsidRPr="000C5100">
        <w:rPr>
          <w:rFonts w:ascii="Times New Roman" w:hAnsi="Times New Roman" w:cs="Times New Roman"/>
        </w:rPr>
        <w:tab/>
        <w:t>Za důvěrné informace se pro účely této Smlouvy nepovažují informace: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a)</w:t>
      </w:r>
      <w:r w:rsidRPr="000C5100">
        <w:rPr>
          <w:rFonts w:ascii="Times New Roman" w:hAnsi="Times New Roman" w:cs="Times New Roman"/>
        </w:rPr>
        <w:tab/>
        <w:t>které jsou nebo se stanou všeobecně a veřejně přístupnými jinak, než porušením ustanovení tohoto článku ze strany příjemce informací,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b)</w:t>
      </w:r>
      <w:r w:rsidRPr="000C5100">
        <w:rPr>
          <w:rFonts w:ascii="Times New Roman" w:hAnsi="Times New Roman" w:cs="Times New Roman"/>
        </w:rPr>
        <w:tab/>
        <w:t>které jsou příjemci informací známy a byly mu volně k dispozici ještě před přijetím těchto informací od druhé Smluvní strany,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c)</w:t>
      </w:r>
      <w:r w:rsidRPr="000C5100">
        <w:rPr>
          <w:rFonts w:ascii="Times New Roman" w:hAnsi="Times New Roman" w:cs="Times New Roman"/>
        </w:rPr>
        <w:tab/>
        <w:t>které budou následně příjemci informací sděleny bez závazku mlčenlivosti třetí stranou, jež rovněž není ve vztahu k nim nijak vázána.</w:t>
      </w:r>
    </w:p>
    <w:p w:rsid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5.</w:t>
      </w:r>
      <w:r w:rsidRPr="000C5100">
        <w:rPr>
          <w:rFonts w:ascii="Times New Roman" w:hAnsi="Times New Roman" w:cs="Times New Roman"/>
        </w:rPr>
        <w:tab/>
        <w:t>Závazek mlčenlivosti se nevztahuje na důvěrné informace, jejichž sdělení se vyžaduje ze zákona.</w:t>
      </w:r>
      <w:r w:rsidR="004A2450">
        <w:rPr>
          <w:rFonts w:ascii="Times New Roman" w:hAnsi="Times New Roman" w:cs="Times New Roman"/>
        </w:rPr>
        <w:t xml:space="preserve"> </w:t>
      </w:r>
    </w:p>
    <w:p w:rsidR="004A2450" w:rsidRPr="000C5100" w:rsidRDefault="004A2450" w:rsidP="00687D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03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</w:t>
      </w:r>
      <w:r w:rsidRPr="004A2450">
        <w:rPr>
          <w:rFonts w:ascii="Times New Roman" w:hAnsi="Times New Roman" w:cs="Times New Roman"/>
        </w:rPr>
        <w:t xml:space="preserve">mluvní strany </w:t>
      </w:r>
      <w:r>
        <w:rPr>
          <w:rFonts w:ascii="Times New Roman" w:hAnsi="Times New Roman" w:cs="Times New Roman"/>
        </w:rPr>
        <w:t xml:space="preserve">v souvislosti se shora uvedenými povinnostmi </w:t>
      </w:r>
      <w:r w:rsidRPr="004A2450">
        <w:rPr>
          <w:rFonts w:ascii="Times New Roman" w:hAnsi="Times New Roman" w:cs="Times New Roman"/>
        </w:rPr>
        <w:t xml:space="preserve">berou na vědomí, že tato </w:t>
      </w:r>
      <w:r>
        <w:rPr>
          <w:rFonts w:ascii="Times New Roman" w:hAnsi="Times New Roman" w:cs="Times New Roman"/>
        </w:rPr>
        <w:t>S</w:t>
      </w:r>
      <w:r w:rsidRPr="004A2450">
        <w:rPr>
          <w:rFonts w:ascii="Times New Roman" w:hAnsi="Times New Roman" w:cs="Times New Roman"/>
        </w:rPr>
        <w:t xml:space="preserve">mlouva ke své účinnosti vyžaduje uveřejnění v registru smluv podle zákona č. 340/2015 Sb. a s tímto uveřejněním souhlasí. Zaslání </w:t>
      </w:r>
      <w:r w:rsidR="00904BCA">
        <w:rPr>
          <w:rFonts w:ascii="Times New Roman" w:hAnsi="Times New Roman" w:cs="Times New Roman"/>
        </w:rPr>
        <w:t>S</w:t>
      </w:r>
      <w:r w:rsidRPr="004A2450">
        <w:rPr>
          <w:rFonts w:ascii="Times New Roman" w:hAnsi="Times New Roman" w:cs="Times New Roman"/>
        </w:rPr>
        <w:t xml:space="preserve">mlouvy do registru smluv zajistí FSV </w:t>
      </w:r>
      <w:r w:rsidR="00904BCA">
        <w:rPr>
          <w:rFonts w:ascii="Times New Roman" w:hAnsi="Times New Roman" w:cs="Times New Roman"/>
        </w:rPr>
        <w:t>neprodleně po podpisu S</w:t>
      </w:r>
      <w:r w:rsidRPr="004A2450">
        <w:rPr>
          <w:rFonts w:ascii="Times New Roman" w:hAnsi="Times New Roman" w:cs="Times New Roman"/>
        </w:rPr>
        <w:t>mlouvy. FSV se současně zavazuje informovat Economii a KPMG  o provedení registrace tak, že za</w:t>
      </w:r>
      <w:r w:rsidR="00A030D5">
        <w:rPr>
          <w:rFonts w:ascii="Times New Roman" w:hAnsi="Times New Roman" w:cs="Times New Roman"/>
        </w:rPr>
        <w:t>šle oběma uvedeným společnostem</w:t>
      </w:r>
      <w:r w:rsidRPr="004A2450">
        <w:rPr>
          <w:rFonts w:ascii="Times New Roman" w:hAnsi="Times New Roman" w:cs="Times New Roman"/>
        </w:rPr>
        <w:t xml:space="preserve"> kopii potvrzení správce registru smluv o uveřejnění smlouvy bez zbytečného odkladu poté, kdy sama potvrzení obdrží, popř. již v průvodním formuláři vyplní příslušnou kolonku s ID datové schránky obou uvedených společností. (v takovém případě potvrzení od správce registru smluv o provedení registrace smlouvy obdrží obě smluvní strany zároveň</w:t>
      </w:r>
      <w:r w:rsidR="00904BCA">
        <w:rPr>
          <w:rFonts w:ascii="Times New Roman" w:hAnsi="Times New Roman" w:cs="Times New Roman"/>
        </w:rPr>
        <w:t>)</w:t>
      </w:r>
      <w:r w:rsidRPr="004A2450">
        <w:rPr>
          <w:rFonts w:ascii="Times New Roman" w:hAnsi="Times New Roman" w:cs="Times New Roman"/>
        </w:rPr>
        <w:t>.</w:t>
      </w:r>
    </w:p>
    <w:p w:rsidR="000C5100" w:rsidRPr="00E7284A" w:rsidRDefault="000C5100" w:rsidP="00E7284A">
      <w:pPr>
        <w:jc w:val="center"/>
        <w:rPr>
          <w:rFonts w:ascii="Times New Roman" w:hAnsi="Times New Roman" w:cs="Times New Roman"/>
          <w:b/>
        </w:rPr>
      </w:pPr>
      <w:r w:rsidRPr="00E7284A">
        <w:rPr>
          <w:rFonts w:ascii="Times New Roman" w:hAnsi="Times New Roman" w:cs="Times New Roman"/>
          <w:b/>
        </w:rPr>
        <w:lastRenderedPageBreak/>
        <w:t>Čl. V.</w:t>
      </w:r>
    </w:p>
    <w:p w:rsidR="000C5100" w:rsidRPr="00E7284A" w:rsidRDefault="000C5100" w:rsidP="00E7284A">
      <w:pPr>
        <w:jc w:val="center"/>
        <w:rPr>
          <w:rFonts w:ascii="Times New Roman" w:hAnsi="Times New Roman" w:cs="Times New Roman"/>
          <w:b/>
        </w:rPr>
      </w:pPr>
      <w:r w:rsidRPr="00E7284A">
        <w:rPr>
          <w:rFonts w:ascii="Times New Roman" w:hAnsi="Times New Roman" w:cs="Times New Roman"/>
          <w:b/>
        </w:rPr>
        <w:t>Práva k duševnímu vlastnictví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1.</w:t>
      </w:r>
      <w:r w:rsidRPr="000C5100">
        <w:rPr>
          <w:rFonts w:ascii="Times New Roman" w:hAnsi="Times New Roman" w:cs="Times New Roman"/>
        </w:rPr>
        <w:tab/>
        <w:t xml:space="preserve">Předmětem plnění podle této Smlouvy není „know-how“ kterékoliv ze smluvních stran, které zůstává jejím majetkem. </w:t>
      </w:r>
    </w:p>
    <w:p w:rsidR="000C5100" w:rsidRPr="007E2D92" w:rsidRDefault="000C5100" w:rsidP="007E2D92">
      <w:pPr>
        <w:jc w:val="center"/>
        <w:rPr>
          <w:rFonts w:ascii="Times New Roman" w:hAnsi="Times New Roman" w:cs="Times New Roman"/>
          <w:b/>
        </w:rPr>
      </w:pPr>
      <w:r w:rsidRPr="007E2D92">
        <w:rPr>
          <w:rFonts w:ascii="Times New Roman" w:hAnsi="Times New Roman" w:cs="Times New Roman"/>
          <w:b/>
        </w:rPr>
        <w:t>Čl. VI.</w:t>
      </w:r>
    </w:p>
    <w:p w:rsidR="000C5100" w:rsidRPr="007E2D92" w:rsidRDefault="000C5100" w:rsidP="007E2D92">
      <w:pPr>
        <w:jc w:val="center"/>
        <w:rPr>
          <w:rFonts w:ascii="Times New Roman" w:hAnsi="Times New Roman" w:cs="Times New Roman"/>
          <w:b/>
        </w:rPr>
      </w:pPr>
      <w:r w:rsidRPr="007E2D92">
        <w:rPr>
          <w:rFonts w:ascii="Times New Roman" w:hAnsi="Times New Roman" w:cs="Times New Roman"/>
          <w:b/>
        </w:rPr>
        <w:t>Salvatorské ustanovení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1.</w:t>
      </w:r>
      <w:r w:rsidRPr="000C5100">
        <w:rPr>
          <w:rFonts w:ascii="Times New Roman" w:hAnsi="Times New Roman" w:cs="Times New Roman"/>
        </w:rPr>
        <w:tab/>
        <w:t>Smluvní strany prohlašují, že pokud se kterékoliv ustanovení této Smlouvy nebo s ní související ujednání ukáže být neplatným nebo se neplatným stane, že tato skutečnost neovlivní platnost Smlouvy jako celku. V takovém případě se Smluvní strany zavazují nahradit neprodleně neplatné ustanovení ustanovením platným; obdobně se zavazují postupovat v případě ostatních nedostatků Smlouvy či souvisejících ujednání.</w:t>
      </w:r>
    </w:p>
    <w:p w:rsidR="000C5100" w:rsidRPr="007E2D92" w:rsidRDefault="000C5100" w:rsidP="007E2D92">
      <w:pPr>
        <w:jc w:val="center"/>
        <w:rPr>
          <w:rFonts w:ascii="Times New Roman" w:hAnsi="Times New Roman" w:cs="Times New Roman"/>
          <w:b/>
        </w:rPr>
      </w:pPr>
      <w:r w:rsidRPr="007E2D92">
        <w:rPr>
          <w:rFonts w:ascii="Times New Roman" w:hAnsi="Times New Roman" w:cs="Times New Roman"/>
          <w:b/>
        </w:rPr>
        <w:t>Čl. VII.</w:t>
      </w:r>
    </w:p>
    <w:p w:rsidR="000C5100" w:rsidRPr="007E2D92" w:rsidRDefault="000C5100" w:rsidP="007E2D92">
      <w:pPr>
        <w:jc w:val="center"/>
        <w:rPr>
          <w:rFonts w:ascii="Times New Roman" w:hAnsi="Times New Roman" w:cs="Times New Roman"/>
          <w:b/>
        </w:rPr>
      </w:pPr>
      <w:r w:rsidRPr="007E2D92">
        <w:rPr>
          <w:rFonts w:ascii="Times New Roman" w:hAnsi="Times New Roman" w:cs="Times New Roman"/>
          <w:b/>
        </w:rPr>
        <w:t>Ukončení smlouvy</w:t>
      </w:r>
    </w:p>
    <w:p w:rsidR="000C5100" w:rsidRPr="000C5100" w:rsidRDefault="00A030D5" w:rsidP="00687D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C5100" w:rsidRPr="000C5100">
        <w:rPr>
          <w:rFonts w:ascii="Times New Roman" w:hAnsi="Times New Roman" w:cs="Times New Roman"/>
        </w:rPr>
        <w:t>.</w:t>
      </w:r>
      <w:r w:rsidR="000C5100" w:rsidRPr="000C5100">
        <w:rPr>
          <w:rFonts w:ascii="Times New Roman" w:hAnsi="Times New Roman" w:cs="Times New Roman"/>
        </w:rPr>
        <w:tab/>
        <w:t>Kterákoliv ze Smluvních stran může odstoupit od Smlouvy v případě, že d</w:t>
      </w:r>
      <w:r w:rsidR="007E2D92">
        <w:rPr>
          <w:rFonts w:ascii="Times New Roman" w:hAnsi="Times New Roman" w:cs="Times New Roman"/>
        </w:rPr>
        <w:t>alší</w:t>
      </w:r>
      <w:r w:rsidR="000C5100" w:rsidRPr="000C5100">
        <w:rPr>
          <w:rFonts w:ascii="Times New Roman" w:hAnsi="Times New Roman" w:cs="Times New Roman"/>
        </w:rPr>
        <w:t xml:space="preserve"> Smluvní strana poruší závažným nebo neodstranitelným způsobem své povinnosti vyplývající z této Smlouvy a jestliže nesjedná nápravu do 10 dnů od doručení písemného oznámení druhé Smluvní strany, které bude obsahovat popis porušení závazku vyplývajícího z této Smlouvy a požadavek na nápravu v přiměřeném čase.</w:t>
      </w:r>
    </w:p>
    <w:p w:rsidR="000C5100" w:rsidRPr="000C5100" w:rsidRDefault="00A030D5" w:rsidP="00687D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C5100" w:rsidRPr="000C5100">
        <w:rPr>
          <w:rFonts w:ascii="Times New Roman" w:hAnsi="Times New Roman" w:cs="Times New Roman"/>
        </w:rPr>
        <w:t>.</w:t>
      </w:r>
      <w:r w:rsidR="000C5100" w:rsidRPr="000C5100">
        <w:rPr>
          <w:rFonts w:ascii="Times New Roman" w:hAnsi="Times New Roman" w:cs="Times New Roman"/>
        </w:rPr>
        <w:tab/>
        <w:t>Za podstatné porušení této Smlouvy se považuje (např.):</w:t>
      </w:r>
    </w:p>
    <w:p w:rsidR="000C5100" w:rsidRPr="007A5C98" w:rsidRDefault="00A030D5" w:rsidP="007A5C98">
      <w:pPr>
        <w:pStyle w:val="Odstavecseseznamem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C5100" w:rsidRPr="007A5C98">
        <w:rPr>
          <w:rFonts w:ascii="Times New Roman" w:hAnsi="Times New Roman" w:cs="Times New Roman"/>
        </w:rPr>
        <w:t>porušení závazku mlčenlivosti a ochrany důvěrných informací,</w:t>
      </w:r>
    </w:p>
    <w:p w:rsidR="000C5100" w:rsidRPr="007A5C98" w:rsidRDefault="00A030D5" w:rsidP="007A5C98">
      <w:pPr>
        <w:pStyle w:val="Odstavecseseznamem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C5100" w:rsidRPr="007A5C98">
        <w:rPr>
          <w:rFonts w:ascii="Times New Roman" w:hAnsi="Times New Roman" w:cs="Times New Roman"/>
        </w:rPr>
        <w:t>jakékoliv porušení této Smlouvy způsobené úmyslně nebo hrubou nedbalostí.</w:t>
      </w:r>
    </w:p>
    <w:p w:rsidR="000C5100" w:rsidRPr="000C5100" w:rsidRDefault="00A030D5" w:rsidP="00687D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C5100" w:rsidRPr="000C5100">
        <w:rPr>
          <w:rFonts w:ascii="Times New Roman" w:hAnsi="Times New Roman" w:cs="Times New Roman"/>
        </w:rPr>
        <w:t>.</w:t>
      </w:r>
      <w:r w:rsidR="000C5100" w:rsidRPr="000C5100">
        <w:rPr>
          <w:rFonts w:ascii="Times New Roman" w:hAnsi="Times New Roman" w:cs="Times New Roman"/>
        </w:rPr>
        <w:tab/>
        <w:t xml:space="preserve">Dále může </w:t>
      </w:r>
      <w:r w:rsidR="007E2D92">
        <w:rPr>
          <w:rFonts w:ascii="Times New Roman" w:hAnsi="Times New Roman" w:cs="Times New Roman"/>
        </w:rPr>
        <w:t xml:space="preserve">kterákoliv </w:t>
      </w:r>
      <w:r w:rsidR="000C5100" w:rsidRPr="000C5100">
        <w:rPr>
          <w:rFonts w:ascii="Times New Roman" w:hAnsi="Times New Roman" w:cs="Times New Roman"/>
        </w:rPr>
        <w:t>Smluvní strana odstoupit od Smlouvy, pokud: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a)</w:t>
      </w:r>
      <w:r w:rsidRPr="000C5100">
        <w:rPr>
          <w:rFonts w:ascii="Times New Roman" w:hAnsi="Times New Roman" w:cs="Times New Roman"/>
        </w:rPr>
        <w:tab/>
        <w:t xml:space="preserve">na majetek </w:t>
      </w:r>
      <w:r w:rsidR="007E2D92">
        <w:rPr>
          <w:rFonts w:ascii="Times New Roman" w:hAnsi="Times New Roman" w:cs="Times New Roman"/>
        </w:rPr>
        <w:t xml:space="preserve">některé ze </w:t>
      </w:r>
      <w:r w:rsidRPr="000C5100">
        <w:rPr>
          <w:rFonts w:ascii="Times New Roman" w:hAnsi="Times New Roman" w:cs="Times New Roman"/>
        </w:rPr>
        <w:t>Smluvní</w:t>
      </w:r>
      <w:r w:rsidR="007E2D92">
        <w:rPr>
          <w:rFonts w:ascii="Times New Roman" w:hAnsi="Times New Roman" w:cs="Times New Roman"/>
        </w:rPr>
        <w:t>ch</w:t>
      </w:r>
      <w:r w:rsidRPr="000C5100">
        <w:rPr>
          <w:rFonts w:ascii="Times New Roman" w:hAnsi="Times New Roman" w:cs="Times New Roman"/>
        </w:rPr>
        <w:t xml:space="preserve"> stran je vedeno insolvenční řízení nebo insolvenční návrh byl zamítnut pro nedostatek majetku (ve znění zákona č. 182/2006 Sb., o úpadku a způsobech jeho řešení, v platném znění);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b)</w:t>
      </w:r>
      <w:r w:rsidRPr="000C5100">
        <w:rPr>
          <w:rFonts w:ascii="Times New Roman" w:hAnsi="Times New Roman" w:cs="Times New Roman"/>
        </w:rPr>
        <w:tab/>
        <w:t xml:space="preserve">vstoupí </w:t>
      </w:r>
      <w:r w:rsidR="007E2D92">
        <w:rPr>
          <w:rFonts w:ascii="Times New Roman" w:hAnsi="Times New Roman" w:cs="Times New Roman"/>
        </w:rPr>
        <w:t>další</w:t>
      </w:r>
      <w:r w:rsidR="00A030D5">
        <w:rPr>
          <w:rFonts w:ascii="Times New Roman" w:hAnsi="Times New Roman" w:cs="Times New Roman"/>
        </w:rPr>
        <w:t xml:space="preserve"> Smluvní strana do likvidace;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c)</w:t>
      </w:r>
      <w:r w:rsidRPr="000C5100">
        <w:rPr>
          <w:rFonts w:ascii="Times New Roman" w:hAnsi="Times New Roman" w:cs="Times New Roman"/>
        </w:rPr>
        <w:tab/>
        <w:t xml:space="preserve">bude zahájeno trestní stíhání proti </w:t>
      </w:r>
      <w:r w:rsidR="007E2D92">
        <w:rPr>
          <w:rFonts w:ascii="Times New Roman" w:hAnsi="Times New Roman" w:cs="Times New Roman"/>
        </w:rPr>
        <w:t>další</w:t>
      </w:r>
      <w:r w:rsidRPr="000C5100">
        <w:rPr>
          <w:rFonts w:ascii="Times New Roman" w:hAnsi="Times New Roman" w:cs="Times New Roman"/>
        </w:rPr>
        <w:t xml:space="preserve"> Smluvní straně, nebo bude d</w:t>
      </w:r>
      <w:r w:rsidR="007E2D92">
        <w:rPr>
          <w:rFonts w:ascii="Times New Roman" w:hAnsi="Times New Roman" w:cs="Times New Roman"/>
        </w:rPr>
        <w:t>alší</w:t>
      </w:r>
      <w:r w:rsidRPr="000C5100">
        <w:rPr>
          <w:rFonts w:ascii="Times New Roman" w:hAnsi="Times New Roman" w:cs="Times New Roman"/>
        </w:rPr>
        <w:t xml:space="preserve"> Smluvní strana pravomocně odsouzena pro trestný čin nebo jí byl uložen trest, ochranné či zajišťovací opatření.</w:t>
      </w:r>
    </w:p>
    <w:p w:rsidR="000C5100" w:rsidRDefault="00A030D5" w:rsidP="00687D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C5100" w:rsidRPr="000C5100">
        <w:rPr>
          <w:rFonts w:ascii="Times New Roman" w:hAnsi="Times New Roman" w:cs="Times New Roman"/>
        </w:rPr>
        <w:t>.</w:t>
      </w:r>
      <w:r w:rsidR="000C5100" w:rsidRPr="000C5100">
        <w:rPr>
          <w:rFonts w:ascii="Times New Roman" w:hAnsi="Times New Roman" w:cs="Times New Roman"/>
        </w:rPr>
        <w:tab/>
        <w:t xml:space="preserve">Odstoupení od Smlouvy z důvodů v článku VII.2 až VII.4 musí být provedeno písemně a musí být doručeno </w:t>
      </w:r>
      <w:r w:rsidR="007E2D92">
        <w:rPr>
          <w:rFonts w:ascii="Times New Roman" w:hAnsi="Times New Roman" w:cs="Times New Roman"/>
        </w:rPr>
        <w:t>zbývajícím</w:t>
      </w:r>
      <w:r w:rsidR="000C5100" w:rsidRPr="000C5100">
        <w:rPr>
          <w:rFonts w:ascii="Times New Roman" w:hAnsi="Times New Roman" w:cs="Times New Roman"/>
        </w:rPr>
        <w:t xml:space="preserve"> Smluvní</w:t>
      </w:r>
      <w:r w:rsidR="007E2D92">
        <w:rPr>
          <w:rFonts w:ascii="Times New Roman" w:hAnsi="Times New Roman" w:cs="Times New Roman"/>
        </w:rPr>
        <w:t>m</w:t>
      </w:r>
      <w:r w:rsidR="000C5100" w:rsidRPr="000C5100">
        <w:rPr>
          <w:rFonts w:ascii="Times New Roman" w:hAnsi="Times New Roman" w:cs="Times New Roman"/>
        </w:rPr>
        <w:t xml:space="preserve"> stran</w:t>
      </w:r>
      <w:r w:rsidR="007E2D92">
        <w:rPr>
          <w:rFonts w:ascii="Times New Roman" w:hAnsi="Times New Roman" w:cs="Times New Roman"/>
        </w:rPr>
        <w:t>ám</w:t>
      </w:r>
      <w:r w:rsidR="000C5100" w:rsidRPr="000C5100">
        <w:rPr>
          <w:rFonts w:ascii="Times New Roman" w:hAnsi="Times New Roman" w:cs="Times New Roman"/>
        </w:rPr>
        <w:t xml:space="preserve">. Právní účinky nastávají dnem doručení písemného Oznámení o odstoupení od Smlouvy </w:t>
      </w:r>
      <w:r w:rsidR="007E2D92">
        <w:rPr>
          <w:rFonts w:ascii="Times New Roman" w:hAnsi="Times New Roman" w:cs="Times New Roman"/>
        </w:rPr>
        <w:t>všem</w:t>
      </w:r>
      <w:r w:rsidR="000C5100" w:rsidRPr="000C5100">
        <w:rPr>
          <w:rFonts w:ascii="Times New Roman" w:hAnsi="Times New Roman" w:cs="Times New Roman"/>
        </w:rPr>
        <w:t xml:space="preserve"> Smluvní</w:t>
      </w:r>
      <w:r w:rsidR="007E2D92">
        <w:rPr>
          <w:rFonts w:ascii="Times New Roman" w:hAnsi="Times New Roman" w:cs="Times New Roman"/>
        </w:rPr>
        <w:t>m</w:t>
      </w:r>
      <w:r w:rsidR="000C5100" w:rsidRPr="000C5100">
        <w:rPr>
          <w:rFonts w:ascii="Times New Roman" w:hAnsi="Times New Roman" w:cs="Times New Roman"/>
        </w:rPr>
        <w:t xml:space="preserve"> stran</w:t>
      </w:r>
      <w:r w:rsidR="007E2D92">
        <w:rPr>
          <w:rFonts w:ascii="Times New Roman" w:hAnsi="Times New Roman" w:cs="Times New Roman"/>
        </w:rPr>
        <w:t>ám</w:t>
      </w:r>
      <w:r w:rsidR="000C5100" w:rsidRPr="000C5100">
        <w:rPr>
          <w:rFonts w:ascii="Times New Roman" w:hAnsi="Times New Roman" w:cs="Times New Roman"/>
        </w:rPr>
        <w:t>.</w:t>
      </w:r>
    </w:p>
    <w:p w:rsidR="00ED3490" w:rsidRDefault="00A030D5" w:rsidP="00687D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170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A17098">
        <w:rPr>
          <w:rFonts w:ascii="Times New Roman" w:hAnsi="Times New Roman" w:cs="Times New Roman"/>
        </w:rPr>
        <w:t>Smluvní strany</w:t>
      </w:r>
      <w:r w:rsidR="00ED3490">
        <w:rPr>
          <w:rFonts w:ascii="Times New Roman" w:hAnsi="Times New Roman" w:cs="Times New Roman"/>
        </w:rPr>
        <w:t xml:space="preserve"> se dohodly, že v případě výpovědi  či  odstoupení dle tohoto ustanovení Smlouvy se jakákoliv plnění poskytnutá v souladu s touto Smlouvou do doby účinnosti výpovědi či  odstoupení nevracejí.</w:t>
      </w:r>
    </w:p>
    <w:p w:rsidR="000C5100" w:rsidRPr="007E2D92" w:rsidRDefault="000C5100" w:rsidP="007E2D92">
      <w:pPr>
        <w:jc w:val="center"/>
        <w:rPr>
          <w:rFonts w:ascii="Times New Roman" w:hAnsi="Times New Roman" w:cs="Times New Roman"/>
          <w:b/>
        </w:rPr>
      </w:pPr>
      <w:r w:rsidRPr="007E2D92">
        <w:rPr>
          <w:rFonts w:ascii="Times New Roman" w:hAnsi="Times New Roman" w:cs="Times New Roman"/>
          <w:b/>
        </w:rPr>
        <w:t xml:space="preserve">Čl. </w:t>
      </w:r>
      <w:r w:rsidR="00A86BD2">
        <w:rPr>
          <w:rFonts w:ascii="Times New Roman" w:hAnsi="Times New Roman" w:cs="Times New Roman"/>
          <w:b/>
        </w:rPr>
        <w:t>VIII</w:t>
      </w:r>
      <w:r w:rsidRPr="007E2D92">
        <w:rPr>
          <w:rFonts w:ascii="Times New Roman" w:hAnsi="Times New Roman" w:cs="Times New Roman"/>
          <w:b/>
        </w:rPr>
        <w:t>.</w:t>
      </w:r>
    </w:p>
    <w:p w:rsidR="000C5100" w:rsidRPr="007E2D92" w:rsidRDefault="000C5100" w:rsidP="007E2D92">
      <w:pPr>
        <w:jc w:val="center"/>
        <w:rPr>
          <w:rFonts w:ascii="Times New Roman" w:hAnsi="Times New Roman" w:cs="Times New Roman"/>
          <w:b/>
        </w:rPr>
      </w:pPr>
      <w:r w:rsidRPr="007E2D92">
        <w:rPr>
          <w:rFonts w:ascii="Times New Roman" w:hAnsi="Times New Roman" w:cs="Times New Roman"/>
          <w:b/>
        </w:rPr>
        <w:t>Závěrečná ustanovení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1.</w:t>
      </w:r>
      <w:r w:rsidRPr="000C5100">
        <w:rPr>
          <w:rFonts w:ascii="Times New Roman" w:hAnsi="Times New Roman" w:cs="Times New Roman"/>
        </w:rPr>
        <w:tab/>
        <w:t>Smluvní strany se dohodly, že případné spory vzniklé na základě této Smlouvy nebo v souvislosti s ní budou řešit nejprve smírným jednáním. V případě, že se Smluvním stranám nepodaří vyřešit spor do 30 dnů ode dne, kdy byla jedné Smluvní straně doručena výzva druhé Smluvní strany k zahájení jednání o řešení tohoto sporu, bude spor vyřešen s konečnou platností věcně příslušným soudem České republiky.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2.</w:t>
      </w:r>
      <w:r w:rsidRPr="000C5100">
        <w:rPr>
          <w:rFonts w:ascii="Times New Roman" w:hAnsi="Times New Roman" w:cs="Times New Roman"/>
        </w:rPr>
        <w:tab/>
        <w:t>V záležitostech neupravených touto Smlouvou se právní vztahy Smluvních stran řídí platnými právními předpisy České republiky, zejm. zák. č. 89/2012 Sb., občanským zákoníkem, v platném znění.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lastRenderedPageBreak/>
        <w:t>3.</w:t>
      </w:r>
      <w:r w:rsidRPr="000C5100">
        <w:rPr>
          <w:rFonts w:ascii="Times New Roman" w:hAnsi="Times New Roman" w:cs="Times New Roman"/>
        </w:rPr>
        <w:tab/>
        <w:t>Žádná ze Smluvních stran nemá právo postupovat práva nebo závazky vyplývající ze Smlouvy na jinou stranu bez písemného souhlasu druhé Smluvní strany. Jakékoliv postoupení v rozporu s podmínkami této Smlouvy bude neplatné a neúčinné.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4.</w:t>
      </w:r>
      <w:r w:rsidRPr="000C5100">
        <w:rPr>
          <w:rFonts w:ascii="Times New Roman" w:hAnsi="Times New Roman" w:cs="Times New Roman"/>
        </w:rPr>
        <w:tab/>
        <w:t>Opomenutí některé ze Smluvních stran při využití nebo vymáhání práv, která jí příslušejí, není vzdáním se nároku na práva, která jim příslušejí.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5.</w:t>
      </w:r>
      <w:r w:rsidRPr="000C5100">
        <w:rPr>
          <w:rFonts w:ascii="Times New Roman" w:hAnsi="Times New Roman" w:cs="Times New Roman"/>
        </w:rPr>
        <w:tab/>
        <w:t xml:space="preserve">Práva a povinnosti z této Smlouvy přecházejí na právní nástupce Smluvních stran. Právní nástupce dotčené Smluvní strany je však povinen písemně informovat </w:t>
      </w:r>
      <w:r w:rsidR="00A17098">
        <w:rPr>
          <w:rFonts w:ascii="Times New Roman" w:hAnsi="Times New Roman" w:cs="Times New Roman"/>
        </w:rPr>
        <w:t>zbývající Smluvní strany</w:t>
      </w:r>
      <w:r w:rsidRPr="000C5100">
        <w:rPr>
          <w:rFonts w:ascii="Times New Roman" w:hAnsi="Times New Roman" w:cs="Times New Roman"/>
        </w:rPr>
        <w:t xml:space="preserve"> o této změně. 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6.</w:t>
      </w:r>
      <w:r w:rsidRPr="000C5100">
        <w:rPr>
          <w:rFonts w:ascii="Times New Roman" w:hAnsi="Times New Roman" w:cs="Times New Roman"/>
        </w:rPr>
        <w:tab/>
        <w:t>Jakékoliv změny návrhu Smlouvy nebo návrhu dodatku Smlouvy budou Smluvní strany považovat za nový návrh Smlouvy nebo nový návrh dodatku Smlouvy. Smluvní strany použití § 1740 odst. 3 zák. č. 89/2012 Sb., občanského zákoníku, v platném znění, vylučují.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7.</w:t>
      </w:r>
      <w:r w:rsidRPr="000C5100">
        <w:rPr>
          <w:rFonts w:ascii="Times New Roman" w:hAnsi="Times New Roman" w:cs="Times New Roman"/>
        </w:rPr>
        <w:tab/>
        <w:t>Tato Smlouva může být zrušena, změněna či doplněna pouze písemnou dohodou Smluvních stran.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8.</w:t>
      </w:r>
      <w:r w:rsidRPr="000C5100">
        <w:rPr>
          <w:rFonts w:ascii="Times New Roman" w:hAnsi="Times New Roman" w:cs="Times New Roman"/>
        </w:rPr>
        <w:tab/>
        <w:t>Tato Smlouva je vyhotovena v</w:t>
      </w:r>
      <w:r w:rsidR="006A4D38">
        <w:rPr>
          <w:rFonts w:ascii="Times New Roman" w:hAnsi="Times New Roman" w:cs="Times New Roman"/>
        </w:rPr>
        <w:t xml:space="preserve">e </w:t>
      </w:r>
      <w:r w:rsidR="006A4D38" w:rsidRPr="006A4D38">
        <w:rPr>
          <w:rFonts w:ascii="Times New Roman" w:hAnsi="Times New Roman" w:cs="Times New Roman"/>
        </w:rPr>
        <w:t>čtyřech</w:t>
      </w:r>
      <w:r w:rsidR="00FE2B5C">
        <w:rPr>
          <w:rFonts w:ascii="Times New Roman" w:hAnsi="Times New Roman" w:cs="Times New Roman"/>
        </w:rPr>
        <w:t xml:space="preserve"> (</w:t>
      </w:r>
      <w:r w:rsidR="006A4D38" w:rsidRPr="006A4D38">
        <w:rPr>
          <w:rFonts w:ascii="Times New Roman" w:hAnsi="Times New Roman" w:cs="Times New Roman"/>
        </w:rPr>
        <w:t>4</w:t>
      </w:r>
      <w:r w:rsidR="00FE2B5C">
        <w:rPr>
          <w:rFonts w:ascii="Times New Roman" w:hAnsi="Times New Roman" w:cs="Times New Roman"/>
        </w:rPr>
        <w:t>) stejnopisech</w:t>
      </w:r>
      <w:r w:rsidRPr="000C5100">
        <w:rPr>
          <w:rFonts w:ascii="Times New Roman" w:hAnsi="Times New Roman" w:cs="Times New Roman"/>
        </w:rPr>
        <w:t xml:space="preserve">, každý s platností originálu, přičemž </w:t>
      </w:r>
      <w:r w:rsidR="002C0E58">
        <w:rPr>
          <w:rFonts w:ascii="Times New Roman" w:hAnsi="Times New Roman" w:cs="Times New Roman"/>
        </w:rPr>
        <w:t xml:space="preserve">FSV obdrží dva (2) stejnopisy a </w:t>
      </w:r>
      <w:r w:rsidRPr="000C5100">
        <w:rPr>
          <w:rFonts w:ascii="Times New Roman" w:hAnsi="Times New Roman" w:cs="Times New Roman"/>
        </w:rPr>
        <w:t xml:space="preserve">každá ze </w:t>
      </w:r>
      <w:r w:rsidR="002C0E58">
        <w:rPr>
          <w:rFonts w:ascii="Times New Roman" w:hAnsi="Times New Roman" w:cs="Times New Roman"/>
        </w:rPr>
        <w:t xml:space="preserve">zbývajících </w:t>
      </w:r>
      <w:r w:rsidRPr="000C5100">
        <w:rPr>
          <w:rFonts w:ascii="Times New Roman" w:hAnsi="Times New Roman" w:cs="Times New Roman"/>
        </w:rPr>
        <w:t>Smluvních stran obdrží jeden (1) stejnopis.</w:t>
      </w:r>
    </w:p>
    <w:p w:rsidR="007A5C98" w:rsidRPr="00A86BD2" w:rsidRDefault="000C5100" w:rsidP="00A86BD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9.</w:t>
      </w:r>
      <w:r w:rsidRPr="000C5100">
        <w:rPr>
          <w:rFonts w:ascii="Times New Roman" w:hAnsi="Times New Roman" w:cs="Times New Roman"/>
        </w:rPr>
        <w:tab/>
      </w:r>
      <w:r w:rsidR="007A5C98" w:rsidRPr="00A86BD2">
        <w:rPr>
          <w:rFonts w:ascii="Times New Roman" w:hAnsi="Times New Roman" w:cs="Times New Roman"/>
        </w:rPr>
        <w:t xml:space="preserve">Tato smlouva nabývá platnosti dnem </w:t>
      </w:r>
      <w:r w:rsidR="002758D1">
        <w:rPr>
          <w:rFonts w:ascii="Times New Roman" w:hAnsi="Times New Roman" w:cs="Times New Roman"/>
        </w:rPr>
        <w:t>podpisu všech S</w:t>
      </w:r>
      <w:r w:rsidR="007A5C98" w:rsidRPr="00A86BD2">
        <w:rPr>
          <w:rFonts w:ascii="Times New Roman" w:hAnsi="Times New Roman" w:cs="Times New Roman"/>
        </w:rPr>
        <w:t>mluvní</w:t>
      </w:r>
      <w:r w:rsidR="002758D1">
        <w:rPr>
          <w:rFonts w:ascii="Times New Roman" w:hAnsi="Times New Roman" w:cs="Times New Roman"/>
        </w:rPr>
        <w:t>ch stran a účinnosti dnem z</w:t>
      </w:r>
      <w:r w:rsidR="007A5C98" w:rsidRPr="00A86BD2">
        <w:rPr>
          <w:rFonts w:ascii="Times New Roman" w:hAnsi="Times New Roman" w:cs="Times New Roman"/>
        </w:rPr>
        <w:t>veřejnění</w:t>
      </w:r>
      <w:r w:rsidR="002758D1">
        <w:rPr>
          <w:rFonts w:ascii="Times New Roman" w:hAnsi="Times New Roman" w:cs="Times New Roman"/>
        </w:rPr>
        <w:t xml:space="preserve"> Smlouvy</w:t>
      </w:r>
      <w:r w:rsidR="007A5C98" w:rsidRPr="00A86BD2">
        <w:rPr>
          <w:rFonts w:ascii="Times New Roman" w:hAnsi="Times New Roman" w:cs="Times New Roman"/>
        </w:rPr>
        <w:t xml:space="preserve"> v registru smluv.</w:t>
      </w:r>
    </w:p>
    <w:p w:rsidR="00A86BD2" w:rsidRPr="00A86BD2" w:rsidRDefault="00A86BD2" w:rsidP="00687DA3">
      <w:pPr>
        <w:jc w:val="both"/>
        <w:rPr>
          <w:rFonts w:ascii="Times New Roman" w:hAnsi="Times New Roman" w:cs="Times New Roman"/>
        </w:rPr>
      </w:pPr>
    </w:p>
    <w:p w:rsidR="000C5100" w:rsidRPr="000C5100" w:rsidRDefault="00A86BD2" w:rsidP="00687D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C5100" w:rsidRPr="000C5100">
        <w:rPr>
          <w:rFonts w:ascii="Times New Roman" w:hAnsi="Times New Roman" w:cs="Times New Roman"/>
        </w:rPr>
        <w:t>.</w:t>
      </w:r>
      <w:r w:rsidR="000C5100" w:rsidRPr="000C5100">
        <w:rPr>
          <w:rFonts w:ascii="Times New Roman" w:hAnsi="Times New Roman" w:cs="Times New Roman"/>
        </w:rPr>
        <w:tab/>
        <w:t>Tato Smlouva představuje úplnou dohodu Smluvních stran a byla Smluvními stranami sepsána na základě jejich pravé a svobodné vůle.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</w:p>
    <w:p w:rsidR="00A86BD2" w:rsidRPr="000C5100" w:rsidRDefault="00B74C99" w:rsidP="00A86B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dne……</w:t>
      </w:r>
      <w:r w:rsidR="002076A8">
        <w:rPr>
          <w:rFonts w:ascii="Times New Roman" w:hAnsi="Times New Roman" w:cs="Times New Roman"/>
        </w:rPr>
        <w:t>3.5.2018</w:t>
      </w:r>
      <w:r>
        <w:rPr>
          <w:rFonts w:ascii="Times New Roman" w:hAnsi="Times New Roman" w:cs="Times New Roman"/>
        </w:rPr>
        <w:t>………….</w:t>
      </w:r>
      <w:r w:rsidR="002076A8">
        <w:rPr>
          <w:rFonts w:ascii="Times New Roman" w:hAnsi="Times New Roman" w:cs="Times New Roman"/>
        </w:rPr>
        <w:tab/>
      </w:r>
      <w:r w:rsidR="002076A8">
        <w:rPr>
          <w:rFonts w:ascii="Times New Roman" w:hAnsi="Times New Roman" w:cs="Times New Roman"/>
        </w:rPr>
        <w:tab/>
      </w:r>
      <w:r w:rsidR="002076A8">
        <w:rPr>
          <w:rFonts w:ascii="Times New Roman" w:hAnsi="Times New Roman" w:cs="Times New Roman"/>
        </w:rPr>
        <w:tab/>
      </w:r>
      <w:r w:rsidR="002076A8">
        <w:rPr>
          <w:rFonts w:ascii="Times New Roman" w:hAnsi="Times New Roman" w:cs="Times New Roman"/>
        </w:rPr>
        <w:tab/>
        <w:t xml:space="preserve">   </w:t>
      </w:r>
      <w:r w:rsidR="00A86BD2">
        <w:rPr>
          <w:rFonts w:ascii="Times New Roman" w:hAnsi="Times New Roman" w:cs="Times New Roman"/>
        </w:rPr>
        <w:t>V Praze dne……</w:t>
      </w:r>
      <w:r w:rsidR="002076A8">
        <w:rPr>
          <w:rFonts w:ascii="Times New Roman" w:hAnsi="Times New Roman" w:cs="Times New Roman"/>
        </w:rPr>
        <w:t>21.5.2018</w:t>
      </w:r>
    </w:p>
    <w:p w:rsidR="000C5100" w:rsidRPr="000C5100" w:rsidRDefault="000C5100" w:rsidP="00687DA3">
      <w:pPr>
        <w:jc w:val="both"/>
        <w:rPr>
          <w:rFonts w:ascii="Times New Roman" w:hAnsi="Times New Roman" w:cs="Times New Roman"/>
        </w:rPr>
      </w:pPr>
    </w:p>
    <w:p w:rsidR="000C5100" w:rsidRPr="000C5100" w:rsidRDefault="000C5100" w:rsidP="00687DA3">
      <w:pPr>
        <w:contextualSpacing/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_______________________</w:t>
      </w:r>
      <w:r w:rsidRPr="000C5100">
        <w:rPr>
          <w:rFonts w:ascii="Times New Roman" w:hAnsi="Times New Roman" w:cs="Times New Roman"/>
        </w:rPr>
        <w:tab/>
      </w:r>
      <w:r w:rsidR="00B74C99">
        <w:rPr>
          <w:rFonts w:ascii="Times New Roman" w:hAnsi="Times New Roman" w:cs="Times New Roman"/>
        </w:rPr>
        <w:t xml:space="preserve">                                                  </w:t>
      </w:r>
      <w:r w:rsidRPr="000C5100">
        <w:rPr>
          <w:rFonts w:ascii="Times New Roman" w:hAnsi="Times New Roman" w:cs="Times New Roman"/>
        </w:rPr>
        <w:t>_______________________</w:t>
      </w:r>
    </w:p>
    <w:p w:rsidR="00CC4573" w:rsidRPr="00CC4573" w:rsidRDefault="00A17098" w:rsidP="00CC457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E</w:t>
      </w:r>
      <w:r w:rsidR="000C5100" w:rsidRPr="000C5100">
        <w:rPr>
          <w:rFonts w:ascii="Times New Roman" w:hAnsi="Times New Roman" w:cs="Times New Roman"/>
        </w:rPr>
        <w:t>conomia, a.s.</w:t>
      </w:r>
      <w:r w:rsidR="00B74C99">
        <w:rPr>
          <w:rFonts w:ascii="Times New Roman" w:hAnsi="Times New Roman" w:cs="Times New Roman"/>
        </w:rPr>
        <w:t xml:space="preserve">                       </w:t>
      </w:r>
      <w:r w:rsidR="000C5100" w:rsidRPr="000C5100">
        <w:rPr>
          <w:rFonts w:ascii="Times New Roman" w:hAnsi="Times New Roman" w:cs="Times New Roman"/>
        </w:rPr>
        <w:tab/>
      </w:r>
      <w:r w:rsidR="000C5100" w:rsidRPr="000C5100">
        <w:rPr>
          <w:rFonts w:ascii="Times New Roman" w:hAnsi="Times New Roman" w:cs="Times New Roman"/>
        </w:rPr>
        <w:tab/>
      </w:r>
      <w:r w:rsidR="000C5100" w:rsidRPr="00CC4573">
        <w:rPr>
          <w:rFonts w:ascii="Times New Roman" w:hAnsi="Times New Roman" w:cs="Times New Roman"/>
        </w:rPr>
        <w:t xml:space="preserve">                      </w:t>
      </w:r>
      <w:r w:rsidR="006E281D" w:rsidRPr="00CC4573">
        <w:rPr>
          <w:rFonts w:ascii="Times New Roman" w:hAnsi="Times New Roman" w:cs="Times New Roman"/>
        </w:rPr>
        <w:t xml:space="preserve">     </w:t>
      </w:r>
      <w:r w:rsidR="005162C4">
        <w:rPr>
          <w:rFonts w:ascii="Times New Roman" w:hAnsi="Times New Roman" w:cs="Times New Roman"/>
        </w:rPr>
        <w:t>KPMG Česká republika s.r.o.</w:t>
      </w:r>
    </w:p>
    <w:p w:rsidR="000C5100" w:rsidRDefault="00A17098" w:rsidP="00687DA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Roman Latuske</w:t>
      </w:r>
      <w:r w:rsidR="0018150E">
        <w:rPr>
          <w:rFonts w:ascii="Times New Roman" w:hAnsi="Times New Roman" w:cs="Times New Roman"/>
        </w:rPr>
        <w:tab/>
      </w:r>
      <w:r w:rsidR="0018150E">
        <w:rPr>
          <w:rFonts w:ascii="Times New Roman" w:hAnsi="Times New Roman" w:cs="Times New Roman"/>
        </w:rPr>
        <w:tab/>
      </w:r>
      <w:r w:rsidR="0018150E">
        <w:rPr>
          <w:rFonts w:ascii="Times New Roman" w:hAnsi="Times New Roman" w:cs="Times New Roman"/>
        </w:rPr>
        <w:tab/>
      </w:r>
      <w:r w:rsidR="0018150E">
        <w:rPr>
          <w:rFonts w:ascii="Times New Roman" w:hAnsi="Times New Roman" w:cs="Times New Roman"/>
        </w:rPr>
        <w:tab/>
      </w:r>
      <w:r w:rsidR="0018150E">
        <w:rPr>
          <w:rFonts w:ascii="Times New Roman" w:hAnsi="Times New Roman" w:cs="Times New Roman"/>
        </w:rPr>
        <w:tab/>
      </w:r>
      <w:r w:rsidR="0018150E">
        <w:rPr>
          <w:rFonts w:ascii="Times New Roman" w:hAnsi="Times New Roman" w:cs="Times New Roman"/>
        </w:rPr>
        <w:tab/>
      </w:r>
      <w:r w:rsidR="0018150E">
        <w:rPr>
          <w:rFonts w:ascii="Times New Roman" w:hAnsi="Times New Roman" w:cs="Times New Roman"/>
        </w:rPr>
        <w:tab/>
        <w:t>Ing. Petr Bučík</w:t>
      </w:r>
    </w:p>
    <w:p w:rsidR="00A17098" w:rsidRPr="000C5100" w:rsidRDefault="00A17098" w:rsidP="00687DA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Předseda představenstva</w:t>
      </w:r>
      <w:r w:rsidR="0018150E">
        <w:rPr>
          <w:rFonts w:ascii="Times New Roman" w:hAnsi="Times New Roman" w:cs="Times New Roman"/>
        </w:rPr>
        <w:tab/>
      </w:r>
      <w:r w:rsidR="0018150E">
        <w:rPr>
          <w:rFonts w:ascii="Times New Roman" w:hAnsi="Times New Roman" w:cs="Times New Roman"/>
        </w:rPr>
        <w:tab/>
      </w:r>
      <w:r w:rsidR="0018150E">
        <w:rPr>
          <w:rFonts w:ascii="Times New Roman" w:hAnsi="Times New Roman" w:cs="Times New Roman"/>
        </w:rPr>
        <w:tab/>
      </w:r>
      <w:r w:rsidR="0018150E">
        <w:rPr>
          <w:rFonts w:ascii="Times New Roman" w:hAnsi="Times New Roman" w:cs="Times New Roman"/>
        </w:rPr>
        <w:tab/>
      </w:r>
      <w:r w:rsidR="0018150E">
        <w:rPr>
          <w:rFonts w:ascii="Times New Roman" w:hAnsi="Times New Roman" w:cs="Times New Roman"/>
        </w:rPr>
        <w:tab/>
      </w:r>
      <w:r w:rsidR="0018150E">
        <w:rPr>
          <w:rFonts w:ascii="Times New Roman" w:hAnsi="Times New Roman" w:cs="Times New Roman"/>
        </w:rPr>
        <w:tab/>
        <w:t xml:space="preserve">    jednatel</w:t>
      </w:r>
    </w:p>
    <w:p w:rsidR="00A86BD2" w:rsidRDefault="00A86BD2" w:rsidP="00A86B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6BD2" w:rsidRPr="000C5100" w:rsidRDefault="002076A8" w:rsidP="00A86BD2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 4.6.2018</w:t>
      </w:r>
      <w:bookmarkStart w:id="0" w:name="_GoBack"/>
      <w:bookmarkEnd w:id="0"/>
    </w:p>
    <w:p w:rsidR="000C5100" w:rsidRPr="000C5100" w:rsidRDefault="00A86BD2" w:rsidP="00687D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5100" w:rsidRPr="000C5100" w:rsidRDefault="00A17098" w:rsidP="00A17098">
      <w:pPr>
        <w:contextualSpacing/>
        <w:jc w:val="both"/>
        <w:rPr>
          <w:rFonts w:ascii="Times New Roman" w:hAnsi="Times New Roman" w:cs="Times New Roman"/>
        </w:rPr>
      </w:pPr>
      <w:r w:rsidRPr="000C510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5100" w:rsidRPr="000C5100">
        <w:rPr>
          <w:rFonts w:ascii="Times New Roman" w:hAnsi="Times New Roman" w:cs="Times New Roman"/>
        </w:rPr>
        <w:t>___________________________</w:t>
      </w:r>
    </w:p>
    <w:p w:rsidR="009B2B44" w:rsidRDefault="00A17098" w:rsidP="00A1709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Economia, a.s.</w:t>
      </w:r>
      <w:r>
        <w:rPr>
          <w:rFonts w:ascii="Times New Roman" w:hAnsi="Times New Roman" w:cs="Times New Roman"/>
        </w:rPr>
        <w:tab/>
      </w:r>
      <w:r w:rsidR="00CC4573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BD2">
        <w:rPr>
          <w:rFonts w:ascii="Times New Roman" w:hAnsi="Times New Roman" w:cs="Times New Roman"/>
        </w:rPr>
        <w:t xml:space="preserve"> </w:t>
      </w:r>
      <w:r w:rsidR="00183DAE">
        <w:rPr>
          <w:rFonts w:ascii="Times New Roman" w:hAnsi="Times New Roman" w:cs="Times New Roman"/>
        </w:rPr>
        <w:t xml:space="preserve">     Univerzita Karlova, </w:t>
      </w:r>
      <w:r w:rsidR="00183DAE" w:rsidRPr="005162C4">
        <w:rPr>
          <w:rFonts w:ascii="Times New Roman" w:hAnsi="Times New Roman" w:cs="Times New Roman"/>
        </w:rPr>
        <w:t>F</w:t>
      </w:r>
      <w:r w:rsidR="00183DAE">
        <w:rPr>
          <w:rFonts w:ascii="Times New Roman" w:hAnsi="Times New Roman" w:cs="Times New Roman"/>
        </w:rPr>
        <w:t>akulta sociálních věd</w:t>
      </w:r>
    </w:p>
    <w:p w:rsidR="00A17098" w:rsidRDefault="00A17098" w:rsidP="00A1709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Michal Brejcha</w:t>
      </w:r>
      <w:r w:rsidR="00A86BD2">
        <w:rPr>
          <w:rFonts w:ascii="Times New Roman" w:hAnsi="Times New Roman" w:cs="Times New Roman"/>
        </w:rPr>
        <w:tab/>
      </w:r>
      <w:r w:rsidR="00A86BD2">
        <w:rPr>
          <w:rFonts w:ascii="Times New Roman" w:hAnsi="Times New Roman" w:cs="Times New Roman"/>
        </w:rPr>
        <w:tab/>
      </w:r>
      <w:r w:rsidR="00A86BD2">
        <w:rPr>
          <w:rFonts w:ascii="Times New Roman" w:hAnsi="Times New Roman" w:cs="Times New Roman"/>
        </w:rPr>
        <w:tab/>
      </w:r>
      <w:r w:rsidR="00A86BD2">
        <w:rPr>
          <w:rFonts w:ascii="Times New Roman" w:hAnsi="Times New Roman" w:cs="Times New Roman"/>
        </w:rPr>
        <w:tab/>
      </w:r>
      <w:r w:rsidR="00A86BD2">
        <w:rPr>
          <w:rFonts w:ascii="Times New Roman" w:hAnsi="Times New Roman" w:cs="Times New Roman"/>
        </w:rPr>
        <w:tab/>
      </w:r>
      <w:r w:rsidR="00183DAE">
        <w:rPr>
          <w:rFonts w:ascii="Times New Roman" w:hAnsi="Times New Roman" w:cs="Times New Roman"/>
        </w:rPr>
        <w:t xml:space="preserve">         PhDr. Alice Tejkalová Němcová, Ph.D.</w:t>
      </w:r>
    </w:p>
    <w:p w:rsidR="00183DAE" w:rsidRPr="000C5100" w:rsidRDefault="00A17098" w:rsidP="00183DA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Člen představenstva</w:t>
      </w:r>
      <w:r w:rsidR="00A86BD2" w:rsidRPr="00A86BD2">
        <w:rPr>
          <w:rFonts w:ascii="Times New Roman" w:hAnsi="Times New Roman" w:cs="Times New Roman"/>
        </w:rPr>
        <w:t xml:space="preserve"> </w:t>
      </w:r>
      <w:r w:rsidR="00A86BD2">
        <w:rPr>
          <w:rFonts w:ascii="Times New Roman" w:hAnsi="Times New Roman" w:cs="Times New Roman"/>
        </w:rPr>
        <w:t xml:space="preserve">                                                           </w:t>
      </w:r>
      <w:r w:rsidR="00183DAE">
        <w:rPr>
          <w:rFonts w:ascii="Times New Roman" w:hAnsi="Times New Roman" w:cs="Times New Roman"/>
        </w:rPr>
        <w:tab/>
      </w:r>
      <w:r w:rsidR="00183DAE">
        <w:rPr>
          <w:rFonts w:ascii="Times New Roman" w:hAnsi="Times New Roman" w:cs="Times New Roman"/>
        </w:rPr>
        <w:tab/>
        <w:t xml:space="preserve">       děkanka</w:t>
      </w:r>
    </w:p>
    <w:p w:rsidR="00A17098" w:rsidRDefault="00A17098" w:rsidP="00A17098">
      <w:pPr>
        <w:contextualSpacing/>
        <w:jc w:val="both"/>
        <w:rPr>
          <w:rFonts w:ascii="Times New Roman" w:hAnsi="Times New Roman" w:cs="Times New Roman"/>
        </w:rPr>
      </w:pPr>
    </w:p>
    <w:p w:rsidR="005A0BE8" w:rsidRDefault="005A0BE8" w:rsidP="00A1709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</w:p>
    <w:p w:rsidR="00183DAE" w:rsidRPr="000C5100" w:rsidRDefault="00183DAE" w:rsidP="00A1709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</w:p>
    <w:sectPr w:rsidR="00183DAE" w:rsidRPr="000C5100" w:rsidSect="00A86BD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8D" w:rsidRDefault="0093218D" w:rsidP="00A86BD2">
      <w:pPr>
        <w:spacing w:after="0" w:line="240" w:lineRule="auto"/>
      </w:pPr>
      <w:r>
        <w:separator/>
      </w:r>
    </w:p>
  </w:endnote>
  <w:endnote w:type="continuationSeparator" w:id="0">
    <w:p w:rsidR="0093218D" w:rsidRDefault="0093218D" w:rsidP="00A8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569968"/>
      <w:docPartObj>
        <w:docPartGallery w:val="Page Numbers (Bottom of Page)"/>
        <w:docPartUnique/>
      </w:docPartObj>
    </w:sdtPr>
    <w:sdtEndPr/>
    <w:sdtContent>
      <w:p w:rsidR="00A030D5" w:rsidRDefault="009321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6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30D5" w:rsidRDefault="00A030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8D" w:rsidRDefault="0093218D" w:rsidP="00A86BD2">
      <w:pPr>
        <w:spacing w:after="0" w:line="240" w:lineRule="auto"/>
      </w:pPr>
      <w:r>
        <w:separator/>
      </w:r>
    </w:p>
  </w:footnote>
  <w:footnote w:type="continuationSeparator" w:id="0">
    <w:p w:rsidR="0093218D" w:rsidRDefault="0093218D" w:rsidP="00A8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701"/>
    <w:multiLevelType w:val="hybridMultilevel"/>
    <w:tmpl w:val="45401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F66B44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AD2"/>
    <w:multiLevelType w:val="hybridMultilevel"/>
    <w:tmpl w:val="A37EA144"/>
    <w:lvl w:ilvl="0" w:tplc="EBDE4384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84C84"/>
    <w:multiLevelType w:val="hybridMultilevel"/>
    <w:tmpl w:val="6ACEBD7E"/>
    <w:lvl w:ilvl="0" w:tplc="04050017">
      <w:start w:val="1"/>
      <w:numFmt w:val="lowerLetter"/>
      <w:lvlText w:val="%1)"/>
      <w:lvlJc w:val="left"/>
      <w:pPr>
        <w:ind w:left="1024" w:hanging="360"/>
      </w:p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00"/>
    <w:rsid w:val="0002677B"/>
    <w:rsid w:val="00030ED0"/>
    <w:rsid w:val="00042750"/>
    <w:rsid w:val="00056931"/>
    <w:rsid w:val="00065887"/>
    <w:rsid w:val="00075819"/>
    <w:rsid w:val="00075F29"/>
    <w:rsid w:val="0007746B"/>
    <w:rsid w:val="000847F8"/>
    <w:rsid w:val="000C5100"/>
    <w:rsid w:val="001078C5"/>
    <w:rsid w:val="0011437E"/>
    <w:rsid w:val="00125C95"/>
    <w:rsid w:val="00140517"/>
    <w:rsid w:val="00145A62"/>
    <w:rsid w:val="0018150E"/>
    <w:rsid w:val="00183DAE"/>
    <w:rsid w:val="0019528D"/>
    <w:rsid w:val="001B12D7"/>
    <w:rsid w:val="001C6021"/>
    <w:rsid w:val="001D4942"/>
    <w:rsid w:val="002076A8"/>
    <w:rsid w:val="00247E57"/>
    <w:rsid w:val="00250905"/>
    <w:rsid w:val="002758D1"/>
    <w:rsid w:val="002B292B"/>
    <w:rsid w:val="002B60E0"/>
    <w:rsid w:val="002C0E58"/>
    <w:rsid w:val="002E7EFF"/>
    <w:rsid w:val="002F039B"/>
    <w:rsid w:val="00300EF6"/>
    <w:rsid w:val="00305D2D"/>
    <w:rsid w:val="00311BD2"/>
    <w:rsid w:val="00316641"/>
    <w:rsid w:val="003501D9"/>
    <w:rsid w:val="003706A8"/>
    <w:rsid w:val="003A3A0D"/>
    <w:rsid w:val="003C3F6C"/>
    <w:rsid w:val="003E1D8C"/>
    <w:rsid w:val="00401BA9"/>
    <w:rsid w:val="00403044"/>
    <w:rsid w:val="00410AAC"/>
    <w:rsid w:val="0041569A"/>
    <w:rsid w:val="00465DCF"/>
    <w:rsid w:val="00466D3E"/>
    <w:rsid w:val="00483959"/>
    <w:rsid w:val="004A2450"/>
    <w:rsid w:val="005162C4"/>
    <w:rsid w:val="00533677"/>
    <w:rsid w:val="00536E04"/>
    <w:rsid w:val="0055072B"/>
    <w:rsid w:val="005677D8"/>
    <w:rsid w:val="005720E5"/>
    <w:rsid w:val="00593CD5"/>
    <w:rsid w:val="005A0BE8"/>
    <w:rsid w:val="005A6E15"/>
    <w:rsid w:val="005E000D"/>
    <w:rsid w:val="006063C7"/>
    <w:rsid w:val="00617635"/>
    <w:rsid w:val="0063770B"/>
    <w:rsid w:val="00651045"/>
    <w:rsid w:val="00665354"/>
    <w:rsid w:val="00687DA3"/>
    <w:rsid w:val="006A4D38"/>
    <w:rsid w:val="006B4108"/>
    <w:rsid w:val="006D2EB3"/>
    <w:rsid w:val="006D4ECE"/>
    <w:rsid w:val="006E281D"/>
    <w:rsid w:val="006F3F18"/>
    <w:rsid w:val="007011D3"/>
    <w:rsid w:val="00701BA7"/>
    <w:rsid w:val="00706192"/>
    <w:rsid w:val="00712EC1"/>
    <w:rsid w:val="00741B9F"/>
    <w:rsid w:val="00743FF6"/>
    <w:rsid w:val="00753D2B"/>
    <w:rsid w:val="00774206"/>
    <w:rsid w:val="007A5C98"/>
    <w:rsid w:val="007B3BB8"/>
    <w:rsid w:val="007D5644"/>
    <w:rsid w:val="007E2D92"/>
    <w:rsid w:val="00815A4A"/>
    <w:rsid w:val="00855B91"/>
    <w:rsid w:val="008C3184"/>
    <w:rsid w:val="008C5781"/>
    <w:rsid w:val="00904BCA"/>
    <w:rsid w:val="00911879"/>
    <w:rsid w:val="0093218D"/>
    <w:rsid w:val="009802D5"/>
    <w:rsid w:val="009869FB"/>
    <w:rsid w:val="00994AFE"/>
    <w:rsid w:val="009A032F"/>
    <w:rsid w:val="009B2B44"/>
    <w:rsid w:val="009B6105"/>
    <w:rsid w:val="009F5FF6"/>
    <w:rsid w:val="00A030D5"/>
    <w:rsid w:val="00A17098"/>
    <w:rsid w:val="00A75103"/>
    <w:rsid w:val="00A8384A"/>
    <w:rsid w:val="00A86BD2"/>
    <w:rsid w:val="00AF1DD6"/>
    <w:rsid w:val="00B1103E"/>
    <w:rsid w:val="00B31244"/>
    <w:rsid w:val="00B312D6"/>
    <w:rsid w:val="00B74C99"/>
    <w:rsid w:val="00B8062B"/>
    <w:rsid w:val="00BC48EB"/>
    <w:rsid w:val="00C138A9"/>
    <w:rsid w:val="00C13967"/>
    <w:rsid w:val="00C21575"/>
    <w:rsid w:val="00C73F77"/>
    <w:rsid w:val="00C74278"/>
    <w:rsid w:val="00C8238C"/>
    <w:rsid w:val="00C97639"/>
    <w:rsid w:val="00CA1AAC"/>
    <w:rsid w:val="00CB6D6E"/>
    <w:rsid w:val="00CC4573"/>
    <w:rsid w:val="00CD3300"/>
    <w:rsid w:val="00CD7D8B"/>
    <w:rsid w:val="00D0309E"/>
    <w:rsid w:val="00D21A97"/>
    <w:rsid w:val="00D44171"/>
    <w:rsid w:val="00D72DC0"/>
    <w:rsid w:val="00D815CD"/>
    <w:rsid w:val="00D918DD"/>
    <w:rsid w:val="00D9640B"/>
    <w:rsid w:val="00DB70BE"/>
    <w:rsid w:val="00DE3C65"/>
    <w:rsid w:val="00E03090"/>
    <w:rsid w:val="00E7284A"/>
    <w:rsid w:val="00ED3490"/>
    <w:rsid w:val="00F17D47"/>
    <w:rsid w:val="00F20BF8"/>
    <w:rsid w:val="00F735C0"/>
    <w:rsid w:val="00F938F6"/>
    <w:rsid w:val="00FD441F"/>
    <w:rsid w:val="00FE2B5C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7F8"/>
  </w:style>
  <w:style w:type="paragraph" w:styleId="Nadpis2">
    <w:name w:val="heading 2"/>
    <w:basedOn w:val="Normln"/>
    <w:link w:val="Nadpis2Char"/>
    <w:uiPriority w:val="9"/>
    <w:qFormat/>
    <w:rsid w:val="00DE3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17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76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76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7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76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63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25C9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E3C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CA1AAC"/>
  </w:style>
  <w:style w:type="paragraph" w:styleId="Odstavecseseznamem">
    <w:name w:val="List Paragraph"/>
    <w:basedOn w:val="Normln"/>
    <w:uiPriority w:val="34"/>
    <w:qFormat/>
    <w:rsid w:val="007A5C98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7A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BD2"/>
  </w:style>
  <w:style w:type="paragraph" w:styleId="Zpat">
    <w:name w:val="footer"/>
    <w:basedOn w:val="Normln"/>
    <w:link w:val="ZpatChar"/>
    <w:uiPriority w:val="99"/>
    <w:unhideWhenUsed/>
    <w:rsid w:val="00A8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7F8"/>
  </w:style>
  <w:style w:type="paragraph" w:styleId="Nadpis2">
    <w:name w:val="heading 2"/>
    <w:basedOn w:val="Normln"/>
    <w:link w:val="Nadpis2Char"/>
    <w:uiPriority w:val="9"/>
    <w:qFormat/>
    <w:rsid w:val="00DE3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17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76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76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7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76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63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25C9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E3C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CA1AAC"/>
  </w:style>
  <w:style w:type="paragraph" w:styleId="Odstavecseseznamem">
    <w:name w:val="List Paragraph"/>
    <w:basedOn w:val="Normln"/>
    <w:uiPriority w:val="34"/>
    <w:qFormat/>
    <w:rsid w:val="007A5C98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7A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BD2"/>
  </w:style>
  <w:style w:type="paragraph" w:styleId="Zpat">
    <w:name w:val="footer"/>
    <w:basedOn w:val="Normln"/>
    <w:link w:val="ZpatChar"/>
    <w:uiPriority w:val="99"/>
    <w:unhideWhenUsed/>
    <w:rsid w:val="00A8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10320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zemanová</dc:creator>
  <cp:lastModifiedBy>POKUSNY UCET,ZAM,CIVT</cp:lastModifiedBy>
  <cp:revision>2</cp:revision>
  <cp:lastPrinted>2018-04-24T11:00:00Z</cp:lastPrinted>
  <dcterms:created xsi:type="dcterms:W3CDTF">2018-06-08T08:41:00Z</dcterms:created>
  <dcterms:modified xsi:type="dcterms:W3CDTF">2018-06-08T08:41:00Z</dcterms:modified>
</cp:coreProperties>
</file>