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66812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C6335E2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7516F38B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0C8A108A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27A9271F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1F4E9174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242EC3AB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31153743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  <w:r w:rsidRPr="007C33CA">
        <w:rPr>
          <w:rFonts w:ascii="Verdana" w:hAnsi="Verdana" w:cs="Verdana"/>
          <w:b/>
          <w:bCs/>
          <w:sz w:val="72"/>
          <w:szCs w:val="72"/>
        </w:rPr>
        <w:t>SMLOUVA O DÍLO</w:t>
      </w:r>
    </w:p>
    <w:p w14:paraId="15F5CB67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1188DB87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4A5A8ADB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E8DD1F9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71BCEBD6" w14:textId="77777777" w:rsidR="00C7280B" w:rsidRPr="007C33CA" w:rsidRDefault="00C7280B" w:rsidP="00703233">
      <w:pPr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</w:rPr>
        <w:t>evidovaná u zhotovitele pod číslem jednacím</w:t>
      </w:r>
    </w:p>
    <w:p w14:paraId="77B05B4A" w14:textId="6DFA264D" w:rsidR="00C7280B" w:rsidRPr="007C33CA" w:rsidRDefault="00CB7675" w:rsidP="00703233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1375</w:t>
      </w:r>
      <w:r w:rsidR="00C7280B" w:rsidRPr="007C33CA">
        <w:rPr>
          <w:rFonts w:ascii="Verdana" w:hAnsi="Verdana" w:cs="Verdana"/>
        </w:rPr>
        <w:t>/1</w:t>
      </w:r>
      <w:r w:rsidR="005F6D30">
        <w:rPr>
          <w:rFonts w:ascii="Verdana" w:hAnsi="Verdana" w:cs="Verdana"/>
        </w:rPr>
        <w:t>5</w:t>
      </w:r>
    </w:p>
    <w:p w14:paraId="43AB0B1C" w14:textId="77777777" w:rsidR="00C7280B" w:rsidRPr="007C33CA" w:rsidRDefault="00C7280B" w:rsidP="00703233">
      <w:pPr>
        <w:pStyle w:val="Prosttext"/>
        <w:spacing w:before="120"/>
        <w:ind w:left="709"/>
        <w:rPr>
          <w:rFonts w:ascii="Verdana" w:hAnsi="Verdana" w:cs="Verdana"/>
        </w:rPr>
      </w:pPr>
    </w:p>
    <w:p w14:paraId="13D61A4D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7BBA962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55DCAED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4A3EB406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628D206C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5B21ABB2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35C4AB0C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54E2CDF7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C045812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6DB36E1F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7949553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3A314095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E876D26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7C72F62F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615B6FCB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BDCAF5E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C405CDA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3C36D769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EF2A42C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5D90FB55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E06D36F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6E9FDDA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59BC5455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8FC2D4D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6D62B671" w14:textId="77777777" w:rsidR="00F0350C" w:rsidRDefault="00F0350C" w:rsidP="00F0350C">
      <w:pPr>
        <w:rPr>
          <w:rFonts w:ascii="Verdana" w:hAnsi="Verdana"/>
        </w:rPr>
      </w:pPr>
      <w:r>
        <w:rPr>
          <w:rFonts w:ascii="Verdana" w:hAnsi="Verdana"/>
        </w:rPr>
        <w:lastRenderedPageBreak/>
        <w:t>Tuto smlouvu uzavírají v souladu s ustanovením § 2586 a násl. zákona č. 89/2012 Sb., občanského zákoníku, ve znění pozdějších předpisů, tyto smluvní strany:</w:t>
      </w:r>
    </w:p>
    <w:p w14:paraId="7EFDF439" w14:textId="77777777" w:rsidR="00C7280B" w:rsidRPr="007C33CA" w:rsidRDefault="00C7280B" w:rsidP="00703233">
      <w:pPr>
        <w:rPr>
          <w:rFonts w:ascii="Verdana" w:hAnsi="Verdana" w:cs="Verdana"/>
        </w:rPr>
      </w:pPr>
    </w:p>
    <w:p w14:paraId="6F8F338D" w14:textId="77777777" w:rsidR="00C7280B" w:rsidRPr="007C33CA" w:rsidRDefault="00C7280B" w:rsidP="00703233">
      <w:pPr>
        <w:rPr>
          <w:rFonts w:ascii="Verdana" w:hAnsi="Verdana" w:cs="Verdana"/>
        </w:rPr>
      </w:pPr>
    </w:p>
    <w:p w14:paraId="63B9AA5F" w14:textId="77777777" w:rsidR="00C7280B" w:rsidRPr="007C33CA" w:rsidRDefault="00C7280B" w:rsidP="00703233">
      <w:pPr>
        <w:rPr>
          <w:rFonts w:ascii="Verdana" w:hAnsi="Verdana" w:cs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C33CA" w:rsidRPr="007C33CA" w14:paraId="696CDA7B" w14:textId="77777777" w:rsidTr="00B55C75">
        <w:tc>
          <w:tcPr>
            <w:tcW w:w="1984" w:type="dxa"/>
            <w:shd w:val="clear" w:color="auto" w:fill="E0E0E0"/>
          </w:tcPr>
          <w:p w14:paraId="64C9EBFB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316EE47C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MÚZO Praha s.r.o.</w:t>
            </w:r>
          </w:p>
          <w:p w14:paraId="06403CE5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C33CA" w:rsidRPr="007C33CA" w14:paraId="1950F181" w14:textId="77777777" w:rsidTr="00B55C75">
        <w:tc>
          <w:tcPr>
            <w:tcW w:w="1984" w:type="dxa"/>
          </w:tcPr>
          <w:p w14:paraId="100690DB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66EFD1CF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Politických vězňů 15, 110 00 Praha 1</w:t>
            </w:r>
          </w:p>
        </w:tc>
      </w:tr>
      <w:tr w:rsidR="007C33CA" w:rsidRPr="007C33CA" w14:paraId="0973AD2F" w14:textId="77777777" w:rsidTr="00B55C75">
        <w:tc>
          <w:tcPr>
            <w:tcW w:w="1984" w:type="dxa"/>
          </w:tcPr>
          <w:p w14:paraId="514DACA4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2BE4F40F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Ing. Petr Zaoralem a Janem Maršíkem, jednateli s.r.o.</w:t>
            </w:r>
          </w:p>
        </w:tc>
      </w:tr>
      <w:tr w:rsidR="007C33CA" w:rsidRPr="007C33CA" w14:paraId="28386274" w14:textId="77777777" w:rsidTr="00B55C75">
        <w:tc>
          <w:tcPr>
            <w:tcW w:w="1984" w:type="dxa"/>
          </w:tcPr>
          <w:p w14:paraId="35C78D5C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386DF7C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společnost s ručením omezeným, zapsaná v obchodním rejstříku vedeném Městským soudem v Praze oddíl C, vložka 24646</w:t>
            </w:r>
          </w:p>
        </w:tc>
      </w:tr>
      <w:tr w:rsidR="007C33CA" w:rsidRPr="007C33CA" w14:paraId="12F14344" w14:textId="77777777" w:rsidTr="00B55C75">
        <w:tc>
          <w:tcPr>
            <w:tcW w:w="1984" w:type="dxa"/>
          </w:tcPr>
          <w:p w14:paraId="1625BDC8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40EE59A1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49622897</w:t>
            </w:r>
          </w:p>
        </w:tc>
      </w:tr>
      <w:tr w:rsidR="007C33CA" w:rsidRPr="007C33CA" w14:paraId="7A1AF798" w14:textId="77777777" w:rsidTr="00B55C75">
        <w:tc>
          <w:tcPr>
            <w:tcW w:w="1984" w:type="dxa"/>
          </w:tcPr>
          <w:p w14:paraId="4CAE5002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5640416E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CZ49622897</w:t>
            </w:r>
          </w:p>
        </w:tc>
      </w:tr>
      <w:tr w:rsidR="007C33CA" w:rsidRPr="007C33CA" w14:paraId="5474EE65" w14:textId="77777777" w:rsidTr="00B55C75">
        <w:tc>
          <w:tcPr>
            <w:tcW w:w="1984" w:type="dxa"/>
          </w:tcPr>
          <w:p w14:paraId="77996BDD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53CC01FB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 xml:space="preserve">ČSOB Praha, č. </w:t>
            </w:r>
            <w:proofErr w:type="spellStart"/>
            <w:r w:rsidRPr="007C33CA">
              <w:rPr>
                <w:rFonts w:ascii="Verdana" w:hAnsi="Verdana" w:cs="Verdana"/>
              </w:rPr>
              <w:t>ú.</w:t>
            </w:r>
            <w:proofErr w:type="spellEnd"/>
            <w:r w:rsidRPr="007C33CA">
              <w:rPr>
                <w:rFonts w:ascii="Verdana" w:hAnsi="Verdana" w:cs="Verdana"/>
              </w:rPr>
              <w:t xml:space="preserve"> 482804123/0300</w:t>
            </w:r>
          </w:p>
        </w:tc>
      </w:tr>
    </w:tbl>
    <w:p w14:paraId="24EA8E55" w14:textId="77777777" w:rsidR="00C7280B" w:rsidRPr="007C33CA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p w14:paraId="55630D19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14:paraId="53FA5717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</w:rPr>
        <w:t>a</w:t>
      </w:r>
    </w:p>
    <w:p w14:paraId="45EBF37C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14:paraId="07E8A5A1" w14:textId="77777777" w:rsidR="00C7280B" w:rsidRPr="007C33CA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C33CA" w:rsidRPr="007C33CA" w14:paraId="0E08A9F2" w14:textId="77777777" w:rsidTr="00B55C75">
        <w:tc>
          <w:tcPr>
            <w:tcW w:w="1984" w:type="dxa"/>
            <w:shd w:val="clear" w:color="auto" w:fill="E0E0E0"/>
          </w:tcPr>
          <w:p w14:paraId="0326D334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038130D6" w14:textId="77777777" w:rsidR="00C7280B" w:rsidRPr="007C33CA" w:rsidRDefault="00547EEF" w:rsidP="001E70D6">
            <w:pPr>
              <w:rPr>
                <w:rFonts w:ascii="Verdana" w:hAnsi="Verdana"/>
                <w:b/>
              </w:rPr>
            </w:pPr>
            <w:r w:rsidRPr="007C33CA">
              <w:rPr>
                <w:rFonts w:ascii="Verdana" w:hAnsi="Verdana"/>
                <w:b/>
              </w:rPr>
              <w:t xml:space="preserve"> </w:t>
            </w:r>
            <w:r w:rsidR="005F6D30">
              <w:rPr>
                <w:rFonts w:ascii="Verdana" w:hAnsi="Verdana"/>
                <w:b/>
              </w:rPr>
              <w:t>Česká filharmonie</w:t>
            </w:r>
          </w:p>
          <w:p w14:paraId="0E3B250A" w14:textId="77777777" w:rsidR="009C155A" w:rsidRPr="007C33CA" w:rsidRDefault="009C155A" w:rsidP="001E70D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C33CA" w:rsidRPr="007C33CA" w14:paraId="2E420336" w14:textId="77777777" w:rsidTr="00B55C75">
        <w:tc>
          <w:tcPr>
            <w:tcW w:w="1984" w:type="dxa"/>
          </w:tcPr>
          <w:p w14:paraId="7D6C71C7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4455E514" w14:textId="77777777" w:rsidR="00C7280B" w:rsidRPr="007C33CA" w:rsidRDefault="005F6D30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Alšovo nábřeží 79/12, 110 00 Praha 1</w:t>
            </w:r>
          </w:p>
        </w:tc>
      </w:tr>
      <w:tr w:rsidR="007C33CA" w:rsidRPr="007C33CA" w14:paraId="3E30B379" w14:textId="77777777" w:rsidTr="00B55C75">
        <w:tc>
          <w:tcPr>
            <w:tcW w:w="1984" w:type="dxa"/>
          </w:tcPr>
          <w:p w14:paraId="35820B61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58FB5D21" w14:textId="60FE98AC" w:rsidR="00C7280B" w:rsidRPr="007C33CA" w:rsidRDefault="00F55C34" w:rsidP="00F55C34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MgA</w:t>
            </w:r>
            <w:proofErr w:type="spellEnd"/>
            <w:r>
              <w:rPr>
                <w:rFonts w:ascii="Verdana" w:hAnsi="Verdana" w:cs="Verdana"/>
              </w:rPr>
              <w:t>. Davidem Marečkem, PhD., generálním ředitelem</w:t>
            </w:r>
          </w:p>
        </w:tc>
      </w:tr>
      <w:tr w:rsidR="007C33CA" w:rsidRPr="007C33CA" w14:paraId="610DE6D2" w14:textId="77777777" w:rsidTr="00B55C75">
        <w:tc>
          <w:tcPr>
            <w:tcW w:w="1984" w:type="dxa"/>
          </w:tcPr>
          <w:p w14:paraId="6D6205CA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6485189B" w14:textId="77777777" w:rsidR="00C7280B" w:rsidRPr="007C33CA" w:rsidRDefault="005F6D30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příspěvková</w:t>
            </w:r>
          </w:p>
        </w:tc>
      </w:tr>
      <w:tr w:rsidR="007C33CA" w:rsidRPr="007C33CA" w14:paraId="2461709B" w14:textId="77777777" w:rsidTr="00B55C75">
        <w:tc>
          <w:tcPr>
            <w:tcW w:w="1984" w:type="dxa"/>
          </w:tcPr>
          <w:p w14:paraId="6D5CF16F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21A725CA" w14:textId="77777777" w:rsidR="00C7280B" w:rsidRPr="005F6D30" w:rsidRDefault="005F6D30" w:rsidP="001E70D6">
            <w:pPr>
              <w:rPr>
                <w:rFonts w:ascii="Verdana" w:hAnsi="Verdana" w:cs="Verdana"/>
              </w:rPr>
            </w:pPr>
            <w:r w:rsidRPr="005F6D30">
              <w:rPr>
                <w:rFonts w:ascii="Verdana" w:hAnsi="Verdana"/>
                <w:bCs/>
              </w:rPr>
              <w:t>00023264</w:t>
            </w:r>
          </w:p>
        </w:tc>
      </w:tr>
      <w:tr w:rsidR="007C33CA" w:rsidRPr="007C33CA" w14:paraId="5FF05F25" w14:textId="77777777" w:rsidTr="00B55C75">
        <w:tc>
          <w:tcPr>
            <w:tcW w:w="1984" w:type="dxa"/>
          </w:tcPr>
          <w:p w14:paraId="4929A2F4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5D5D50C4" w14:textId="77777777" w:rsidR="00C7280B" w:rsidRPr="007C33CA" w:rsidRDefault="005F6D30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CZ</w:t>
            </w:r>
            <w:r w:rsidRPr="005F6D30">
              <w:rPr>
                <w:rFonts w:ascii="Verdana" w:hAnsi="Verdana"/>
                <w:bCs/>
              </w:rPr>
              <w:t>00023264</w:t>
            </w:r>
          </w:p>
        </w:tc>
      </w:tr>
      <w:tr w:rsidR="007C33CA" w:rsidRPr="007C33CA" w14:paraId="73F0ACA1" w14:textId="77777777" w:rsidTr="00B55C75">
        <w:tc>
          <w:tcPr>
            <w:tcW w:w="1984" w:type="dxa"/>
          </w:tcPr>
          <w:p w14:paraId="237EF685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58C40B41" w14:textId="46008A4B" w:rsidR="00C7280B" w:rsidRPr="007C33CA" w:rsidRDefault="00F55C34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 xml:space="preserve">ČSOB Praha, č. </w:t>
            </w:r>
            <w:proofErr w:type="spellStart"/>
            <w:r w:rsidRPr="007C33CA">
              <w:rPr>
                <w:rFonts w:ascii="Verdana" w:hAnsi="Verdana" w:cs="Verdana"/>
              </w:rPr>
              <w:t>ú.</w:t>
            </w:r>
            <w:proofErr w:type="spellEnd"/>
            <w:r w:rsidRPr="007C33CA">
              <w:rPr>
                <w:rFonts w:ascii="Verdana" w:hAnsi="Verdana" w:cs="Verdana"/>
              </w:rPr>
              <w:t xml:space="preserve"> </w:t>
            </w:r>
            <w:r w:rsidRPr="00F55C34">
              <w:rPr>
                <w:rFonts w:ascii="Verdana" w:hAnsi="Verdana" w:cs="Verdana"/>
              </w:rPr>
              <w:t>478646783/0300</w:t>
            </w:r>
          </w:p>
        </w:tc>
      </w:tr>
    </w:tbl>
    <w:p w14:paraId="731B8B87" w14:textId="77777777" w:rsidR="00C7280B" w:rsidRPr="007C33CA" w:rsidRDefault="00C7280B" w:rsidP="00703233">
      <w:pPr>
        <w:rPr>
          <w:rFonts w:ascii="Verdana" w:hAnsi="Verdana" w:cs="Verdana"/>
          <w:b/>
          <w:bCs/>
        </w:rPr>
      </w:pPr>
    </w:p>
    <w:p w14:paraId="02C4C1BE" w14:textId="77777777" w:rsidR="00C7280B" w:rsidRPr="007C33CA" w:rsidRDefault="00C7280B" w:rsidP="00703233">
      <w:pPr>
        <w:rPr>
          <w:rFonts w:ascii="Verdana" w:hAnsi="Verdana" w:cs="Verdana"/>
        </w:rPr>
      </w:pPr>
    </w:p>
    <w:p w14:paraId="514947B3" w14:textId="77777777" w:rsidR="00C7280B" w:rsidRPr="007C33CA" w:rsidRDefault="00C7280B" w:rsidP="00703233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1</w:t>
      </w:r>
    </w:p>
    <w:p w14:paraId="03508848" w14:textId="77777777" w:rsidR="00C7280B" w:rsidRPr="007C33CA" w:rsidRDefault="00C7280B" w:rsidP="00703233">
      <w:pPr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Předmět Smlouvy</w:t>
      </w:r>
    </w:p>
    <w:p w14:paraId="4388EC00" w14:textId="77777777" w:rsidR="00C7280B" w:rsidRPr="007C33CA" w:rsidRDefault="00C7280B" w:rsidP="00703233">
      <w:pPr>
        <w:jc w:val="center"/>
        <w:outlineLvl w:val="0"/>
        <w:rPr>
          <w:rFonts w:ascii="Verdana" w:hAnsi="Verdana" w:cs="Verdana"/>
          <w:b/>
          <w:bCs/>
        </w:rPr>
      </w:pPr>
    </w:p>
    <w:p w14:paraId="76D29E88" w14:textId="77777777" w:rsidR="00C7280B" w:rsidRPr="007C33CA" w:rsidRDefault="00C7280B" w:rsidP="00703233">
      <w:pPr>
        <w:numPr>
          <w:ilvl w:val="1"/>
          <w:numId w:val="24"/>
        </w:numPr>
        <w:ind w:left="426" w:hanging="426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Předmětem smlouvy je: </w:t>
      </w:r>
    </w:p>
    <w:p w14:paraId="0918B2C8" w14:textId="77777777" w:rsidR="00C7280B" w:rsidRPr="007C33CA" w:rsidRDefault="00C7280B" w:rsidP="00703233">
      <w:pPr>
        <w:jc w:val="center"/>
        <w:outlineLvl w:val="0"/>
        <w:rPr>
          <w:rFonts w:ascii="Verdana" w:hAnsi="Verdana" w:cs="Verdana"/>
          <w:b/>
          <w:bCs/>
        </w:rPr>
      </w:pPr>
    </w:p>
    <w:p w14:paraId="138F6160" w14:textId="77777777" w:rsidR="00C7280B" w:rsidRPr="007C33CA" w:rsidRDefault="00C7280B" w:rsidP="008A1062">
      <w:pPr>
        <w:numPr>
          <w:ilvl w:val="0"/>
          <w:numId w:val="10"/>
        </w:numPr>
        <w:tabs>
          <w:tab w:val="clear" w:pos="720"/>
          <w:tab w:val="num" w:pos="851"/>
        </w:tabs>
        <w:ind w:left="851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Dodávka a instalace programového vybavení Ekonomický Informační Systém JASU</w:t>
      </w:r>
      <w:r w:rsidRPr="007C33CA">
        <w:rPr>
          <w:rFonts w:ascii="Verdana" w:hAnsi="Verdana" w:cs="Verdana"/>
          <w:vertAlign w:val="superscript"/>
        </w:rPr>
        <w:t xml:space="preserve">® </w:t>
      </w:r>
      <w:r w:rsidRPr="007C33CA">
        <w:rPr>
          <w:rFonts w:ascii="Verdana" w:hAnsi="Verdana" w:cs="Verdana"/>
        </w:rPr>
        <w:t>CS verze ENTERPRISE u objednatele s právem užívat toto programové vybavení (dále „EIS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CS“). Zhotovitel prohlašuje, že je nositelem autorských práv k tomuto programovému vybavení a že je oprávněn poskytnout objednateli právo k užívání tohoto programového vybavení.</w:t>
      </w:r>
    </w:p>
    <w:p w14:paraId="7E97549F" w14:textId="77777777" w:rsidR="00C7280B" w:rsidRPr="007C33CA" w:rsidRDefault="00C7280B" w:rsidP="00703233">
      <w:pPr>
        <w:numPr>
          <w:ilvl w:val="0"/>
          <w:numId w:val="10"/>
        </w:numPr>
        <w:tabs>
          <w:tab w:val="clear" w:pos="720"/>
          <w:tab w:val="num" w:pos="851"/>
        </w:tabs>
        <w:ind w:left="851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Záruční podpora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CS, jejíž podmínky jsou uvedeny v Čl. 5.</w:t>
      </w:r>
    </w:p>
    <w:p w14:paraId="0E96532C" w14:textId="77777777" w:rsidR="00C7280B" w:rsidRPr="007C33CA" w:rsidRDefault="00C7280B" w:rsidP="00703233">
      <w:pPr>
        <w:numPr>
          <w:ilvl w:val="0"/>
          <w:numId w:val="10"/>
        </w:numPr>
        <w:tabs>
          <w:tab w:val="clear" w:pos="720"/>
          <w:tab w:val="num" w:pos="851"/>
        </w:tabs>
        <w:ind w:left="851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Servisní podpora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CS, jejíž podmínky jsou uvedeny v Čl. 6.</w:t>
      </w:r>
    </w:p>
    <w:p w14:paraId="380178C1" w14:textId="77777777" w:rsidR="00C7280B" w:rsidRPr="007C33CA" w:rsidRDefault="00C7280B" w:rsidP="004E32F7">
      <w:pPr>
        <w:numPr>
          <w:ilvl w:val="0"/>
          <w:numId w:val="10"/>
        </w:numPr>
        <w:tabs>
          <w:tab w:val="clear" w:pos="720"/>
          <w:tab w:val="num" w:pos="851"/>
        </w:tabs>
        <w:ind w:left="851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Další rozvoj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CS, jehož podmínky jsou uvedeny v Čl. 7.</w:t>
      </w:r>
    </w:p>
    <w:p w14:paraId="2B825FAD" w14:textId="77777777" w:rsidR="00C7280B" w:rsidRPr="007C33CA" w:rsidRDefault="00C7280B" w:rsidP="009D72E6">
      <w:pPr>
        <w:spacing w:before="120"/>
        <w:jc w:val="center"/>
        <w:outlineLvl w:val="0"/>
        <w:rPr>
          <w:rFonts w:ascii="Verdana" w:hAnsi="Verdana" w:cs="Verdana"/>
          <w:b/>
          <w:bCs/>
        </w:rPr>
      </w:pPr>
    </w:p>
    <w:p w14:paraId="439D4857" w14:textId="77777777" w:rsidR="00C7280B" w:rsidRPr="007C33CA" w:rsidRDefault="00C7280B" w:rsidP="00F056C1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2</w:t>
      </w:r>
    </w:p>
    <w:p w14:paraId="03ECF8F1" w14:textId="77777777" w:rsidR="00C7280B" w:rsidRPr="007C33CA" w:rsidRDefault="00C7280B" w:rsidP="00733BA5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Čas a místo plnění</w:t>
      </w:r>
    </w:p>
    <w:p w14:paraId="3516E608" w14:textId="77777777" w:rsidR="00C7280B" w:rsidRPr="007C33CA" w:rsidRDefault="00C7280B" w:rsidP="00DC1305">
      <w:pPr>
        <w:numPr>
          <w:ilvl w:val="1"/>
          <w:numId w:val="4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Doba plnění Základní dodávky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je uvedena v Harmonogramu nasazení v odstavci 3.2.</w:t>
      </w:r>
    </w:p>
    <w:p w14:paraId="4A838863" w14:textId="77777777" w:rsidR="00C7280B" w:rsidRPr="007C33CA" w:rsidRDefault="00C7280B" w:rsidP="00AC339E">
      <w:pPr>
        <w:numPr>
          <w:ilvl w:val="1"/>
          <w:numId w:val="4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Místem plnění předmětu smlouvy je sídlo Objednatele. </w:t>
      </w:r>
    </w:p>
    <w:p w14:paraId="331422BF" w14:textId="77777777" w:rsidR="00BE7952" w:rsidRPr="007C33CA" w:rsidRDefault="00C7280B" w:rsidP="00AC339E">
      <w:pPr>
        <w:numPr>
          <w:ilvl w:val="1"/>
          <w:numId w:val="4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Licence EIS JASU</w:t>
      </w:r>
      <w:r w:rsidRPr="007C33CA">
        <w:rPr>
          <w:rFonts w:ascii="Verdana" w:hAnsi="Verdana" w:cs="Verdana"/>
          <w:vertAlign w:val="superscript"/>
        </w:rPr>
        <w:t xml:space="preserve">® </w:t>
      </w:r>
      <w:r w:rsidRPr="007C33CA">
        <w:rPr>
          <w:rFonts w:ascii="Verdana" w:hAnsi="Verdana" w:cs="Verdana"/>
        </w:rPr>
        <w:t xml:space="preserve">CS je poskytnuta Objednateli bez omezení věcného a časového nakládání s ní. Licence je nevýhradní. </w:t>
      </w:r>
    </w:p>
    <w:p w14:paraId="2685B8A1" w14:textId="65E2F072" w:rsidR="00C7280B" w:rsidRPr="007C33CA" w:rsidRDefault="0085209F" w:rsidP="00AC339E">
      <w:pPr>
        <w:numPr>
          <w:ilvl w:val="1"/>
          <w:numId w:val="4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Dnem</w:t>
      </w:r>
      <w:r w:rsidR="00C7280B" w:rsidRPr="007C33CA">
        <w:rPr>
          <w:rFonts w:ascii="Verdana" w:hAnsi="Verdana" w:cs="Verdana"/>
        </w:rPr>
        <w:t xml:space="preserve"> podpisu </w:t>
      </w:r>
      <w:r>
        <w:rPr>
          <w:rFonts w:ascii="Verdana" w:hAnsi="Verdana" w:cs="Verdana"/>
        </w:rPr>
        <w:t xml:space="preserve">této </w:t>
      </w:r>
      <w:r w:rsidR="00C7280B" w:rsidRPr="007C33CA">
        <w:rPr>
          <w:rFonts w:ascii="Verdana" w:hAnsi="Verdana" w:cs="Verdana"/>
        </w:rPr>
        <w:t>smlouvy je objednateli udělena Licence k používání sy</w:t>
      </w:r>
      <w:r>
        <w:rPr>
          <w:rFonts w:ascii="Verdana" w:hAnsi="Verdana" w:cs="Verdana"/>
        </w:rPr>
        <w:t>s</w:t>
      </w:r>
      <w:r w:rsidR="00C7280B" w:rsidRPr="007C33CA">
        <w:rPr>
          <w:rFonts w:ascii="Verdana" w:hAnsi="Verdana" w:cs="Verdana"/>
        </w:rPr>
        <w:t>tému</w:t>
      </w:r>
      <w:r>
        <w:rPr>
          <w:rFonts w:ascii="Verdana" w:hAnsi="Verdana" w:cs="Verdana"/>
        </w:rPr>
        <w:t xml:space="preserve"> podle odstavce 2.3</w:t>
      </w:r>
      <w:r w:rsidR="00C7280B" w:rsidRPr="007C33CA">
        <w:rPr>
          <w:rFonts w:ascii="Verdana" w:hAnsi="Verdana" w:cs="Verdana"/>
        </w:rPr>
        <w:t>.</w:t>
      </w:r>
    </w:p>
    <w:p w14:paraId="7308B7A6" w14:textId="77777777" w:rsidR="00C7280B" w:rsidRPr="007C33CA" w:rsidRDefault="00C7280B" w:rsidP="00F056C1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lastRenderedPageBreak/>
        <w:t>Čl. 3</w:t>
      </w:r>
    </w:p>
    <w:p w14:paraId="307A603B" w14:textId="77777777" w:rsidR="00C7280B" w:rsidRPr="007C33CA" w:rsidRDefault="00C7280B" w:rsidP="00AC339E">
      <w:pPr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Postup realizace, rozsah a cena dodávky EIS JASU</w:t>
      </w:r>
      <w:r w:rsidRPr="007C33CA">
        <w:rPr>
          <w:rFonts w:ascii="Verdana" w:hAnsi="Verdana" w:cs="Verdana"/>
          <w:b/>
          <w:bCs/>
          <w:vertAlign w:val="superscript"/>
        </w:rPr>
        <w:t>®</w:t>
      </w:r>
      <w:r w:rsidRPr="007C33CA">
        <w:rPr>
          <w:rFonts w:ascii="Verdana" w:hAnsi="Verdana" w:cs="Verdana"/>
          <w:b/>
          <w:bCs/>
        </w:rPr>
        <w:t xml:space="preserve"> CS</w:t>
      </w:r>
    </w:p>
    <w:p w14:paraId="61CA73E6" w14:textId="688EE2C4" w:rsidR="00C7280B" w:rsidRPr="007C33CA" w:rsidRDefault="00C7280B" w:rsidP="00B6517D">
      <w:pPr>
        <w:numPr>
          <w:ilvl w:val="1"/>
          <w:numId w:val="15"/>
        </w:numPr>
        <w:tabs>
          <w:tab w:val="num" w:pos="567"/>
        </w:tabs>
        <w:spacing w:before="120"/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Níže je uveden seznam modulů, ke kterým je poskytnuta Licence, dále pak počty uživatelů v jednotlivých modulech</w:t>
      </w:r>
      <w:r w:rsidR="001D44AE">
        <w:rPr>
          <w:rFonts w:ascii="Verdana" w:hAnsi="Verdana" w:cs="Verdana"/>
        </w:rPr>
        <w:t xml:space="preserve"> a cena Licence</w:t>
      </w:r>
      <w:r w:rsidRPr="007C33CA">
        <w:rPr>
          <w:rFonts w:ascii="Verdana" w:hAnsi="Verdana" w:cs="Verdana"/>
        </w:rPr>
        <w:t>.</w:t>
      </w:r>
      <w:r w:rsidR="00BC64DE">
        <w:rPr>
          <w:rFonts w:ascii="Verdana" w:hAnsi="Verdana" w:cs="Verdana"/>
        </w:rPr>
        <w:t xml:space="preserve"> Cena za Licenci je zahrnuta v rámci plateb za jednotlivé etapy plnění Zhotovitele podle odstavce 3.2 této smlouvy, a to jednou polovinou v etapě 2 a jednou polovinou v etapě 8 tabulky uvedené v odstavci 3.2. </w:t>
      </w:r>
      <w:r w:rsidRPr="007C33CA">
        <w:rPr>
          <w:rFonts w:ascii="Verdana" w:hAnsi="Verdana" w:cs="Verdana"/>
        </w:rPr>
        <w:t xml:space="preserve"> </w:t>
      </w:r>
    </w:p>
    <w:p w14:paraId="2ECD2ECC" w14:textId="77777777" w:rsidR="00C7280B" w:rsidRPr="007C33CA" w:rsidRDefault="00C7280B" w:rsidP="00AC339E">
      <w:pPr>
        <w:jc w:val="both"/>
        <w:rPr>
          <w:rFonts w:ascii="Verdana" w:hAnsi="Verdana" w:cs="Verdana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268"/>
      </w:tblGrid>
      <w:tr w:rsidR="007C33CA" w:rsidRPr="007C33CA" w14:paraId="7877F27B" w14:textId="77777777" w:rsidTr="004E32F7">
        <w:tc>
          <w:tcPr>
            <w:tcW w:w="8505" w:type="dxa"/>
            <w:gridSpan w:val="2"/>
            <w:shd w:val="clear" w:color="auto" w:fill="E0E0E0"/>
          </w:tcPr>
          <w:p w14:paraId="108925B3" w14:textId="77777777" w:rsidR="00C7280B" w:rsidRPr="007C33CA" w:rsidRDefault="00C7280B" w:rsidP="00AC339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Tlustý klient</w:t>
            </w:r>
          </w:p>
        </w:tc>
      </w:tr>
      <w:tr w:rsidR="007C33CA" w:rsidRPr="007C33CA" w14:paraId="183EBB68" w14:textId="77777777" w:rsidTr="004E32F7">
        <w:tc>
          <w:tcPr>
            <w:tcW w:w="6237" w:type="dxa"/>
            <w:shd w:val="clear" w:color="auto" w:fill="E0E0E0"/>
          </w:tcPr>
          <w:p w14:paraId="2C9E4A34" w14:textId="77777777" w:rsidR="00C7280B" w:rsidRPr="007C33CA" w:rsidRDefault="00C7280B" w:rsidP="00AC339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Modul</w:t>
            </w:r>
          </w:p>
        </w:tc>
        <w:tc>
          <w:tcPr>
            <w:tcW w:w="2268" w:type="dxa"/>
            <w:shd w:val="clear" w:color="auto" w:fill="E0E0E0"/>
          </w:tcPr>
          <w:p w14:paraId="4F91678F" w14:textId="77777777" w:rsidR="00C7280B" w:rsidRPr="007C33CA" w:rsidRDefault="00C7280B" w:rsidP="00AC339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Počet uživatelů</w:t>
            </w:r>
          </w:p>
        </w:tc>
      </w:tr>
      <w:tr w:rsidR="007C33CA" w:rsidRPr="007C33CA" w14:paraId="1ADA90DE" w14:textId="77777777" w:rsidTr="004E32F7">
        <w:trPr>
          <w:trHeight w:val="127"/>
        </w:trPr>
        <w:tc>
          <w:tcPr>
            <w:tcW w:w="6237" w:type="dxa"/>
          </w:tcPr>
          <w:p w14:paraId="39A8522F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Podvojné účetnictví</w:t>
            </w:r>
          </w:p>
        </w:tc>
        <w:tc>
          <w:tcPr>
            <w:tcW w:w="2268" w:type="dxa"/>
          </w:tcPr>
          <w:p w14:paraId="0965A0E8" w14:textId="77777777" w:rsidR="00C7280B" w:rsidRPr="007C33CA" w:rsidRDefault="0038580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7C33CA" w:rsidRPr="007C33CA" w14:paraId="207AEFBD" w14:textId="77777777" w:rsidTr="004E32F7">
        <w:trPr>
          <w:trHeight w:val="121"/>
        </w:trPr>
        <w:tc>
          <w:tcPr>
            <w:tcW w:w="6237" w:type="dxa"/>
          </w:tcPr>
          <w:p w14:paraId="4DF44B0C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Závazky</w:t>
            </w:r>
          </w:p>
        </w:tc>
        <w:tc>
          <w:tcPr>
            <w:tcW w:w="2268" w:type="dxa"/>
          </w:tcPr>
          <w:p w14:paraId="2FEFE041" w14:textId="309C4931" w:rsidR="00C7280B" w:rsidRPr="007C33CA" w:rsidRDefault="0094053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7C33CA" w:rsidRPr="007C33CA" w14:paraId="1ACE6BFC" w14:textId="77777777" w:rsidTr="004E32F7">
        <w:trPr>
          <w:trHeight w:val="121"/>
        </w:trPr>
        <w:tc>
          <w:tcPr>
            <w:tcW w:w="6237" w:type="dxa"/>
          </w:tcPr>
          <w:p w14:paraId="274BDC23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Pohledávky</w:t>
            </w:r>
          </w:p>
        </w:tc>
        <w:tc>
          <w:tcPr>
            <w:tcW w:w="2268" w:type="dxa"/>
          </w:tcPr>
          <w:p w14:paraId="2448E037" w14:textId="76B0B8E2" w:rsidR="00C7280B" w:rsidRPr="007C33CA" w:rsidRDefault="0094053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7C33CA" w:rsidRPr="007C33CA" w14:paraId="3ACE22BD" w14:textId="77777777" w:rsidTr="004E32F7">
        <w:trPr>
          <w:trHeight w:val="121"/>
        </w:trPr>
        <w:tc>
          <w:tcPr>
            <w:tcW w:w="6237" w:type="dxa"/>
          </w:tcPr>
          <w:p w14:paraId="7C115964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Banka</w:t>
            </w:r>
          </w:p>
        </w:tc>
        <w:tc>
          <w:tcPr>
            <w:tcW w:w="2268" w:type="dxa"/>
          </w:tcPr>
          <w:p w14:paraId="409F5008" w14:textId="77777777" w:rsidR="00C7280B" w:rsidRPr="007C33CA" w:rsidRDefault="0038580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7C33CA" w:rsidRPr="007C33CA" w14:paraId="2FEF138E" w14:textId="77777777" w:rsidTr="004E32F7">
        <w:trPr>
          <w:trHeight w:val="121"/>
        </w:trPr>
        <w:tc>
          <w:tcPr>
            <w:tcW w:w="6237" w:type="dxa"/>
          </w:tcPr>
          <w:p w14:paraId="111792B7" w14:textId="77777777" w:rsidR="00C7280B" w:rsidRPr="007C33CA" w:rsidRDefault="00C7280B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Pokladna</w:t>
            </w:r>
          </w:p>
        </w:tc>
        <w:tc>
          <w:tcPr>
            <w:tcW w:w="2268" w:type="dxa"/>
          </w:tcPr>
          <w:p w14:paraId="50643917" w14:textId="77777777" w:rsidR="00C7280B" w:rsidRPr="007C33CA" w:rsidRDefault="0038580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38580E" w:rsidRPr="007C33CA" w14:paraId="7B061341" w14:textId="77777777" w:rsidTr="004E32F7">
        <w:trPr>
          <w:trHeight w:val="121"/>
        </w:trPr>
        <w:tc>
          <w:tcPr>
            <w:tcW w:w="6237" w:type="dxa"/>
          </w:tcPr>
          <w:p w14:paraId="01CDED28" w14:textId="77777777" w:rsidR="0038580E" w:rsidRPr="007C33CA" w:rsidRDefault="0038580E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Příkazy k úhradě</w:t>
            </w:r>
          </w:p>
        </w:tc>
        <w:tc>
          <w:tcPr>
            <w:tcW w:w="2268" w:type="dxa"/>
          </w:tcPr>
          <w:p w14:paraId="540FBE58" w14:textId="77777777" w:rsidR="0038580E" w:rsidRDefault="0038580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7C33CA" w:rsidRPr="007C33CA" w14:paraId="0B6C8847" w14:textId="77777777" w:rsidTr="004E32F7">
        <w:trPr>
          <w:trHeight w:val="121"/>
        </w:trPr>
        <w:tc>
          <w:tcPr>
            <w:tcW w:w="6237" w:type="dxa"/>
          </w:tcPr>
          <w:p w14:paraId="331D9AED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Smlouvy</w:t>
            </w:r>
          </w:p>
        </w:tc>
        <w:tc>
          <w:tcPr>
            <w:tcW w:w="2268" w:type="dxa"/>
          </w:tcPr>
          <w:p w14:paraId="11CD48BF" w14:textId="77777777" w:rsidR="00C7280B" w:rsidRPr="007C33CA" w:rsidRDefault="0038580E" w:rsidP="009C15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7C33CA" w:rsidRPr="007C33CA" w14:paraId="3DCB5E36" w14:textId="77777777" w:rsidTr="004E32F7">
        <w:trPr>
          <w:trHeight w:val="121"/>
        </w:trPr>
        <w:tc>
          <w:tcPr>
            <w:tcW w:w="6237" w:type="dxa"/>
          </w:tcPr>
          <w:p w14:paraId="5DB4CACE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Objednávky</w:t>
            </w:r>
          </w:p>
        </w:tc>
        <w:tc>
          <w:tcPr>
            <w:tcW w:w="2268" w:type="dxa"/>
          </w:tcPr>
          <w:p w14:paraId="7BD537D2" w14:textId="77777777" w:rsidR="00C7280B" w:rsidRPr="007C33CA" w:rsidDel="00D90E8B" w:rsidRDefault="0038580E" w:rsidP="009C15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7C33CA" w:rsidRPr="007C33CA" w14:paraId="5BD85D5D" w14:textId="77777777" w:rsidTr="004E32F7">
        <w:trPr>
          <w:trHeight w:val="121"/>
        </w:trPr>
        <w:tc>
          <w:tcPr>
            <w:tcW w:w="6237" w:type="dxa"/>
          </w:tcPr>
          <w:p w14:paraId="3DEA1F40" w14:textId="77777777" w:rsidR="00C7280B" w:rsidRPr="007C33CA" w:rsidRDefault="00C7280B" w:rsidP="009C155A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Evidence majetku</w:t>
            </w:r>
            <w:r w:rsidR="00BE7952" w:rsidRPr="007C33CA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59BDA7BA" w14:textId="77777777" w:rsidR="00C7280B" w:rsidRPr="007C33CA" w:rsidRDefault="0038580E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7C33CA" w:rsidRPr="007C33CA" w14:paraId="285EC698" w14:textId="77777777" w:rsidTr="004E32F7">
        <w:trPr>
          <w:trHeight w:val="121"/>
        </w:trPr>
        <w:tc>
          <w:tcPr>
            <w:tcW w:w="6237" w:type="dxa"/>
          </w:tcPr>
          <w:p w14:paraId="1682ADFA" w14:textId="77777777" w:rsidR="00C7280B" w:rsidRPr="007C33CA" w:rsidRDefault="00C7280B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Skladové hospodářství</w:t>
            </w:r>
          </w:p>
        </w:tc>
        <w:tc>
          <w:tcPr>
            <w:tcW w:w="2268" w:type="dxa"/>
          </w:tcPr>
          <w:p w14:paraId="2E590698" w14:textId="77777777" w:rsidR="00C7280B" w:rsidRPr="007C33CA" w:rsidDel="00D90E8B" w:rsidRDefault="0038580E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7C33CA" w:rsidRPr="007C33CA" w14:paraId="1A7897FC" w14:textId="77777777" w:rsidTr="004E32F7">
        <w:trPr>
          <w:trHeight w:val="121"/>
        </w:trPr>
        <w:tc>
          <w:tcPr>
            <w:tcW w:w="6237" w:type="dxa"/>
          </w:tcPr>
          <w:p w14:paraId="56F572BC" w14:textId="77777777" w:rsidR="009C155A" w:rsidRPr="007C33CA" w:rsidRDefault="009C155A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tuzemské</w:t>
            </w:r>
          </w:p>
        </w:tc>
        <w:tc>
          <w:tcPr>
            <w:tcW w:w="2268" w:type="dxa"/>
          </w:tcPr>
          <w:p w14:paraId="213F7502" w14:textId="77777777" w:rsidR="009C155A" w:rsidRPr="007C33CA" w:rsidRDefault="0038580E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7C33CA" w:rsidRPr="007C33CA" w14:paraId="57F39F41" w14:textId="77777777" w:rsidTr="004E32F7">
        <w:trPr>
          <w:trHeight w:val="121"/>
        </w:trPr>
        <w:tc>
          <w:tcPr>
            <w:tcW w:w="6237" w:type="dxa"/>
          </w:tcPr>
          <w:p w14:paraId="1F6B5240" w14:textId="77777777" w:rsidR="009C155A" w:rsidRPr="007C33CA" w:rsidRDefault="009C155A" w:rsidP="005F5207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zahraniční</w:t>
            </w:r>
          </w:p>
        </w:tc>
        <w:tc>
          <w:tcPr>
            <w:tcW w:w="2268" w:type="dxa"/>
          </w:tcPr>
          <w:p w14:paraId="733F2176" w14:textId="77777777" w:rsidR="009C155A" w:rsidRPr="007C33CA" w:rsidRDefault="0038580E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8F3A5E" w:rsidRPr="007C33CA" w14:paraId="47605F27" w14:textId="77777777" w:rsidTr="00B06206">
        <w:trPr>
          <w:trHeight w:val="121"/>
        </w:trPr>
        <w:tc>
          <w:tcPr>
            <w:tcW w:w="6237" w:type="dxa"/>
            <w:shd w:val="clear" w:color="auto" w:fill="F2F2F2" w:themeFill="background1" w:themeFillShade="F2"/>
          </w:tcPr>
          <w:p w14:paraId="68FA2B20" w14:textId="51D996A4" w:rsidR="008F3A5E" w:rsidRPr="007C33CA" w:rsidRDefault="008F3A5E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Základní cena Licence bez DPH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556714" w14:textId="6D718387" w:rsidR="008F3A5E" w:rsidRDefault="008F3A5E" w:rsidP="00CB767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940535">
              <w:rPr>
                <w:rFonts w:ascii="Verdana" w:hAnsi="Verdana" w:cs="Verdana"/>
                <w:sz w:val="16"/>
                <w:szCs w:val="16"/>
              </w:rPr>
              <w:t>52</w:t>
            </w:r>
            <w:r>
              <w:rPr>
                <w:rFonts w:ascii="Verdana" w:hAnsi="Verdana" w:cs="Verdana"/>
                <w:sz w:val="16"/>
                <w:szCs w:val="16"/>
              </w:rPr>
              <w:t> </w:t>
            </w:r>
            <w:r w:rsidR="00940535">
              <w:rPr>
                <w:rFonts w:ascii="Verdana" w:hAnsi="Verdana" w:cs="Verdana"/>
                <w:sz w:val="16"/>
                <w:szCs w:val="16"/>
              </w:rPr>
              <w:t>656</w:t>
            </w:r>
            <w:r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</w:tr>
      <w:tr w:rsidR="008F3A5E" w:rsidRPr="007C33CA" w14:paraId="2D8375D4" w14:textId="77777777" w:rsidTr="00B06206">
        <w:trPr>
          <w:trHeight w:val="121"/>
        </w:trPr>
        <w:tc>
          <w:tcPr>
            <w:tcW w:w="6237" w:type="dxa"/>
            <w:shd w:val="clear" w:color="auto" w:fill="F2F2F2" w:themeFill="background1" w:themeFillShade="F2"/>
          </w:tcPr>
          <w:p w14:paraId="1889FC4C" w14:textId="0268E7CA" w:rsidR="008F3A5E" w:rsidRPr="007C33CA" w:rsidRDefault="008F3A5E" w:rsidP="008F3A5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Základní cena Licence včetně 21% DPH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0A0A26A" w14:textId="5A68F32C" w:rsidR="008F3A5E" w:rsidRDefault="008F3A5E" w:rsidP="00CB767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940535">
              <w:rPr>
                <w:rFonts w:ascii="Verdana" w:hAnsi="Verdana" w:cs="Verdana"/>
                <w:sz w:val="16"/>
                <w:szCs w:val="16"/>
              </w:rPr>
              <w:t>8</w:t>
            </w:r>
            <w:r>
              <w:rPr>
                <w:rFonts w:ascii="Verdana" w:hAnsi="Verdana" w:cs="Verdana"/>
                <w:sz w:val="16"/>
                <w:szCs w:val="16"/>
              </w:rPr>
              <w:t>4 </w:t>
            </w:r>
            <w:r w:rsidR="00940535">
              <w:rPr>
                <w:rFonts w:ascii="Verdana" w:hAnsi="Verdana" w:cs="Verdana"/>
                <w:sz w:val="16"/>
                <w:szCs w:val="16"/>
              </w:rPr>
              <w:t>714</w:t>
            </w:r>
            <w:r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</w:tr>
    </w:tbl>
    <w:p w14:paraId="38317654" w14:textId="77777777" w:rsidR="00C7280B" w:rsidRPr="007C33CA" w:rsidRDefault="00C7280B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5C9535B4" w14:textId="0310984B" w:rsidR="00C7280B" w:rsidRPr="007C33CA" w:rsidRDefault="00C7280B" w:rsidP="00B6517D">
      <w:pPr>
        <w:numPr>
          <w:ilvl w:val="1"/>
          <w:numId w:val="15"/>
        </w:numPr>
        <w:tabs>
          <w:tab w:val="num" w:pos="567"/>
        </w:tabs>
        <w:spacing w:before="120"/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Harmonogram nasazení a přizpůsobení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požadavkům Objednatele</w:t>
      </w:r>
      <w:r w:rsidR="001D44AE">
        <w:rPr>
          <w:rFonts w:ascii="Verdana" w:hAnsi="Verdana" w:cs="Verdana"/>
        </w:rPr>
        <w:t>,</w:t>
      </w:r>
      <w:r w:rsidRPr="007C33CA">
        <w:rPr>
          <w:rFonts w:ascii="Verdana" w:hAnsi="Verdana" w:cs="Verdana"/>
        </w:rPr>
        <w:t xml:space="preserve"> </w:t>
      </w:r>
      <w:r w:rsidR="001D44AE">
        <w:rPr>
          <w:rFonts w:ascii="Verdana" w:hAnsi="Verdana" w:cs="Verdana"/>
        </w:rPr>
        <w:t xml:space="preserve">platby </w:t>
      </w:r>
      <w:r w:rsidRPr="007C33CA">
        <w:rPr>
          <w:rFonts w:ascii="Verdana" w:hAnsi="Verdana" w:cs="Verdana"/>
        </w:rPr>
        <w:t>za dodávku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</w:t>
      </w:r>
      <w:r w:rsidR="001D44AE">
        <w:rPr>
          <w:rFonts w:ascii="Verdana" w:hAnsi="Verdana" w:cs="Verdana"/>
        </w:rPr>
        <w:t xml:space="preserve">a další práce </w:t>
      </w:r>
      <w:r w:rsidRPr="007C33CA">
        <w:rPr>
          <w:rFonts w:ascii="Verdana" w:hAnsi="Verdana" w:cs="Verdana"/>
        </w:rPr>
        <w:t>jsou uvedeny v následující tabulce.</w:t>
      </w:r>
    </w:p>
    <w:p w14:paraId="633A1547" w14:textId="77777777" w:rsidR="00C7280B" w:rsidRPr="007C33CA" w:rsidRDefault="00C7280B" w:rsidP="00E932A8">
      <w:pPr>
        <w:outlineLvl w:val="0"/>
        <w:rPr>
          <w:b/>
          <w:bCs/>
        </w:rPr>
      </w:pPr>
    </w:p>
    <w:tbl>
      <w:tblPr>
        <w:tblW w:w="836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2126"/>
        <w:gridCol w:w="1134"/>
        <w:gridCol w:w="1134"/>
        <w:gridCol w:w="1213"/>
        <w:gridCol w:w="913"/>
        <w:gridCol w:w="1354"/>
      </w:tblGrid>
      <w:tr w:rsidR="008F3A5E" w:rsidRPr="007C33CA" w14:paraId="52542D36" w14:textId="77777777" w:rsidTr="00A918A6">
        <w:tc>
          <w:tcPr>
            <w:tcW w:w="489" w:type="dxa"/>
            <w:shd w:val="clear" w:color="auto" w:fill="D9D9D9"/>
          </w:tcPr>
          <w:p w14:paraId="464F2B4B" w14:textId="77777777" w:rsidR="008F3A5E" w:rsidRPr="007C33CA" w:rsidRDefault="008F3A5E" w:rsidP="00DC130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Etapa</w:t>
            </w:r>
          </w:p>
        </w:tc>
        <w:tc>
          <w:tcPr>
            <w:tcW w:w="2126" w:type="dxa"/>
            <w:shd w:val="clear" w:color="auto" w:fill="D9D9D9"/>
          </w:tcPr>
          <w:p w14:paraId="663CC8AA" w14:textId="77777777" w:rsidR="008F3A5E" w:rsidRPr="007C33CA" w:rsidRDefault="008F3A5E" w:rsidP="00DC130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Označení</w:t>
            </w:r>
          </w:p>
        </w:tc>
        <w:tc>
          <w:tcPr>
            <w:tcW w:w="1134" w:type="dxa"/>
            <w:shd w:val="clear" w:color="auto" w:fill="D9D9D9"/>
          </w:tcPr>
          <w:p w14:paraId="44EB1B97" w14:textId="77777777" w:rsidR="008F3A5E" w:rsidRPr="007C33CA" w:rsidRDefault="008F3A5E" w:rsidP="00DC130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Termín</w:t>
            </w:r>
          </w:p>
          <w:p w14:paraId="0A8E5709" w14:textId="77777777" w:rsidR="008F3A5E" w:rsidRPr="007C33CA" w:rsidRDefault="008F3A5E" w:rsidP="00DC130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(nejdéle do)</w:t>
            </w:r>
          </w:p>
        </w:tc>
        <w:tc>
          <w:tcPr>
            <w:tcW w:w="1134" w:type="dxa"/>
            <w:shd w:val="clear" w:color="auto" w:fill="D9D9D9"/>
          </w:tcPr>
          <w:p w14:paraId="11ADAC52" w14:textId="77777777" w:rsidR="008F3A5E" w:rsidRPr="007C33CA" w:rsidRDefault="008F3A5E" w:rsidP="00DC130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Výstup etapy</w:t>
            </w:r>
          </w:p>
        </w:tc>
        <w:tc>
          <w:tcPr>
            <w:tcW w:w="1213" w:type="dxa"/>
            <w:shd w:val="clear" w:color="auto" w:fill="D9D9D9"/>
          </w:tcPr>
          <w:p w14:paraId="4EB8742B" w14:textId="2EAF37EF" w:rsidR="008F3A5E" w:rsidRPr="007C33CA" w:rsidRDefault="008F3A5E" w:rsidP="008F3A5E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Cena k fakturaci</w:t>
            </w:r>
            <w:r w:rsidRPr="007C33CA">
              <w:rPr>
                <w:rFonts w:ascii="Verdana" w:hAnsi="Verdana" w:cs="Verdana"/>
                <w:sz w:val="14"/>
                <w:szCs w:val="14"/>
              </w:rPr>
              <w:t xml:space="preserve"> bez DPH (Kč)</w:t>
            </w:r>
          </w:p>
        </w:tc>
        <w:tc>
          <w:tcPr>
            <w:tcW w:w="913" w:type="dxa"/>
            <w:shd w:val="clear" w:color="auto" w:fill="D9D9D9"/>
          </w:tcPr>
          <w:p w14:paraId="414B6C24" w14:textId="77777777" w:rsidR="008F3A5E" w:rsidRPr="007C33CA" w:rsidRDefault="008F3A5E" w:rsidP="00705C1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21</w:t>
            </w:r>
            <w:r w:rsidRPr="007C33CA">
              <w:rPr>
                <w:rFonts w:ascii="Verdana" w:hAnsi="Verdana" w:cs="Verdana"/>
                <w:sz w:val="14"/>
                <w:szCs w:val="14"/>
                <w:lang w:val="en-US"/>
              </w:rPr>
              <w:t xml:space="preserve">% 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DPH</w:t>
            </w:r>
          </w:p>
          <w:p w14:paraId="05807620" w14:textId="77777777" w:rsidR="008F3A5E" w:rsidRPr="007C33CA" w:rsidRDefault="008F3A5E" w:rsidP="00705C1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(Kč)</w:t>
            </w:r>
          </w:p>
        </w:tc>
        <w:tc>
          <w:tcPr>
            <w:tcW w:w="1354" w:type="dxa"/>
            <w:shd w:val="clear" w:color="auto" w:fill="D9D9D9"/>
          </w:tcPr>
          <w:p w14:paraId="2C406352" w14:textId="3F4929F0" w:rsidR="008F3A5E" w:rsidRPr="007C33CA" w:rsidRDefault="008F3A5E" w:rsidP="00705C1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ena</w:t>
            </w:r>
          </w:p>
          <w:p w14:paraId="3D2F1562" w14:textId="74DAA0AB" w:rsidR="008F3A5E" w:rsidRPr="007C33CA" w:rsidRDefault="008F3A5E" w:rsidP="008F3A5E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k fakturaci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 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včetně 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DPH (Kč)</w:t>
            </w:r>
          </w:p>
        </w:tc>
      </w:tr>
      <w:tr w:rsidR="008F3A5E" w:rsidRPr="007C33CA" w14:paraId="330CC717" w14:textId="77777777" w:rsidTr="00A918A6">
        <w:tc>
          <w:tcPr>
            <w:tcW w:w="489" w:type="dxa"/>
          </w:tcPr>
          <w:p w14:paraId="02575DF1" w14:textId="77777777" w:rsidR="008F3A5E" w:rsidRPr="007C33CA" w:rsidRDefault="008F3A5E" w:rsidP="00DC1305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1.</w:t>
            </w:r>
          </w:p>
        </w:tc>
        <w:tc>
          <w:tcPr>
            <w:tcW w:w="2126" w:type="dxa"/>
          </w:tcPr>
          <w:p w14:paraId="6CBB9A8C" w14:textId="77777777" w:rsidR="008F3A5E" w:rsidRPr="007C33CA" w:rsidRDefault="008F3A5E" w:rsidP="00DC1305">
            <w:pPr>
              <w:shd w:val="clear" w:color="auto" w:fill="FFFFFF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Podpis Smlouvy</w:t>
            </w:r>
          </w:p>
        </w:tc>
        <w:tc>
          <w:tcPr>
            <w:tcW w:w="1134" w:type="dxa"/>
          </w:tcPr>
          <w:p w14:paraId="7424EF4F" w14:textId="77777777" w:rsidR="008F3A5E" w:rsidRPr="007C33CA" w:rsidRDefault="008F3A5E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14:paraId="47FDA39B" w14:textId="77777777" w:rsidR="008F3A5E" w:rsidRPr="007C33CA" w:rsidRDefault="008F3A5E" w:rsidP="00DC130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13" w:type="dxa"/>
          </w:tcPr>
          <w:p w14:paraId="687A5F87" w14:textId="77777777" w:rsidR="008F3A5E" w:rsidRPr="007C33CA" w:rsidRDefault="008F3A5E" w:rsidP="00DC130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913" w:type="dxa"/>
          </w:tcPr>
          <w:p w14:paraId="217F1DF9" w14:textId="77777777" w:rsidR="008F3A5E" w:rsidRPr="007C33CA" w:rsidRDefault="008F3A5E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4" w:type="dxa"/>
          </w:tcPr>
          <w:p w14:paraId="24AD9A7F" w14:textId="77777777" w:rsidR="008F3A5E" w:rsidRPr="007C33CA" w:rsidRDefault="008F3A5E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F3A5E" w:rsidRPr="007C33CA" w14:paraId="469ABC43" w14:textId="77777777" w:rsidTr="00A918A6">
        <w:tc>
          <w:tcPr>
            <w:tcW w:w="489" w:type="dxa"/>
          </w:tcPr>
          <w:p w14:paraId="0C3E85BD" w14:textId="77777777" w:rsidR="008F3A5E" w:rsidRPr="007C33CA" w:rsidRDefault="008F3A5E" w:rsidP="00DC1305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2.</w:t>
            </w:r>
          </w:p>
        </w:tc>
        <w:tc>
          <w:tcPr>
            <w:tcW w:w="2126" w:type="dxa"/>
          </w:tcPr>
          <w:p w14:paraId="559D68F8" w14:textId="77777777" w:rsidR="008F3A5E" w:rsidRPr="007C33CA" w:rsidRDefault="008F3A5E" w:rsidP="00063A9C">
            <w:pPr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Dodávka instalačních médií s EIS JASU</w:t>
            </w:r>
            <w:r w:rsidRPr="007C33CA">
              <w:rPr>
                <w:rFonts w:ascii="Verdana" w:hAnsi="Verdana" w:cs="Verdana"/>
                <w:sz w:val="14"/>
                <w:szCs w:val="14"/>
                <w:vertAlign w:val="superscript"/>
              </w:rPr>
              <w:t>®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CS - Licence</w:t>
            </w:r>
          </w:p>
        </w:tc>
        <w:tc>
          <w:tcPr>
            <w:tcW w:w="1134" w:type="dxa"/>
          </w:tcPr>
          <w:p w14:paraId="12D0CC9C" w14:textId="77777777" w:rsidR="008F3A5E" w:rsidRPr="007C33CA" w:rsidRDefault="008F3A5E" w:rsidP="00B00109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>A +5 dnů</w:t>
            </w:r>
          </w:p>
          <w:p w14:paraId="6F464054" w14:textId="77777777" w:rsidR="008F3A5E" w:rsidRPr="007C33CA" w:rsidRDefault="008F3A5E" w:rsidP="00E64AC4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51ED78A" w14:textId="77777777" w:rsidR="008F3A5E" w:rsidRPr="007C33CA" w:rsidRDefault="008F3A5E" w:rsidP="00DC130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Předávací protokol</w:t>
            </w:r>
          </w:p>
        </w:tc>
        <w:tc>
          <w:tcPr>
            <w:tcW w:w="1213" w:type="dxa"/>
          </w:tcPr>
          <w:p w14:paraId="3B3FC13E" w14:textId="0745BFCC" w:rsidR="008F3A5E" w:rsidRPr="007C33CA" w:rsidRDefault="00940535" w:rsidP="008F3A5E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940535">
              <w:rPr>
                <w:rFonts w:ascii="Verdana" w:hAnsi="Verdana" w:cs="Verdana"/>
                <w:sz w:val="14"/>
                <w:szCs w:val="14"/>
              </w:rPr>
              <w:t>76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40535">
              <w:rPr>
                <w:rFonts w:ascii="Verdana" w:hAnsi="Verdana" w:cs="Verdana"/>
                <w:sz w:val="14"/>
                <w:szCs w:val="14"/>
              </w:rPr>
              <w:t>328</w:t>
            </w:r>
            <w:r w:rsidR="008F3A5E" w:rsidRPr="007C33CA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  <w:tc>
          <w:tcPr>
            <w:tcW w:w="913" w:type="dxa"/>
          </w:tcPr>
          <w:p w14:paraId="52065313" w14:textId="19DB9C4D" w:rsidR="008F3A5E" w:rsidRPr="007C33CA" w:rsidRDefault="008F3A5E" w:rsidP="00CB767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16 </w:t>
            </w:r>
            <w:r w:rsidR="00940535">
              <w:rPr>
                <w:rFonts w:ascii="Verdana" w:hAnsi="Verdana" w:cs="Verdana"/>
                <w:sz w:val="14"/>
                <w:szCs w:val="14"/>
              </w:rPr>
              <w:t>029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  <w:tc>
          <w:tcPr>
            <w:tcW w:w="1354" w:type="dxa"/>
          </w:tcPr>
          <w:p w14:paraId="57ADEE45" w14:textId="5F90D294" w:rsidR="008F3A5E" w:rsidRPr="007C33CA" w:rsidRDefault="008F3A5E" w:rsidP="00CB767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</w:t>
            </w:r>
            <w:r w:rsidR="00940535">
              <w:rPr>
                <w:rFonts w:ascii="Verdana" w:hAnsi="Verdana" w:cs="Verdana"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="00940535">
              <w:rPr>
                <w:rFonts w:ascii="Verdana" w:hAnsi="Verdana" w:cs="Verdana"/>
                <w:sz w:val="14"/>
                <w:szCs w:val="14"/>
              </w:rPr>
              <w:t>357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</w:tr>
      <w:tr w:rsidR="008F3A5E" w:rsidRPr="007C33CA" w14:paraId="3B0AE61D" w14:textId="77777777" w:rsidTr="00A918A6">
        <w:tc>
          <w:tcPr>
            <w:tcW w:w="489" w:type="dxa"/>
          </w:tcPr>
          <w:p w14:paraId="39351F19" w14:textId="77777777" w:rsidR="008F3A5E" w:rsidRPr="007C33CA" w:rsidRDefault="008F3A5E" w:rsidP="00DC1305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3.</w:t>
            </w:r>
          </w:p>
        </w:tc>
        <w:tc>
          <w:tcPr>
            <w:tcW w:w="2126" w:type="dxa"/>
          </w:tcPr>
          <w:p w14:paraId="45F6C3DE" w14:textId="77777777" w:rsidR="008F3A5E" w:rsidRPr="007C33CA" w:rsidRDefault="008F3A5E" w:rsidP="005259DA">
            <w:pPr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Instalace a zprovoznění dodané verze EIS JASU</w:t>
            </w:r>
            <w:r w:rsidRPr="007C33CA">
              <w:rPr>
                <w:rFonts w:ascii="Verdana" w:hAnsi="Verdana" w:cs="Verdana"/>
                <w:sz w:val="14"/>
                <w:szCs w:val="14"/>
                <w:vertAlign w:val="superscript"/>
              </w:rPr>
              <w:t>®</w:t>
            </w:r>
            <w:r w:rsidRPr="007C33CA">
              <w:rPr>
                <w:rFonts w:ascii="Verdana" w:hAnsi="Verdana" w:cs="Verdana"/>
                <w:sz w:val="14"/>
                <w:szCs w:val="14"/>
              </w:rPr>
              <w:t xml:space="preserve"> CS. </w:t>
            </w: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>Nastavení přístupových práv, naplnění čí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selníků EIS JASU</w:t>
            </w:r>
            <w:r w:rsidRPr="007C33CA">
              <w:rPr>
                <w:rFonts w:ascii="Verdana" w:hAnsi="Verdana" w:cs="Verdana"/>
                <w:sz w:val="14"/>
                <w:szCs w:val="14"/>
                <w:vertAlign w:val="superscript"/>
              </w:rPr>
              <w:t>®</w:t>
            </w:r>
            <w:r w:rsidRPr="007C33CA">
              <w:rPr>
                <w:rFonts w:ascii="Verdana" w:hAnsi="Verdana" w:cs="Verdana"/>
                <w:sz w:val="14"/>
                <w:szCs w:val="14"/>
              </w:rPr>
              <w:t xml:space="preserve"> CS s podporou Zhotovitele.</w:t>
            </w:r>
          </w:p>
        </w:tc>
        <w:tc>
          <w:tcPr>
            <w:tcW w:w="1134" w:type="dxa"/>
          </w:tcPr>
          <w:p w14:paraId="26C507EC" w14:textId="77777777" w:rsidR="008F3A5E" w:rsidRPr="007C33CA" w:rsidRDefault="008F3A5E" w:rsidP="00B00109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>A +5 dnů</w:t>
            </w:r>
          </w:p>
          <w:p w14:paraId="6FCDAE44" w14:textId="77777777" w:rsidR="008F3A5E" w:rsidRPr="007C33CA" w:rsidRDefault="008F3A5E" w:rsidP="00940535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A3561F" w14:textId="77777777" w:rsidR="008F3A5E" w:rsidRPr="007C33CA" w:rsidRDefault="008F3A5E" w:rsidP="00C439FE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Potvrzení o vykonané práci</w:t>
            </w:r>
          </w:p>
        </w:tc>
        <w:tc>
          <w:tcPr>
            <w:tcW w:w="1213" w:type="dxa"/>
          </w:tcPr>
          <w:p w14:paraId="552BC0FF" w14:textId="77777777" w:rsidR="008F3A5E" w:rsidRPr="007C33CA" w:rsidRDefault="008F3A5E" w:rsidP="00DC130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913" w:type="dxa"/>
          </w:tcPr>
          <w:p w14:paraId="7E7BBA99" w14:textId="77777777" w:rsidR="008F3A5E" w:rsidRPr="007C33CA" w:rsidRDefault="008F3A5E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1354" w:type="dxa"/>
          </w:tcPr>
          <w:p w14:paraId="6BB287A6" w14:textId="77777777" w:rsidR="008F3A5E" w:rsidRPr="007C33CA" w:rsidRDefault="008F3A5E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</w:tr>
      <w:tr w:rsidR="008F3A5E" w:rsidRPr="007C33CA" w14:paraId="09278A4E" w14:textId="77777777" w:rsidTr="00A918A6">
        <w:tc>
          <w:tcPr>
            <w:tcW w:w="489" w:type="dxa"/>
          </w:tcPr>
          <w:p w14:paraId="2C2AB549" w14:textId="77777777" w:rsidR="008F3A5E" w:rsidRPr="007C33CA" w:rsidRDefault="008F3A5E" w:rsidP="001E7431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4.</w:t>
            </w:r>
          </w:p>
        </w:tc>
        <w:tc>
          <w:tcPr>
            <w:tcW w:w="2126" w:type="dxa"/>
          </w:tcPr>
          <w:p w14:paraId="7D7987AF" w14:textId="77777777" w:rsidR="008F3A5E" w:rsidRPr="007C33CA" w:rsidRDefault="008F3A5E" w:rsidP="001E7431">
            <w:pPr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Školení pracovníků Objednatele (celkem max. 8 hodin školení)</w:t>
            </w:r>
          </w:p>
          <w:p w14:paraId="3A57406E" w14:textId="77777777" w:rsidR="008F3A5E" w:rsidRPr="007C33CA" w:rsidRDefault="008F3A5E" w:rsidP="001E7431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4F9F8A" w14:textId="77777777" w:rsidR="008F3A5E" w:rsidRPr="007C33CA" w:rsidRDefault="008F3A5E" w:rsidP="00B00109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>A +15 dnů</w:t>
            </w:r>
          </w:p>
          <w:p w14:paraId="49A85A55" w14:textId="77777777" w:rsidR="008F3A5E" w:rsidRPr="007C33CA" w:rsidRDefault="008F3A5E" w:rsidP="009C155A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9E499E" w14:textId="77777777" w:rsidR="008F3A5E" w:rsidRPr="007C33CA" w:rsidRDefault="008F3A5E" w:rsidP="00C439FE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Prezenční listina</w:t>
            </w:r>
          </w:p>
        </w:tc>
        <w:tc>
          <w:tcPr>
            <w:tcW w:w="1213" w:type="dxa"/>
          </w:tcPr>
          <w:p w14:paraId="057B0AF8" w14:textId="77777777" w:rsidR="008F3A5E" w:rsidRPr="007C33CA" w:rsidRDefault="008F3A5E" w:rsidP="001E7431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913" w:type="dxa"/>
          </w:tcPr>
          <w:p w14:paraId="7B5029A0" w14:textId="77777777" w:rsidR="008F3A5E" w:rsidRPr="007C33CA" w:rsidRDefault="008F3A5E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  <w:tc>
          <w:tcPr>
            <w:tcW w:w="1354" w:type="dxa"/>
          </w:tcPr>
          <w:p w14:paraId="4D59CD58" w14:textId="77777777" w:rsidR="008F3A5E" w:rsidRPr="007C33CA" w:rsidRDefault="008F3A5E" w:rsidP="009C155A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0,-</w:t>
            </w:r>
          </w:p>
        </w:tc>
      </w:tr>
      <w:tr w:rsidR="00116B70" w:rsidRPr="007C33CA" w14:paraId="4E2777EA" w14:textId="77777777" w:rsidTr="008F3A5E">
        <w:tc>
          <w:tcPr>
            <w:tcW w:w="489" w:type="dxa"/>
          </w:tcPr>
          <w:p w14:paraId="02B55D05" w14:textId="09E2BA63" w:rsidR="00116B70" w:rsidRPr="007C33CA" w:rsidRDefault="00116B70" w:rsidP="001E7431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5.</w:t>
            </w:r>
          </w:p>
        </w:tc>
        <w:tc>
          <w:tcPr>
            <w:tcW w:w="2126" w:type="dxa"/>
          </w:tcPr>
          <w:p w14:paraId="2F0BF853" w14:textId="77777777" w:rsidR="00116B70" w:rsidRDefault="00116B70" w:rsidP="00116B70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Převod dat z jiných systémů do EIS JASU</w:t>
            </w:r>
            <w:r>
              <w:rPr>
                <w:rFonts w:ascii="Verdana" w:hAnsi="Verdana" w:cs="Verdana"/>
                <w:sz w:val="14"/>
                <w:szCs w:val="14"/>
                <w:vertAlign w:val="superscript"/>
              </w:rPr>
              <w:t>®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CS.</w:t>
            </w:r>
          </w:p>
          <w:p w14:paraId="02BE35C7" w14:textId="2B0A1F98" w:rsidR="00116B70" w:rsidRPr="007C33CA" w:rsidRDefault="00116B70" w:rsidP="001E7431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21C62C" w14:textId="162BE9A7" w:rsidR="00116B70" w:rsidRPr="007C33CA" w:rsidRDefault="00704952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>
              <w:rPr>
                <w:rFonts w:ascii="Verdana" w:hAnsi="Verdana" w:cs="Verdana"/>
                <w:spacing w:val="-1"/>
                <w:sz w:val="14"/>
                <w:szCs w:val="14"/>
              </w:rPr>
              <w:t>5</w:t>
            </w:r>
            <w:r w:rsidR="00116B70">
              <w:rPr>
                <w:rFonts w:ascii="Verdana" w:hAnsi="Verdana" w:cs="Verdana"/>
                <w:spacing w:val="-1"/>
                <w:sz w:val="14"/>
                <w:szCs w:val="14"/>
              </w:rPr>
              <w:t xml:space="preserve"> dnů od předání dat k migraci</w:t>
            </w:r>
          </w:p>
        </w:tc>
        <w:tc>
          <w:tcPr>
            <w:tcW w:w="1134" w:type="dxa"/>
          </w:tcPr>
          <w:p w14:paraId="68BC5D45" w14:textId="79424E35" w:rsidR="00116B70" w:rsidRPr="007C33CA" w:rsidRDefault="00116B70" w:rsidP="00C439FE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Předávací protokol</w:t>
            </w:r>
          </w:p>
        </w:tc>
        <w:tc>
          <w:tcPr>
            <w:tcW w:w="1213" w:type="dxa"/>
          </w:tcPr>
          <w:p w14:paraId="1D5309B8" w14:textId="670AD036" w:rsidR="00116B70" w:rsidRPr="007C33CA" w:rsidRDefault="00116B70" w:rsidP="00116B70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38 400,00</w:t>
            </w:r>
          </w:p>
        </w:tc>
        <w:tc>
          <w:tcPr>
            <w:tcW w:w="913" w:type="dxa"/>
          </w:tcPr>
          <w:p w14:paraId="15A88FAB" w14:textId="263639CE" w:rsidR="00116B70" w:rsidRPr="007C33CA" w:rsidRDefault="00116B70" w:rsidP="002B2A5B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8 064,00</w:t>
            </w:r>
          </w:p>
        </w:tc>
        <w:tc>
          <w:tcPr>
            <w:tcW w:w="1354" w:type="dxa"/>
          </w:tcPr>
          <w:p w14:paraId="7E9C52F5" w14:textId="4E6CF8EC" w:rsidR="00116B70" w:rsidRPr="007C33CA" w:rsidRDefault="00116B70" w:rsidP="009C155A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46 464,00</w:t>
            </w:r>
          </w:p>
        </w:tc>
      </w:tr>
      <w:tr w:rsidR="00704952" w:rsidRPr="007C33CA" w14:paraId="6F9857A1" w14:textId="77777777" w:rsidTr="008F3A5E">
        <w:tc>
          <w:tcPr>
            <w:tcW w:w="489" w:type="dxa"/>
          </w:tcPr>
          <w:p w14:paraId="101E6DE9" w14:textId="09545EFE" w:rsidR="00704952" w:rsidRPr="007C33CA" w:rsidRDefault="00704952" w:rsidP="00704952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6.</w:t>
            </w:r>
          </w:p>
        </w:tc>
        <w:tc>
          <w:tcPr>
            <w:tcW w:w="2126" w:type="dxa"/>
          </w:tcPr>
          <w:p w14:paraId="7A6B2DFA" w14:textId="3CBABA88" w:rsidR="00704952" w:rsidRPr="007C33CA" w:rsidRDefault="00704952" w:rsidP="00704952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Úpravy tiskových sestav</w:t>
            </w:r>
          </w:p>
        </w:tc>
        <w:tc>
          <w:tcPr>
            <w:tcW w:w="1134" w:type="dxa"/>
          </w:tcPr>
          <w:p w14:paraId="7CCFC1B5" w14:textId="3D0712EC" w:rsidR="00704952" w:rsidRPr="007C33CA" w:rsidRDefault="00704952" w:rsidP="00704952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>
              <w:rPr>
                <w:rFonts w:ascii="Verdana" w:hAnsi="Verdana" w:cs="Verdana"/>
                <w:spacing w:val="-1"/>
                <w:sz w:val="14"/>
                <w:szCs w:val="14"/>
              </w:rPr>
              <w:t>10 dnů po předání informací a odsouhlasení rozsahu</w:t>
            </w:r>
          </w:p>
        </w:tc>
        <w:tc>
          <w:tcPr>
            <w:tcW w:w="1134" w:type="dxa"/>
          </w:tcPr>
          <w:p w14:paraId="4947408D" w14:textId="700A7DD7" w:rsidR="00704952" w:rsidRPr="007C33CA" w:rsidRDefault="00704952" w:rsidP="00704952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Předávací protokol</w:t>
            </w:r>
          </w:p>
        </w:tc>
        <w:tc>
          <w:tcPr>
            <w:tcW w:w="1213" w:type="dxa"/>
          </w:tcPr>
          <w:p w14:paraId="4D844E8B" w14:textId="4C3352A5" w:rsidR="00704952" w:rsidRPr="007C33CA" w:rsidRDefault="00704952" w:rsidP="00CB767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4 </w:t>
            </w:r>
            <w:r w:rsidR="00940535">
              <w:rPr>
                <w:rFonts w:ascii="Verdana" w:hAnsi="Verdana" w:cs="Verdana"/>
                <w:sz w:val="14"/>
                <w:szCs w:val="14"/>
              </w:rPr>
              <w:t>8</w:t>
            </w:r>
            <w:r>
              <w:rPr>
                <w:rFonts w:ascii="Verdana" w:hAnsi="Verdana" w:cs="Verdana"/>
                <w:sz w:val="14"/>
                <w:szCs w:val="14"/>
              </w:rPr>
              <w:t>00,00</w:t>
            </w:r>
          </w:p>
        </w:tc>
        <w:tc>
          <w:tcPr>
            <w:tcW w:w="913" w:type="dxa"/>
          </w:tcPr>
          <w:p w14:paraId="67C604DC" w14:textId="6FE3458F" w:rsidR="00704952" w:rsidRPr="007C33CA" w:rsidRDefault="00CB7675" w:rsidP="00CB767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</w:t>
            </w:r>
            <w:r w:rsidR="00704952">
              <w:rPr>
                <w:rFonts w:ascii="Verdana" w:hAnsi="Verdana" w:cs="Verdana"/>
                <w:sz w:val="14"/>
                <w:szCs w:val="14"/>
              </w:rPr>
              <w:t> 0</w:t>
            </w:r>
            <w:r>
              <w:rPr>
                <w:rFonts w:ascii="Verdana" w:hAnsi="Verdana" w:cs="Verdana"/>
                <w:sz w:val="14"/>
                <w:szCs w:val="14"/>
              </w:rPr>
              <w:t>08</w:t>
            </w:r>
            <w:r w:rsidR="00704952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  <w:tc>
          <w:tcPr>
            <w:tcW w:w="1354" w:type="dxa"/>
          </w:tcPr>
          <w:p w14:paraId="32B54803" w14:textId="7CF08451" w:rsidR="00704952" w:rsidRPr="007C33CA" w:rsidRDefault="00CB7675" w:rsidP="00704952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5 808</w:t>
            </w:r>
            <w:r w:rsidR="00704952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</w:tr>
      <w:tr w:rsidR="00704952" w:rsidRPr="007C33CA" w14:paraId="0AC971EB" w14:textId="77777777" w:rsidTr="008F3A5E">
        <w:tc>
          <w:tcPr>
            <w:tcW w:w="489" w:type="dxa"/>
          </w:tcPr>
          <w:p w14:paraId="4266B2B3" w14:textId="04CCF0DF" w:rsidR="00704952" w:rsidRPr="007C33CA" w:rsidRDefault="00704952" w:rsidP="00704952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7.</w:t>
            </w:r>
          </w:p>
        </w:tc>
        <w:tc>
          <w:tcPr>
            <w:tcW w:w="2126" w:type="dxa"/>
          </w:tcPr>
          <w:p w14:paraId="69DED1F2" w14:textId="35A004F3" w:rsidR="00940535" w:rsidRDefault="00940535" w:rsidP="00704952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Úpravy systému</w:t>
            </w:r>
            <w:r w:rsidR="00CB7675">
              <w:rPr>
                <w:rFonts w:ascii="Verdana" w:hAnsi="Verdana" w:cs="Verdana"/>
                <w:sz w:val="14"/>
                <w:szCs w:val="14"/>
              </w:rPr>
              <w:t xml:space="preserve"> dle analýzy</w:t>
            </w:r>
            <w:r>
              <w:rPr>
                <w:rFonts w:ascii="Verdana" w:hAnsi="Verdana" w:cs="Verdana"/>
                <w:sz w:val="14"/>
                <w:szCs w:val="14"/>
              </w:rPr>
              <w:t>:</w:t>
            </w:r>
          </w:p>
          <w:p w14:paraId="6684F153" w14:textId="77777777" w:rsidR="00940535" w:rsidRDefault="00704952" w:rsidP="00B06206">
            <w:pPr>
              <w:pStyle w:val="Odstavecseseznamem"/>
              <w:numPr>
                <w:ilvl w:val="0"/>
                <w:numId w:val="27"/>
              </w:numPr>
              <w:ind w:left="135" w:hanging="142"/>
              <w:rPr>
                <w:sz w:val="14"/>
                <w:szCs w:val="14"/>
              </w:rPr>
            </w:pPr>
            <w:r w:rsidRPr="00B06206">
              <w:rPr>
                <w:sz w:val="14"/>
                <w:szCs w:val="14"/>
              </w:rPr>
              <w:t>Modul Evidence písemností</w:t>
            </w:r>
            <w:r w:rsidR="00940535">
              <w:rPr>
                <w:sz w:val="14"/>
                <w:szCs w:val="14"/>
              </w:rPr>
              <w:t xml:space="preserve"> (bez omezení počtu uživatelů)</w:t>
            </w:r>
          </w:p>
          <w:p w14:paraId="533E0A74" w14:textId="77777777" w:rsidR="00940535" w:rsidRDefault="00CB7675" w:rsidP="00B06206">
            <w:pPr>
              <w:pStyle w:val="Odstavecseseznamem"/>
              <w:numPr>
                <w:ilvl w:val="0"/>
                <w:numId w:val="27"/>
              </w:numPr>
              <w:ind w:left="135" w:hanging="135"/>
              <w:rPr>
                <w:sz w:val="14"/>
                <w:szCs w:val="14"/>
              </w:rPr>
            </w:pPr>
            <w:r w:rsidRPr="00CB7675">
              <w:rPr>
                <w:sz w:val="14"/>
                <w:szCs w:val="14"/>
              </w:rPr>
              <w:t>Rozšíření číselníku „Podmínky pro zadání klasifikace“</w:t>
            </w:r>
          </w:p>
          <w:p w14:paraId="63DFD2A6" w14:textId="77777777" w:rsidR="00CB7675" w:rsidRDefault="00CB7675" w:rsidP="00B06206">
            <w:pPr>
              <w:pStyle w:val="Odstavecseseznamem"/>
              <w:numPr>
                <w:ilvl w:val="0"/>
                <w:numId w:val="27"/>
              </w:numPr>
              <w:ind w:left="135" w:hanging="135"/>
              <w:rPr>
                <w:sz w:val="14"/>
                <w:szCs w:val="14"/>
              </w:rPr>
            </w:pPr>
            <w:r w:rsidRPr="00CB7675">
              <w:rPr>
                <w:sz w:val="14"/>
                <w:szCs w:val="14"/>
              </w:rPr>
              <w:t>Výběr konkrétní kombinace klasifikačních číselníků</w:t>
            </w:r>
          </w:p>
          <w:p w14:paraId="78E25690" w14:textId="2EF63019" w:rsidR="00CB7675" w:rsidRPr="007C33CA" w:rsidRDefault="00CB7675" w:rsidP="00B06206">
            <w:pPr>
              <w:pStyle w:val="Odstavecseseznamem"/>
              <w:numPr>
                <w:ilvl w:val="0"/>
                <w:numId w:val="27"/>
              </w:numPr>
              <w:ind w:left="135" w:hanging="135"/>
              <w:rPr>
                <w:sz w:val="14"/>
                <w:szCs w:val="14"/>
              </w:rPr>
            </w:pPr>
            <w:r w:rsidRPr="00CB7675">
              <w:rPr>
                <w:sz w:val="14"/>
                <w:szCs w:val="14"/>
              </w:rPr>
              <w:t>Hromadn</w:t>
            </w:r>
            <w:r>
              <w:rPr>
                <w:sz w:val="14"/>
                <w:szCs w:val="14"/>
              </w:rPr>
              <w:t>á</w:t>
            </w:r>
            <w:r w:rsidRPr="00CB7675">
              <w:rPr>
                <w:sz w:val="14"/>
                <w:szCs w:val="14"/>
              </w:rPr>
              <w:t xml:space="preserve"> kontrola vazeb v účetních dokladech</w:t>
            </w:r>
          </w:p>
        </w:tc>
        <w:tc>
          <w:tcPr>
            <w:tcW w:w="1134" w:type="dxa"/>
          </w:tcPr>
          <w:p w14:paraId="1E1FD4D7" w14:textId="0EFEAE8C" w:rsidR="00704952" w:rsidRPr="007C33CA" w:rsidRDefault="00704952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>
              <w:rPr>
                <w:rFonts w:ascii="Verdana" w:hAnsi="Verdana" w:cs="Verdana"/>
                <w:spacing w:val="-1"/>
                <w:sz w:val="14"/>
                <w:szCs w:val="14"/>
              </w:rPr>
              <w:t>20 dnů po předání informací a odsouhlasení rozsahu</w:t>
            </w:r>
          </w:p>
        </w:tc>
        <w:tc>
          <w:tcPr>
            <w:tcW w:w="1134" w:type="dxa"/>
          </w:tcPr>
          <w:p w14:paraId="4634FFC4" w14:textId="5D8AA49A" w:rsidR="00704952" w:rsidRPr="007C33CA" w:rsidRDefault="00704952" w:rsidP="00704952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Předávací protokol</w:t>
            </w:r>
          </w:p>
        </w:tc>
        <w:tc>
          <w:tcPr>
            <w:tcW w:w="1213" w:type="dxa"/>
          </w:tcPr>
          <w:p w14:paraId="7A44DCDD" w14:textId="321123EB" w:rsidR="00704952" w:rsidRPr="007C33CA" w:rsidRDefault="00CB7675" w:rsidP="00704952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CB7675">
              <w:rPr>
                <w:rFonts w:ascii="Verdana" w:hAnsi="Verdana" w:cs="Verdana"/>
                <w:sz w:val="14"/>
                <w:szCs w:val="14"/>
              </w:rPr>
              <w:t>67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CB7675">
              <w:rPr>
                <w:rFonts w:ascii="Verdana" w:hAnsi="Verdana" w:cs="Verdana"/>
                <w:sz w:val="14"/>
                <w:szCs w:val="14"/>
              </w:rPr>
              <w:t>200</w:t>
            </w:r>
            <w:r w:rsidR="00704952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  <w:tc>
          <w:tcPr>
            <w:tcW w:w="913" w:type="dxa"/>
          </w:tcPr>
          <w:p w14:paraId="3EDA023F" w14:textId="569BB806" w:rsidR="00704952" w:rsidRPr="007C33CA" w:rsidRDefault="00CB7675" w:rsidP="00704952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CB7675">
              <w:rPr>
                <w:rFonts w:ascii="Verdana" w:hAnsi="Verdana" w:cs="Verdana"/>
                <w:sz w:val="14"/>
                <w:szCs w:val="14"/>
              </w:rPr>
              <w:t>14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CB7675">
              <w:rPr>
                <w:rFonts w:ascii="Verdana" w:hAnsi="Verdana" w:cs="Verdana"/>
                <w:sz w:val="14"/>
                <w:szCs w:val="14"/>
              </w:rPr>
              <w:t>112</w:t>
            </w:r>
            <w:r w:rsidR="00704952">
              <w:rPr>
                <w:rFonts w:ascii="Verdana" w:hAnsi="Verdana" w:cs="Verdana"/>
                <w:sz w:val="14"/>
                <w:szCs w:val="14"/>
              </w:rPr>
              <w:t xml:space="preserve">,00 </w:t>
            </w:r>
          </w:p>
        </w:tc>
        <w:tc>
          <w:tcPr>
            <w:tcW w:w="1354" w:type="dxa"/>
          </w:tcPr>
          <w:p w14:paraId="4C94FD62" w14:textId="2EEFAD3A" w:rsidR="00704952" w:rsidRPr="007C33CA" w:rsidRDefault="00CB7675" w:rsidP="00704952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CB7675">
              <w:rPr>
                <w:rFonts w:ascii="Verdana" w:hAnsi="Verdana" w:cs="Verdana"/>
                <w:sz w:val="14"/>
                <w:szCs w:val="14"/>
              </w:rPr>
              <w:t>81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CB7675">
              <w:rPr>
                <w:rFonts w:ascii="Verdana" w:hAnsi="Verdana" w:cs="Verdana"/>
                <w:sz w:val="14"/>
                <w:szCs w:val="14"/>
              </w:rPr>
              <w:t>312</w:t>
            </w:r>
            <w:r w:rsidR="00704952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</w:tr>
      <w:tr w:rsidR="00940535" w:rsidRPr="007C33CA" w14:paraId="12F9335B" w14:textId="77777777" w:rsidTr="00A918A6">
        <w:tc>
          <w:tcPr>
            <w:tcW w:w="489" w:type="dxa"/>
            <w:tcBorders>
              <w:bottom w:val="nil"/>
            </w:tcBorders>
          </w:tcPr>
          <w:p w14:paraId="4CF183F0" w14:textId="242910AD" w:rsidR="00940535" w:rsidRPr="007C33CA" w:rsidRDefault="00940535" w:rsidP="00940535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.</w:t>
            </w:r>
          </w:p>
        </w:tc>
        <w:tc>
          <w:tcPr>
            <w:tcW w:w="2126" w:type="dxa"/>
          </w:tcPr>
          <w:p w14:paraId="685F7177" w14:textId="77777777" w:rsidR="00940535" w:rsidRPr="007C33CA" w:rsidRDefault="00940535" w:rsidP="00940535">
            <w:pPr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Zahájení rutinního provozu EIS JASU</w:t>
            </w:r>
            <w:r w:rsidRPr="007C33CA">
              <w:rPr>
                <w:rFonts w:ascii="Verdana" w:hAnsi="Verdana" w:cs="Verdana"/>
                <w:sz w:val="14"/>
                <w:szCs w:val="14"/>
                <w:vertAlign w:val="superscript"/>
              </w:rPr>
              <w:t>®</w:t>
            </w:r>
            <w:r w:rsidRPr="007C33CA">
              <w:rPr>
                <w:rFonts w:ascii="Verdana" w:hAnsi="Verdana" w:cs="Verdana"/>
                <w:sz w:val="14"/>
                <w:szCs w:val="14"/>
              </w:rPr>
              <w:t xml:space="preserve"> CS</w:t>
            </w:r>
          </w:p>
        </w:tc>
        <w:tc>
          <w:tcPr>
            <w:tcW w:w="1134" w:type="dxa"/>
          </w:tcPr>
          <w:p w14:paraId="3090D5EC" w14:textId="77777777" w:rsidR="00940535" w:rsidRPr="007C33CA" w:rsidRDefault="00940535" w:rsidP="00940535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pacing w:val="-1"/>
                <w:sz w:val="14"/>
                <w:szCs w:val="14"/>
              </w:rPr>
              <w:t>A + 15 dnů</w:t>
            </w:r>
          </w:p>
          <w:p w14:paraId="3F6B8398" w14:textId="77777777" w:rsidR="00940535" w:rsidRPr="007C33CA" w:rsidRDefault="00940535" w:rsidP="00940535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A4354A" w14:textId="77777777" w:rsidR="00940535" w:rsidRPr="007C33CA" w:rsidRDefault="00940535" w:rsidP="0094053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7C33CA">
              <w:rPr>
                <w:rFonts w:ascii="Verdana" w:hAnsi="Verdana" w:cs="Verdana"/>
                <w:sz w:val="14"/>
                <w:szCs w:val="14"/>
              </w:rPr>
              <w:t>Akceptační protokol</w:t>
            </w:r>
          </w:p>
        </w:tc>
        <w:tc>
          <w:tcPr>
            <w:tcW w:w="1213" w:type="dxa"/>
          </w:tcPr>
          <w:p w14:paraId="289D0DE8" w14:textId="7FC0A8DB" w:rsidR="00940535" w:rsidRPr="007C33CA" w:rsidRDefault="00940535" w:rsidP="0094053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 w:rsidRPr="00940535">
              <w:rPr>
                <w:rFonts w:ascii="Verdana" w:hAnsi="Verdana" w:cs="Verdana"/>
                <w:sz w:val="14"/>
                <w:szCs w:val="14"/>
              </w:rPr>
              <w:t>76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40535">
              <w:rPr>
                <w:rFonts w:ascii="Verdana" w:hAnsi="Verdana" w:cs="Verdana"/>
                <w:sz w:val="14"/>
                <w:szCs w:val="14"/>
              </w:rPr>
              <w:t>328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  <w:tc>
          <w:tcPr>
            <w:tcW w:w="913" w:type="dxa"/>
          </w:tcPr>
          <w:p w14:paraId="15837465" w14:textId="27078348" w:rsidR="00940535" w:rsidRPr="007C33CA" w:rsidRDefault="00940535" w:rsidP="0094053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16 029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  <w:tc>
          <w:tcPr>
            <w:tcW w:w="1354" w:type="dxa"/>
          </w:tcPr>
          <w:p w14:paraId="6F14FB4A" w14:textId="66443406" w:rsidR="00940535" w:rsidRPr="007C33CA" w:rsidRDefault="00940535" w:rsidP="00940535">
            <w:pPr>
              <w:shd w:val="clear" w:color="auto" w:fill="FFFFFF"/>
              <w:jc w:val="righ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92 357</w:t>
            </w:r>
            <w:r w:rsidRPr="007C33CA">
              <w:rPr>
                <w:rFonts w:ascii="Verdana" w:hAnsi="Verdana" w:cs="Verdana"/>
                <w:sz w:val="14"/>
                <w:szCs w:val="14"/>
              </w:rPr>
              <w:t>,00</w:t>
            </w:r>
          </w:p>
        </w:tc>
      </w:tr>
      <w:tr w:rsidR="00940535" w:rsidRPr="007C33CA" w14:paraId="0DDD831B" w14:textId="77777777" w:rsidTr="00A918A6">
        <w:tc>
          <w:tcPr>
            <w:tcW w:w="489" w:type="dxa"/>
          </w:tcPr>
          <w:p w14:paraId="7D33EC11" w14:textId="77777777" w:rsidR="00940535" w:rsidRPr="007C33CA" w:rsidRDefault="00940535" w:rsidP="00940535">
            <w:pPr>
              <w:shd w:val="clear" w:color="auto" w:fill="FFFFFF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</w:tcPr>
          <w:p w14:paraId="4BF4495A" w14:textId="77777777" w:rsidR="00940535" w:rsidRPr="007C33CA" w:rsidRDefault="00940535" w:rsidP="00940535">
            <w:pPr>
              <w:shd w:val="clear" w:color="auto" w:fill="FFFFFF"/>
              <w:tabs>
                <w:tab w:val="left" w:pos="403"/>
              </w:tabs>
              <w:spacing w:line="250" w:lineRule="exact"/>
              <w:ind w:right="158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7C33CA">
              <w:rPr>
                <w:rFonts w:ascii="Verdana" w:hAnsi="Verdana" w:cs="Verdana"/>
                <w:b/>
                <w:bCs/>
                <w:sz w:val="14"/>
                <w:szCs w:val="14"/>
              </w:rPr>
              <w:t>Celkem</w:t>
            </w:r>
          </w:p>
        </w:tc>
        <w:tc>
          <w:tcPr>
            <w:tcW w:w="1134" w:type="dxa"/>
          </w:tcPr>
          <w:p w14:paraId="75AEE13A" w14:textId="77777777" w:rsidR="00940535" w:rsidRPr="007C33CA" w:rsidRDefault="00940535" w:rsidP="00940535">
            <w:pPr>
              <w:shd w:val="clear" w:color="auto" w:fill="FFFFFF"/>
              <w:jc w:val="center"/>
              <w:rPr>
                <w:rFonts w:ascii="Verdana" w:hAnsi="Verdana" w:cs="Verdana"/>
                <w:b/>
                <w:bCs/>
                <w:spacing w:val="-1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14:paraId="51035E9D" w14:textId="77777777" w:rsidR="00940535" w:rsidRPr="007C33CA" w:rsidRDefault="00940535" w:rsidP="00940535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213" w:type="dxa"/>
          </w:tcPr>
          <w:p w14:paraId="09518049" w14:textId="618CC656" w:rsidR="00940535" w:rsidRPr="007C33CA" w:rsidRDefault="00CB7675" w:rsidP="00940535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CB7675">
              <w:rPr>
                <w:rFonts w:ascii="Verdana" w:hAnsi="Verdana" w:cs="Verdana"/>
                <w:b/>
                <w:bCs/>
                <w:sz w:val="14"/>
                <w:szCs w:val="14"/>
              </w:rPr>
              <w:t>263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CB7675">
              <w:rPr>
                <w:rFonts w:ascii="Verdana" w:hAnsi="Verdana" w:cs="Verdana"/>
                <w:b/>
                <w:bCs/>
                <w:sz w:val="14"/>
                <w:szCs w:val="14"/>
              </w:rPr>
              <w:t>056</w:t>
            </w:r>
            <w:r w:rsidR="00940535" w:rsidRPr="007C33CA">
              <w:rPr>
                <w:rFonts w:ascii="Verdana" w:hAnsi="Verdana" w:cs="Verdana"/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913" w:type="dxa"/>
          </w:tcPr>
          <w:p w14:paraId="70566C5E" w14:textId="70A1AA41" w:rsidR="00940535" w:rsidRPr="007C33CA" w:rsidRDefault="00CB7675" w:rsidP="00CB7675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CB7675">
              <w:rPr>
                <w:rFonts w:ascii="Verdana" w:hAnsi="Verdana" w:cs="Verdana"/>
                <w:b/>
                <w:bCs/>
                <w:sz w:val="14"/>
                <w:szCs w:val="14"/>
              </w:rPr>
              <w:t>55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CB7675">
              <w:rPr>
                <w:rFonts w:ascii="Verdana" w:hAnsi="Verdana" w:cs="Verdana"/>
                <w:b/>
                <w:bCs/>
                <w:sz w:val="14"/>
                <w:szCs w:val="14"/>
              </w:rPr>
              <w:t>24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2</w:t>
            </w:r>
            <w:r w:rsidR="00940535" w:rsidRPr="007C33CA">
              <w:rPr>
                <w:rFonts w:ascii="Verdana" w:hAnsi="Verdana" w:cs="Verdana"/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354" w:type="dxa"/>
          </w:tcPr>
          <w:p w14:paraId="3E884C22" w14:textId="70B6D4A3" w:rsidR="00940535" w:rsidRPr="007C33CA" w:rsidRDefault="00CB7675" w:rsidP="00CB7675">
            <w:pPr>
              <w:shd w:val="clear" w:color="auto" w:fill="FFFFFF"/>
              <w:jc w:val="righ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CB7675">
              <w:rPr>
                <w:rFonts w:ascii="Verdana" w:hAnsi="Verdana" w:cs="Verdana"/>
                <w:b/>
                <w:bCs/>
                <w:sz w:val="14"/>
                <w:szCs w:val="14"/>
              </w:rPr>
              <w:t>318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CB7675">
              <w:rPr>
                <w:rFonts w:ascii="Verdana" w:hAnsi="Verdana" w:cs="Verdana"/>
                <w:b/>
                <w:bCs/>
                <w:sz w:val="14"/>
                <w:szCs w:val="14"/>
              </w:rPr>
              <w:t>29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8</w:t>
            </w:r>
            <w:r w:rsidR="00940535" w:rsidRPr="007C33CA">
              <w:rPr>
                <w:rFonts w:ascii="Verdana" w:hAnsi="Verdana" w:cs="Verdana"/>
                <w:b/>
                <w:bCs/>
                <w:sz w:val="14"/>
                <w:szCs w:val="14"/>
              </w:rPr>
              <w:t>,00</w:t>
            </w:r>
          </w:p>
        </w:tc>
      </w:tr>
    </w:tbl>
    <w:p w14:paraId="05FB529E" w14:textId="77777777" w:rsidR="00C7280B" w:rsidRPr="007C33CA" w:rsidRDefault="00C7280B" w:rsidP="009678E6">
      <w:pPr>
        <w:shd w:val="clear" w:color="auto" w:fill="FFFFFF"/>
        <w:rPr>
          <w:rFonts w:ascii="Verdana" w:hAnsi="Verdana" w:cs="Verdana"/>
        </w:rPr>
      </w:pPr>
    </w:p>
    <w:p w14:paraId="159D2688" w14:textId="5AABEAC1" w:rsidR="00C7280B" w:rsidRPr="007C33CA" w:rsidRDefault="00C7280B" w:rsidP="00A918A6">
      <w:pPr>
        <w:shd w:val="clear" w:color="auto" w:fill="FFFFFF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Na tuto tabulku bude odkazováno jako na „Harmonogram nasazení“. Popis prací prováděných ve vybraných jednotlivých etapách je uveden v následujícím textu.</w:t>
      </w:r>
      <w:r w:rsidR="0085209F">
        <w:rPr>
          <w:rFonts w:ascii="Verdana" w:hAnsi="Verdana" w:cs="Verdana"/>
        </w:rPr>
        <w:t xml:space="preserve"> Zhotovitel je oprávněn </w:t>
      </w:r>
      <w:r w:rsidR="0085209F">
        <w:rPr>
          <w:rFonts w:ascii="Verdana" w:hAnsi="Verdana" w:cs="Verdana"/>
        </w:rPr>
        <w:lastRenderedPageBreak/>
        <w:t>fakturovat dílčí platby za jednotlivé etapy podle tabulky vždy po schválení výstupu příslušné etapy oběma smluvními stranami.</w:t>
      </w:r>
    </w:p>
    <w:p w14:paraId="48DBEC8C" w14:textId="77777777" w:rsidR="00C7280B" w:rsidRPr="007C33CA" w:rsidRDefault="00C7280B" w:rsidP="00B6517D">
      <w:pPr>
        <w:numPr>
          <w:ilvl w:val="1"/>
          <w:numId w:val="15"/>
        </w:numPr>
        <w:tabs>
          <w:tab w:val="num" w:pos="567"/>
        </w:tabs>
        <w:spacing w:before="120"/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Etapa 2 - Dodávka instalačních médií s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CS:</w:t>
      </w:r>
    </w:p>
    <w:p w14:paraId="380E9917" w14:textId="77777777" w:rsidR="005F7944" w:rsidRPr="007C33CA" w:rsidRDefault="005F7944" w:rsidP="005F7944">
      <w:pPr>
        <w:ind w:left="567"/>
        <w:jc w:val="both"/>
        <w:rPr>
          <w:rFonts w:ascii="Verdana" w:hAnsi="Verdana" w:cs="Verdana"/>
        </w:rPr>
      </w:pPr>
    </w:p>
    <w:p w14:paraId="2313E637" w14:textId="77777777" w:rsidR="00C7280B" w:rsidRPr="007C33CA" w:rsidRDefault="00C7280B" w:rsidP="00822D39">
      <w:pPr>
        <w:ind w:left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Tato etapa je považována za ukončenou v okamžiku, kdy Zhotovitel předá instalační</w:t>
      </w:r>
      <w:r w:rsidR="00822D39" w:rsidRPr="007C33CA">
        <w:rPr>
          <w:rFonts w:ascii="Verdana" w:hAnsi="Verdana" w:cs="Verdana"/>
        </w:rPr>
        <w:t xml:space="preserve"> m</w:t>
      </w:r>
      <w:r w:rsidRPr="007C33CA">
        <w:rPr>
          <w:rFonts w:ascii="Verdana" w:hAnsi="Verdana" w:cs="Verdana"/>
        </w:rPr>
        <w:t>édia nebo instalační balíček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v dohodnutém formátu přes distribuční systém Zhotovitele.</w:t>
      </w:r>
      <w:r w:rsidR="00B00109" w:rsidRPr="007C33CA">
        <w:rPr>
          <w:rFonts w:ascii="Verdana" w:hAnsi="Verdana" w:cs="Verdana"/>
        </w:rPr>
        <w:t xml:space="preserve"> O předání instalace vypracuje Zhotovitel Předávací protokol, který bude přílohou faktury.</w:t>
      </w:r>
    </w:p>
    <w:p w14:paraId="4D73A42C" w14:textId="77777777" w:rsidR="005F7944" w:rsidRPr="007C33CA" w:rsidRDefault="005F7944" w:rsidP="005F7944">
      <w:pPr>
        <w:ind w:left="567"/>
        <w:jc w:val="both"/>
        <w:rPr>
          <w:rFonts w:ascii="Verdana" w:hAnsi="Verdana" w:cs="Verdana"/>
        </w:rPr>
      </w:pPr>
    </w:p>
    <w:p w14:paraId="686DFDCE" w14:textId="77777777" w:rsidR="00C7280B" w:rsidRPr="007C33CA" w:rsidRDefault="00C7280B" w:rsidP="005F7944">
      <w:pPr>
        <w:numPr>
          <w:ilvl w:val="1"/>
          <w:numId w:val="15"/>
        </w:numPr>
        <w:tabs>
          <w:tab w:val="num" w:pos="567"/>
        </w:tabs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Etapa 3 – Nastavení přístupových práv, naplnění číselníků:</w:t>
      </w:r>
    </w:p>
    <w:p w14:paraId="5EAEAF29" w14:textId="77777777" w:rsidR="005F7944" w:rsidRPr="007C33CA" w:rsidRDefault="005F7944" w:rsidP="005F7944">
      <w:pPr>
        <w:ind w:left="567"/>
        <w:jc w:val="both"/>
        <w:rPr>
          <w:rFonts w:ascii="Verdana" w:hAnsi="Verdana" w:cs="Verdana"/>
        </w:rPr>
      </w:pPr>
    </w:p>
    <w:p w14:paraId="6E82A43D" w14:textId="77777777" w:rsidR="005F7944" w:rsidRPr="007C33CA" w:rsidRDefault="00C7280B" w:rsidP="005F7944">
      <w:pPr>
        <w:ind w:left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Pracovníci Zhotovitele provedou nastavení základních přístupových práv, naplnění základních číselníků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CS. O provedení nastavení práv a naplnění číselníků bude vypracováno Potvrzení o vykonané práci. </w:t>
      </w:r>
    </w:p>
    <w:p w14:paraId="24E3AB07" w14:textId="77777777" w:rsidR="00C7280B" w:rsidRPr="007C33CA" w:rsidRDefault="00C7280B" w:rsidP="00294839">
      <w:pPr>
        <w:spacing w:before="120"/>
        <w:ind w:left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</w:t>
      </w:r>
    </w:p>
    <w:p w14:paraId="4D24F08D" w14:textId="77777777" w:rsidR="005F7944" w:rsidRPr="007C33CA" w:rsidRDefault="00C7280B" w:rsidP="005F7944">
      <w:pPr>
        <w:numPr>
          <w:ilvl w:val="1"/>
          <w:numId w:val="15"/>
        </w:numPr>
        <w:tabs>
          <w:tab w:val="num" w:pos="567"/>
        </w:tabs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Etapa 4 – </w:t>
      </w:r>
      <w:r w:rsidR="005F7944" w:rsidRPr="007C33CA">
        <w:rPr>
          <w:rFonts w:ascii="Verdana" w:hAnsi="Verdana" w:cs="Verdana"/>
        </w:rPr>
        <w:t>Školení pracovníků Objednatele</w:t>
      </w:r>
      <w:r w:rsidRPr="007C33CA">
        <w:rPr>
          <w:rFonts w:ascii="Verdana" w:hAnsi="Verdana" w:cs="Verdana"/>
        </w:rPr>
        <w:t>:</w:t>
      </w:r>
    </w:p>
    <w:p w14:paraId="1D2D363A" w14:textId="77777777" w:rsidR="005F7944" w:rsidRPr="007C33CA" w:rsidRDefault="005F7944" w:rsidP="005F7944">
      <w:pPr>
        <w:ind w:left="567"/>
        <w:jc w:val="both"/>
        <w:rPr>
          <w:rFonts w:ascii="Verdana" w:hAnsi="Verdana" w:cs="Verdana"/>
        </w:rPr>
      </w:pPr>
    </w:p>
    <w:p w14:paraId="6A862336" w14:textId="77777777" w:rsidR="005F7944" w:rsidRPr="007C33CA" w:rsidRDefault="005F7944" w:rsidP="005F7944">
      <w:pPr>
        <w:ind w:left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Jedná se o základní školení určených pracovníků Objednatele – běžných uživatelů EIS</w:t>
      </w:r>
    </w:p>
    <w:p w14:paraId="3701CE25" w14:textId="77777777" w:rsidR="005F7944" w:rsidRPr="007C33CA" w:rsidRDefault="005F7944" w:rsidP="005F7944">
      <w:pPr>
        <w:ind w:left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v rozsahu max. 8 hodin. Školení budou provedena na verzi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CS,</w:t>
      </w:r>
    </w:p>
    <w:p w14:paraId="5B4E4120" w14:textId="77777777" w:rsidR="005F7944" w:rsidRPr="007C33CA" w:rsidRDefault="005F7944" w:rsidP="005F7944">
      <w:pPr>
        <w:ind w:left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která bude k datu školení nainstalována na výpočetních prostředcích Objednatele, místem školení bude sídlo Objednatele.</w:t>
      </w:r>
    </w:p>
    <w:p w14:paraId="642540BD" w14:textId="77777777" w:rsidR="005F7944" w:rsidRPr="007C33CA" w:rsidRDefault="005F7944" w:rsidP="005F7944">
      <w:pPr>
        <w:ind w:left="567"/>
        <w:jc w:val="both"/>
        <w:rPr>
          <w:rFonts w:ascii="Verdana" w:hAnsi="Verdana" w:cs="Verdana"/>
        </w:rPr>
      </w:pPr>
    </w:p>
    <w:p w14:paraId="043183E1" w14:textId="77777777" w:rsidR="005F7944" w:rsidRDefault="005F7944" w:rsidP="005F7944">
      <w:pPr>
        <w:ind w:left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Pro každé školení bude vypracována Prezenční listina. </w:t>
      </w:r>
    </w:p>
    <w:p w14:paraId="03A927BE" w14:textId="77777777" w:rsidR="00675F9E" w:rsidRDefault="00675F9E" w:rsidP="005F7944">
      <w:pPr>
        <w:ind w:left="567"/>
        <w:jc w:val="both"/>
        <w:rPr>
          <w:rFonts w:ascii="Verdana" w:hAnsi="Verdana" w:cs="Verdana"/>
        </w:rPr>
      </w:pPr>
    </w:p>
    <w:p w14:paraId="5CB5A738" w14:textId="181A3020" w:rsidR="00675F9E" w:rsidRDefault="00675F9E" w:rsidP="00A918A6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3.6. Etapa 5 – Převod dat z jiných systémů do </w:t>
      </w:r>
      <w:r w:rsidRPr="007C33CA">
        <w:rPr>
          <w:rFonts w:ascii="Verdana" w:hAnsi="Verdana" w:cs="Verdana"/>
        </w:rPr>
        <w:t>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</w:t>
      </w:r>
      <w:r>
        <w:rPr>
          <w:rFonts w:ascii="Verdana" w:hAnsi="Verdana" w:cs="Verdana"/>
        </w:rPr>
        <w:t>:</w:t>
      </w:r>
    </w:p>
    <w:p w14:paraId="3FB4FF5C" w14:textId="77777777" w:rsidR="00675F9E" w:rsidRDefault="00675F9E" w:rsidP="005F7944">
      <w:pPr>
        <w:ind w:left="567"/>
        <w:jc w:val="both"/>
        <w:rPr>
          <w:rFonts w:ascii="Verdana" w:hAnsi="Verdana" w:cs="Verdana"/>
        </w:rPr>
      </w:pPr>
    </w:p>
    <w:p w14:paraId="0B665435" w14:textId="77777777" w:rsidR="00675F9E" w:rsidRDefault="00675F9E" w:rsidP="005F7944">
      <w:pPr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 převodu dat Zhotovitel vypracuje Předávací protokol, který bude přílohou faktury.</w:t>
      </w:r>
    </w:p>
    <w:p w14:paraId="2C2E8D30" w14:textId="77777777" w:rsidR="00675F9E" w:rsidRDefault="00675F9E" w:rsidP="005F7944">
      <w:pPr>
        <w:ind w:left="567"/>
        <w:jc w:val="both"/>
        <w:rPr>
          <w:rFonts w:ascii="Verdana" w:hAnsi="Verdana" w:cs="Verdana"/>
        </w:rPr>
      </w:pPr>
    </w:p>
    <w:p w14:paraId="36D8A96A" w14:textId="77777777" w:rsidR="00675F9E" w:rsidRDefault="00675F9E" w:rsidP="00A918A6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3.7. Etapa 6 – Úpravy tiskových sestav:</w:t>
      </w:r>
    </w:p>
    <w:p w14:paraId="5196C48F" w14:textId="77777777" w:rsidR="00675F9E" w:rsidRDefault="00675F9E" w:rsidP="005F7944">
      <w:pPr>
        <w:ind w:left="567"/>
        <w:jc w:val="both"/>
        <w:rPr>
          <w:rFonts w:ascii="Verdana" w:hAnsi="Verdana" w:cs="Verdana"/>
        </w:rPr>
      </w:pPr>
    </w:p>
    <w:p w14:paraId="1DB54E0E" w14:textId="32A90A1B" w:rsidR="00675F9E" w:rsidRDefault="00675F9E" w:rsidP="005F7944">
      <w:pPr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 provedené </w:t>
      </w:r>
      <w:r w:rsidR="005A14CB">
        <w:rPr>
          <w:rFonts w:ascii="Verdana" w:hAnsi="Verdana" w:cs="Verdana"/>
        </w:rPr>
        <w:t>ú</w:t>
      </w:r>
      <w:r>
        <w:rPr>
          <w:rFonts w:ascii="Verdana" w:hAnsi="Verdana" w:cs="Verdana"/>
        </w:rPr>
        <w:t xml:space="preserve">pravy Zhotovitel vypracuje Předávací protokol, který bude přílohou faktury.   </w:t>
      </w:r>
    </w:p>
    <w:p w14:paraId="5293EC5B" w14:textId="77777777" w:rsidR="005A14CB" w:rsidRDefault="005A14CB" w:rsidP="005F7944">
      <w:pPr>
        <w:ind w:left="567"/>
        <w:jc w:val="both"/>
        <w:rPr>
          <w:rFonts w:ascii="Verdana" w:hAnsi="Verdana" w:cs="Verdana"/>
        </w:rPr>
      </w:pPr>
    </w:p>
    <w:p w14:paraId="0FDF300F" w14:textId="67974F7C" w:rsidR="005A14CB" w:rsidRDefault="005A14CB" w:rsidP="00A918A6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3.8. Etapa 7 – Modul evidence písemností:</w:t>
      </w:r>
    </w:p>
    <w:p w14:paraId="19F57465" w14:textId="77777777" w:rsidR="005A14CB" w:rsidRDefault="005A14CB" w:rsidP="005F7944">
      <w:pPr>
        <w:ind w:left="567"/>
        <w:jc w:val="both"/>
        <w:rPr>
          <w:rFonts w:ascii="Verdana" w:hAnsi="Verdana" w:cs="Verdana"/>
        </w:rPr>
      </w:pPr>
    </w:p>
    <w:p w14:paraId="787EFE36" w14:textId="4731037E" w:rsidR="005A14CB" w:rsidRDefault="005A14CB" w:rsidP="005F7944">
      <w:pPr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 vytvořený a předaný modul Zhotovitel vypracuje Předávací protokol, který bude přílohou faktury. </w:t>
      </w:r>
    </w:p>
    <w:p w14:paraId="32D14447" w14:textId="77777777" w:rsidR="005A14CB" w:rsidRPr="007C33CA" w:rsidRDefault="005A14CB" w:rsidP="00A918A6">
      <w:pPr>
        <w:jc w:val="both"/>
        <w:rPr>
          <w:rFonts w:ascii="Verdana" w:hAnsi="Verdana" w:cs="Verdana"/>
        </w:rPr>
      </w:pPr>
    </w:p>
    <w:p w14:paraId="770E4B42" w14:textId="3AE3C93A" w:rsidR="00C7280B" w:rsidRPr="007C33CA" w:rsidRDefault="005A14CB" w:rsidP="00CB7675">
      <w:pPr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 xml:space="preserve">3.9  </w:t>
      </w:r>
      <w:r w:rsidR="00C7280B" w:rsidRPr="007C33CA">
        <w:rPr>
          <w:rFonts w:ascii="Verdana" w:hAnsi="Verdana" w:cs="Verdana"/>
        </w:rPr>
        <w:t>Etapa</w:t>
      </w:r>
      <w:proofErr w:type="gramEnd"/>
      <w:r w:rsidR="00C7280B" w:rsidRPr="007C33CA">
        <w:rPr>
          <w:rFonts w:ascii="Verdana" w:hAnsi="Verdana" w:cs="Verdana"/>
        </w:rPr>
        <w:t xml:space="preserve"> </w:t>
      </w:r>
      <w:r w:rsidR="00675F9E">
        <w:rPr>
          <w:rFonts w:ascii="Verdana" w:hAnsi="Verdana" w:cs="Verdana"/>
        </w:rPr>
        <w:t>8</w:t>
      </w:r>
      <w:r w:rsidR="00C7280B" w:rsidRPr="007C33CA">
        <w:rPr>
          <w:rFonts w:ascii="Verdana" w:hAnsi="Verdana" w:cs="Verdana"/>
        </w:rPr>
        <w:t xml:space="preserve"> – </w:t>
      </w:r>
      <w:r w:rsidR="002F6B55" w:rsidRPr="007C33CA">
        <w:rPr>
          <w:rFonts w:ascii="Verdana" w:hAnsi="Verdana" w:cs="Verdana"/>
        </w:rPr>
        <w:t>Zahájení rutinního provozu EIS JASU</w:t>
      </w:r>
      <w:r w:rsidR="002F6B55" w:rsidRPr="007C33CA">
        <w:rPr>
          <w:rFonts w:ascii="Verdana" w:hAnsi="Verdana" w:cs="Verdana"/>
          <w:vertAlign w:val="superscript"/>
        </w:rPr>
        <w:t>®</w:t>
      </w:r>
      <w:r w:rsidR="002F6B55" w:rsidRPr="007C33CA">
        <w:rPr>
          <w:rFonts w:ascii="Verdana" w:hAnsi="Verdana" w:cs="Verdana"/>
        </w:rPr>
        <w:t xml:space="preserve"> CS:</w:t>
      </w:r>
    </w:p>
    <w:p w14:paraId="7A6A196F" w14:textId="77777777" w:rsidR="005F7944" w:rsidRPr="007C33CA" w:rsidRDefault="005F7944" w:rsidP="005F7944">
      <w:pPr>
        <w:ind w:left="567"/>
        <w:jc w:val="both"/>
        <w:rPr>
          <w:rFonts w:ascii="Verdana" w:hAnsi="Verdana" w:cs="Verdana"/>
        </w:rPr>
      </w:pPr>
    </w:p>
    <w:p w14:paraId="535EBE45" w14:textId="4FAB9BAC" w:rsidR="002F6B55" w:rsidRPr="007C33CA" w:rsidRDefault="002F6B55" w:rsidP="005F7944">
      <w:pPr>
        <w:ind w:left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Ke dni zahájení rutinního provozu bude vystaven Akceptační protokol</w:t>
      </w:r>
      <w:r w:rsidR="005A14CB">
        <w:rPr>
          <w:rFonts w:ascii="Verdana" w:hAnsi="Verdana" w:cs="Verdana"/>
        </w:rPr>
        <w:t>, který bude přílohou faktury.</w:t>
      </w:r>
      <w:r w:rsidRPr="007C33CA">
        <w:rPr>
          <w:rFonts w:ascii="Verdana" w:hAnsi="Verdana" w:cs="Verdana"/>
        </w:rPr>
        <w:t xml:space="preserve"> </w:t>
      </w:r>
    </w:p>
    <w:p w14:paraId="74B63C26" w14:textId="77777777" w:rsidR="00C7280B" w:rsidRPr="007C33CA" w:rsidRDefault="00C7280B" w:rsidP="005F7944">
      <w:pPr>
        <w:outlineLvl w:val="0"/>
        <w:rPr>
          <w:rFonts w:ascii="Verdana" w:hAnsi="Verdana" w:cs="Verdana"/>
          <w:b/>
          <w:bCs/>
        </w:rPr>
      </w:pPr>
    </w:p>
    <w:p w14:paraId="0E2E6AE7" w14:textId="77777777" w:rsidR="00C7280B" w:rsidRPr="007C33CA" w:rsidRDefault="00C7280B" w:rsidP="00F056C1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4</w:t>
      </w:r>
    </w:p>
    <w:p w14:paraId="25C7E561" w14:textId="77777777" w:rsidR="00C7280B" w:rsidRPr="007C33CA" w:rsidRDefault="00C7280B" w:rsidP="00733BA5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Dokumentace EIS JASU</w:t>
      </w:r>
      <w:r w:rsidRPr="007C33CA">
        <w:rPr>
          <w:rFonts w:ascii="Verdana" w:hAnsi="Verdana" w:cs="Verdana"/>
          <w:b/>
          <w:bCs/>
          <w:vertAlign w:val="superscript"/>
        </w:rPr>
        <w:t>®</w:t>
      </w:r>
      <w:r w:rsidRPr="007C33CA">
        <w:rPr>
          <w:rFonts w:ascii="Verdana" w:hAnsi="Verdana" w:cs="Verdana"/>
          <w:b/>
          <w:bCs/>
        </w:rPr>
        <w:t xml:space="preserve"> CS</w:t>
      </w:r>
    </w:p>
    <w:p w14:paraId="00B77C54" w14:textId="77777777" w:rsidR="00C7280B" w:rsidRPr="007C33CA" w:rsidRDefault="00C7280B" w:rsidP="00B6517D">
      <w:pPr>
        <w:numPr>
          <w:ilvl w:val="1"/>
          <w:numId w:val="12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V rámci dodávky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bude předána následující dokumentace:</w:t>
      </w:r>
    </w:p>
    <w:p w14:paraId="1A295DF0" w14:textId="77777777" w:rsidR="00C7280B" w:rsidRPr="007C33CA" w:rsidRDefault="00C7280B" w:rsidP="00B6517D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Elektronická nápověda,</w:t>
      </w:r>
    </w:p>
    <w:p w14:paraId="4005753D" w14:textId="77777777" w:rsidR="00C7280B" w:rsidRPr="007C33CA" w:rsidRDefault="00C7280B" w:rsidP="00B6517D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Provozní dokumentace,</w:t>
      </w:r>
    </w:p>
    <w:p w14:paraId="2C6F7B38" w14:textId="77777777" w:rsidR="00C7280B" w:rsidRPr="007C33CA" w:rsidRDefault="00C7280B" w:rsidP="00B6517D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ostatní dokumentace dle Smlouvy.</w:t>
      </w:r>
    </w:p>
    <w:p w14:paraId="4BD6CB3D" w14:textId="77777777" w:rsidR="00C7280B" w:rsidRPr="007C33CA" w:rsidRDefault="00C7280B" w:rsidP="00733BA5">
      <w:pPr>
        <w:ind w:left="72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Dokumentaci předá Zhotovitel Objednateli v českém jazyce v elektronické podobě. </w:t>
      </w:r>
    </w:p>
    <w:p w14:paraId="0A3FD056" w14:textId="77777777" w:rsidR="00C7280B" w:rsidRPr="007C33CA" w:rsidRDefault="00C7280B" w:rsidP="00B6517D">
      <w:pPr>
        <w:numPr>
          <w:ilvl w:val="1"/>
          <w:numId w:val="12"/>
        </w:numPr>
        <w:spacing w:before="120"/>
        <w:ind w:left="709" w:hanging="709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  <w:u w:val="single"/>
        </w:rPr>
        <w:t>Elektronická nápověda</w:t>
      </w:r>
      <w:r w:rsidRPr="007C33CA">
        <w:rPr>
          <w:rFonts w:ascii="Verdana" w:hAnsi="Verdana" w:cs="Verdana"/>
        </w:rPr>
        <w:t xml:space="preserve"> bude součástí dodaného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a bude též předána Objednateli ve formátu CHM (standardní formát </w:t>
      </w:r>
      <w:proofErr w:type="spellStart"/>
      <w:r w:rsidRPr="007C33CA">
        <w:rPr>
          <w:rFonts w:ascii="Verdana" w:hAnsi="Verdana" w:cs="Verdana"/>
        </w:rPr>
        <w:t>help</w:t>
      </w:r>
      <w:proofErr w:type="spellEnd"/>
      <w:r w:rsidRPr="007C33CA">
        <w:rPr>
          <w:rFonts w:ascii="Verdana" w:hAnsi="Verdana" w:cs="Verdana"/>
        </w:rPr>
        <w:t xml:space="preserve"> souborů systému </w:t>
      </w:r>
      <w:r w:rsidRPr="007C33CA">
        <w:rPr>
          <w:rFonts w:ascii="Verdana" w:hAnsi="Verdana" w:cs="Verdana"/>
        </w:rPr>
        <w:lastRenderedPageBreak/>
        <w:t>Windows). Elektronická nápověda je aktualizována s každou novou verzí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CS. Nápovědu lze vytisknout a získat tak tištěnou Uživatelskou příručku.</w:t>
      </w:r>
    </w:p>
    <w:p w14:paraId="4D28194E" w14:textId="77777777" w:rsidR="00C7280B" w:rsidRPr="007C33CA" w:rsidRDefault="00C7280B" w:rsidP="00B6517D">
      <w:pPr>
        <w:numPr>
          <w:ilvl w:val="1"/>
          <w:numId w:val="12"/>
        </w:numPr>
        <w:spacing w:before="120"/>
        <w:ind w:left="709" w:hanging="709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  <w:u w:val="single"/>
        </w:rPr>
        <w:t>Provozní dokumentace</w:t>
      </w:r>
      <w:r w:rsidRPr="007C33CA">
        <w:rPr>
          <w:rFonts w:ascii="Verdana" w:hAnsi="Verdana" w:cs="Verdana"/>
        </w:rPr>
        <w:t xml:space="preserve"> se bude skládat z následujících částí:</w:t>
      </w:r>
    </w:p>
    <w:p w14:paraId="165FA9AB" w14:textId="77777777" w:rsidR="00C7280B" w:rsidRPr="007C33CA" w:rsidRDefault="00C7280B" w:rsidP="00B6517D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instalační příručka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CS, jejíž součástí bude především zdokumentování provozních parametrů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jako např.:</w:t>
      </w:r>
    </w:p>
    <w:p w14:paraId="6EFCC0E9" w14:textId="77777777" w:rsidR="00C7280B" w:rsidRPr="007C33CA" w:rsidRDefault="00C7280B" w:rsidP="00B6517D">
      <w:pPr>
        <w:numPr>
          <w:ilvl w:val="0"/>
          <w:numId w:val="18"/>
        </w:numPr>
        <w:tabs>
          <w:tab w:val="clear" w:pos="1428"/>
          <w:tab w:val="num" w:pos="1276"/>
        </w:tabs>
        <w:ind w:left="1276" w:hanging="283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doporučené nastavení operačního systému,</w:t>
      </w:r>
    </w:p>
    <w:p w14:paraId="7181A8E5" w14:textId="77777777" w:rsidR="00C7280B" w:rsidRPr="007C33CA" w:rsidRDefault="00C7280B" w:rsidP="00B6517D">
      <w:pPr>
        <w:numPr>
          <w:ilvl w:val="0"/>
          <w:numId w:val="18"/>
        </w:numPr>
        <w:tabs>
          <w:tab w:val="clear" w:pos="1428"/>
          <w:tab w:val="num" w:pos="1276"/>
        </w:tabs>
        <w:ind w:left="1276" w:hanging="283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doporučené nastavení parametrů databáze a aplikačních serverů,</w:t>
      </w:r>
    </w:p>
    <w:p w14:paraId="16395BF2" w14:textId="77777777" w:rsidR="00C7280B" w:rsidRPr="007C33CA" w:rsidRDefault="00C7280B" w:rsidP="00B6517D">
      <w:pPr>
        <w:numPr>
          <w:ilvl w:val="0"/>
          <w:numId w:val="18"/>
        </w:numPr>
        <w:tabs>
          <w:tab w:val="clear" w:pos="1428"/>
          <w:tab w:val="num" w:pos="1276"/>
        </w:tabs>
        <w:ind w:left="1276" w:hanging="283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popis instalace dalších aplikací vytvořených v rámci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CS,</w:t>
      </w:r>
    </w:p>
    <w:p w14:paraId="3189050B" w14:textId="77777777" w:rsidR="00C7280B" w:rsidRPr="007C33CA" w:rsidRDefault="00C7280B" w:rsidP="00C76502">
      <w:pPr>
        <w:numPr>
          <w:ilvl w:val="0"/>
          <w:numId w:val="18"/>
        </w:numPr>
        <w:tabs>
          <w:tab w:val="clear" w:pos="1428"/>
          <w:tab w:val="num" w:pos="1276"/>
        </w:tabs>
        <w:ind w:left="1276" w:hanging="283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>příručka správce a administrátora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CS, která bude obsahovat popis všech kroků prováděných správcem při administraci a správě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CS.</w:t>
      </w:r>
    </w:p>
    <w:p w14:paraId="70933E53" w14:textId="77777777" w:rsidR="00C7280B" w:rsidRPr="007C33CA" w:rsidRDefault="00C7280B" w:rsidP="00F056C1">
      <w:pPr>
        <w:spacing w:before="120"/>
        <w:jc w:val="center"/>
        <w:outlineLvl w:val="0"/>
        <w:rPr>
          <w:rFonts w:ascii="Verdana" w:hAnsi="Verdana" w:cs="Verdana"/>
          <w:b/>
          <w:bCs/>
        </w:rPr>
      </w:pPr>
    </w:p>
    <w:p w14:paraId="5BCAF35B" w14:textId="77777777" w:rsidR="00C7280B" w:rsidRPr="007C33CA" w:rsidRDefault="00C7280B" w:rsidP="00F056C1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5</w:t>
      </w:r>
    </w:p>
    <w:p w14:paraId="13E6D7FB" w14:textId="77777777" w:rsidR="00C7280B" w:rsidRPr="007C33CA" w:rsidRDefault="00C7280B" w:rsidP="00733BA5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Záruční podpora systému EIS JASU</w:t>
      </w:r>
      <w:r w:rsidRPr="007C33CA">
        <w:rPr>
          <w:rFonts w:ascii="Verdana" w:hAnsi="Verdana" w:cs="Verdana"/>
          <w:b/>
          <w:bCs/>
          <w:vertAlign w:val="superscript"/>
        </w:rPr>
        <w:t>®</w:t>
      </w:r>
      <w:r w:rsidRPr="007C33CA">
        <w:rPr>
          <w:rFonts w:ascii="Verdana" w:hAnsi="Verdana" w:cs="Verdana"/>
          <w:b/>
          <w:bCs/>
        </w:rPr>
        <w:t xml:space="preserve"> CS</w:t>
      </w:r>
    </w:p>
    <w:p w14:paraId="19F87D92" w14:textId="77777777" w:rsidR="00C7280B" w:rsidRPr="007C33CA" w:rsidRDefault="00C7280B" w:rsidP="00B6517D">
      <w:pPr>
        <w:numPr>
          <w:ilvl w:val="1"/>
          <w:numId w:val="13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Zhotovitel poskytuje záruku na kvalitu (záruční podporu na provozování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CS) v délce trvání 24 měsíců ode dne zahájení rutinního provozu dle odstavce 3.2.</w:t>
      </w:r>
    </w:p>
    <w:p w14:paraId="6CF60528" w14:textId="77777777" w:rsidR="00C7280B" w:rsidRPr="007C33CA" w:rsidRDefault="00C7280B" w:rsidP="00B6517D">
      <w:pPr>
        <w:numPr>
          <w:ilvl w:val="1"/>
          <w:numId w:val="13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Záruční podpora se vztahuje pouze na odstraňování závad v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a funkci software a jednotlivých instalovaných modulů (čl. 3.1). V záruční době se Zhotovitel zavazuje odstraňovat zjištěné závady na své náklady, a to v souladu s pravidly uvedenými v odstavci 6.3 Smlouvy. </w:t>
      </w:r>
    </w:p>
    <w:p w14:paraId="3530B56F" w14:textId="6FB9E6CF" w:rsidR="00C7280B" w:rsidRPr="007C33CA" w:rsidRDefault="00C7280B" w:rsidP="00B6517D">
      <w:pPr>
        <w:numPr>
          <w:ilvl w:val="1"/>
          <w:numId w:val="13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Hlášení závad se provádí zápisem do aplikace Objednatele </w:t>
      </w:r>
      <w:proofErr w:type="spellStart"/>
      <w:r w:rsidRPr="007C33CA">
        <w:rPr>
          <w:rFonts w:ascii="Verdana" w:hAnsi="Verdana" w:cs="Verdana"/>
        </w:rPr>
        <w:t>HelpDesk</w:t>
      </w:r>
      <w:proofErr w:type="spellEnd"/>
      <w:r w:rsidRPr="007C33CA">
        <w:rPr>
          <w:rFonts w:ascii="Verdana" w:hAnsi="Verdana" w:cs="Verdana"/>
        </w:rPr>
        <w:t xml:space="preserve"> umístěné na adrese </w:t>
      </w:r>
      <w:hyperlink r:id="rId7" w:history="1">
        <w:r w:rsidR="00B05081" w:rsidRPr="007C33CA">
          <w:rPr>
            <w:rStyle w:val="Hypertextovodkaz"/>
            <w:rFonts w:ascii="Verdana" w:hAnsi="Verdana" w:cs="Verdana"/>
            <w:color w:val="auto"/>
          </w:rPr>
          <w:t>http://support.muzo.</w:t>
        </w:r>
      </w:hyperlink>
      <w:r w:rsidR="00B05081" w:rsidRPr="007C33CA">
        <w:rPr>
          <w:rStyle w:val="Hypertextovodkaz"/>
          <w:rFonts w:ascii="Verdana" w:hAnsi="Verdana" w:cs="Verdana"/>
          <w:color w:val="auto"/>
        </w:rPr>
        <w:t>cz</w:t>
      </w:r>
      <w:r w:rsidRPr="007C33CA">
        <w:rPr>
          <w:rFonts w:ascii="Verdana" w:hAnsi="Verdana" w:cs="Verdana"/>
        </w:rPr>
        <w:t xml:space="preserve">. Ve výjimečných případech (např. při nedostupnosti </w:t>
      </w:r>
      <w:proofErr w:type="spellStart"/>
      <w:r w:rsidRPr="007C33CA">
        <w:rPr>
          <w:rFonts w:ascii="Verdana" w:hAnsi="Verdana" w:cs="Verdana"/>
        </w:rPr>
        <w:t>HelpDesk</w:t>
      </w:r>
      <w:proofErr w:type="spellEnd"/>
      <w:r w:rsidRPr="007C33CA">
        <w:rPr>
          <w:rFonts w:ascii="Verdana" w:hAnsi="Verdana" w:cs="Verdana"/>
        </w:rPr>
        <w:t xml:space="preserve">) lze hlásit závadu na e-mail uživatelské podpory </w:t>
      </w:r>
      <w:proofErr w:type="spellStart"/>
      <w:r w:rsidR="00B06206">
        <w:rPr>
          <w:rFonts w:ascii="Verdana" w:hAnsi="Verdana" w:cs="Verdana"/>
        </w:rPr>
        <w:t>xxxxx</w:t>
      </w:r>
      <w:proofErr w:type="spellEnd"/>
      <w:r w:rsidR="00C26C1A">
        <w:fldChar w:fldCharType="begin"/>
      </w:r>
      <w:r w:rsidR="00C26C1A">
        <w:instrText xml:space="preserve"> HYPERLINK "mailto:ucetnictvi@muzo.cz" </w:instrText>
      </w:r>
      <w:r w:rsidR="00C26C1A">
        <w:fldChar w:fldCharType="separate"/>
      </w:r>
      <w:r w:rsidR="00C26C1A">
        <w:rPr>
          <w:rStyle w:val="Hypertextovodkaz"/>
          <w:rFonts w:ascii="Verdana" w:hAnsi="Verdana" w:cs="Verdana"/>
          <w:color w:val="auto"/>
        </w:rPr>
        <w:fldChar w:fldCharType="end"/>
      </w:r>
      <w:r w:rsidRPr="007C33CA">
        <w:rPr>
          <w:rFonts w:ascii="Verdana" w:hAnsi="Verdana" w:cs="Verdana"/>
        </w:rPr>
        <w:t>.</w:t>
      </w:r>
      <w:r w:rsidRPr="007C33CA" w:rsidDel="00D339CD">
        <w:rPr>
          <w:rFonts w:ascii="Verdana" w:hAnsi="Verdana" w:cs="Verdana"/>
        </w:rPr>
        <w:t xml:space="preserve"> </w:t>
      </w:r>
    </w:p>
    <w:p w14:paraId="28AD3E5D" w14:textId="77777777" w:rsidR="00C7280B" w:rsidRPr="007C33CA" w:rsidRDefault="00C7280B" w:rsidP="00C76502">
      <w:pPr>
        <w:numPr>
          <w:ilvl w:val="1"/>
          <w:numId w:val="13"/>
        </w:numPr>
        <w:spacing w:before="120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 xml:space="preserve">Hlášení závady je přijato v okamžiku, kdy Objednatel obdrží zpět e-mail potvrzující doručení hlášení závady do </w:t>
      </w:r>
      <w:proofErr w:type="spellStart"/>
      <w:r w:rsidRPr="007C33CA">
        <w:rPr>
          <w:rFonts w:ascii="Verdana" w:hAnsi="Verdana" w:cs="Verdana"/>
        </w:rPr>
        <w:t>HelpDesk</w:t>
      </w:r>
      <w:proofErr w:type="spellEnd"/>
      <w:r w:rsidRPr="007C33CA">
        <w:rPr>
          <w:rFonts w:ascii="Verdana" w:hAnsi="Verdana" w:cs="Verdana"/>
        </w:rPr>
        <w:t>. Pokud Objednatel neobdrží toto potvrzení, pak je Objednatel povinen doručit hlášení chyby na uvedený e-mail Zhotovitele.</w:t>
      </w:r>
    </w:p>
    <w:p w14:paraId="193E43DD" w14:textId="77777777" w:rsidR="00B8041F" w:rsidRPr="007C33CA" w:rsidRDefault="00B8041F" w:rsidP="007629F9">
      <w:pPr>
        <w:spacing w:before="120"/>
        <w:ind w:left="567" w:hanging="567"/>
        <w:jc w:val="center"/>
        <w:outlineLvl w:val="0"/>
        <w:rPr>
          <w:rFonts w:ascii="Verdana" w:hAnsi="Verdana" w:cs="Verdana"/>
          <w:b/>
          <w:bCs/>
        </w:rPr>
      </w:pPr>
    </w:p>
    <w:p w14:paraId="04BE331B" w14:textId="77777777" w:rsidR="00C7280B" w:rsidRPr="007C33CA" w:rsidRDefault="00C7280B" w:rsidP="007629F9">
      <w:pPr>
        <w:spacing w:before="120"/>
        <w:ind w:left="567" w:hanging="567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6</w:t>
      </w:r>
    </w:p>
    <w:p w14:paraId="0FBB40AB" w14:textId="77777777" w:rsidR="00C7280B" w:rsidRPr="007C33CA" w:rsidRDefault="00C7280B">
      <w:pPr>
        <w:ind w:left="567" w:hanging="567"/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  <w:b/>
          <w:bCs/>
        </w:rPr>
        <w:t>Servisní podpora systému EIS JASU</w:t>
      </w:r>
      <w:r w:rsidRPr="007C33CA">
        <w:rPr>
          <w:rFonts w:ascii="Verdana" w:hAnsi="Verdana" w:cs="Verdana"/>
          <w:b/>
          <w:bCs/>
          <w:vertAlign w:val="superscript"/>
        </w:rPr>
        <w:t>®</w:t>
      </w:r>
      <w:r w:rsidRPr="007C33CA">
        <w:rPr>
          <w:rFonts w:ascii="Verdana" w:hAnsi="Verdana" w:cs="Verdana"/>
          <w:b/>
          <w:bCs/>
        </w:rPr>
        <w:t xml:space="preserve"> CS</w:t>
      </w:r>
      <w:r w:rsidRPr="007C33CA">
        <w:rPr>
          <w:rFonts w:ascii="Verdana" w:hAnsi="Verdana" w:cs="Verdana"/>
        </w:rPr>
        <w:t xml:space="preserve"> </w:t>
      </w:r>
    </w:p>
    <w:p w14:paraId="1DAC99E5" w14:textId="77777777" w:rsidR="00C7280B" w:rsidRPr="007C33CA" w:rsidRDefault="00C7280B" w:rsidP="00DC1305">
      <w:pPr>
        <w:numPr>
          <w:ilvl w:val="1"/>
          <w:numId w:val="5"/>
        </w:numPr>
        <w:tabs>
          <w:tab w:val="clear" w:pos="360"/>
          <w:tab w:val="num" w:pos="709"/>
        </w:tabs>
        <w:spacing w:before="120"/>
        <w:ind w:left="1134" w:hanging="113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Servisní podpora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obsahuje:</w:t>
      </w:r>
    </w:p>
    <w:p w14:paraId="01989B65" w14:textId="77777777" w:rsidR="00C7280B" w:rsidRPr="007C33CA" w:rsidRDefault="00C7280B" w:rsidP="00B6517D">
      <w:pPr>
        <w:numPr>
          <w:ilvl w:val="0"/>
          <w:numId w:val="14"/>
        </w:numPr>
        <w:tabs>
          <w:tab w:val="clear" w:pos="720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servisní podporu v záruční době v rozsahu bodu 6.2, </w:t>
      </w:r>
    </w:p>
    <w:p w14:paraId="568E23D1" w14:textId="77777777" w:rsidR="00C7280B" w:rsidRPr="007C33CA" w:rsidRDefault="00C7280B" w:rsidP="00B6517D">
      <w:pPr>
        <w:numPr>
          <w:ilvl w:val="0"/>
          <w:numId w:val="14"/>
        </w:numPr>
        <w:tabs>
          <w:tab w:val="clear" w:pos="720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servisní podporu po skončení záruční doby.</w:t>
      </w:r>
    </w:p>
    <w:p w14:paraId="2600F6A0" w14:textId="77777777" w:rsidR="00C7280B" w:rsidRPr="007C33CA" w:rsidRDefault="00C7280B" w:rsidP="002C72CA">
      <w:pPr>
        <w:numPr>
          <w:ilvl w:val="1"/>
          <w:numId w:val="5"/>
        </w:numPr>
        <w:tabs>
          <w:tab w:val="clear" w:pos="360"/>
          <w:tab w:val="num" w:pos="709"/>
        </w:tabs>
        <w:spacing w:before="120"/>
        <w:ind w:left="1134" w:hanging="113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Rozsah služeb poskytovaných v rámci servisní podpory provozu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CS:</w:t>
      </w:r>
    </w:p>
    <w:p w14:paraId="0E021412" w14:textId="77777777" w:rsidR="00C7280B" w:rsidRPr="007C33CA" w:rsidRDefault="00C7280B" w:rsidP="00E9452B">
      <w:pPr>
        <w:ind w:left="720"/>
        <w:rPr>
          <w:rFonts w:ascii="Verdana" w:hAnsi="Verdana" w:cs="Verdana"/>
        </w:rPr>
      </w:pPr>
      <w:r w:rsidRPr="007C33CA">
        <w:rPr>
          <w:rFonts w:ascii="Verdana" w:hAnsi="Verdana" w:cs="Verdana"/>
        </w:rPr>
        <w:t>Servisní podpora zahrnuje následující služby:</w:t>
      </w:r>
    </w:p>
    <w:p w14:paraId="00C8B602" w14:textId="77777777" w:rsidR="00C7280B" w:rsidRPr="007C33CA" w:rsidRDefault="00C7280B" w:rsidP="00B6517D">
      <w:pPr>
        <w:numPr>
          <w:ilvl w:val="0"/>
          <w:numId w:val="11"/>
        </w:numPr>
        <w:tabs>
          <w:tab w:val="clear" w:pos="1428"/>
          <w:tab w:val="num" w:pos="993"/>
        </w:tabs>
        <w:ind w:hanging="719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odstraňování zjištěných závad i po ukončení záruční doby,</w:t>
      </w:r>
    </w:p>
    <w:p w14:paraId="2EFB186F" w14:textId="77777777" w:rsidR="00C7280B" w:rsidRPr="007C33CA" w:rsidRDefault="00C7280B" w:rsidP="00B6517D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aktualizace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CS, které budou obsahovat nové nebo upravené funkce doplněné při vylepšování EIS JASU</w:t>
      </w:r>
      <w:r w:rsidRPr="007C33CA">
        <w:rPr>
          <w:rFonts w:ascii="Verdana" w:hAnsi="Verdana" w:cs="Verdana"/>
          <w:vertAlign w:val="superscript"/>
        </w:rPr>
        <w:t>®</w:t>
      </w:r>
      <w:r w:rsidR="00B55C75" w:rsidRPr="007C33CA">
        <w:rPr>
          <w:rFonts w:ascii="Verdana" w:hAnsi="Verdana" w:cs="Verdana"/>
          <w:vertAlign w:val="superscript"/>
        </w:rPr>
        <w:t xml:space="preserve"> </w:t>
      </w:r>
      <w:r w:rsidRPr="007C33CA">
        <w:rPr>
          <w:rFonts w:ascii="Verdana" w:hAnsi="Verdana" w:cs="Verdana"/>
        </w:rPr>
        <w:t>CS. Na aktualizaci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bude Objednatel upozorněn, její použití záleží na uvážení Objednatele,</w:t>
      </w:r>
    </w:p>
    <w:p w14:paraId="71E52C85" w14:textId="77777777" w:rsidR="00C7280B" w:rsidRPr="007C33CA" w:rsidRDefault="00C7280B" w:rsidP="00B6517D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aktualizaci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dle platné legislativy. Na distribuci nové verze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CS, která obsahuje aktualizaci legislativy, bude Objednatel upozorněn,</w:t>
      </w:r>
    </w:p>
    <w:p w14:paraId="7FE9D99E" w14:textId="77777777" w:rsidR="002C33E8" w:rsidRDefault="00C7280B" w:rsidP="00B6517D">
      <w:pPr>
        <w:numPr>
          <w:ilvl w:val="0"/>
          <w:numId w:val="9"/>
        </w:numPr>
        <w:shd w:val="clear" w:color="auto" w:fill="FFFFFF"/>
        <w:tabs>
          <w:tab w:val="clear" w:pos="730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Objednatel obdrží instalaci nové verze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nejpozději 3 pracovní dny od vydání aktualizace, obvykle je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>CS aktualizován 1x měsíčně</w:t>
      </w:r>
      <w:r w:rsidR="002C33E8">
        <w:rPr>
          <w:rFonts w:ascii="Verdana" w:hAnsi="Verdana" w:cs="Verdana"/>
        </w:rPr>
        <w:t>,</w:t>
      </w:r>
    </w:p>
    <w:p w14:paraId="494E8F30" w14:textId="118A21B6" w:rsidR="00C7280B" w:rsidRPr="007C33CA" w:rsidRDefault="00C7280B" w:rsidP="00B6517D">
      <w:pPr>
        <w:numPr>
          <w:ilvl w:val="0"/>
          <w:numId w:val="9"/>
        </w:numPr>
        <w:shd w:val="clear" w:color="auto" w:fill="FFFFFF"/>
        <w:tabs>
          <w:tab w:val="clear" w:pos="730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standardní telefonickou službu Hot-Line, která bude dostupná v pracovní dny od 7:00 do 17:00 na tel. </w:t>
      </w:r>
      <w:proofErr w:type="spellStart"/>
      <w:r w:rsidR="00B06206">
        <w:rPr>
          <w:rFonts w:ascii="Verdana" w:hAnsi="Verdana" w:cs="Verdana"/>
        </w:rPr>
        <w:t>xxxxx</w:t>
      </w:r>
      <w:proofErr w:type="spellEnd"/>
      <w:r w:rsidRPr="007C33CA">
        <w:rPr>
          <w:rFonts w:ascii="Verdana" w:hAnsi="Verdana" w:cs="Verdana"/>
        </w:rPr>
        <w:t xml:space="preserve"> nebo </w:t>
      </w:r>
      <w:proofErr w:type="spellStart"/>
      <w:r w:rsidR="00B06206">
        <w:rPr>
          <w:rFonts w:ascii="Verdana" w:hAnsi="Verdana" w:cs="Verdana"/>
        </w:rPr>
        <w:t>xxxxx</w:t>
      </w:r>
      <w:proofErr w:type="spellEnd"/>
      <w:r w:rsidRPr="007C33CA">
        <w:rPr>
          <w:rFonts w:ascii="Verdana" w:hAnsi="Verdana" w:cs="Verdana"/>
        </w:rPr>
        <w:t>,</w:t>
      </w:r>
    </w:p>
    <w:p w14:paraId="65D809F7" w14:textId="77777777" w:rsidR="00C7280B" w:rsidRPr="007C33CA" w:rsidRDefault="00C7280B" w:rsidP="00DC1305">
      <w:pPr>
        <w:numPr>
          <w:ilvl w:val="0"/>
          <w:numId w:val="2"/>
        </w:numPr>
        <w:tabs>
          <w:tab w:val="clear" w:pos="360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nepřetržitý přístup pracovníků Objednatele do aplikace </w:t>
      </w:r>
      <w:proofErr w:type="spellStart"/>
      <w:r w:rsidRPr="007C33CA">
        <w:rPr>
          <w:rFonts w:ascii="Verdana" w:hAnsi="Verdana" w:cs="Verdana"/>
        </w:rPr>
        <w:t>HelpDesk</w:t>
      </w:r>
      <w:proofErr w:type="spellEnd"/>
      <w:r w:rsidRPr="007C33CA">
        <w:rPr>
          <w:rFonts w:ascii="Verdana" w:hAnsi="Verdana" w:cs="Verdana"/>
        </w:rPr>
        <w:t xml:space="preserve"> Zhotovitele.</w:t>
      </w:r>
    </w:p>
    <w:p w14:paraId="2C03274B" w14:textId="77777777" w:rsidR="00C7280B" w:rsidRPr="007C33CA" w:rsidRDefault="00C7280B" w:rsidP="00DC1305">
      <w:pPr>
        <w:numPr>
          <w:ilvl w:val="1"/>
          <w:numId w:val="5"/>
        </w:numPr>
        <w:spacing w:before="120" w:after="120"/>
        <w:ind w:left="357" w:hanging="35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Způsob a rychlost odezvy Zhotovitele na nahlášené závady</w:t>
      </w:r>
    </w:p>
    <w:tbl>
      <w:tblPr>
        <w:tblW w:w="893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4820"/>
        <w:gridCol w:w="2976"/>
      </w:tblGrid>
      <w:tr w:rsidR="007C33CA" w:rsidRPr="007C33CA" w14:paraId="3EA14637" w14:textId="77777777" w:rsidTr="004E32F7">
        <w:trPr>
          <w:trHeight w:val="343"/>
        </w:trPr>
        <w:tc>
          <w:tcPr>
            <w:tcW w:w="1134" w:type="dxa"/>
            <w:shd w:val="clear" w:color="auto" w:fill="E6E6E6"/>
          </w:tcPr>
          <w:p w14:paraId="10072491" w14:textId="77777777" w:rsidR="00C7280B" w:rsidRPr="007C33CA" w:rsidRDefault="00C7280B" w:rsidP="0053369E">
            <w:pPr>
              <w:tabs>
                <w:tab w:val="num" w:pos="360"/>
              </w:tabs>
              <w:spacing w:before="120"/>
              <w:ind w:left="357" w:hanging="357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Kategorie</w:t>
            </w:r>
          </w:p>
        </w:tc>
        <w:tc>
          <w:tcPr>
            <w:tcW w:w="4820" w:type="dxa"/>
            <w:shd w:val="clear" w:color="auto" w:fill="E6E6E6"/>
          </w:tcPr>
          <w:p w14:paraId="7D128A9D" w14:textId="77777777" w:rsidR="00C7280B" w:rsidRPr="007C33CA" w:rsidRDefault="00C7280B" w:rsidP="0053369E">
            <w:pPr>
              <w:tabs>
                <w:tab w:val="num" w:pos="360"/>
              </w:tabs>
              <w:spacing w:before="120"/>
              <w:ind w:left="357" w:hanging="357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Popis typu závady</w:t>
            </w:r>
          </w:p>
        </w:tc>
        <w:tc>
          <w:tcPr>
            <w:tcW w:w="2976" w:type="dxa"/>
            <w:shd w:val="clear" w:color="auto" w:fill="E6E6E6"/>
          </w:tcPr>
          <w:p w14:paraId="4B5CB53A" w14:textId="77777777" w:rsidR="00C7280B" w:rsidRPr="007C33CA" w:rsidRDefault="00C7280B" w:rsidP="0053369E">
            <w:pPr>
              <w:tabs>
                <w:tab w:val="num" w:pos="360"/>
              </w:tabs>
              <w:spacing w:before="120"/>
              <w:ind w:left="357" w:hanging="357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Způsob a rychlost odezvy</w:t>
            </w:r>
          </w:p>
        </w:tc>
      </w:tr>
      <w:tr w:rsidR="007C33CA" w:rsidRPr="007C33CA" w14:paraId="0F707AD3" w14:textId="77777777" w:rsidTr="004E32F7">
        <w:trPr>
          <w:trHeight w:val="343"/>
        </w:trPr>
        <w:tc>
          <w:tcPr>
            <w:tcW w:w="1134" w:type="dxa"/>
          </w:tcPr>
          <w:p w14:paraId="4C0F8525" w14:textId="77777777" w:rsidR="00C7280B" w:rsidRPr="007C33CA" w:rsidRDefault="00C7280B" w:rsidP="00C51D9A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820" w:type="dxa"/>
          </w:tcPr>
          <w:p w14:paraId="0A73BC21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 xml:space="preserve">Chyba, která zcela znemožňuje použití funkce, tato kategorie chyby je obvykle doprovázená výpisem systémového chybového hlášení (např. neúspěšné </w:t>
            </w:r>
            <w:r w:rsidRPr="007C33CA">
              <w:rPr>
                <w:rFonts w:ascii="Verdana" w:hAnsi="Verdana" w:cs="Verdana"/>
                <w:sz w:val="16"/>
                <w:szCs w:val="16"/>
              </w:rPr>
              <w:lastRenderedPageBreak/>
              <w:t>připojení k databázi). Se systémem nelze pracovat bez odstranění chyby.</w:t>
            </w:r>
          </w:p>
        </w:tc>
        <w:tc>
          <w:tcPr>
            <w:tcW w:w="2976" w:type="dxa"/>
          </w:tcPr>
          <w:p w14:paraId="796E16E0" w14:textId="19CD80A7" w:rsidR="00C7280B" w:rsidRPr="007C33CA" w:rsidRDefault="00486DA6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Závada bude odstraněna </w:t>
            </w:r>
            <w:r w:rsidRPr="00486DA6">
              <w:rPr>
                <w:rFonts w:ascii="Verdana" w:hAnsi="Verdana" w:cs="Verdana"/>
                <w:sz w:val="16"/>
                <w:szCs w:val="16"/>
              </w:rPr>
              <w:t xml:space="preserve">do konce následujícího pracovního dne ode dne nahlášení závady. </w:t>
            </w:r>
          </w:p>
        </w:tc>
      </w:tr>
      <w:tr w:rsidR="007C33CA" w:rsidRPr="007C33CA" w14:paraId="3334DAAD" w14:textId="77777777" w:rsidTr="004E32F7">
        <w:trPr>
          <w:trHeight w:val="343"/>
        </w:trPr>
        <w:tc>
          <w:tcPr>
            <w:tcW w:w="1134" w:type="dxa"/>
          </w:tcPr>
          <w:p w14:paraId="6924B669" w14:textId="77777777" w:rsidR="00C7280B" w:rsidRPr="007C33CA" w:rsidRDefault="00C7280B" w:rsidP="00C51D9A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B</w:t>
            </w:r>
          </w:p>
        </w:tc>
        <w:tc>
          <w:tcPr>
            <w:tcW w:w="4820" w:type="dxa"/>
          </w:tcPr>
          <w:p w14:paraId="4076B81B" w14:textId="62E43452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Nedostatek, který umožňuje použití funkce za jistých podmínek, např. při akceptovatelné změně pracovního postupu. (např. krátké zadávací pole, širší přístupová práva uživatele – než bylo požadováno, chybějící vyhledávací funkce dle nějakého konkrétního parametru nad zobrazenou tabulkou)</w:t>
            </w:r>
            <w:r w:rsidR="00F239E6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14:paraId="2581B51C" w14:textId="7BCD42FB" w:rsidR="00C7280B" w:rsidRPr="007C33CA" w:rsidRDefault="00486DA6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Závada bude odstraněna do </w:t>
            </w:r>
            <w:r w:rsidRPr="00486DA6">
              <w:rPr>
                <w:rFonts w:ascii="Verdana" w:hAnsi="Verdana" w:cs="Verdana"/>
                <w:sz w:val="16"/>
                <w:szCs w:val="16"/>
              </w:rPr>
              <w:t>5 pracovních dní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od dne nahlášení</w:t>
            </w:r>
            <w:r w:rsidRPr="00486DA6"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C7280B" w:rsidRPr="007C33CA">
              <w:rPr>
                <w:rFonts w:ascii="Verdana" w:hAnsi="Verdana" w:cs="Verdana"/>
                <w:sz w:val="16"/>
                <w:szCs w:val="16"/>
              </w:rPr>
              <w:t>Den ohlášení se nepočítá.</w:t>
            </w:r>
          </w:p>
          <w:p w14:paraId="7C0DA9B7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C33CA" w:rsidRPr="007C33CA" w14:paraId="79C0CC28" w14:textId="77777777" w:rsidTr="004E32F7">
        <w:trPr>
          <w:trHeight w:val="343"/>
        </w:trPr>
        <w:tc>
          <w:tcPr>
            <w:tcW w:w="1134" w:type="dxa"/>
          </w:tcPr>
          <w:p w14:paraId="0DB5E8CE" w14:textId="77777777" w:rsidR="00C7280B" w:rsidRPr="007C33CA" w:rsidRDefault="00C7280B" w:rsidP="00C51D9A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20" w:type="dxa"/>
          </w:tcPr>
          <w:p w14:paraId="16B0E507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Nedostatek funkce, který nebrání nijak jejímu využití, s funkcí lze pracovat bez funkčního omezení (např. překlep v titulku formuláře, jiné pořadí sloupců ve formuláři, jiné pořadí sloupců v tiskové sestavě, jiné počáteční setřídění záznamů apod.)</w:t>
            </w:r>
          </w:p>
        </w:tc>
        <w:tc>
          <w:tcPr>
            <w:tcW w:w="2976" w:type="dxa"/>
          </w:tcPr>
          <w:p w14:paraId="1B4F0E3E" w14:textId="7CF45405" w:rsidR="00C7280B" w:rsidRPr="007C33CA" w:rsidRDefault="00486DA6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Termín odstranění závady nebo vyřešení požadavku bude stanoven po vzájemné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dohodě.</w:t>
            </w:r>
            <w:r w:rsidR="00C7280B" w:rsidRPr="007C33CA"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</w:p>
          <w:p w14:paraId="42E22C0D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746507C6" w14:textId="77777777" w:rsidR="00C7280B" w:rsidRPr="007C33CA" w:rsidRDefault="00C7280B" w:rsidP="00DC1305">
      <w:pPr>
        <w:numPr>
          <w:ilvl w:val="1"/>
          <w:numId w:val="5"/>
        </w:numPr>
        <w:spacing w:before="120"/>
        <w:ind w:left="357" w:hanging="35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Možné způsoby vyřešení problému nebo závady:</w:t>
      </w:r>
    </w:p>
    <w:p w14:paraId="62E830D6" w14:textId="77777777" w:rsidR="00C7280B" w:rsidRPr="007C33CA" w:rsidRDefault="00C7280B" w:rsidP="00B6517D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Vyřešení problému ke spokojenosti zákazníka. Dodání nové verze EIS, ve které je problém již odstraněn.</w:t>
      </w:r>
    </w:p>
    <w:p w14:paraId="00A66FF7" w14:textId="77777777" w:rsidR="00C7280B" w:rsidRPr="007C33CA" w:rsidRDefault="00C7280B" w:rsidP="00B6517D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Informování uživatele o tom, že identifikovaný problém není způsoben systémem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a tudíž jeho řešení není v kompetenci společnosti MÚZO Praha, s.r.o. V takovém případě MÚZO Praha s.r.o. Objednateli sdělí předpokládané důvody problému a možný způsob řešení.</w:t>
      </w:r>
    </w:p>
    <w:p w14:paraId="120AF820" w14:textId="77777777" w:rsidR="00B8041F" w:rsidRPr="007C33CA" w:rsidRDefault="00B8041F" w:rsidP="00700EBE">
      <w:pPr>
        <w:spacing w:before="120"/>
        <w:ind w:left="567" w:hanging="567"/>
        <w:jc w:val="center"/>
        <w:outlineLvl w:val="0"/>
        <w:rPr>
          <w:rFonts w:ascii="Verdana" w:hAnsi="Verdana" w:cs="Verdana"/>
          <w:b/>
          <w:bCs/>
        </w:rPr>
      </w:pPr>
    </w:p>
    <w:p w14:paraId="49DDB02A" w14:textId="77777777" w:rsidR="00C7280B" w:rsidRPr="007C33CA" w:rsidRDefault="00C7280B" w:rsidP="00700EBE">
      <w:pPr>
        <w:spacing w:before="120"/>
        <w:ind w:left="567" w:hanging="567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7</w:t>
      </w:r>
    </w:p>
    <w:p w14:paraId="58BC16DB" w14:textId="77777777" w:rsidR="00C7280B" w:rsidRPr="007C33CA" w:rsidRDefault="00C7280B" w:rsidP="00733BA5">
      <w:pPr>
        <w:ind w:left="567" w:hanging="567"/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Další rozvoj systému EIS JASU</w:t>
      </w:r>
      <w:r w:rsidRPr="007C33CA">
        <w:rPr>
          <w:rFonts w:ascii="Verdana" w:hAnsi="Verdana" w:cs="Verdana"/>
          <w:b/>
          <w:bCs/>
          <w:vertAlign w:val="superscript"/>
        </w:rPr>
        <w:t>®</w:t>
      </w:r>
      <w:r w:rsidRPr="007C33CA">
        <w:rPr>
          <w:rFonts w:ascii="Verdana" w:hAnsi="Verdana" w:cs="Verdana"/>
          <w:b/>
          <w:bCs/>
        </w:rPr>
        <w:t xml:space="preserve"> CS</w:t>
      </w:r>
    </w:p>
    <w:p w14:paraId="42C5BEC1" w14:textId="77777777" w:rsidR="00C7280B" w:rsidRPr="007C33CA" w:rsidRDefault="00C7280B" w:rsidP="00B6517D">
      <w:pPr>
        <w:numPr>
          <w:ilvl w:val="1"/>
          <w:numId w:val="8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Zhotovitel se zavazuje nad rámec servisní podpory rozšiřovat anebo optimalizovat funkce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dle následných smluv a objednávek Objednatele. </w:t>
      </w:r>
    </w:p>
    <w:p w14:paraId="3733BADF" w14:textId="77777777" w:rsidR="00C7280B" w:rsidRPr="007C33CA" w:rsidRDefault="00C7280B" w:rsidP="00B6517D">
      <w:pPr>
        <w:numPr>
          <w:ilvl w:val="1"/>
          <w:numId w:val="8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Proces zadání požadavku Objednatele na další rozvoj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bude mít tuto posloupnost, nedohodnou-li se smluvní strany jinak: </w:t>
      </w:r>
    </w:p>
    <w:p w14:paraId="5694BECC" w14:textId="77777777" w:rsidR="00C7280B" w:rsidRPr="007C33CA" w:rsidRDefault="00C7280B" w:rsidP="00DC1305">
      <w:pPr>
        <w:numPr>
          <w:ilvl w:val="0"/>
          <w:numId w:val="3"/>
        </w:numPr>
        <w:tabs>
          <w:tab w:val="clear" w:pos="1494"/>
          <w:tab w:val="num" w:pos="993"/>
        </w:tabs>
        <w:ind w:left="993" w:hanging="273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Objednatel předloží Zhotoviteli písemný požadavek na změnu (je míněno rozšíření anebo optimalizace funkcí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CS),</w:t>
      </w:r>
    </w:p>
    <w:p w14:paraId="23688462" w14:textId="77777777" w:rsidR="00C7280B" w:rsidRPr="007C33CA" w:rsidRDefault="00C7280B" w:rsidP="00DC1305">
      <w:pPr>
        <w:numPr>
          <w:ilvl w:val="0"/>
          <w:numId w:val="3"/>
        </w:numPr>
        <w:tabs>
          <w:tab w:val="clear" w:pos="1494"/>
          <w:tab w:val="num" w:pos="993"/>
        </w:tabs>
        <w:ind w:left="993" w:hanging="273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Zhotovitel provede základní analýzu tohoto požadavku, jejímž výsledkem bude zejména určení etap, termínů realizace a ceny daného požadavku,</w:t>
      </w:r>
    </w:p>
    <w:p w14:paraId="7BAB6922" w14:textId="77777777" w:rsidR="00C7280B" w:rsidRPr="007C33CA" w:rsidRDefault="00C7280B" w:rsidP="00C76502">
      <w:pPr>
        <w:numPr>
          <w:ilvl w:val="0"/>
          <w:numId w:val="3"/>
        </w:numPr>
        <w:tabs>
          <w:tab w:val="clear" w:pos="1494"/>
          <w:tab w:val="num" w:pos="993"/>
        </w:tabs>
        <w:ind w:left="993" w:hanging="273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>pokud Objednatel písemně akceptuje a objedná realizaci daného požadavku, pak Zhotovitel zahájí práce na realizaci daného požadavku.</w:t>
      </w:r>
    </w:p>
    <w:p w14:paraId="79ED2CC4" w14:textId="77777777" w:rsidR="00C7280B" w:rsidRPr="007C33CA" w:rsidRDefault="00C7280B" w:rsidP="00C76502">
      <w:pPr>
        <w:numPr>
          <w:ilvl w:val="0"/>
          <w:numId w:val="3"/>
        </w:numPr>
        <w:tabs>
          <w:tab w:val="clear" w:pos="1494"/>
          <w:tab w:val="num" w:pos="993"/>
        </w:tabs>
        <w:ind w:left="993" w:hanging="273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 xml:space="preserve">Zhotovitel na základě vývoje legislativy, technických možností předloží objednateli návrh na možné budoucí řešení včetně kalkulace ceny. Objednatel zváží možnost akceptace. </w:t>
      </w:r>
    </w:p>
    <w:p w14:paraId="1ADB5F4E" w14:textId="77777777" w:rsidR="00C7280B" w:rsidRPr="007C33CA" w:rsidRDefault="00C7280B" w:rsidP="00AF0575">
      <w:pPr>
        <w:spacing w:before="120"/>
        <w:jc w:val="center"/>
        <w:outlineLvl w:val="0"/>
        <w:rPr>
          <w:rFonts w:ascii="Verdana" w:hAnsi="Verdana" w:cs="Verdana"/>
          <w:b/>
          <w:bCs/>
        </w:rPr>
      </w:pPr>
    </w:p>
    <w:p w14:paraId="6CE3EFCD" w14:textId="77777777" w:rsidR="00C7280B" w:rsidRPr="007C33CA" w:rsidRDefault="00C7280B" w:rsidP="00AF0575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8</w:t>
      </w:r>
    </w:p>
    <w:p w14:paraId="7F737BB6" w14:textId="77777777" w:rsidR="00C7280B" w:rsidRPr="007C33CA" w:rsidRDefault="00C7280B" w:rsidP="0051166B">
      <w:pPr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Platební a cenové podmínky</w:t>
      </w:r>
    </w:p>
    <w:p w14:paraId="0C5DF938" w14:textId="77777777" w:rsidR="00C7280B" w:rsidRPr="007C33CA" w:rsidRDefault="00C7280B" w:rsidP="00B6517D">
      <w:pPr>
        <w:numPr>
          <w:ilvl w:val="1"/>
          <w:numId w:val="17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Platební podmínky za pořízení licence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CS:</w:t>
      </w:r>
    </w:p>
    <w:p w14:paraId="0C2E95D0" w14:textId="124AA97F" w:rsidR="00C7280B" w:rsidRPr="007C33CA" w:rsidRDefault="00C7280B" w:rsidP="00A918A6">
      <w:pPr>
        <w:numPr>
          <w:ilvl w:val="2"/>
          <w:numId w:val="17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Prodejní cena včetně DPH za dodávku</w:t>
      </w:r>
      <w:r w:rsidR="00DD7EBD" w:rsidRPr="007C33CA">
        <w:rPr>
          <w:rFonts w:ascii="Verdana" w:hAnsi="Verdana" w:cs="Verdana"/>
        </w:rPr>
        <w:t>,</w:t>
      </w:r>
      <w:r w:rsidRPr="007C33CA">
        <w:rPr>
          <w:rFonts w:ascii="Verdana" w:hAnsi="Verdana" w:cs="Verdana"/>
        </w:rPr>
        <w:t xml:space="preserve"> instalaci </w:t>
      </w:r>
      <w:r w:rsidR="00DD7EBD" w:rsidRPr="007C33CA">
        <w:rPr>
          <w:rFonts w:ascii="Verdana" w:hAnsi="Verdana" w:cs="Verdana"/>
        </w:rPr>
        <w:t>a</w:t>
      </w:r>
      <w:r w:rsidRPr="007C33CA">
        <w:rPr>
          <w:rFonts w:ascii="Verdana" w:hAnsi="Verdana" w:cs="Verdana"/>
        </w:rPr>
        <w:t xml:space="preserve"> pořízení licence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bude fakturována </w:t>
      </w:r>
      <w:r w:rsidR="0085209F">
        <w:rPr>
          <w:rFonts w:ascii="Verdana" w:hAnsi="Verdana" w:cs="Verdana"/>
        </w:rPr>
        <w:t>po etapách v souladu s odstavcem</w:t>
      </w:r>
      <w:r w:rsidRPr="007C33CA">
        <w:rPr>
          <w:rFonts w:ascii="Verdana" w:hAnsi="Verdana" w:cs="Verdana"/>
        </w:rPr>
        <w:t xml:space="preserve"> 3.2. </w:t>
      </w:r>
      <w:r w:rsidR="00A918A6" w:rsidRPr="00A918A6">
        <w:rPr>
          <w:rFonts w:ascii="Verdana" w:hAnsi="Verdana" w:cs="Verdana"/>
        </w:rPr>
        <w:t>Ke dnům uvedeným ve výstupních protokolech jednotlivých etap uve</w:t>
      </w:r>
      <w:r w:rsidR="00531C68">
        <w:rPr>
          <w:rFonts w:ascii="Verdana" w:hAnsi="Verdana" w:cs="Verdana"/>
        </w:rPr>
        <w:t xml:space="preserve">dených v odstavci 3.2 </w:t>
      </w:r>
      <w:r w:rsidRPr="007C33CA">
        <w:rPr>
          <w:rFonts w:ascii="Verdana" w:hAnsi="Verdana" w:cs="Verdana"/>
        </w:rPr>
        <w:t>se považuje za uskutečněné zdanitelné plnění podle zákona o dani z přidané hodnoty v platném znění.</w:t>
      </w:r>
    </w:p>
    <w:p w14:paraId="72361670" w14:textId="77777777" w:rsidR="00C7280B" w:rsidRPr="007C33CA" w:rsidRDefault="00C7280B" w:rsidP="00D74067">
      <w:pPr>
        <w:numPr>
          <w:ilvl w:val="2"/>
          <w:numId w:val="17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Harmonogram v odst. </w:t>
      </w:r>
      <w:proofErr w:type="gramStart"/>
      <w:r w:rsidRPr="007C33CA">
        <w:rPr>
          <w:rFonts w:ascii="Verdana" w:hAnsi="Verdana" w:cs="Verdana"/>
        </w:rPr>
        <w:t>3.2. se</w:t>
      </w:r>
      <w:proofErr w:type="gramEnd"/>
      <w:r w:rsidRPr="007C33CA">
        <w:rPr>
          <w:rFonts w:ascii="Verdana" w:hAnsi="Verdana" w:cs="Verdana"/>
        </w:rPr>
        <w:t xml:space="preserve"> nepovažuje za doklad pro účely §21, zákona č. 235/2004 Sb., o DPH v platném znění.</w:t>
      </w:r>
    </w:p>
    <w:p w14:paraId="2007CAA3" w14:textId="77777777" w:rsidR="00C7280B" w:rsidRPr="007C33CA" w:rsidRDefault="00C7280B" w:rsidP="00B6517D">
      <w:pPr>
        <w:numPr>
          <w:ilvl w:val="1"/>
          <w:numId w:val="17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Platební podmínky za poskytnutou servisní podporu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CS:</w:t>
      </w:r>
    </w:p>
    <w:p w14:paraId="65F5A41B" w14:textId="190B7B0E" w:rsidR="00C7280B" w:rsidRPr="007C33CA" w:rsidRDefault="00C7280B" w:rsidP="00B6517D">
      <w:pPr>
        <w:numPr>
          <w:ilvl w:val="2"/>
          <w:numId w:val="17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Roční servisní poplatek činí 18 % ze základní ceny </w:t>
      </w:r>
      <w:r w:rsidR="00C00EBA" w:rsidRPr="007C33CA">
        <w:rPr>
          <w:rFonts w:ascii="Verdana" w:hAnsi="Verdana" w:cs="Verdana"/>
        </w:rPr>
        <w:t xml:space="preserve">Licence </w:t>
      </w:r>
      <w:r w:rsidRPr="007C33CA">
        <w:rPr>
          <w:rFonts w:ascii="Verdana" w:hAnsi="Verdana" w:cs="Verdana"/>
        </w:rPr>
        <w:t>bez DPH</w:t>
      </w:r>
      <w:r w:rsidR="00AA552D" w:rsidRPr="007C33CA">
        <w:rPr>
          <w:rFonts w:ascii="Verdana" w:hAnsi="Verdana" w:cs="Verdana"/>
        </w:rPr>
        <w:t xml:space="preserve"> </w:t>
      </w:r>
      <w:r w:rsidRPr="007C33CA">
        <w:rPr>
          <w:rFonts w:ascii="Verdana" w:hAnsi="Verdana" w:cs="Verdana"/>
        </w:rPr>
        <w:t>uvedené v odstavci 3.</w:t>
      </w:r>
      <w:r w:rsidR="00417AD7">
        <w:rPr>
          <w:rFonts w:ascii="Verdana" w:hAnsi="Verdana" w:cs="Verdana"/>
        </w:rPr>
        <w:t>1</w:t>
      </w:r>
      <w:r w:rsidRPr="007C33CA">
        <w:rPr>
          <w:rFonts w:ascii="Verdana" w:hAnsi="Verdana" w:cs="Verdana"/>
        </w:rPr>
        <w:t xml:space="preserve">. </w:t>
      </w:r>
      <w:r w:rsidR="00B05081" w:rsidRPr="007C33CA">
        <w:rPr>
          <w:rFonts w:ascii="Verdana" w:hAnsi="Verdana" w:cs="Verdana"/>
        </w:rPr>
        <w:t xml:space="preserve"> </w:t>
      </w:r>
      <w:r w:rsidRPr="007C33CA">
        <w:rPr>
          <w:rFonts w:ascii="Verdana" w:hAnsi="Verdana" w:cs="Verdana"/>
        </w:rPr>
        <w:t xml:space="preserve">K takto určené ceně se připočítává DPH dle sazby stanovené zákonem o DPH v platném znění. </w:t>
      </w:r>
    </w:p>
    <w:p w14:paraId="1BA5984C" w14:textId="77777777" w:rsidR="00C7280B" w:rsidRPr="007C33CA" w:rsidRDefault="00C7280B" w:rsidP="00B6517D">
      <w:pPr>
        <w:numPr>
          <w:ilvl w:val="2"/>
          <w:numId w:val="17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lastRenderedPageBreak/>
        <w:t>Pokud bude servisní podpora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poskytována jen v části kalendářního roku, pak bude hrazena jednou fakturou vystavenou k prvnímu pracovnímu dni měsíce prosince příslušného roku. Cena bude vypočtena dle počtu měsíců poskytované servisní podpory jako poměrná část z ceny servisní podpory za celý kalendářní rok. Pokud bude poskytování servisní podpory zahájeno po 15. dni v měsíci, tento měsíc se do počtu měsíců poskytování podpory nepočítá. </w:t>
      </w:r>
    </w:p>
    <w:p w14:paraId="3AD05215" w14:textId="77777777" w:rsidR="00C7280B" w:rsidRPr="007C33CA" w:rsidRDefault="00C7280B" w:rsidP="00BD6254">
      <w:pPr>
        <w:ind w:left="7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Pokud bude servisní podpora provozu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poskytována po celý kalendářní rok, pak bude fakturována ve dvou splátkách k poslednímu pracovnímu dni měsíce června a k prvnímu pracovnímu dni měsíce prosince příslušného roku.</w:t>
      </w:r>
    </w:p>
    <w:p w14:paraId="64E9CB7D" w14:textId="77777777" w:rsidR="00C7280B" w:rsidRPr="007C33CA" w:rsidRDefault="00C7280B" w:rsidP="00BD6254">
      <w:pPr>
        <w:ind w:left="7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K uvedeným datům se také považuje za uskutečněné dílčí zdanitelné plnění podle zákona o dani z přidané hodnoty v platném znění. </w:t>
      </w:r>
    </w:p>
    <w:p w14:paraId="78306EC5" w14:textId="77777777" w:rsidR="00C7280B" w:rsidRPr="007C33CA" w:rsidRDefault="00C7280B" w:rsidP="00B6517D">
      <w:pPr>
        <w:numPr>
          <w:ilvl w:val="2"/>
          <w:numId w:val="17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Při fakturaci servisní podpory není Zhotovitel povinen prokazovat rozsah provedených prací na úpravách dodaného systému.</w:t>
      </w:r>
    </w:p>
    <w:p w14:paraId="75167F23" w14:textId="77777777" w:rsidR="00C7280B" w:rsidRPr="007C33CA" w:rsidRDefault="00C7280B" w:rsidP="00B6517D">
      <w:pPr>
        <w:numPr>
          <w:ilvl w:val="1"/>
          <w:numId w:val="17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Platební podmínky za další rozvoj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CS:</w:t>
      </w:r>
    </w:p>
    <w:p w14:paraId="7B18606A" w14:textId="77777777" w:rsidR="00C7280B" w:rsidRPr="007C33CA" w:rsidRDefault="00C7280B" w:rsidP="00B6517D">
      <w:pPr>
        <w:numPr>
          <w:ilvl w:val="2"/>
          <w:numId w:val="17"/>
        </w:numPr>
        <w:spacing w:before="120" w:after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Ceny za služby provedené nad rámec servisní podpory na základě následných objednávek se řídí ceníkem Zhotovitele platným pro příslušný kalendářní rok.</w:t>
      </w:r>
      <w:r w:rsidR="00D738C8" w:rsidRPr="007C33CA">
        <w:rPr>
          <w:rFonts w:ascii="Verdana" w:hAnsi="Verdana" w:cs="Verdana"/>
        </w:rPr>
        <w:t xml:space="preserve"> </w:t>
      </w:r>
    </w:p>
    <w:p w14:paraId="7137C8B4" w14:textId="77777777" w:rsidR="00C7280B" w:rsidRPr="007C33CA" w:rsidRDefault="00C7280B" w:rsidP="00C76502">
      <w:pPr>
        <w:numPr>
          <w:ilvl w:val="1"/>
          <w:numId w:val="17"/>
        </w:numPr>
        <w:spacing w:before="120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>Platby proběhnou v Kč na základě faktur vystavených Zhotovitelem v souladu se zák. č. 563/1991 Sb., o účetnictví a zák. č. 235/2004 Sb., o dani z přidané hodnoty, ve znění pozdějších předpisů. Lhůta splatnosti je 21 dnů ode dne doručení faktury Objednateli. V případě, že faktura nebude mít odpovídající náležitosti ve smyslu platných právních předpisů, je Objednatel oprávněn zaslat ji ve lhůtě splatnosti zpět Zhotoviteli, aniž se tak dostane do prodlení se splatností; lhůta splatnosti počíná běžet od opětovného doručení doplněného či opraveného dokladu.</w:t>
      </w:r>
    </w:p>
    <w:p w14:paraId="041B8786" w14:textId="77777777" w:rsidR="0003756B" w:rsidRPr="007C33CA" w:rsidRDefault="0003756B" w:rsidP="0025698D">
      <w:pPr>
        <w:spacing w:before="120"/>
        <w:outlineLvl w:val="0"/>
        <w:rPr>
          <w:rFonts w:ascii="Verdana" w:hAnsi="Verdana" w:cs="Verdana"/>
          <w:b/>
          <w:bCs/>
        </w:rPr>
      </w:pPr>
    </w:p>
    <w:p w14:paraId="2F2AC2F9" w14:textId="77777777" w:rsidR="00C7280B" w:rsidRPr="007C33CA" w:rsidRDefault="00C7280B" w:rsidP="007629F9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9</w:t>
      </w:r>
    </w:p>
    <w:p w14:paraId="16869324" w14:textId="77777777" w:rsidR="00C7280B" w:rsidRPr="007C33CA" w:rsidRDefault="00C7280B" w:rsidP="0051166B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Další závazky Zhotovitele</w:t>
      </w:r>
    </w:p>
    <w:p w14:paraId="43C786E6" w14:textId="77777777" w:rsidR="00C7280B" w:rsidRPr="007C33CA" w:rsidRDefault="00C7280B" w:rsidP="00B6517D">
      <w:pPr>
        <w:numPr>
          <w:ilvl w:val="1"/>
          <w:numId w:val="20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Zhotovitel se zavazuje, že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je kompatibilní a schopen komunikovat s níže uvedenými informačními systémy:</w:t>
      </w:r>
    </w:p>
    <w:p w14:paraId="588EEF95" w14:textId="77777777" w:rsidR="00C7280B" w:rsidRPr="007C33CA" w:rsidRDefault="00C7280B" w:rsidP="00B6517D">
      <w:pPr>
        <w:numPr>
          <w:ilvl w:val="0"/>
          <w:numId w:val="7"/>
        </w:numPr>
        <w:tabs>
          <w:tab w:val="clear" w:pos="360"/>
          <w:tab w:val="num" w:pos="1080"/>
        </w:tabs>
        <w:ind w:left="1077" w:hanging="35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Kontrolní zpracování finančních a účetních výkazů v MÚZO (Výkaznictví JASU):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zajišťuje datový výstup ve struktuře F/JASU, který je vyžadován systémem centrálního zpracování výkazů v MÚZO s následným předáním na MF do Centrálního systému účetních informací státu (CSÚIS) Integrovaného informačního systému státní pokladny (IISSP) v požadované periodicitě (min. 1x čtvrtletně).</w:t>
      </w:r>
    </w:p>
    <w:p w14:paraId="7E8A12A6" w14:textId="77777777" w:rsidR="00C7280B" w:rsidRPr="007C33CA" w:rsidRDefault="00C7280B" w:rsidP="00B6517D">
      <w:pPr>
        <w:numPr>
          <w:ilvl w:val="0"/>
          <w:numId w:val="7"/>
        </w:numPr>
        <w:tabs>
          <w:tab w:val="clear" w:pos="360"/>
          <w:tab w:val="num" w:pos="1080"/>
        </w:tabs>
        <w:ind w:left="1077" w:hanging="35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Zpracování finančních a účetních výkazů na MF (CSÚIS IISSP):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bude poskytovat datové i listinné výstupy účetních a finančních výkazů dle vyhlášek č. 449/2009 Sb., č. 410/2009 Sb., dle vyhlášky č. 383/2009 Sb. vč. Technického manuálu a ostatních souvisejících vyhlášek a předpisů MF.</w:t>
      </w:r>
    </w:p>
    <w:p w14:paraId="11FA5D3F" w14:textId="77777777" w:rsidR="00C7280B" w:rsidRPr="007C33CA" w:rsidRDefault="00C7280B" w:rsidP="00B6517D">
      <w:pPr>
        <w:numPr>
          <w:ilvl w:val="1"/>
          <w:numId w:val="20"/>
        </w:numPr>
        <w:spacing w:before="1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Veškerá komunikace v rámci všech projektů souvisejících s provozem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bude probíhat v českém jazyce.</w:t>
      </w:r>
    </w:p>
    <w:p w14:paraId="4CD805F0" w14:textId="77777777" w:rsidR="00C7280B" w:rsidRPr="007C33CA" w:rsidRDefault="00C7280B" w:rsidP="00F95412">
      <w:pPr>
        <w:spacing w:before="120"/>
        <w:outlineLvl w:val="0"/>
        <w:rPr>
          <w:rFonts w:ascii="Verdana" w:hAnsi="Verdana" w:cs="Verdana"/>
          <w:b/>
          <w:bCs/>
        </w:rPr>
      </w:pPr>
    </w:p>
    <w:p w14:paraId="1668B00A" w14:textId="77777777" w:rsidR="00C7280B" w:rsidRPr="007C33CA" w:rsidRDefault="00C7280B" w:rsidP="005D791D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10</w:t>
      </w:r>
    </w:p>
    <w:p w14:paraId="49364008" w14:textId="77777777" w:rsidR="00C7280B" w:rsidRPr="007C33CA" w:rsidRDefault="00C7280B" w:rsidP="00FF0482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Další závazky Objednatele</w:t>
      </w:r>
    </w:p>
    <w:p w14:paraId="414348ED" w14:textId="77777777" w:rsidR="004F524D" w:rsidRPr="007C33CA" w:rsidRDefault="004F524D" w:rsidP="004F524D">
      <w:pPr>
        <w:tabs>
          <w:tab w:val="num" w:pos="720"/>
        </w:tabs>
        <w:spacing w:before="120"/>
        <w:ind w:left="720" w:hanging="720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>10.1</w:t>
      </w:r>
      <w:r w:rsidRPr="007C33CA">
        <w:rPr>
          <w:rFonts w:ascii="Verdana" w:hAnsi="Verdana" w:cs="Verdana"/>
        </w:rPr>
        <w:tab/>
        <w:t>Objednatel zajistí spolupráci odborně zdatných pracovníků při zavádění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do rutinního provozu.</w:t>
      </w:r>
    </w:p>
    <w:p w14:paraId="4D5173A7" w14:textId="77777777" w:rsidR="004F524D" w:rsidRPr="007C33CA" w:rsidRDefault="004F524D" w:rsidP="004F524D">
      <w:pPr>
        <w:tabs>
          <w:tab w:val="num" w:pos="720"/>
        </w:tabs>
        <w:spacing w:before="120"/>
        <w:ind w:left="720" w:hanging="720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>10.2</w:t>
      </w:r>
      <w:r w:rsidRPr="007C33CA">
        <w:rPr>
          <w:rFonts w:ascii="Verdana" w:hAnsi="Verdana" w:cs="Verdana"/>
        </w:rPr>
        <w:tab/>
        <w:t>Objednatel zajistí spolupráci dodavatelů informačních systémů třetích stran při případné realizaci komunikace mezi informačním systémem třetí strany a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CS. Práce budou provedeny v rámci rozvoje systému dle Čl. 7.</w:t>
      </w:r>
    </w:p>
    <w:p w14:paraId="48CEB96A" w14:textId="77777777" w:rsidR="00D47D07" w:rsidRPr="007C33CA" w:rsidRDefault="00D47D07" w:rsidP="007629F9">
      <w:pPr>
        <w:spacing w:before="120"/>
        <w:jc w:val="center"/>
        <w:outlineLvl w:val="0"/>
        <w:rPr>
          <w:rFonts w:ascii="Verdana" w:hAnsi="Verdana" w:cs="Verdana"/>
          <w:b/>
          <w:bCs/>
        </w:rPr>
      </w:pPr>
    </w:p>
    <w:p w14:paraId="3DABF8FD" w14:textId="77777777" w:rsidR="00C7280B" w:rsidRPr="007C33CA" w:rsidRDefault="00C7280B" w:rsidP="007629F9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lastRenderedPageBreak/>
        <w:t>Čl. 11</w:t>
      </w:r>
    </w:p>
    <w:p w14:paraId="097BE7D1" w14:textId="77777777" w:rsidR="00C7280B" w:rsidRPr="007C33CA" w:rsidRDefault="00C7280B" w:rsidP="00733BA5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Sankce</w:t>
      </w:r>
    </w:p>
    <w:p w14:paraId="7178F199" w14:textId="687C9376" w:rsidR="00C7280B" w:rsidRPr="007C33CA" w:rsidRDefault="00C7280B" w:rsidP="00B6517D">
      <w:pPr>
        <w:numPr>
          <w:ilvl w:val="1"/>
          <w:numId w:val="6"/>
        </w:numPr>
        <w:tabs>
          <w:tab w:val="num" w:pos="709"/>
        </w:tabs>
        <w:spacing w:before="120"/>
        <w:ind w:left="709" w:hanging="709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V případě nedodržení termínů uvedených v Harmonogramu nasazení v odstavci 3.2 Smlouvy způsobeného Zhotovitelem je Objednatel oprávněn uplatnit smluvní pokutu ve výši 0,05 % z ceny plnění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CS, s nímž je Zhotovitel v prodlení, a to za každý i započatý den prodlení.</w:t>
      </w:r>
    </w:p>
    <w:p w14:paraId="47D96F05" w14:textId="77777777" w:rsidR="00C7280B" w:rsidRPr="007C33CA" w:rsidRDefault="00C7280B" w:rsidP="00B6517D">
      <w:pPr>
        <w:numPr>
          <w:ilvl w:val="1"/>
          <w:numId w:val="6"/>
        </w:numPr>
        <w:tabs>
          <w:tab w:val="num" w:pos="720"/>
        </w:tabs>
        <w:spacing w:before="120"/>
        <w:ind w:left="720" w:hanging="7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Objednatel zaplatí Zhotoviteli při prodlení s placením faktury úrok z prodlení ve výši 0,05 % z dlužné částky za každý den prodlení.</w:t>
      </w:r>
    </w:p>
    <w:p w14:paraId="7B84F724" w14:textId="30F8D40F" w:rsidR="00C7280B" w:rsidRPr="007C33CA" w:rsidRDefault="00C7280B" w:rsidP="00B6517D">
      <w:pPr>
        <w:numPr>
          <w:ilvl w:val="1"/>
          <w:numId w:val="6"/>
        </w:numPr>
        <w:tabs>
          <w:tab w:val="num" w:pos="720"/>
        </w:tabs>
        <w:spacing w:before="120"/>
        <w:ind w:left="720" w:hanging="720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V případě nedodržení pravidel záruční a servisní podpory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podle Čl. 6 a Čl. 7 způsobeném Zhotovitelem je Objednatel oprávněn uplatnit smluvní pokutu ve výši</w:t>
      </w:r>
      <w:r w:rsidR="003813B1">
        <w:rPr>
          <w:rFonts w:ascii="Verdana" w:hAnsi="Verdana" w:cs="Verdana"/>
        </w:rPr>
        <w:t>: 0,</w:t>
      </w:r>
      <w:r w:rsidRPr="007C33CA">
        <w:rPr>
          <w:rFonts w:ascii="Verdana" w:hAnsi="Verdana" w:cs="Verdana"/>
        </w:rPr>
        <w:t>1% z ceny dílčího plnění</w:t>
      </w:r>
      <w:r w:rsidR="003813B1">
        <w:rPr>
          <w:rFonts w:ascii="Verdana" w:hAnsi="Verdana" w:cs="Verdana"/>
        </w:rPr>
        <w:t xml:space="preserve"> v případě závady kategorie „A“, 0,5</w:t>
      </w:r>
      <w:r w:rsidR="003813B1" w:rsidRPr="007C33CA">
        <w:rPr>
          <w:rFonts w:ascii="Verdana" w:hAnsi="Verdana" w:cs="Verdana"/>
        </w:rPr>
        <w:t>%</w:t>
      </w:r>
      <w:r w:rsidR="003813B1">
        <w:rPr>
          <w:rFonts w:ascii="Verdana" w:hAnsi="Verdana" w:cs="Verdana"/>
        </w:rPr>
        <w:t xml:space="preserve"> v případě závady kategorie „B“ a 1</w:t>
      </w:r>
      <w:r w:rsidR="003813B1" w:rsidRPr="007C33CA">
        <w:rPr>
          <w:rFonts w:ascii="Verdana" w:hAnsi="Verdana" w:cs="Verdana"/>
        </w:rPr>
        <w:t>%</w:t>
      </w:r>
      <w:r w:rsidR="003813B1">
        <w:rPr>
          <w:rFonts w:ascii="Verdana" w:hAnsi="Verdana" w:cs="Verdana"/>
        </w:rPr>
        <w:t xml:space="preserve"> v případě závady kategorie „C“</w:t>
      </w:r>
      <w:r w:rsidRPr="007C33CA">
        <w:rPr>
          <w:rFonts w:ascii="Verdana" w:hAnsi="Verdana" w:cs="Verdana"/>
        </w:rPr>
        <w:t>, a to za každý i započatý den nedodržení uvedených pravidel.</w:t>
      </w:r>
      <w:r w:rsidR="003813B1">
        <w:rPr>
          <w:rFonts w:ascii="Verdana" w:hAnsi="Verdana" w:cs="Verdana"/>
        </w:rPr>
        <w:t xml:space="preserve"> Za dílčí plnění se v tomto případě považuje cena ročního servisního poplatku</w:t>
      </w:r>
      <w:r w:rsidR="00BC64DE">
        <w:rPr>
          <w:rFonts w:ascii="Verdana" w:hAnsi="Verdana" w:cs="Verdana"/>
        </w:rPr>
        <w:t xml:space="preserve"> bez DPH</w:t>
      </w:r>
      <w:r w:rsidR="003813B1">
        <w:rPr>
          <w:rFonts w:ascii="Verdana" w:hAnsi="Verdana" w:cs="Verdana"/>
        </w:rPr>
        <w:t>.</w:t>
      </w:r>
    </w:p>
    <w:p w14:paraId="370A2899" w14:textId="77777777" w:rsidR="00C7280B" w:rsidRPr="007C33CA" w:rsidRDefault="00C7280B" w:rsidP="00C76502">
      <w:pPr>
        <w:numPr>
          <w:ilvl w:val="1"/>
          <w:numId w:val="6"/>
        </w:numPr>
        <w:spacing w:before="120"/>
        <w:ind w:left="720" w:hanging="720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>Uplatněním smluvních pokut není dotčen ani omezen nárok obou stran na náhradu vzniklých škod.</w:t>
      </w:r>
    </w:p>
    <w:p w14:paraId="1BC44DA0" w14:textId="77777777" w:rsidR="00C7280B" w:rsidRPr="007C33CA" w:rsidRDefault="00C7280B" w:rsidP="00E46829">
      <w:pPr>
        <w:ind w:left="4254"/>
        <w:rPr>
          <w:rFonts w:ascii="Verdana" w:hAnsi="Verdana" w:cs="Verdana"/>
          <w:b/>
          <w:bCs/>
        </w:rPr>
      </w:pPr>
    </w:p>
    <w:p w14:paraId="54E2B702" w14:textId="77777777" w:rsidR="00B8041F" w:rsidRPr="007C33CA" w:rsidRDefault="00B8041F" w:rsidP="00E46829">
      <w:pPr>
        <w:ind w:left="4254"/>
        <w:rPr>
          <w:rFonts w:ascii="Verdana" w:hAnsi="Verdana" w:cs="Verdana"/>
          <w:b/>
          <w:bCs/>
        </w:rPr>
      </w:pPr>
    </w:p>
    <w:p w14:paraId="1893B74C" w14:textId="77777777" w:rsidR="00C7280B" w:rsidRPr="007C33CA" w:rsidRDefault="00C7280B" w:rsidP="00E46829">
      <w:pPr>
        <w:ind w:left="4254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12</w:t>
      </w:r>
    </w:p>
    <w:p w14:paraId="75EBA3D7" w14:textId="77777777" w:rsidR="00C7280B" w:rsidRPr="007C33CA" w:rsidRDefault="00C7280B" w:rsidP="003D7B27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Ukončení smluvního vztahu</w:t>
      </w:r>
    </w:p>
    <w:p w14:paraId="6BF96903" w14:textId="77777777" w:rsidR="00C7280B" w:rsidRPr="007C33CA" w:rsidRDefault="00C7280B" w:rsidP="00B6517D">
      <w:pPr>
        <w:pStyle w:val="Odstavecseseznamem"/>
        <w:numPr>
          <w:ilvl w:val="1"/>
          <w:numId w:val="22"/>
        </w:numPr>
        <w:spacing w:before="120"/>
      </w:pPr>
      <w:r w:rsidRPr="007C33CA">
        <w:t>Smluvní vztah vyplývající ze Smlouvy lze ukončit písemnou dohodou smluvních stran, výpovědí či odstoupením od Smlouvy</w:t>
      </w:r>
    </w:p>
    <w:p w14:paraId="5A3E864F" w14:textId="77777777" w:rsidR="00C7280B" w:rsidRPr="007C33CA" w:rsidRDefault="00C7280B" w:rsidP="00B6517D">
      <w:pPr>
        <w:pStyle w:val="Odstavecseseznamem"/>
        <w:numPr>
          <w:ilvl w:val="1"/>
          <w:numId w:val="22"/>
        </w:numPr>
        <w:spacing w:before="120"/>
      </w:pPr>
      <w:r w:rsidRPr="007C33CA">
        <w:t>Smlouvu může kterákoli smluvní strana ukončit písemnou výpovědí s 3 měsíční výpovědní lhůtou bez udání důvodů, která začíná běžet prvním dnem měsíce následujícího po měsíci doručení písemné výpovědi druhé smluvní straně na adresu shora uvedenou.</w:t>
      </w:r>
    </w:p>
    <w:p w14:paraId="2BB36608" w14:textId="77777777" w:rsidR="00C7280B" w:rsidRPr="007C33CA" w:rsidRDefault="00C7280B" w:rsidP="00B6517D">
      <w:pPr>
        <w:pStyle w:val="Odstavecseseznamem"/>
        <w:numPr>
          <w:ilvl w:val="1"/>
          <w:numId w:val="22"/>
        </w:numPr>
        <w:spacing w:before="120"/>
      </w:pPr>
      <w:r w:rsidRPr="007C33CA">
        <w:t>Smluvní strany jsou oprávněny odstoupit od Smlouvy v případě, že druhá strana nebude dostatečně, řádně nebo včas plnit své povinnosti vyplývající ze Smlouvy.</w:t>
      </w:r>
    </w:p>
    <w:p w14:paraId="1C5E18E0" w14:textId="54EC1618" w:rsidR="00C7280B" w:rsidRPr="007C33CA" w:rsidRDefault="00C7280B" w:rsidP="00B6517D">
      <w:pPr>
        <w:pStyle w:val="Odstavecseseznamem"/>
        <w:numPr>
          <w:ilvl w:val="1"/>
          <w:numId w:val="22"/>
        </w:numPr>
        <w:spacing w:before="120"/>
      </w:pPr>
      <w:r w:rsidRPr="007C33CA">
        <w:t xml:space="preserve">Chce-li některá ze smluvních stran od Smlouvy odstoupit z důvodů vyplývajících ze Smlouvy nebo ze zákona, je povinna svůj úmysl odstoupit písemně oznámit straně druhé se stanovením náhradní lhůty v délce 30 dnů k odstranění závadného stavu. Po marném uplynutí náhradní lhůty může oprávněná strana odstoupit od Smlouvy. Další podmínky odstoupení se řídí příslušnými ustanoveními </w:t>
      </w:r>
      <w:r w:rsidR="00BC64DE">
        <w:t>občanského</w:t>
      </w:r>
      <w:r w:rsidR="00BC64DE" w:rsidRPr="007C33CA">
        <w:t xml:space="preserve"> </w:t>
      </w:r>
      <w:r w:rsidRPr="007C33CA">
        <w:t>zákoníku.</w:t>
      </w:r>
    </w:p>
    <w:p w14:paraId="60ED064A" w14:textId="77777777" w:rsidR="00C7280B" w:rsidRPr="007C33CA" w:rsidRDefault="00C7280B" w:rsidP="00B6517D">
      <w:pPr>
        <w:pStyle w:val="Odstavecseseznamem"/>
        <w:numPr>
          <w:ilvl w:val="1"/>
          <w:numId w:val="22"/>
        </w:numPr>
        <w:spacing w:before="120"/>
      </w:pPr>
      <w:r w:rsidRPr="007C33CA">
        <w:t>Odstoupí-li některá ze smluvních stran, je zhotovitel povinen:</w:t>
      </w:r>
    </w:p>
    <w:p w14:paraId="00173894" w14:textId="77777777" w:rsidR="00C7280B" w:rsidRPr="007C33CA" w:rsidRDefault="00C7280B" w:rsidP="00B6517D">
      <w:pPr>
        <w:numPr>
          <w:ilvl w:val="0"/>
          <w:numId w:val="21"/>
        </w:numPr>
        <w:tabs>
          <w:tab w:val="clear" w:pos="567"/>
          <w:tab w:val="num" w:pos="993"/>
        </w:tabs>
        <w:spacing w:before="120"/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Provést soupis všech prací provedených a nevyúčtovaných, resp. neuhrazených do dne zániku závazku a jejich hodnotu vyčíslit obdobným způsobem, jakým byl proveden výpočet ceny díla.</w:t>
      </w:r>
    </w:p>
    <w:p w14:paraId="15E22444" w14:textId="77777777" w:rsidR="00C7280B" w:rsidRPr="007C33CA" w:rsidRDefault="00C7280B" w:rsidP="00C76502">
      <w:pPr>
        <w:numPr>
          <w:ilvl w:val="0"/>
          <w:numId w:val="21"/>
        </w:numPr>
        <w:tabs>
          <w:tab w:val="clear" w:pos="567"/>
          <w:tab w:val="num" w:pos="993"/>
        </w:tabs>
        <w:spacing w:before="120"/>
        <w:ind w:left="993" w:hanging="284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 xml:space="preserve">Zpracovat a objednateli doručit do </w:t>
      </w:r>
      <w:proofErr w:type="gramStart"/>
      <w:r w:rsidRPr="007C33CA">
        <w:rPr>
          <w:rFonts w:ascii="Verdana" w:hAnsi="Verdana" w:cs="Verdana"/>
        </w:rPr>
        <w:t>30-ti</w:t>
      </w:r>
      <w:proofErr w:type="gramEnd"/>
      <w:r w:rsidRPr="007C33CA">
        <w:rPr>
          <w:rFonts w:ascii="Verdana" w:hAnsi="Verdana" w:cs="Verdana"/>
        </w:rPr>
        <w:t xml:space="preserve"> dnů ode dne zániku závazku konečné vyúčtování.</w:t>
      </w:r>
    </w:p>
    <w:p w14:paraId="1F95F569" w14:textId="77777777" w:rsidR="00C7280B" w:rsidRPr="007C33CA" w:rsidRDefault="00C7280B" w:rsidP="00E46829">
      <w:pPr>
        <w:jc w:val="center"/>
        <w:outlineLvl w:val="0"/>
        <w:rPr>
          <w:rFonts w:ascii="Verdana" w:hAnsi="Verdana" w:cs="Verdana"/>
          <w:b/>
          <w:bCs/>
        </w:rPr>
      </w:pPr>
    </w:p>
    <w:p w14:paraId="2C10F651" w14:textId="3A2DAC1A" w:rsidR="00BC64DE" w:rsidRPr="007C33CA" w:rsidRDefault="00BC64DE" w:rsidP="00BC64DE">
      <w:pPr>
        <w:pStyle w:val="Odstavecseseznamem"/>
        <w:numPr>
          <w:ilvl w:val="1"/>
          <w:numId w:val="22"/>
        </w:numPr>
        <w:spacing w:before="120"/>
      </w:pPr>
      <w:r w:rsidRPr="007C33CA">
        <w:t>Odstoup</w:t>
      </w:r>
      <w:r>
        <w:t xml:space="preserve">ení od smlouvy ani její výpověď, pokud k nim dojde po uvedení </w:t>
      </w:r>
      <w:r w:rsidRPr="007C33CA">
        <w:t>systému EIS JASU</w:t>
      </w:r>
      <w:r w:rsidRPr="007C33CA">
        <w:rPr>
          <w:vertAlign w:val="superscript"/>
        </w:rPr>
        <w:t>®</w:t>
      </w:r>
      <w:r w:rsidRPr="007C33CA">
        <w:t xml:space="preserve"> CS</w:t>
      </w:r>
      <w:r>
        <w:t xml:space="preserve"> do provozu u </w:t>
      </w:r>
      <w:r w:rsidR="00D76C0C">
        <w:t>O</w:t>
      </w:r>
      <w:r>
        <w:t xml:space="preserve">bjednatele, nemají vliv na přetrvávající oprávnění </w:t>
      </w:r>
      <w:r w:rsidR="00D76C0C">
        <w:t>O</w:t>
      </w:r>
      <w:r>
        <w:t xml:space="preserve">bjednatele systém </w:t>
      </w:r>
      <w:r w:rsidRPr="007C33CA">
        <w:t>EIS JASU</w:t>
      </w:r>
      <w:r w:rsidRPr="007C33CA">
        <w:rPr>
          <w:vertAlign w:val="superscript"/>
        </w:rPr>
        <w:t>®</w:t>
      </w:r>
      <w:r w:rsidRPr="007C33CA">
        <w:t xml:space="preserve"> CS</w:t>
      </w:r>
      <w:r>
        <w:t xml:space="preserve"> užívat v souladu s </w:t>
      </w:r>
      <w:r w:rsidR="00D76C0C">
        <w:t>L</w:t>
      </w:r>
      <w:r>
        <w:t xml:space="preserve">icencí udělenou podle odstavce 2.3 a 2.4 této smlouvy; uvedená </w:t>
      </w:r>
      <w:r w:rsidR="00D76C0C">
        <w:t>L</w:t>
      </w:r>
      <w:r>
        <w:t>icence v takovém případě nezaniká.</w:t>
      </w:r>
      <w:r w:rsidR="00A918A6">
        <w:t xml:space="preserve"> V takovém případě však Zhotovitel neposkytuje Objednateli žádnou podporu (záruční, pozáruční ani servisní) a neručí za důsledky používání neaktuálního systému. Primárním účelem využívání systému je v tomto případě nahlížení do existujících dat.</w:t>
      </w:r>
    </w:p>
    <w:p w14:paraId="56F480D3" w14:textId="77777777" w:rsidR="00B8041F" w:rsidRPr="007C33CA" w:rsidRDefault="00B8041F" w:rsidP="00E46829">
      <w:pPr>
        <w:jc w:val="center"/>
        <w:outlineLvl w:val="0"/>
        <w:rPr>
          <w:rFonts w:ascii="Verdana" w:hAnsi="Verdana" w:cs="Verdana"/>
          <w:b/>
          <w:bCs/>
        </w:rPr>
      </w:pPr>
    </w:p>
    <w:p w14:paraId="7CFEF172" w14:textId="77777777" w:rsidR="00C7280B" w:rsidRPr="007C33CA" w:rsidRDefault="00C7280B" w:rsidP="00E46829">
      <w:pPr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13</w:t>
      </w:r>
    </w:p>
    <w:p w14:paraId="5B81979A" w14:textId="77777777" w:rsidR="00C7280B" w:rsidRPr="007C33CA" w:rsidRDefault="00C7280B" w:rsidP="00E46829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lastRenderedPageBreak/>
        <w:t>Závěrečná ujednání</w:t>
      </w:r>
    </w:p>
    <w:p w14:paraId="15A1CC16" w14:textId="77777777" w:rsidR="00C7280B" w:rsidRPr="007C33CA" w:rsidRDefault="00C7280B" w:rsidP="00E46829">
      <w:pPr>
        <w:rPr>
          <w:rFonts w:ascii="Verdana" w:hAnsi="Verdana" w:cs="Verdana"/>
        </w:rPr>
      </w:pPr>
    </w:p>
    <w:p w14:paraId="7B1F12FF" w14:textId="46A57879" w:rsidR="00C7280B" w:rsidRPr="007C33CA" w:rsidRDefault="00C7280B" w:rsidP="00B6517D">
      <w:pPr>
        <w:pStyle w:val="Odstavecseseznamem"/>
        <w:numPr>
          <w:ilvl w:val="1"/>
          <w:numId w:val="23"/>
        </w:numPr>
        <w:spacing w:after="120"/>
      </w:pPr>
      <w:r w:rsidRPr="007C33CA">
        <w:t xml:space="preserve">Vztahy mezi smluvními stranami, které nejsou výslovně upraveny touto Smlouvou, se řídí příslušnými ustanoveními </w:t>
      </w:r>
      <w:r w:rsidR="00BC64DE">
        <w:t>občanského</w:t>
      </w:r>
      <w:r w:rsidR="00BC64DE" w:rsidRPr="007C33CA">
        <w:t xml:space="preserve"> </w:t>
      </w:r>
      <w:r w:rsidRPr="007C33CA">
        <w:t>zákoníku, příslušnými ustanoveními zákona č. 121/2000 Sb., autorský zákon a ostatními obecně závaznými právními předpisy České republiky.</w:t>
      </w:r>
    </w:p>
    <w:p w14:paraId="7228CAE0" w14:textId="77777777" w:rsidR="00FD54C1" w:rsidRPr="007C33CA" w:rsidRDefault="00C7280B" w:rsidP="00014619">
      <w:pPr>
        <w:pStyle w:val="Odstavecseseznamem"/>
        <w:numPr>
          <w:ilvl w:val="1"/>
          <w:numId w:val="23"/>
        </w:numPr>
      </w:pPr>
      <w:r w:rsidRPr="007C33CA">
        <w:t>Pro všechna jednání smluvních stran o odborných a technických náležitostech předmětu plnění jsou určeni tito odpovědní pracovníci:</w:t>
      </w:r>
    </w:p>
    <w:p w14:paraId="21FBF886" w14:textId="77777777" w:rsidR="002F6B55" w:rsidRPr="007C33CA" w:rsidRDefault="00C7280B" w:rsidP="002F6B55">
      <w:pPr>
        <w:tabs>
          <w:tab w:val="num" w:pos="1800"/>
        </w:tabs>
        <w:spacing w:before="120"/>
        <w:ind w:left="1800" w:hanging="1080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b/>
          <w:bCs/>
        </w:rPr>
        <w:t>za Objednatele:</w:t>
      </w:r>
      <w:r w:rsidRPr="007C33CA">
        <w:rPr>
          <w:rFonts w:ascii="Verdana" w:hAnsi="Verdana" w:cs="Verdana"/>
          <w:spacing w:val="-6"/>
        </w:rPr>
        <w:t xml:space="preserve"> </w:t>
      </w:r>
    </w:p>
    <w:p w14:paraId="5A79FDFA" w14:textId="42547721" w:rsidR="00C7280B" w:rsidRPr="007C33CA" w:rsidRDefault="00C7280B" w:rsidP="00B9438D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 xml:space="preserve">ve věcech smluvních </w:t>
      </w:r>
      <w:r w:rsidRPr="007C33CA">
        <w:rPr>
          <w:rFonts w:ascii="Verdana" w:hAnsi="Verdana" w:cs="Verdana"/>
          <w:spacing w:val="-6"/>
        </w:rPr>
        <w:tab/>
        <w:t xml:space="preserve">- </w:t>
      </w:r>
      <w:proofErr w:type="spellStart"/>
      <w:r w:rsidR="00B06206">
        <w:rPr>
          <w:rFonts w:ascii="Verdana" w:hAnsi="Verdana" w:cs="Verdana"/>
          <w:spacing w:val="-6"/>
        </w:rPr>
        <w:t>xxxxx</w:t>
      </w:r>
      <w:proofErr w:type="spellEnd"/>
    </w:p>
    <w:p w14:paraId="15113CBC" w14:textId="4BBCFA1F" w:rsidR="00C7280B" w:rsidRPr="007C33CA" w:rsidRDefault="00C7280B" w:rsidP="00B9438D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  <w:t xml:space="preserve">  tel.: </w:t>
      </w:r>
      <w:proofErr w:type="spellStart"/>
      <w:r w:rsidR="00B06206">
        <w:rPr>
          <w:rFonts w:ascii="Verdana" w:hAnsi="Verdana" w:cs="Verdana"/>
          <w:spacing w:val="-6"/>
        </w:rPr>
        <w:t>xxxxx</w:t>
      </w:r>
      <w:proofErr w:type="spellEnd"/>
      <w:r w:rsidRPr="007C33CA">
        <w:rPr>
          <w:rFonts w:ascii="Verdana" w:hAnsi="Verdana" w:cs="Verdana"/>
          <w:spacing w:val="-6"/>
        </w:rPr>
        <w:t>, e-mail:</w:t>
      </w:r>
      <w:r w:rsidR="00D47D07" w:rsidRPr="007C33CA">
        <w:rPr>
          <w:rFonts w:ascii="Verdana" w:hAnsi="Verdana" w:cs="Verdana"/>
          <w:spacing w:val="-6"/>
        </w:rPr>
        <w:t xml:space="preserve"> </w:t>
      </w:r>
      <w:proofErr w:type="spellStart"/>
      <w:r w:rsidR="00B06206">
        <w:rPr>
          <w:rFonts w:ascii="Verdana" w:hAnsi="Verdana" w:cs="Verdana"/>
          <w:spacing w:val="-6"/>
        </w:rPr>
        <w:t>xxxxx</w:t>
      </w:r>
      <w:proofErr w:type="spellEnd"/>
    </w:p>
    <w:p w14:paraId="5153B4C3" w14:textId="77777777" w:rsidR="00FD54C1" w:rsidRPr="007C33CA" w:rsidRDefault="00FD54C1" w:rsidP="004D6517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</w:p>
    <w:p w14:paraId="134A8D16" w14:textId="569A9189" w:rsidR="00C7280B" w:rsidRPr="007C33CA" w:rsidRDefault="00C7280B" w:rsidP="004D6517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 xml:space="preserve">ve věcech </w:t>
      </w:r>
      <w:r w:rsidR="00DA24B9" w:rsidRPr="007C33CA">
        <w:rPr>
          <w:rFonts w:ascii="Verdana" w:hAnsi="Verdana" w:cs="Verdana"/>
          <w:spacing w:val="-6"/>
        </w:rPr>
        <w:t>technický</w:t>
      </w:r>
      <w:r w:rsidRPr="007C33CA">
        <w:rPr>
          <w:rFonts w:ascii="Verdana" w:hAnsi="Verdana" w:cs="Verdana"/>
          <w:spacing w:val="-6"/>
        </w:rPr>
        <w:t xml:space="preserve">ch </w:t>
      </w:r>
      <w:r w:rsidR="00F55C34">
        <w:rPr>
          <w:rFonts w:ascii="Verdana" w:hAnsi="Verdana" w:cs="Verdana"/>
          <w:spacing w:val="-6"/>
        </w:rPr>
        <w:t>–</w:t>
      </w:r>
      <w:r w:rsidR="00DA24B9" w:rsidRPr="007C33CA">
        <w:rPr>
          <w:rFonts w:ascii="Verdana" w:hAnsi="Verdana" w:cs="Verdana"/>
          <w:spacing w:val="-6"/>
        </w:rPr>
        <w:t xml:space="preserve"> </w:t>
      </w:r>
      <w:proofErr w:type="spellStart"/>
      <w:r w:rsidR="00B06206">
        <w:rPr>
          <w:rFonts w:ascii="Verdana" w:hAnsi="Verdana" w:cs="Verdana"/>
          <w:spacing w:val="-6"/>
        </w:rPr>
        <w:t>xxxx</w:t>
      </w:r>
      <w:proofErr w:type="spellEnd"/>
    </w:p>
    <w:p w14:paraId="2E133C37" w14:textId="280FB2EB" w:rsidR="002F6B55" w:rsidRPr="007C33CA" w:rsidRDefault="00C7280B" w:rsidP="00840818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  <w:t xml:space="preserve">  </w:t>
      </w:r>
      <w:r w:rsidR="00FD54C1" w:rsidRPr="007C33CA">
        <w:rPr>
          <w:rFonts w:ascii="Verdana" w:hAnsi="Verdana" w:cs="Verdana"/>
          <w:spacing w:val="-6"/>
        </w:rPr>
        <w:t xml:space="preserve">  </w:t>
      </w:r>
      <w:r w:rsidRPr="007C33CA">
        <w:rPr>
          <w:rFonts w:ascii="Verdana" w:hAnsi="Verdana" w:cs="Verdana"/>
          <w:spacing w:val="-6"/>
        </w:rPr>
        <w:t xml:space="preserve">tel.: </w:t>
      </w:r>
      <w:proofErr w:type="spellStart"/>
      <w:r w:rsidR="00B06206">
        <w:rPr>
          <w:rFonts w:ascii="Verdana" w:hAnsi="Verdana" w:cs="Verdana"/>
          <w:spacing w:val="-6"/>
        </w:rPr>
        <w:t>xxxxx</w:t>
      </w:r>
      <w:proofErr w:type="spellEnd"/>
      <w:r w:rsidRPr="007C33CA">
        <w:rPr>
          <w:rFonts w:ascii="Verdana" w:hAnsi="Verdana" w:cs="Verdana"/>
          <w:spacing w:val="-6"/>
        </w:rPr>
        <w:t>, e-mail:</w:t>
      </w:r>
      <w:r w:rsidR="00D47D07" w:rsidRPr="007C33CA">
        <w:rPr>
          <w:rFonts w:ascii="Verdana" w:hAnsi="Verdana" w:cs="Verdana"/>
          <w:spacing w:val="-6"/>
        </w:rPr>
        <w:t xml:space="preserve"> </w:t>
      </w:r>
      <w:proofErr w:type="spellStart"/>
      <w:r w:rsidR="00B06206">
        <w:rPr>
          <w:rFonts w:ascii="Verdana" w:hAnsi="Verdana" w:cs="Verdana"/>
          <w:spacing w:val="-6"/>
        </w:rPr>
        <w:t>xxxxx</w:t>
      </w:r>
      <w:proofErr w:type="spellEnd"/>
    </w:p>
    <w:p w14:paraId="32F9DECD" w14:textId="77777777" w:rsidR="00C7280B" w:rsidRPr="007C33CA" w:rsidRDefault="00C7280B" w:rsidP="00E46829">
      <w:pPr>
        <w:tabs>
          <w:tab w:val="num" w:pos="1800"/>
        </w:tabs>
        <w:spacing w:before="120"/>
        <w:ind w:left="1800" w:hanging="108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za Zhotovitele:</w:t>
      </w:r>
    </w:p>
    <w:p w14:paraId="36E529A0" w14:textId="6FCD057B" w:rsidR="00C7280B" w:rsidRPr="007C33CA" w:rsidRDefault="00C7280B" w:rsidP="00E46829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 xml:space="preserve">ve věcech smluvních </w:t>
      </w:r>
      <w:r w:rsidRPr="007C33CA">
        <w:rPr>
          <w:rFonts w:ascii="Verdana" w:hAnsi="Verdana" w:cs="Verdana"/>
          <w:spacing w:val="-6"/>
        </w:rPr>
        <w:tab/>
        <w:t xml:space="preserve">- Ing. </w:t>
      </w:r>
      <w:proofErr w:type="spellStart"/>
      <w:r w:rsidR="00B06206">
        <w:rPr>
          <w:rFonts w:ascii="Verdana" w:hAnsi="Verdana" w:cs="Verdana"/>
          <w:spacing w:val="-6"/>
        </w:rPr>
        <w:t>xxxx</w:t>
      </w:r>
      <w:proofErr w:type="spellEnd"/>
    </w:p>
    <w:p w14:paraId="107AC016" w14:textId="45A37C89" w:rsidR="00C7280B" w:rsidRPr="007C33CA" w:rsidRDefault="00C7280B" w:rsidP="00E46829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  <w:t xml:space="preserve">  tel.: </w:t>
      </w:r>
      <w:proofErr w:type="spellStart"/>
      <w:r w:rsidR="00B06206">
        <w:rPr>
          <w:rFonts w:ascii="Verdana" w:hAnsi="Verdana" w:cs="Verdana"/>
          <w:spacing w:val="-6"/>
        </w:rPr>
        <w:t>xxxx</w:t>
      </w:r>
      <w:proofErr w:type="spellEnd"/>
      <w:r w:rsidRPr="007C33CA">
        <w:rPr>
          <w:rFonts w:ascii="Verdana" w:hAnsi="Verdana" w:cs="Verdana"/>
          <w:spacing w:val="-6"/>
        </w:rPr>
        <w:t xml:space="preserve">, e-mail: </w:t>
      </w:r>
      <w:proofErr w:type="spellStart"/>
      <w:r w:rsidR="00B06206">
        <w:rPr>
          <w:rFonts w:ascii="Verdana" w:hAnsi="Verdana" w:cs="Verdana"/>
          <w:spacing w:val="-6"/>
        </w:rPr>
        <w:t>xxxxxx</w:t>
      </w:r>
      <w:proofErr w:type="spellEnd"/>
      <w:r w:rsidR="00C26C1A">
        <w:fldChar w:fldCharType="begin"/>
      </w:r>
      <w:r w:rsidR="00C26C1A">
        <w:instrText xml:space="preserve"> HYPERLINK "mailto:petr.zaoral@muzo.cz" </w:instrText>
      </w:r>
      <w:r w:rsidR="00C26C1A">
        <w:fldChar w:fldCharType="separate"/>
      </w:r>
      <w:r w:rsidR="00C26C1A">
        <w:rPr>
          <w:rStyle w:val="Hypertextovodkaz"/>
          <w:rFonts w:ascii="Verdana" w:hAnsi="Verdana" w:cs="Verdana"/>
          <w:color w:val="auto"/>
          <w:spacing w:val="-6"/>
        </w:rPr>
        <w:fldChar w:fldCharType="end"/>
      </w:r>
    </w:p>
    <w:p w14:paraId="5027C11E" w14:textId="77777777" w:rsidR="00C7280B" w:rsidRPr="007C33CA" w:rsidRDefault="00C7280B" w:rsidP="004D6517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 xml:space="preserve">ve věcech věcných </w:t>
      </w:r>
      <w:r w:rsidRPr="007C33CA">
        <w:rPr>
          <w:rFonts w:ascii="Verdana" w:hAnsi="Verdana" w:cs="Verdana"/>
          <w:spacing w:val="-6"/>
        </w:rPr>
        <w:tab/>
        <w:t>- Jan Maršík, jednatel MÚZO Praha</w:t>
      </w:r>
    </w:p>
    <w:p w14:paraId="20286D6C" w14:textId="564196A3" w:rsidR="00C7280B" w:rsidRPr="007C33CA" w:rsidRDefault="00C7280B" w:rsidP="00AA5481">
      <w:pPr>
        <w:tabs>
          <w:tab w:val="num" w:pos="1800"/>
        </w:tabs>
        <w:spacing w:after="120"/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  <w:t xml:space="preserve">  tel.: </w:t>
      </w:r>
      <w:proofErr w:type="spellStart"/>
      <w:r w:rsidR="00B06206">
        <w:rPr>
          <w:rFonts w:ascii="Verdana" w:hAnsi="Verdana" w:cs="Verdana"/>
          <w:spacing w:val="-6"/>
        </w:rPr>
        <w:t>xxxxx</w:t>
      </w:r>
      <w:proofErr w:type="spellEnd"/>
      <w:r w:rsidRPr="007C33CA">
        <w:rPr>
          <w:rFonts w:ascii="Verdana" w:hAnsi="Verdana" w:cs="Verdana"/>
          <w:spacing w:val="-6"/>
        </w:rPr>
        <w:t>, e-mail</w:t>
      </w:r>
      <w:r w:rsidR="00B06206">
        <w:rPr>
          <w:rFonts w:ascii="Verdana" w:hAnsi="Verdana" w:cs="Verdana"/>
          <w:spacing w:val="-6"/>
        </w:rPr>
        <w:t xml:space="preserve">: </w:t>
      </w:r>
      <w:proofErr w:type="spellStart"/>
      <w:r w:rsidR="00B06206">
        <w:rPr>
          <w:rFonts w:ascii="Verdana" w:hAnsi="Verdana" w:cs="Verdana"/>
          <w:spacing w:val="-6"/>
        </w:rPr>
        <w:t>xxxxxx</w:t>
      </w:r>
      <w:proofErr w:type="spellEnd"/>
    </w:p>
    <w:p w14:paraId="49FA93B0" w14:textId="77777777" w:rsidR="00D738C8" w:rsidRPr="007C33CA" w:rsidRDefault="00C7280B" w:rsidP="006E1CD0">
      <w:pPr>
        <w:pStyle w:val="Odstavecseseznamem"/>
        <w:numPr>
          <w:ilvl w:val="1"/>
          <w:numId w:val="23"/>
        </w:numPr>
        <w:spacing w:after="120"/>
      </w:pPr>
      <w:r w:rsidRPr="007C33CA">
        <w:t>Nedílnou součástí této smlouvy j</w:t>
      </w:r>
      <w:r w:rsidR="00D738C8" w:rsidRPr="007C33CA">
        <w:t>sou:</w:t>
      </w:r>
    </w:p>
    <w:p w14:paraId="2D009D68" w14:textId="77777777" w:rsidR="00C7280B" w:rsidRPr="007C33CA" w:rsidRDefault="00C7280B" w:rsidP="004E32F7">
      <w:pPr>
        <w:pStyle w:val="Odstavecseseznamem"/>
        <w:spacing w:after="120"/>
        <w:ind w:left="720"/>
      </w:pPr>
      <w:r w:rsidRPr="007C33CA">
        <w:t>Příloha č. 1 – „</w:t>
      </w:r>
      <w:r w:rsidR="0003756B" w:rsidRPr="007C33CA">
        <w:t>Popis</w:t>
      </w:r>
      <w:r w:rsidRPr="007C33CA">
        <w:t xml:space="preserve"> systému EIS JASU</w:t>
      </w:r>
      <w:r w:rsidRPr="007C33CA">
        <w:rPr>
          <w:vertAlign w:val="superscript"/>
        </w:rPr>
        <w:t>®</w:t>
      </w:r>
      <w:r w:rsidRPr="007C33CA">
        <w:t xml:space="preserve"> CS“</w:t>
      </w:r>
    </w:p>
    <w:p w14:paraId="0BA369CA" w14:textId="77777777" w:rsidR="00C7280B" w:rsidRDefault="00C7280B" w:rsidP="00822D39">
      <w:pPr>
        <w:pStyle w:val="Odstavecseseznamem"/>
        <w:spacing w:after="120"/>
        <w:ind w:left="0" w:firstLine="709"/>
      </w:pPr>
      <w:r w:rsidRPr="007C33CA">
        <w:t xml:space="preserve">Příloha č. 2 – „Ceník </w:t>
      </w:r>
      <w:r w:rsidR="0003756B" w:rsidRPr="007C33CA">
        <w:t>navazujících</w:t>
      </w:r>
      <w:r w:rsidRPr="007C33CA">
        <w:t xml:space="preserve"> služeb“ </w:t>
      </w:r>
    </w:p>
    <w:p w14:paraId="55552FAC" w14:textId="06A7DA2C" w:rsidR="00E45F1F" w:rsidRPr="007C33CA" w:rsidRDefault="00E45F1F" w:rsidP="00822D39">
      <w:pPr>
        <w:pStyle w:val="Odstavecseseznamem"/>
        <w:spacing w:after="120"/>
        <w:ind w:left="0" w:firstLine="709"/>
      </w:pPr>
      <w:r>
        <w:t xml:space="preserve">Příloha č. 3 – „Garantované ceny modulů </w:t>
      </w:r>
      <w:r w:rsidRPr="007C33CA">
        <w:t>EIS JASU</w:t>
      </w:r>
      <w:r w:rsidRPr="007C33CA">
        <w:rPr>
          <w:vertAlign w:val="superscript"/>
        </w:rPr>
        <w:t>®</w:t>
      </w:r>
      <w:r w:rsidRPr="007C33CA">
        <w:t xml:space="preserve"> CS</w:t>
      </w:r>
      <w:r>
        <w:t xml:space="preserve"> do konce roku 2016“</w:t>
      </w:r>
    </w:p>
    <w:p w14:paraId="171E170B" w14:textId="77777777" w:rsidR="00C7280B" w:rsidRPr="007C33CA" w:rsidRDefault="00C7280B" w:rsidP="00B6517D">
      <w:pPr>
        <w:pStyle w:val="Odstavecseseznamem"/>
        <w:numPr>
          <w:ilvl w:val="1"/>
          <w:numId w:val="23"/>
        </w:numPr>
        <w:spacing w:after="120"/>
      </w:pPr>
      <w:r w:rsidRPr="007C33CA">
        <w:t>Smluvní strany se budou snažit řešit veškeré spory, které by případně vyvstaly ze Smlouvy nebo v souvislosti s ní, smírnou cestou. Pokud by se strany nemohly ve věci dohodnout, budou veškeré spory případně vzniklé ze Smlouvy nebo v její souvislosti řešeny příslušným soudem v místě sídla objednatele.</w:t>
      </w:r>
    </w:p>
    <w:p w14:paraId="7866BE5C" w14:textId="77777777" w:rsidR="00C7280B" w:rsidRPr="007C33CA" w:rsidRDefault="00C7280B" w:rsidP="00B6517D">
      <w:pPr>
        <w:pStyle w:val="Odstavecseseznamem"/>
        <w:numPr>
          <w:ilvl w:val="1"/>
          <w:numId w:val="23"/>
        </w:numPr>
        <w:spacing w:after="120"/>
      </w:pPr>
      <w:r w:rsidRPr="007C33CA">
        <w:t>Doplňky a změny Smlouvy musí být prováděny písemně, formou číslovaného dodatku ke Smlouvě podepsaného oběma stranami.</w:t>
      </w:r>
    </w:p>
    <w:p w14:paraId="18A1C690" w14:textId="77777777" w:rsidR="00C7280B" w:rsidRPr="007C33CA" w:rsidRDefault="00822D39" w:rsidP="00B6517D">
      <w:pPr>
        <w:pStyle w:val="Odstavecseseznamem"/>
        <w:numPr>
          <w:ilvl w:val="1"/>
          <w:numId w:val="23"/>
        </w:numPr>
        <w:spacing w:after="120"/>
      </w:pPr>
      <w:r w:rsidRPr="007C33CA">
        <w:t>Smlouva</w:t>
      </w:r>
      <w:r w:rsidR="00C7280B" w:rsidRPr="007C33CA">
        <w:t xml:space="preserve"> je vyhotoven</w:t>
      </w:r>
      <w:r w:rsidRPr="007C33CA">
        <w:t>a</w:t>
      </w:r>
      <w:r w:rsidR="00C7280B" w:rsidRPr="007C33CA">
        <w:t xml:space="preserve"> ve dvou exemplářích, každá smluvní strana obdrží jeden exemplář.</w:t>
      </w:r>
    </w:p>
    <w:p w14:paraId="114B2E99" w14:textId="77777777" w:rsidR="00C7280B" w:rsidRPr="007C33CA" w:rsidRDefault="00822D39" w:rsidP="00B6517D">
      <w:pPr>
        <w:pStyle w:val="Odstavecseseznamem"/>
        <w:numPr>
          <w:ilvl w:val="1"/>
          <w:numId w:val="23"/>
        </w:numPr>
        <w:spacing w:after="120"/>
      </w:pPr>
      <w:r w:rsidRPr="007C33CA">
        <w:t xml:space="preserve">Smlouva </w:t>
      </w:r>
      <w:r w:rsidR="00C7280B" w:rsidRPr="007C33CA">
        <w:t>nabývá účinnosti a platnosti dnem podpisu poslední smluvní stranou.</w:t>
      </w:r>
    </w:p>
    <w:p w14:paraId="0C476479" w14:textId="77777777" w:rsidR="00C7280B" w:rsidRPr="007C33CA" w:rsidRDefault="00C7280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29E634F9" w14:textId="77777777" w:rsidR="00C7280B" w:rsidRPr="007C33CA" w:rsidRDefault="00C7280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7F8B0514" w14:textId="77777777" w:rsidR="00C7280B" w:rsidRPr="007C33CA" w:rsidRDefault="00C7280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V Praze:  </w:t>
      </w:r>
      <w:r w:rsidRPr="007C33CA">
        <w:rPr>
          <w:rFonts w:ascii="Verdana" w:hAnsi="Verdana" w:cs="Verdana"/>
        </w:rPr>
        <w:tab/>
        <w:t xml:space="preserve">       </w:t>
      </w:r>
      <w:r w:rsidRPr="007C33CA">
        <w:rPr>
          <w:rFonts w:ascii="Verdana" w:hAnsi="Verdana" w:cs="Verdana"/>
        </w:rPr>
        <w:tab/>
        <w:t>V </w:t>
      </w:r>
      <w:r w:rsidR="00B8041F" w:rsidRPr="007C33CA">
        <w:rPr>
          <w:rFonts w:ascii="Verdana" w:hAnsi="Verdana" w:cs="Verdana"/>
        </w:rPr>
        <w:t>Praze</w:t>
      </w:r>
      <w:r w:rsidRPr="007C33CA">
        <w:rPr>
          <w:rFonts w:ascii="Verdana" w:hAnsi="Verdana" w:cs="Verdana"/>
        </w:rPr>
        <w:t xml:space="preserve">:  </w:t>
      </w:r>
    </w:p>
    <w:p w14:paraId="134EBB31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4E700212" w14:textId="77777777" w:rsidR="00603C76" w:rsidRPr="007C33CA" w:rsidRDefault="00603C76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3A0C3A04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Za Zhotovitele: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Za Objednatele:</w:t>
      </w:r>
    </w:p>
    <w:p w14:paraId="021A7E41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4D6A2C13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7D29B20A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…………………………………………………</w:t>
      </w:r>
    </w:p>
    <w:p w14:paraId="43A01202" w14:textId="7B23D85B" w:rsidR="00D47D07" w:rsidRPr="007C33CA" w:rsidRDefault="00420D52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</w:t>
      </w:r>
      <w:r w:rsidR="00C7280B"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 xml:space="preserve">  </w:t>
      </w:r>
      <w:r w:rsidR="00C7280B" w:rsidRPr="007C33CA">
        <w:rPr>
          <w:rFonts w:ascii="Verdana" w:hAnsi="Verdana" w:cs="Verdana"/>
        </w:rPr>
        <w:t>Ing. Petr Zaoral</w:t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B55F15" w:rsidRPr="007C33CA">
        <w:rPr>
          <w:rFonts w:ascii="Verdana" w:hAnsi="Verdana" w:cs="Verdana"/>
        </w:rPr>
        <w:t xml:space="preserve"> </w:t>
      </w:r>
      <w:r w:rsidR="00B55F15" w:rsidRPr="007C33CA">
        <w:rPr>
          <w:rFonts w:ascii="Verdana" w:hAnsi="Verdana"/>
        </w:rPr>
        <w:t xml:space="preserve">                   </w:t>
      </w:r>
      <w:proofErr w:type="spellStart"/>
      <w:r w:rsidR="00E0361F">
        <w:rPr>
          <w:rFonts w:ascii="Verdana" w:hAnsi="Verdana"/>
        </w:rPr>
        <w:t>MgA</w:t>
      </w:r>
      <w:proofErr w:type="spellEnd"/>
      <w:r w:rsidR="00E0361F">
        <w:rPr>
          <w:rFonts w:ascii="Verdana" w:hAnsi="Verdana"/>
        </w:rPr>
        <w:t>. David Mareček, PhD.</w:t>
      </w:r>
    </w:p>
    <w:p w14:paraId="6EDFB19D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</w:t>
      </w:r>
      <w:r w:rsidR="00D47D07" w:rsidRPr="007C33CA">
        <w:rPr>
          <w:rFonts w:ascii="Verdana" w:hAnsi="Verdana" w:cs="Verdana"/>
        </w:rPr>
        <w:t xml:space="preserve">   </w:t>
      </w:r>
      <w:r w:rsidR="00116878" w:rsidRPr="007C33CA">
        <w:rPr>
          <w:rFonts w:ascii="Verdana" w:hAnsi="Verdana" w:cs="Verdana"/>
        </w:rPr>
        <w:t>ř</w:t>
      </w:r>
      <w:r w:rsidR="00B8041F" w:rsidRPr="007C33CA">
        <w:rPr>
          <w:rFonts w:ascii="Verdana" w:hAnsi="Verdana" w:cs="Verdana"/>
        </w:rPr>
        <w:t>editel</w:t>
      </w:r>
      <w:r w:rsidR="00116878" w:rsidRPr="007C33CA">
        <w:rPr>
          <w:rFonts w:ascii="Verdana" w:hAnsi="Verdana" w:cs="Verdana"/>
        </w:rPr>
        <w:t>, jednatel</w:t>
      </w:r>
      <w:r w:rsidRPr="007C33CA">
        <w:rPr>
          <w:rFonts w:ascii="Verdana" w:hAnsi="Verdana" w:cs="Verdana"/>
        </w:rPr>
        <w:t xml:space="preserve">                                  </w:t>
      </w:r>
      <w:r w:rsidR="00116878" w:rsidRPr="007C33CA">
        <w:rPr>
          <w:rFonts w:ascii="Verdana" w:hAnsi="Verdana" w:cs="Verdana"/>
        </w:rPr>
        <w:t xml:space="preserve">                             </w:t>
      </w:r>
    </w:p>
    <w:p w14:paraId="16ADBA8A" w14:textId="77777777" w:rsidR="00C7280B" w:rsidRPr="007C33CA" w:rsidRDefault="00C7280B" w:rsidP="00FA6A1C">
      <w:pPr>
        <w:rPr>
          <w:rFonts w:ascii="Verdana" w:hAnsi="Verdana" w:cs="Verdana"/>
        </w:rPr>
      </w:pPr>
    </w:p>
    <w:p w14:paraId="21DA0631" w14:textId="77777777" w:rsidR="00C7280B" w:rsidRPr="007C33CA" w:rsidRDefault="00C7280B" w:rsidP="005D791D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</w:p>
    <w:p w14:paraId="442C5945" w14:textId="77777777" w:rsidR="00C7280B" w:rsidRPr="007C33CA" w:rsidRDefault="00C7280B" w:rsidP="00B04226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ab/>
        <w:t xml:space="preserve">       Jan Maršík 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 xml:space="preserve">     </w:t>
      </w:r>
      <w:r w:rsidRPr="007C33CA">
        <w:rPr>
          <w:rFonts w:ascii="Verdana" w:hAnsi="Verdana" w:cs="Verdana"/>
        </w:rPr>
        <w:tab/>
      </w:r>
    </w:p>
    <w:p w14:paraId="7469933D" w14:textId="77777777" w:rsidR="00C7280B" w:rsidRPr="007C33CA" w:rsidRDefault="00116878" w:rsidP="00DF16D1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         jednatel</w:t>
      </w:r>
    </w:p>
    <w:p w14:paraId="11428FF0" w14:textId="77777777" w:rsidR="00B8041F" w:rsidRPr="007C33CA" w:rsidRDefault="00B8041F" w:rsidP="00DF16D1">
      <w:pPr>
        <w:rPr>
          <w:rFonts w:ascii="Verdana" w:hAnsi="Verdana" w:cs="Verdana"/>
        </w:rPr>
      </w:pPr>
    </w:p>
    <w:p w14:paraId="2D3CD10B" w14:textId="77777777" w:rsidR="00B06206" w:rsidRDefault="00B06206" w:rsidP="00DF16D1">
      <w:pPr>
        <w:rPr>
          <w:rFonts w:ascii="Verdana" w:hAnsi="Verdana" w:cs="Verdana"/>
        </w:rPr>
      </w:pPr>
    </w:p>
    <w:p w14:paraId="3F862F35" w14:textId="5132F7D6" w:rsidR="00E45F1F" w:rsidRDefault="00E45F1F" w:rsidP="00DF16D1">
      <w:pPr>
        <w:rPr>
          <w:rFonts w:ascii="Verdana" w:hAnsi="Verdana" w:cs="Verdana"/>
        </w:rPr>
      </w:pPr>
      <w:bookmarkStart w:id="0" w:name="_GoBack"/>
      <w:bookmarkEnd w:id="0"/>
      <w:r w:rsidRPr="00E45F1F">
        <w:rPr>
          <w:rFonts w:ascii="Verdana" w:hAnsi="Verdana" w:cs="Verdana"/>
        </w:rPr>
        <w:lastRenderedPageBreak/>
        <w:t>Příloha č. 3 – „Garantované ceny modulů EIS JASU</w:t>
      </w:r>
      <w:r w:rsidRPr="00B06206">
        <w:rPr>
          <w:rFonts w:ascii="Verdana" w:hAnsi="Verdana" w:cs="Verdana"/>
          <w:vertAlign w:val="superscript"/>
        </w:rPr>
        <w:t>®</w:t>
      </w:r>
      <w:r w:rsidRPr="00E45F1F">
        <w:rPr>
          <w:rFonts w:ascii="Verdana" w:hAnsi="Verdana" w:cs="Verdana"/>
        </w:rPr>
        <w:t xml:space="preserve"> CS do konce roku 2016“</w:t>
      </w:r>
    </w:p>
    <w:p w14:paraId="5FCDE3DC" w14:textId="77777777" w:rsidR="00E45F1F" w:rsidRPr="007C33CA" w:rsidRDefault="00E45F1F" w:rsidP="00DF16D1">
      <w:pPr>
        <w:rPr>
          <w:rFonts w:ascii="Verdana" w:hAnsi="Verdana" w:cs="Verdana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552"/>
        <w:gridCol w:w="2552"/>
      </w:tblGrid>
      <w:tr w:rsidR="00E45F1F" w:rsidRPr="007C33CA" w14:paraId="328E50F9" w14:textId="747760F8" w:rsidTr="00B06206">
        <w:tc>
          <w:tcPr>
            <w:tcW w:w="9640" w:type="dxa"/>
            <w:gridSpan w:val="3"/>
            <w:shd w:val="clear" w:color="auto" w:fill="E0E0E0"/>
          </w:tcPr>
          <w:p w14:paraId="22CFF2C5" w14:textId="4F32C7B0" w:rsidR="00E45F1F" w:rsidRPr="007C33CA" w:rsidRDefault="00E45F1F" w:rsidP="0094053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Tlustý klient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, verze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Enterprise</w:t>
            </w:r>
            <w:proofErr w:type="spellEnd"/>
          </w:p>
        </w:tc>
      </w:tr>
      <w:tr w:rsidR="00E45F1F" w:rsidRPr="007C33CA" w14:paraId="4A81A1D8" w14:textId="1EA13FF8" w:rsidTr="00B06206">
        <w:tc>
          <w:tcPr>
            <w:tcW w:w="4536" w:type="dxa"/>
            <w:shd w:val="clear" w:color="auto" w:fill="E0E0E0"/>
          </w:tcPr>
          <w:p w14:paraId="18C51CA1" w14:textId="77777777" w:rsidR="00E45F1F" w:rsidRPr="007C33CA" w:rsidRDefault="00E45F1F" w:rsidP="00940535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Modul</w:t>
            </w:r>
          </w:p>
        </w:tc>
        <w:tc>
          <w:tcPr>
            <w:tcW w:w="2552" w:type="dxa"/>
            <w:shd w:val="clear" w:color="auto" w:fill="E0E0E0"/>
          </w:tcPr>
          <w:p w14:paraId="5CE7FA7E" w14:textId="5E92FE4D" w:rsidR="00E45F1F" w:rsidRPr="007C33CA" w:rsidRDefault="00E45F1F" w:rsidP="0094053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Cena za prvního uživatele</w:t>
            </w:r>
            <w:r w:rsidR="0094053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modulu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(Kč bez DPH)</w:t>
            </w:r>
          </w:p>
        </w:tc>
        <w:tc>
          <w:tcPr>
            <w:tcW w:w="2552" w:type="dxa"/>
            <w:shd w:val="clear" w:color="auto" w:fill="E0E0E0"/>
          </w:tcPr>
          <w:p w14:paraId="2B1FBCC0" w14:textId="4832B55A" w:rsidR="00E45F1F" w:rsidRDefault="00E45F1F" w:rsidP="00940535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Cena za dalšího uživatele </w:t>
            </w:r>
            <w:r w:rsidR="0094053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modulu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(Kč bez DPH)</w:t>
            </w:r>
          </w:p>
        </w:tc>
      </w:tr>
      <w:tr w:rsidR="00940535" w:rsidRPr="007C33CA" w14:paraId="103B3E6B" w14:textId="7B98D94E" w:rsidTr="00B06206">
        <w:trPr>
          <w:trHeight w:val="127"/>
        </w:trPr>
        <w:tc>
          <w:tcPr>
            <w:tcW w:w="4536" w:type="dxa"/>
          </w:tcPr>
          <w:p w14:paraId="6A2AAEC9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Podvojné účetnictví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28054A0" w14:textId="6DBA838B" w:rsidR="00940535" w:rsidRPr="007C33CA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24</w:t>
            </w:r>
            <w:r>
              <w:rPr>
                <w:rFonts w:ascii="Verdana" w:hAnsi="Verdana" w:cs="Verdana"/>
                <w:sz w:val="16"/>
                <w:szCs w:val="16"/>
              </w:rPr>
              <w:t> </w:t>
            </w:r>
            <w:r w:rsidRPr="00B06206">
              <w:rPr>
                <w:rFonts w:ascii="Verdana" w:hAnsi="Verdana" w:cs="Verdana"/>
                <w:sz w:val="16"/>
                <w:szCs w:val="16"/>
              </w:rPr>
              <w:t>800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1D57116" w14:textId="5E4F7AE0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4 960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  <w:tr w:rsidR="00940535" w:rsidRPr="007C33CA" w14:paraId="376F8E94" w14:textId="64601442" w:rsidTr="00B06206">
        <w:trPr>
          <w:trHeight w:val="121"/>
        </w:trPr>
        <w:tc>
          <w:tcPr>
            <w:tcW w:w="4536" w:type="dxa"/>
          </w:tcPr>
          <w:p w14:paraId="4BD63C81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Závazky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4DC0317" w14:textId="1193C23F" w:rsidR="00940535" w:rsidRPr="007C33CA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9 880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4F61BD1" w14:textId="4AACB2AD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1 976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  <w:tr w:rsidR="00940535" w:rsidRPr="007C33CA" w14:paraId="5D3574C2" w14:textId="0095F3BA" w:rsidTr="00B06206">
        <w:trPr>
          <w:trHeight w:val="121"/>
        </w:trPr>
        <w:tc>
          <w:tcPr>
            <w:tcW w:w="4536" w:type="dxa"/>
          </w:tcPr>
          <w:p w14:paraId="4DBD9C1B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Pohledávky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E1A9790" w14:textId="6C8FAB53" w:rsidR="00940535" w:rsidRPr="007C33CA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9 880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3B3CF09" w14:textId="2F64D784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1 976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  <w:tr w:rsidR="00940535" w:rsidRPr="007C33CA" w14:paraId="5647E143" w14:textId="741A430A" w:rsidTr="00B06206">
        <w:trPr>
          <w:trHeight w:val="121"/>
        </w:trPr>
        <w:tc>
          <w:tcPr>
            <w:tcW w:w="4536" w:type="dxa"/>
          </w:tcPr>
          <w:p w14:paraId="66CD23A5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Banka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6DD63BB" w14:textId="5EAC7115" w:rsidR="00940535" w:rsidRPr="007C33CA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9 880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E8AD9DF" w14:textId="67FEA74B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1 976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  <w:tr w:rsidR="00940535" w:rsidRPr="007C33CA" w14:paraId="404CF9DB" w14:textId="1FD50C37" w:rsidTr="00B06206">
        <w:trPr>
          <w:trHeight w:val="121"/>
        </w:trPr>
        <w:tc>
          <w:tcPr>
            <w:tcW w:w="4536" w:type="dxa"/>
          </w:tcPr>
          <w:p w14:paraId="1E99A980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Pokladna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8084508" w14:textId="187B1C0E" w:rsidR="00940535" w:rsidRPr="007C33CA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9 880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B426967" w14:textId="527184C0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1 976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  <w:tr w:rsidR="00940535" w14:paraId="238EF735" w14:textId="4DD282F0" w:rsidTr="00B06206">
        <w:trPr>
          <w:trHeight w:val="121"/>
        </w:trPr>
        <w:tc>
          <w:tcPr>
            <w:tcW w:w="4536" w:type="dxa"/>
          </w:tcPr>
          <w:p w14:paraId="641A1801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Příkazy k úhradě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817C936" w14:textId="45F00E5E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2 080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FF607F5" w14:textId="459DD141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416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  <w:tr w:rsidR="00940535" w:rsidRPr="007C33CA" w14:paraId="77ED95E9" w14:textId="3C9C0285" w:rsidTr="00B06206">
        <w:trPr>
          <w:trHeight w:val="121"/>
        </w:trPr>
        <w:tc>
          <w:tcPr>
            <w:tcW w:w="4536" w:type="dxa"/>
          </w:tcPr>
          <w:p w14:paraId="3EAE76E2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Smlouvy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61392A5" w14:textId="2563F85A" w:rsidR="00940535" w:rsidRPr="007C33CA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4 160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8196ADA" w14:textId="73ACC210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832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  <w:tr w:rsidR="00940535" w:rsidRPr="007C33CA" w:rsidDel="00D90E8B" w14:paraId="62A38B29" w14:textId="1225126D" w:rsidTr="00B06206">
        <w:trPr>
          <w:trHeight w:val="121"/>
        </w:trPr>
        <w:tc>
          <w:tcPr>
            <w:tcW w:w="4536" w:type="dxa"/>
          </w:tcPr>
          <w:p w14:paraId="709D00E8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Objednávky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238A876" w14:textId="073B6420" w:rsidR="00940535" w:rsidRPr="007C33CA" w:rsidDel="00D90E8B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4 160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340A249" w14:textId="2F127F5C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832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  <w:tr w:rsidR="00940535" w:rsidRPr="007C33CA" w14:paraId="598C4821" w14:textId="519E9752" w:rsidTr="00B06206">
        <w:trPr>
          <w:trHeight w:val="121"/>
        </w:trPr>
        <w:tc>
          <w:tcPr>
            <w:tcW w:w="4536" w:type="dxa"/>
          </w:tcPr>
          <w:p w14:paraId="371E8AFF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 xml:space="preserve">Evidence majetku 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9C73014" w14:textId="0C7CC16C" w:rsidR="00940535" w:rsidRPr="007C33CA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9 880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C200599" w14:textId="69DF1AC2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1 976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  <w:tr w:rsidR="00940535" w:rsidRPr="007C33CA" w:rsidDel="00D90E8B" w14:paraId="0968AE7F" w14:textId="03838C23" w:rsidTr="00B06206">
        <w:trPr>
          <w:trHeight w:val="121"/>
        </w:trPr>
        <w:tc>
          <w:tcPr>
            <w:tcW w:w="4536" w:type="dxa"/>
          </w:tcPr>
          <w:p w14:paraId="75B80429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Skladové hospodářství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F84817F" w14:textId="2914FCA4" w:rsidR="00940535" w:rsidRPr="007C33CA" w:rsidDel="00D90E8B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9 880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8A3CE1D" w14:textId="3CE9A155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1 976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  <w:tr w:rsidR="00940535" w:rsidRPr="007C33CA" w14:paraId="24E559E0" w14:textId="6F271F99" w:rsidTr="00B06206">
        <w:trPr>
          <w:trHeight w:val="121"/>
        </w:trPr>
        <w:tc>
          <w:tcPr>
            <w:tcW w:w="4536" w:type="dxa"/>
          </w:tcPr>
          <w:p w14:paraId="0FFAEAF2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tuzemské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8141138" w14:textId="252CE018" w:rsidR="00940535" w:rsidRPr="007C33CA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4 160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AF43475" w14:textId="6F58CE27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832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  <w:tr w:rsidR="00940535" w:rsidRPr="007C33CA" w14:paraId="5C45ACAD" w14:textId="158D3A5B" w:rsidTr="00B06206">
        <w:trPr>
          <w:trHeight w:val="121"/>
        </w:trPr>
        <w:tc>
          <w:tcPr>
            <w:tcW w:w="4536" w:type="dxa"/>
          </w:tcPr>
          <w:p w14:paraId="0DB5B9A0" w14:textId="77777777" w:rsidR="00940535" w:rsidRPr="007C33CA" w:rsidRDefault="00940535" w:rsidP="00940535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zahraniční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F9EDB09" w14:textId="459DBB41" w:rsidR="00940535" w:rsidRPr="007C33CA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9 880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6048455" w14:textId="4F2591D7" w:rsidR="00940535" w:rsidRDefault="00940535" w:rsidP="00B06206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06206">
              <w:rPr>
                <w:rFonts w:ascii="Verdana" w:hAnsi="Verdana" w:cs="Verdana"/>
                <w:sz w:val="16"/>
                <w:szCs w:val="16"/>
              </w:rPr>
              <w:t>1 976</w:t>
            </w:r>
            <w:r>
              <w:rPr>
                <w:rFonts w:ascii="Verdana" w:hAnsi="Verdana" w:cs="Verdana"/>
                <w:sz w:val="16"/>
                <w:szCs w:val="16"/>
              </w:rPr>
              <w:t>,-</w:t>
            </w:r>
          </w:p>
        </w:tc>
      </w:tr>
    </w:tbl>
    <w:p w14:paraId="0E64C07D" w14:textId="77777777" w:rsidR="00E45F1F" w:rsidRDefault="00E45F1F" w:rsidP="00DF16D1">
      <w:pPr>
        <w:rPr>
          <w:rFonts w:ascii="Verdana" w:hAnsi="Verdana" w:cs="Verdana"/>
        </w:rPr>
      </w:pPr>
    </w:p>
    <w:p w14:paraId="4A3935C7" w14:textId="77777777" w:rsidR="00E45F1F" w:rsidRDefault="00E45F1F" w:rsidP="00DF16D1">
      <w:pPr>
        <w:rPr>
          <w:rFonts w:ascii="Verdana" w:hAnsi="Verdana" w:cs="Verdana"/>
        </w:rPr>
      </w:pPr>
    </w:p>
    <w:p w14:paraId="0FD1003E" w14:textId="77777777" w:rsidR="00E45F1F" w:rsidRDefault="00E45F1F" w:rsidP="00DF16D1">
      <w:pPr>
        <w:rPr>
          <w:rFonts w:ascii="Verdana" w:hAnsi="Verdana" w:cs="Verdana"/>
        </w:rPr>
      </w:pPr>
    </w:p>
    <w:p w14:paraId="6003020B" w14:textId="77777777" w:rsidR="00E45F1F" w:rsidRPr="007C33CA" w:rsidRDefault="00E45F1F" w:rsidP="00DF16D1">
      <w:pPr>
        <w:rPr>
          <w:rFonts w:ascii="Verdana" w:hAnsi="Verdana" w:cs="Verdana"/>
        </w:rPr>
      </w:pPr>
    </w:p>
    <w:p w14:paraId="617A5216" w14:textId="77777777" w:rsidR="00C7280B" w:rsidRPr="007C33CA" w:rsidRDefault="00C7280B" w:rsidP="00DF16D1">
      <w:pPr>
        <w:rPr>
          <w:rFonts w:ascii="Verdana" w:hAnsi="Verdana" w:cs="Verdana"/>
        </w:rPr>
      </w:pPr>
    </w:p>
    <w:sectPr w:rsidR="00C7280B" w:rsidRPr="007C33CA" w:rsidSect="00B55C7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673" w:right="1275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FB507" w14:textId="77777777" w:rsidR="00C26C1A" w:rsidRDefault="00C26C1A">
      <w:r>
        <w:separator/>
      </w:r>
    </w:p>
  </w:endnote>
  <w:endnote w:type="continuationSeparator" w:id="0">
    <w:p w14:paraId="7FCF05EF" w14:textId="77777777" w:rsidR="00C26C1A" w:rsidRDefault="00C2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65072" w14:textId="77777777" w:rsidR="00940535" w:rsidRPr="009D72E6" w:rsidRDefault="00940535">
    <w:pPr>
      <w:pStyle w:val="Zpat"/>
      <w:rPr>
        <w:rStyle w:val="slostrnky"/>
        <w:rFonts w:ascii="Verdana" w:hAnsi="Verdana" w:cs="Verdana"/>
      </w:rPr>
    </w:pPr>
  </w:p>
  <w:p w14:paraId="28091BF4" w14:textId="77777777" w:rsidR="00940535" w:rsidRPr="009D72E6" w:rsidRDefault="00940535">
    <w:pPr>
      <w:pStyle w:val="Zpat"/>
      <w:framePr w:wrap="auto" w:vAnchor="text" w:hAnchor="margin" w:xAlign="center" w:y="188"/>
      <w:rPr>
        <w:rStyle w:val="slostrnky"/>
        <w:rFonts w:ascii="Verdana" w:hAnsi="Verdana" w:cs="Verdana"/>
      </w:rPr>
    </w:pPr>
    <w:r w:rsidRPr="009D72E6">
      <w:rPr>
        <w:rStyle w:val="slostrnky"/>
        <w:rFonts w:ascii="Verdana" w:hAnsi="Verdana" w:cs="Verdana"/>
      </w:rPr>
      <w:fldChar w:fldCharType="begin"/>
    </w:r>
    <w:r w:rsidRPr="009D72E6">
      <w:rPr>
        <w:rStyle w:val="slostrnky"/>
        <w:rFonts w:ascii="Verdana" w:hAnsi="Verdana" w:cs="Verdana"/>
      </w:rPr>
      <w:instrText xml:space="preserve">PAGE  </w:instrText>
    </w:r>
    <w:r w:rsidRPr="009D72E6">
      <w:rPr>
        <w:rStyle w:val="slostrnky"/>
        <w:rFonts w:ascii="Verdana" w:hAnsi="Verdana" w:cs="Verdana"/>
      </w:rPr>
      <w:fldChar w:fldCharType="separate"/>
    </w:r>
    <w:r w:rsidR="00B06206">
      <w:rPr>
        <w:rStyle w:val="slostrnky"/>
        <w:rFonts w:ascii="Verdana" w:hAnsi="Verdana" w:cs="Verdana"/>
        <w:noProof/>
      </w:rPr>
      <w:t>10</w:t>
    </w:r>
    <w:r w:rsidRPr="009D72E6">
      <w:rPr>
        <w:rStyle w:val="slostrnky"/>
        <w:rFonts w:ascii="Verdana" w:hAnsi="Verdana" w:cs="Verdana"/>
      </w:rPr>
      <w:fldChar w:fldCharType="end"/>
    </w:r>
  </w:p>
  <w:p w14:paraId="008220C2" w14:textId="77777777" w:rsidR="00940535" w:rsidRPr="009D72E6" w:rsidRDefault="00940535">
    <w:pPr>
      <w:pStyle w:val="Zpat"/>
      <w:rPr>
        <w:rFonts w:ascii="Verdana" w:hAnsi="Verdana" w:cs="Verdana"/>
      </w:rPr>
    </w:pPr>
  </w:p>
  <w:p w14:paraId="1B2F6009" w14:textId="77777777" w:rsidR="00940535" w:rsidRPr="009D72E6" w:rsidRDefault="00940535">
    <w:pPr>
      <w:pStyle w:val="Zpat"/>
      <w:rPr>
        <w:rFonts w:ascii="Verdana" w:hAnsi="Verdana" w:cs="Verdana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0" allowOverlap="1" wp14:anchorId="34817AD5" wp14:editId="66520947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CA2C8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o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5NF1O5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" o:allowincell="f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BF15" w14:textId="77777777" w:rsidR="00940535" w:rsidRDefault="00940535">
    <w:pPr>
      <w:pStyle w:val="Zpat"/>
      <w:framePr w:wrap="auto" w:vAnchor="text" w:hAnchor="margin" w:xAlign="center" w:y="380"/>
      <w:rPr>
        <w:rStyle w:val="slostrnky"/>
      </w:rPr>
    </w:pPr>
  </w:p>
  <w:p w14:paraId="79AC4937" w14:textId="77777777" w:rsidR="00940535" w:rsidRDefault="00940535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216" behindDoc="0" locked="0" layoutInCell="0" allowOverlap="1" wp14:anchorId="55A12A0E" wp14:editId="22D730A8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E7D2C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G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7BD3F" w14:textId="77777777" w:rsidR="00C26C1A" w:rsidRDefault="00C26C1A">
      <w:r>
        <w:separator/>
      </w:r>
    </w:p>
  </w:footnote>
  <w:footnote w:type="continuationSeparator" w:id="0">
    <w:p w14:paraId="2344A8A8" w14:textId="77777777" w:rsidR="00C26C1A" w:rsidRDefault="00C2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B527D" w14:textId="77777777" w:rsidR="00940535" w:rsidRDefault="00940535">
    <w:pPr>
      <w:pStyle w:val="Zhlav"/>
    </w:pPr>
    <w:r>
      <w:rPr>
        <w:noProof/>
      </w:rPr>
      <w:drawing>
        <wp:inline distT="0" distB="0" distL="0" distR="0" wp14:anchorId="54EE337B" wp14:editId="5139E134">
          <wp:extent cx="5937250" cy="4635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21B96" w14:textId="77777777" w:rsidR="00940535" w:rsidRDefault="00940535" w:rsidP="00AC339E">
    <w:pPr>
      <w:pStyle w:val="Zhlav"/>
      <w:jc w:val="center"/>
    </w:pPr>
    <w:r>
      <w:rPr>
        <w:noProof/>
      </w:rPr>
      <w:drawing>
        <wp:inline distT="0" distB="0" distL="0" distR="0" wp14:anchorId="743AE911" wp14:editId="130C302F">
          <wp:extent cx="5937250" cy="463550"/>
          <wp:effectExtent l="0" t="0" r="6350" b="0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386"/>
    <w:multiLevelType w:val="multilevel"/>
    <w:tmpl w:val="A2367DF8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23CE4"/>
    <w:multiLevelType w:val="hybridMultilevel"/>
    <w:tmpl w:val="860264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08BB1BC2"/>
    <w:multiLevelType w:val="hybridMultilevel"/>
    <w:tmpl w:val="3ACAC710"/>
    <w:lvl w:ilvl="0" w:tplc="5498E55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0900056C"/>
    <w:multiLevelType w:val="hybridMultilevel"/>
    <w:tmpl w:val="8AD23246"/>
    <w:lvl w:ilvl="0" w:tplc="DDEADB60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B0525"/>
    <w:multiLevelType w:val="hybridMultilevel"/>
    <w:tmpl w:val="23E0CFF2"/>
    <w:lvl w:ilvl="0" w:tplc="5498E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1A778CC"/>
    <w:multiLevelType w:val="multilevel"/>
    <w:tmpl w:val="0106B44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694E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197014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BD3146"/>
    <w:multiLevelType w:val="multilevel"/>
    <w:tmpl w:val="8AAC5B5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8C7B35"/>
    <w:multiLevelType w:val="multilevel"/>
    <w:tmpl w:val="416644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FE3D21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F2371B6"/>
    <w:multiLevelType w:val="multilevel"/>
    <w:tmpl w:val="DB0E24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4E3534"/>
    <w:multiLevelType w:val="hybridMultilevel"/>
    <w:tmpl w:val="6F94EBFA"/>
    <w:lvl w:ilvl="0" w:tplc="5498E55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5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>
    <w:nsid w:val="4D9C3056"/>
    <w:multiLevelType w:val="multilevel"/>
    <w:tmpl w:val="D574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560137D"/>
    <w:multiLevelType w:val="multilevel"/>
    <w:tmpl w:val="B29216E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7C72659"/>
    <w:multiLevelType w:val="hybridMultilevel"/>
    <w:tmpl w:val="D2C0CA72"/>
    <w:lvl w:ilvl="0" w:tplc="0405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19">
    <w:nsid w:val="67FB6642"/>
    <w:multiLevelType w:val="multilevel"/>
    <w:tmpl w:val="6290892A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B503853"/>
    <w:multiLevelType w:val="multilevel"/>
    <w:tmpl w:val="8364F4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7F00F8"/>
    <w:multiLevelType w:val="multilevel"/>
    <w:tmpl w:val="1DD48D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12C02FC"/>
    <w:multiLevelType w:val="multilevel"/>
    <w:tmpl w:val="739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EE2ACC"/>
    <w:multiLevelType w:val="multilevel"/>
    <w:tmpl w:val="1280F48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C7D0EF4"/>
    <w:multiLevelType w:val="multilevel"/>
    <w:tmpl w:val="6F30246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D416EC1"/>
    <w:multiLevelType w:val="hybridMultilevel"/>
    <w:tmpl w:val="48845166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20"/>
  </w:num>
  <w:num w:numId="9">
    <w:abstractNumId w:val="18"/>
  </w:num>
  <w:num w:numId="10">
    <w:abstractNumId w:val="13"/>
  </w:num>
  <w:num w:numId="11">
    <w:abstractNumId w:val="1"/>
  </w:num>
  <w:num w:numId="12">
    <w:abstractNumId w:val="12"/>
  </w:num>
  <w:num w:numId="13">
    <w:abstractNumId w:val="24"/>
  </w:num>
  <w:num w:numId="14">
    <w:abstractNumId w:val="5"/>
  </w:num>
  <w:num w:numId="15">
    <w:abstractNumId w:val="0"/>
  </w:num>
  <w:num w:numId="16">
    <w:abstractNumId w:val="8"/>
  </w:num>
  <w:num w:numId="17">
    <w:abstractNumId w:val="23"/>
  </w:num>
  <w:num w:numId="18">
    <w:abstractNumId w:val="25"/>
  </w:num>
  <w:num w:numId="19">
    <w:abstractNumId w:val="22"/>
  </w:num>
  <w:num w:numId="20">
    <w:abstractNumId w:val="21"/>
  </w:num>
  <w:num w:numId="21">
    <w:abstractNumId w:val="14"/>
  </w:num>
  <w:num w:numId="22">
    <w:abstractNumId w:val="17"/>
  </w:num>
  <w:num w:numId="23">
    <w:abstractNumId w:val="1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AF"/>
    <w:rsid w:val="00001001"/>
    <w:rsid w:val="000100CD"/>
    <w:rsid w:val="000130FD"/>
    <w:rsid w:val="00014619"/>
    <w:rsid w:val="00022FD6"/>
    <w:rsid w:val="000267A9"/>
    <w:rsid w:val="00026D4E"/>
    <w:rsid w:val="000277C5"/>
    <w:rsid w:val="0003161C"/>
    <w:rsid w:val="000327D7"/>
    <w:rsid w:val="00033773"/>
    <w:rsid w:val="0003756B"/>
    <w:rsid w:val="0004230D"/>
    <w:rsid w:val="0004447B"/>
    <w:rsid w:val="00046381"/>
    <w:rsid w:val="00052773"/>
    <w:rsid w:val="00060DB6"/>
    <w:rsid w:val="000639B1"/>
    <w:rsid w:val="00063A9C"/>
    <w:rsid w:val="00077DB4"/>
    <w:rsid w:val="0008132D"/>
    <w:rsid w:val="000844EE"/>
    <w:rsid w:val="00086015"/>
    <w:rsid w:val="00092E39"/>
    <w:rsid w:val="00093554"/>
    <w:rsid w:val="00095853"/>
    <w:rsid w:val="00096814"/>
    <w:rsid w:val="00096B4D"/>
    <w:rsid w:val="000B079F"/>
    <w:rsid w:val="000B2162"/>
    <w:rsid w:val="000B387F"/>
    <w:rsid w:val="000B4C4A"/>
    <w:rsid w:val="000B69E7"/>
    <w:rsid w:val="000B6A9A"/>
    <w:rsid w:val="000C12CB"/>
    <w:rsid w:val="000C1E8D"/>
    <w:rsid w:val="000C3162"/>
    <w:rsid w:val="000C4FB4"/>
    <w:rsid w:val="000C7CBA"/>
    <w:rsid w:val="000D040E"/>
    <w:rsid w:val="000D3E4B"/>
    <w:rsid w:val="000D5AE4"/>
    <w:rsid w:val="000D624F"/>
    <w:rsid w:val="000E23CD"/>
    <w:rsid w:val="000E6118"/>
    <w:rsid w:val="000F1728"/>
    <w:rsid w:val="000F41A5"/>
    <w:rsid w:val="000F6EFC"/>
    <w:rsid w:val="000F7A3D"/>
    <w:rsid w:val="00101E68"/>
    <w:rsid w:val="00103051"/>
    <w:rsid w:val="00114DB7"/>
    <w:rsid w:val="00116878"/>
    <w:rsid w:val="00116B70"/>
    <w:rsid w:val="00116C7A"/>
    <w:rsid w:val="00122862"/>
    <w:rsid w:val="0012288F"/>
    <w:rsid w:val="00122D97"/>
    <w:rsid w:val="00125C88"/>
    <w:rsid w:val="00130A53"/>
    <w:rsid w:val="001320C1"/>
    <w:rsid w:val="0013350A"/>
    <w:rsid w:val="00133F59"/>
    <w:rsid w:val="0013575B"/>
    <w:rsid w:val="00135EDB"/>
    <w:rsid w:val="00136708"/>
    <w:rsid w:val="00147BCC"/>
    <w:rsid w:val="001636C7"/>
    <w:rsid w:val="001721A6"/>
    <w:rsid w:val="00177551"/>
    <w:rsid w:val="0018561D"/>
    <w:rsid w:val="001910CC"/>
    <w:rsid w:val="00193B2F"/>
    <w:rsid w:val="00196A69"/>
    <w:rsid w:val="001A1C5C"/>
    <w:rsid w:val="001A4372"/>
    <w:rsid w:val="001B5D85"/>
    <w:rsid w:val="001B6A77"/>
    <w:rsid w:val="001B6FE3"/>
    <w:rsid w:val="001B75F6"/>
    <w:rsid w:val="001D0397"/>
    <w:rsid w:val="001D32F2"/>
    <w:rsid w:val="001D44AE"/>
    <w:rsid w:val="001D5A71"/>
    <w:rsid w:val="001D7263"/>
    <w:rsid w:val="001D77EB"/>
    <w:rsid w:val="001E0E50"/>
    <w:rsid w:val="001E3636"/>
    <w:rsid w:val="001E3E3E"/>
    <w:rsid w:val="001E4AEC"/>
    <w:rsid w:val="001E53DB"/>
    <w:rsid w:val="001E6A69"/>
    <w:rsid w:val="001E6C6E"/>
    <w:rsid w:val="001E70D6"/>
    <w:rsid w:val="001E7431"/>
    <w:rsid w:val="001F1672"/>
    <w:rsid w:val="001F16A6"/>
    <w:rsid w:val="001F1B23"/>
    <w:rsid w:val="001F3712"/>
    <w:rsid w:val="001F5774"/>
    <w:rsid w:val="002045FD"/>
    <w:rsid w:val="00214387"/>
    <w:rsid w:val="00216BC2"/>
    <w:rsid w:val="00232699"/>
    <w:rsid w:val="00232823"/>
    <w:rsid w:val="00232FD9"/>
    <w:rsid w:val="002357B1"/>
    <w:rsid w:val="00235AA3"/>
    <w:rsid w:val="00241544"/>
    <w:rsid w:val="0024365A"/>
    <w:rsid w:val="00243732"/>
    <w:rsid w:val="002459FD"/>
    <w:rsid w:val="00245B81"/>
    <w:rsid w:val="0025155E"/>
    <w:rsid w:val="00253F68"/>
    <w:rsid w:val="00255059"/>
    <w:rsid w:val="002559C5"/>
    <w:rsid w:val="00256440"/>
    <w:rsid w:val="0025698D"/>
    <w:rsid w:val="00262A85"/>
    <w:rsid w:val="002630F0"/>
    <w:rsid w:val="00267F2D"/>
    <w:rsid w:val="0027007D"/>
    <w:rsid w:val="00270A07"/>
    <w:rsid w:val="0027390D"/>
    <w:rsid w:val="00282A1E"/>
    <w:rsid w:val="00283B09"/>
    <w:rsid w:val="002857F9"/>
    <w:rsid w:val="00294839"/>
    <w:rsid w:val="00294AEE"/>
    <w:rsid w:val="00295FD0"/>
    <w:rsid w:val="002970B5"/>
    <w:rsid w:val="002A22C3"/>
    <w:rsid w:val="002A52F6"/>
    <w:rsid w:val="002A6BB8"/>
    <w:rsid w:val="002B0544"/>
    <w:rsid w:val="002B2A5B"/>
    <w:rsid w:val="002B6F1D"/>
    <w:rsid w:val="002B6FA9"/>
    <w:rsid w:val="002C1FBA"/>
    <w:rsid w:val="002C33E8"/>
    <w:rsid w:val="002C3574"/>
    <w:rsid w:val="002C72CA"/>
    <w:rsid w:val="002E05E3"/>
    <w:rsid w:val="002E1C02"/>
    <w:rsid w:val="002E2407"/>
    <w:rsid w:val="002F21E7"/>
    <w:rsid w:val="002F3B27"/>
    <w:rsid w:val="002F6B55"/>
    <w:rsid w:val="002F6E94"/>
    <w:rsid w:val="0031132C"/>
    <w:rsid w:val="00313B75"/>
    <w:rsid w:val="00315DCE"/>
    <w:rsid w:val="00316C05"/>
    <w:rsid w:val="00320762"/>
    <w:rsid w:val="00324878"/>
    <w:rsid w:val="00325EDB"/>
    <w:rsid w:val="00326619"/>
    <w:rsid w:val="00332285"/>
    <w:rsid w:val="0033503E"/>
    <w:rsid w:val="00341440"/>
    <w:rsid w:val="00342655"/>
    <w:rsid w:val="00342B16"/>
    <w:rsid w:val="003439AD"/>
    <w:rsid w:val="00343A88"/>
    <w:rsid w:val="0034450C"/>
    <w:rsid w:val="003452AE"/>
    <w:rsid w:val="003454CD"/>
    <w:rsid w:val="003479F2"/>
    <w:rsid w:val="00347D1A"/>
    <w:rsid w:val="003501A2"/>
    <w:rsid w:val="0035324B"/>
    <w:rsid w:val="00356B85"/>
    <w:rsid w:val="003613DB"/>
    <w:rsid w:val="00374A4F"/>
    <w:rsid w:val="003760CD"/>
    <w:rsid w:val="003813B1"/>
    <w:rsid w:val="00381409"/>
    <w:rsid w:val="0038290A"/>
    <w:rsid w:val="003836A8"/>
    <w:rsid w:val="0038580E"/>
    <w:rsid w:val="003945A3"/>
    <w:rsid w:val="00394A10"/>
    <w:rsid w:val="00396C82"/>
    <w:rsid w:val="003A544E"/>
    <w:rsid w:val="003B1662"/>
    <w:rsid w:val="003B3785"/>
    <w:rsid w:val="003B3DB7"/>
    <w:rsid w:val="003B72C3"/>
    <w:rsid w:val="003D07C7"/>
    <w:rsid w:val="003D0E40"/>
    <w:rsid w:val="003D7B27"/>
    <w:rsid w:val="003E1F68"/>
    <w:rsid w:val="003F10B4"/>
    <w:rsid w:val="003F5F7A"/>
    <w:rsid w:val="003F6F29"/>
    <w:rsid w:val="00401122"/>
    <w:rsid w:val="0040598D"/>
    <w:rsid w:val="00407AB8"/>
    <w:rsid w:val="00410B52"/>
    <w:rsid w:val="004128E3"/>
    <w:rsid w:val="004128E7"/>
    <w:rsid w:val="00412944"/>
    <w:rsid w:val="00412EEC"/>
    <w:rsid w:val="004148D8"/>
    <w:rsid w:val="00417AD7"/>
    <w:rsid w:val="00420D52"/>
    <w:rsid w:val="0042768E"/>
    <w:rsid w:val="00435768"/>
    <w:rsid w:val="004433F6"/>
    <w:rsid w:val="00452E8F"/>
    <w:rsid w:val="00455182"/>
    <w:rsid w:val="004654C2"/>
    <w:rsid w:val="00465A8C"/>
    <w:rsid w:val="00472BDF"/>
    <w:rsid w:val="00475825"/>
    <w:rsid w:val="0047656E"/>
    <w:rsid w:val="00482033"/>
    <w:rsid w:val="0048462C"/>
    <w:rsid w:val="00486DA6"/>
    <w:rsid w:val="00487909"/>
    <w:rsid w:val="0049092D"/>
    <w:rsid w:val="004A482C"/>
    <w:rsid w:val="004B051F"/>
    <w:rsid w:val="004B26C9"/>
    <w:rsid w:val="004B5E66"/>
    <w:rsid w:val="004B5F7B"/>
    <w:rsid w:val="004C18CE"/>
    <w:rsid w:val="004C45E9"/>
    <w:rsid w:val="004C64FC"/>
    <w:rsid w:val="004D51F0"/>
    <w:rsid w:val="004D56EF"/>
    <w:rsid w:val="004D6517"/>
    <w:rsid w:val="004E32F7"/>
    <w:rsid w:val="004E512B"/>
    <w:rsid w:val="004E6277"/>
    <w:rsid w:val="004E6981"/>
    <w:rsid w:val="004F0FAE"/>
    <w:rsid w:val="004F1CAD"/>
    <w:rsid w:val="004F451F"/>
    <w:rsid w:val="004F524D"/>
    <w:rsid w:val="004F7BA6"/>
    <w:rsid w:val="00500609"/>
    <w:rsid w:val="0050350E"/>
    <w:rsid w:val="005105B8"/>
    <w:rsid w:val="0051166B"/>
    <w:rsid w:val="00512023"/>
    <w:rsid w:val="005155A5"/>
    <w:rsid w:val="005165EA"/>
    <w:rsid w:val="00516FF6"/>
    <w:rsid w:val="00517372"/>
    <w:rsid w:val="00521984"/>
    <w:rsid w:val="00522572"/>
    <w:rsid w:val="00525954"/>
    <w:rsid w:val="005259DA"/>
    <w:rsid w:val="00531576"/>
    <w:rsid w:val="00531C68"/>
    <w:rsid w:val="00531D03"/>
    <w:rsid w:val="0053369E"/>
    <w:rsid w:val="0054595A"/>
    <w:rsid w:val="0054655C"/>
    <w:rsid w:val="00547EEF"/>
    <w:rsid w:val="00550811"/>
    <w:rsid w:val="0055276D"/>
    <w:rsid w:val="005536AE"/>
    <w:rsid w:val="00554710"/>
    <w:rsid w:val="00560526"/>
    <w:rsid w:val="0056136C"/>
    <w:rsid w:val="0056216F"/>
    <w:rsid w:val="00565D2B"/>
    <w:rsid w:val="00574B80"/>
    <w:rsid w:val="0057593D"/>
    <w:rsid w:val="0058193E"/>
    <w:rsid w:val="005823C1"/>
    <w:rsid w:val="00585D6C"/>
    <w:rsid w:val="00585E41"/>
    <w:rsid w:val="00586E20"/>
    <w:rsid w:val="00590CAE"/>
    <w:rsid w:val="00592D49"/>
    <w:rsid w:val="005A14CB"/>
    <w:rsid w:val="005A3552"/>
    <w:rsid w:val="005A42C6"/>
    <w:rsid w:val="005A4FA9"/>
    <w:rsid w:val="005B4B1A"/>
    <w:rsid w:val="005B72FB"/>
    <w:rsid w:val="005C35A0"/>
    <w:rsid w:val="005C48DC"/>
    <w:rsid w:val="005C52B0"/>
    <w:rsid w:val="005C5D69"/>
    <w:rsid w:val="005C5E7B"/>
    <w:rsid w:val="005C64D1"/>
    <w:rsid w:val="005D17C0"/>
    <w:rsid w:val="005D1E9F"/>
    <w:rsid w:val="005D2B10"/>
    <w:rsid w:val="005D4FA7"/>
    <w:rsid w:val="005D5446"/>
    <w:rsid w:val="005D6696"/>
    <w:rsid w:val="005D791D"/>
    <w:rsid w:val="005E0222"/>
    <w:rsid w:val="005E3531"/>
    <w:rsid w:val="005E4CCA"/>
    <w:rsid w:val="005E64E5"/>
    <w:rsid w:val="005E67E2"/>
    <w:rsid w:val="005F2614"/>
    <w:rsid w:val="005F43AC"/>
    <w:rsid w:val="005F5207"/>
    <w:rsid w:val="005F5DD4"/>
    <w:rsid w:val="005F6D30"/>
    <w:rsid w:val="005F7944"/>
    <w:rsid w:val="00600A39"/>
    <w:rsid w:val="00603C76"/>
    <w:rsid w:val="0060546C"/>
    <w:rsid w:val="00605AD2"/>
    <w:rsid w:val="0060688A"/>
    <w:rsid w:val="00606B47"/>
    <w:rsid w:val="006105A6"/>
    <w:rsid w:val="00615B09"/>
    <w:rsid w:val="00615E8C"/>
    <w:rsid w:val="006163AC"/>
    <w:rsid w:val="00616D32"/>
    <w:rsid w:val="00617162"/>
    <w:rsid w:val="0062190C"/>
    <w:rsid w:val="00621CE9"/>
    <w:rsid w:val="00622C9A"/>
    <w:rsid w:val="00624AAF"/>
    <w:rsid w:val="00624AF0"/>
    <w:rsid w:val="006253C7"/>
    <w:rsid w:val="0062690C"/>
    <w:rsid w:val="0062709A"/>
    <w:rsid w:val="0062713B"/>
    <w:rsid w:val="00627F73"/>
    <w:rsid w:val="00630F1B"/>
    <w:rsid w:val="00644C4B"/>
    <w:rsid w:val="0065394B"/>
    <w:rsid w:val="00656E1F"/>
    <w:rsid w:val="00664AC1"/>
    <w:rsid w:val="006738F9"/>
    <w:rsid w:val="00675A85"/>
    <w:rsid w:val="00675F9E"/>
    <w:rsid w:val="006779D2"/>
    <w:rsid w:val="00677AD3"/>
    <w:rsid w:val="00680817"/>
    <w:rsid w:val="00680E09"/>
    <w:rsid w:val="00684146"/>
    <w:rsid w:val="00687544"/>
    <w:rsid w:val="006912F5"/>
    <w:rsid w:val="00693D28"/>
    <w:rsid w:val="00695062"/>
    <w:rsid w:val="00696321"/>
    <w:rsid w:val="006A5124"/>
    <w:rsid w:val="006A5843"/>
    <w:rsid w:val="006B155C"/>
    <w:rsid w:val="006B3674"/>
    <w:rsid w:val="006B4011"/>
    <w:rsid w:val="006B6F69"/>
    <w:rsid w:val="006C2FA0"/>
    <w:rsid w:val="006C4FBF"/>
    <w:rsid w:val="006C7BAD"/>
    <w:rsid w:val="006D162D"/>
    <w:rsid w:val="006D2AFB"/>
    <w:rsid w:val="006D42AA"/>
    <w:rsid w:val="006E159C"/>
    <w:rsid w:val="006E1CD0"/>
    <w:rsid w:val="006E3F3C"/>
    <w:rsid w:val="006F29BF"/>
    <w:rsid w:val="006F337E"/>
    <w:rsid w:val="006F5D44"/>
    <w:rsid w:val="00700EBE"/>
    <w:rsid w:val="00701F1E"/>
    <w:rsid w:val="00703233"/>
    <w:rsid w:val="00704952"/>
    <w:rsid w:val="00705C15"/>
    <w:rsid w:val="007106C2"/>
    <w:rsid w:val="00711146"/>
    <w:rsid w:val="007132D0"/>
    <w:rsid w:val="007148E3"/>
    <w:rsid w:val="00715EA5"/>
    <w:rsid w:val="00716D7F"/>
    <w:rsid w:val="00716E35"/>
    <w:rsid w:val="0072759B"/>
    <w:rsid w:val="00730CBC"/>
    <w:rsid w:val="00733BA5"/>
    <w:rsid w:val="00735124"/>
    <w:rsid w:val="007476B5"/>
    <w:rsid w:val="00753487"/>
    <w:rsid w:val="00754637"/>
    <w:rsid w:val="00754AEC"/>
    <w:rsid w:val="00757998"/>
    <w:rsid w:val="00761FC0"/>
    <w:rsid w:val="007620C1"/>
    <w:rsid w:val="007625CC"/>
    <w:rsid w:val="007629F9"/>
    <w:rsid w:val="00763990"/>
    <w:rsid w:val="00764277"/>
    <w:rsid w:val="00765123"/>
    <w:rsid w:val="00765B82"/>
    <w:rsid w:val="00766449"/>
    <w:rsid w:val="00771881"/>
    <w:rsid w:val="00776516"/>
    <w:rsid w:val="00781C13"/>
    <w:rsid w:val="007821A0"/>
    <w:rsid w:val="0078597D"/>
    <w:rsid w:val="00790CC7"/>
    <w:rsid w:val="00793B9F"/>
    <w:rsid w:val="007945DC"/>
    <w:rsid w:val="00794CB3"/>
    <w:rsid w:val="00796153"/>
    <w:rsid w:val="007B34AF"/>
    <w:rsid w:val="007B6972"/>
    <w:rsid w:val="007B6FFC"/>
    <w:rsid w:val="007C0E6D"/>
    <w:rsid w:val="007C2978"/>
    <w:rsid w:val="007C33C7"/>
    <w:rsid w:val="007C33CA"/>
    <w:rsid w:val="007D0478"/>
    <w:rsid w:val="007D3A5E"/>
    <w:rsid w:val="007E0D16"/>
    <w:rsid w:val="007E0E3C"/>
    <w:rsid w:val="007E3EA3"/>
    <w:rsid w:val="007F7675"/>
    <w:rsid w:val="007F77F6"/>
    <w:rsid w:val="00800DBD"/>
    <w:rsid w:val="008022B3"/>
    <w:rsid w:val="008023C4"/>
    <w:rsid w:val="00805158"/>
    <w:rsid w:val="00822D39"/>
    <w:rsid w:val="00823EBF"/>
    <w:rsid w:val="00826CCE"/>
    <w:rsid w:val="00834C20"/>
    <w:rsid w:val="00835339"/>
    <w:rsid w:val="008372D5"/>
    <w:rsid w:val="00840818"/>
    <w:rsid w:val="00840DDC"/>
    <w:rsid w:val="00841240"/>
    <w:rsid w:val="00846280"/>
    <w:rsid w:val="00847547"/>
    <w:rsid w:val="00847F60"/>
    <w:rsid w:val="00850A82"/>
    <w:rsid w:val="0085209F"/>
    <w:rsid w:val="00867B47"/>
    <w:rsid w:val="00871968"/>
    <w:rsid w:val="00875C09"/>
    <w:rsid w:val="0087728C"/>
    <w:rsid w:val="00880426"/>
    <w:rsid w:val="00885138"/>
    <w:rsid w:val="00885FF4"/>
    <w:rsid w:val="00887058"/>
    <w:rsid w:val="00890A6D"/>
    <w:rsid w:val="00892C70"/>
    <w:rsid w:val="008930C8"/>
    <w:rsid w:val="00894F7B"/>
    <w:rsid w:val="008A05D8"/>
    <w:rsid w:val="008A1062"/>
    <w:rsid w:val="008A5F52"/>
    <w:rsid w:val="008B3DD4"/>
    <w:rsid w:val="008B534A"/>
    <w:rsid w:val="008B6708"/>
    <w:rsid w:val="008B7813"/>
    <w:rsid w:val="008C190E"/>
    <w:rsid w:val="008C1BF4"/>
    <w:rsid w:val="008D08C9"/>
    <w:rsid w:val="008D12F3"/>
    <w:rsid w:val="008D1C91"/>
    <w:rsid w:val="008D360F"/>
    <w:rsid w:val="008D58EF"/>
    <w:rsid w:val="008D7580"/>
    <w:rsid w:val="008E0C5F"/>
    <w:rsid w:val="008E17C5"/>
    <w:rsid w:val="008E498C"/>
    <w:rsid w:val="008E716D"/>
    <w:rsid w:val="008F14CE"/>
    <w:rsid w:val="008F3A5E"/>
    <w:rsid w:val="00901704"/>
    <w:rsid w:val="00903B6A"/>
    <w:rsid w:val="009060AD"/>
    <w:rsid w:val="00910218"/>
    <w:rsid w:val="00912864"/>
    <w:rsid w:val="00913EA0"/>
    <w:rsid w:val="00914ED1"/>
    <w:rsid w:val="0091560B"/>
    <w:rsid w:val="0092158C"/>
    <w:rsid w:val="00926BBD"/>
    <w:rsid w:val="009270DE"/>
    <w:rsid w:val="00932A1B"/>
    <w:rsid w:val="009400C8"/>
    <w:rsid w:val="00940535"/>
    <w:rsid w:val="00942382"/>
    <w:rsid w:val="00943467"/>
    <w:rsid w:val="0095738D"/>
    <w:rsid w:val="00961015"/>
    <w:rsid w:val="00962752"/>
    <w:rsid w:val="00962DC0"/>
    <w:rsid w:val="00963C44"/>
    <w:rsid w:val="0096620F"/>
    <w:rsid w:val="009678E6"/>
    <w:rsid w:val="00970BF4"/>
    <w:rsid w:val="0097176F"/>
    <w:rsid w:val="009861CC"/>
    <w:rsid w:val="009947F5"/>
    <w:rsid w:val="009A121F"/>
    <w:rsid w:val="009A20C3"/>
    <w:rsid w:val="009A349D"/>
    <w:rsid w:val="009A575A"/>
    <w:rsid w:val="009B1237"/>
    <w:rsid w:val="009B4F6F"/>
    <w:rsid w:val="009B6088"/>
    <w:rsid w:val="009C155A"/>
    <w:rsid w:val="009C2150"/>
    <w:rsid w:val="009C6EDA"/>
    <w:rsid w:val="009D21CF"/>
    <w:rsid w:val="009D3837"/>
    <w:rsid w:val="009D38C6"/>
    <w:rsid w:val="009D5D14"/>
    <w:rsid w:val="009D72E6"/>
    <w:rsid w:val="009E3DD8"/>
    <w:rsid w:val="009F4549"/>
    <w:rsid w:val="009F71BC"/>
    <w:rsid w:val="009F7E99"/>
    <w:rsid w:val="00A02977"/>
    <w:rsid w:val="00A139E6"/>
    <w:rsid w:val="00A166C5"/>
    <w:rsid w:val="00A17F29"/>
    <w:rsid w:val="00A2053A"/>
    <w:rsid w:val="00A209E5"/>
    <w:rsid w:val="00A21271"/>
    <w:rsid w:val="00A21581"/>
    <w:rsid w:val="00A21F86"/>
    <w:rsid w:val="00A223B9"/>
    <w:rsid w:val="00A249E8"/>
    <w:rsid w:val="00A25EAD"/>
    <w:rsid w:val="00A273B7"/>
    <w:rsid w:val="00A27FD4"/>
    <w:rsid w:val="00A32BC6"/>
    <w:rsid w:val="00A33278"/>
    <w:rsid w:val="00A34856"/>
    <w:rsid w:val="00A34D87"/>
    <w:rsid w:val="00A356E6"/>
    <w:rsid w:val="00A35F74"/>
    <w:rsid w:val="00A36266"/>
    <w:rsid w:val="00A420EB"/>
    <w:rsid w:val="00A440BA"/>
    <w:rsid w:val="00A44297"/>
    <w:rsid w:val="00A443BD"/>
    <w:rsid w:val="00A444D2"/>
    <w:rsid w:val="00A46284"/>
    <w:rsid w:val="00A4656D"/>
    <w:rsid w:val="00A51644"/>
    <w:rsid w:val="00A53BFD"/>
    <w:rsid w:val="00A5574F"/>
    <w:rsid w:val="00A57CA1"/>
    <w:rsid w:val="00A6017D"/>
    <w:rsid w:val="00A6189E"/>
    <w:rsid w:val="00A61A05"/>
    <w:rsid w:val="00A66897"/>
    <w:rsid w:val="00A67976"/>
    <w:rsid w:val="00A67BC6"/>
    <w:rsid w:val="00A754C6"/>
    <w:rsid w:val="00A77088"/>
    <w:rsid w:val="00A807C8"/>
    <w:rsid w:val="00A8351C"/>
    <w:rsid w:val="00A84A88"/>
    <w:rsid w:val="00A86E14"/>
    <w:rsid w:val="00A906E3"/>
    <w:rsid w:val="00A918A6"/>
    <w:rsid w:val="00A9270E"/>
    <w:rsid w:val="00A944D8"/>
    <w:rsid w:val="00A953EA"/>
    <w:rsid w:val="00AA1355"/>
    <w:rsid w:val="00AA5481"/>
    <w:rsid w:val="00AA552D"/>
    <w:rsid w:val="00AA7586"/>
    <w:rsid w:val="00AB0020"/>
    <w:rsid w:val="00AB1A1F"/>
    <w:rsid w:val="00AC339E"/>
    <w:rsid w:val="00AC60EC"/>
    <w:rsid w:val="00AC6C38"/>
    <w:rsid w:val="00AD3189"/>
    <w:rsid w:val="00AD5961"/>
    <w:rsid w:val="00AD5F9B"/>
    <w:rsid w:val="00AE1798"/>
    <w:rsid w:val="00AE4762"/>
    <w:rsid w:val="00AF0575"/>
    <w:rsid w:val="00B00109"/>
    <w:rsid w:val="00B00702"/>
    <w:rsid w:val="00B01EDD"/>
    <w:rsid w:val="00B04226"/>
    <w:rsid w:val="00B05081"/>
    <w:rsid w:val="00B06206"/>
    <w:rsid w:val="00B101AF"/>
    <w:rsid w:val="00B106D1"/>
    <w:rsid w:val="00B124A2"/>
    <w:rsid w:val="00B12AAA"/>
    <w:rsid w:val="00B13351"/>
    <w:rsid w:val="00B136AA"/>
    <w:rsid w:val="00B1464A"/>
    <w:rsid w:val="00B20342"/>
    <w:rsid w:val="00B208D2"/>
    <w:rsid w:val="00B21526"/>
    <w:rsid w:val="00B26FB2"/>
    <w:rsid w:val="00B27066"/>
    <w:rsid w:val="00B31F80"/>
    <w:rsid w:val="00B34812"/>
    <w:rsid w:val="00B351B3"/>
    <w:rsid w:val="00B4407E"/>
    <w:rsid w:val="00B441FE"/>
    <w:rsid w:val="00B5038C"/>
    <w:rsid w:val="00B5093C"/>
    <w:rsid w:val="00B50EB1"/>
    <w:rsid w:val="00B55C75"/>
    <w:rsid w:val="00B55F15"/>
    <w:rsid w:val="00B61B61"/>
    <w:rsid w:val="00B61BEC"/>
    <w:rsid w:val="00B62497"/>
    <w:rsid w:val="00B6330E"/>
    <w:rsid w:val="00B65027"/>
    <w:rsid w:val="00B6517D"/>
    <w:rsid w:val="00B73046"/>
    <w:rsid w:val="00B771A4"/>
    <w:rsid w:val="00B8041F"/>
    <w:rsid w:val="00B80BA8"/>
    <w:rsid w:val="00B87122"/>
    <w:rsid w:val="00B9438D"/>
    <w:rsid w:val="00BA1C15"/>
    <w:rsid w:val="00BA20F2"/>
    <w:rsid w:val="00BA66A1"/>
    <w:rsid w:val="00BB05AE"/>
    <w:rsid w:val="00BB2F16"/>
    <w:rsid w:val="00BB441C"/>
    <w:rsid w:val="00BB56D8"/>
    <w:rsid w:val="00BC3D41"/>
    <w:rsid w:val="00BC63E2"/>
    <w:rsid w:val="00BC64DE"/>
    <w:rsid w:val="00BD2F1D"/>
    <w:rsid w:val="00BD6254"/>
    <w:rsid w:val="00BD7B33"/>
    <w:rsid w:val="00BE1FF3"/>
    <w:rsid w:val="00BE4751"/>
    <w:rsid w:val="00BE625C"/>
    <w:rsid w:val="00BE6911"/>
    <w:rsid w:val="00BE7555"/>
    <w:rsid w:val="00BE7952"/>
    <w:rsid w:val="00BF16E3"/>
    <w:rsid w:val="00BF36C2"/>
    <w:rsid w:val="00BF5580"/>
    <w:rsid w:val="00C00EBA"/>
    <w:rsid w:val="00C028FE"/>
    <w:rsid w:val="00C03CB3"/>
    <w:rsid w:val="00C03F0D"/>
    <w:rsid w:val="00C10B1D"/>
    <w:rsid w:val="00C14477"/>
    <w:rsid w:val="00C14DD8"/>
    <w:rsid w:val="00C200D4"/>
    <w:rsid w:val="00C22D15"/>
    <w:rsid w:val="00C26C1A"/>
    <w:rsid w:val="00C27E7C"/>
    <w:rsid w:val="00C35F4B"/>
    <w:rsid w:val="00C439FE"/>
    <w:rsid w:val="00C46E55"/>
    <w:rsid w:val="00C50D9F"/>
    <w:rsid w:val="00C510A4"/>
    <w:rsid w:val="00C5178E"/>
    <w:rsid w:val="00C51D9A"/>
    <w:rsid w:val="00C57886"/>
    <w:rsid w:val="00C578E7"/>
    <w:rsid w:val="00C60285"/>
    <w:rsid w:val="00C61457"/>
    <w:rsid w:val="00C61817"/>
    <w:rsid w:val="00C6537B"/>
    <w:rsid w:val="00C71019"/>
    <w:rsid w:val="00C71767"/>
    <w:rsid w:val="00C7280B"/>
    <w:rsid w:val="00C74E6B"/>
    <w:rsid w:val="00C76502"/>
    <w:rsid w:val="00C85409"/>
    <w:rsid w:val="00C860F4"/>
    <w:rsid w:val="00C92CBB"/>
    <w:rsid w:val="00C94FF2"/>
    <w:rsid w:val="00C963CE"/>
    <w:rsid w:val="00CA1B75"/>
    <w:rsid w:val="00CA371F"/>
    <w:rsid w:val="00CA50ED"/>
    <w:rsid w:val="00CA5CF9"/>
    <w:rsid w:val="00CB068A"/>
    <w:rsid w:val="00CB0DB4"/>
    <w:rsid w:val="00CB2E92"/>
    <w:rsid w:val="00CB34D8"/>
    <w:rsid w:val="00CB7675"/>
    <w:rsid w:val="00CC57ED"/>
    <w:rsid w:val="00CC6779"/>
    <w:rsid w:val="00CE0679"/>
    <w:rsid w:val="00CE1A8A"/>
    <w:rsid w:val="00CE1E71"/>
    <w:rsid w:val="00CE581D"/>
    <w:rsid w:val="00CE5DDD"/>
    <w:rsid w:val="00CF04E2"/>
    <w:rsid w:val="00CF78A2"/>
    <w:rsid w:val="00D04597"/>
    <w:rsid w:val="00D074B1"/>
    <w:rsid w:val="00D10ADF"/>
    <w:rsid w:val="00D14312"/>
    <w:rsid w:val="00D17DF6"/>
    <w:rsid w:val="00D24F0A"/>
    <w:rsid w:val="00D3008B"/>
    <w:rsid w:val="00D31843"/>
    <w:rsid w:val="00D339CD"/>
    <w:rsid w:val="00D33F77"/>
    <w:rsid w:val="00D43996"/>
    <w:rsid w:val="00D47D07"/>
    <w:rsid w:val="00D5063B"/>
    <w:rsid w:val="00D55E3D"/>
    <w:rsid w:val="00D62C54"/>
    <w:rsid w:val="00D65A07"/>
    <w:rsid w:val="00D70A60"/>
    <w:rsid w:val="00D71315"/>
    <w:rsid w:val="00D738C8"/>
    <w:rsid w:val="00D74067"/>
    <w:rsid w:val="00D74C50"/>
    <w:rsid w:val="00D755C2"/>
    <w:rsid w:val="00D75DCB"/>
    <w:rsid w:val="00D7611E"/>
    <w:rsid w:val="00D76374"/>
    <w:rsid w:val="00D76C0C"/>
    <w:rsid w:val="00D90E8B"/>
    <w:rsid w:val="00D96105"/>
    <w:rsid w:val="00DA21B2"/>
    <w:rsid w:val="00DA24B9"/>
    <w:rsid w:val="00DB42D2"/>
    <w:rsid w:val="00DB66A8"/>
    <w:rsid w:val="00DB6746"/>
    <w:rsid w:val="00DB7988"/>
    <w:rsid w:val="00DC0895"/>
    <w:rsid w:val="00DC0BCF"/>
    <w:rsid w:val="00DC1305"/>
    <w:rsid w:val="00DC276A"/>
    <w:rsid w:val="00DC370C"/>
    <w:rsid w:val="00DD05AB"/>
    <w:rsid w:val="00DD7EBD"/>
    <w:rsid w:val="00DF06B8"/>
    <w:rsid w:val="00DF16D1"/>
    <w:rsid w:val="00DF669C"/>
    <w:rsid w:val="00E00D2E"/>
    <w:rsid w:val="00E011D9"/>
    <w:rsid w:val="00E02544"/>
    <w:rsid w:val="00E0361F"/>
    <w:rsid w:val="00E07A63"/>
    <w:rsid w:val="00E10868"/>
    <w:rsid w:val="00E12411"/>
    <w:rsid w:val="00E13268"/>
    <w:rsid w:val="00E2088D"/>
    <w:rsid w:val="00E221B6"/>
    <w:rsid w:val="00E24446"/>
    <w:rsid w:val="00E252F4"/>
    <w:rsid w:val="00E25BFE"/>
    <w:rsid w:val="00E26EAB"/>
    <w:rsid w:val="00E30249"/>
    <w:rsid w:val="00E31B3E"/>
    <w:rsid w:val="00E3735B"/>
    <w:rsid w:val="00E376F6"/>
    <w:rsid w:val="00E4417F"/>
    <w:rsid w:val="00E44C7E"/>
    <w:rsid w:val="00E45F1F"/>
    <w:rsid w:val="00E46829"/>
    <w:rsid w:val="00E518A5"/>
    <w:rsid w:val="00E5253B"/>
    <w:rsid w:val="00E5301A"/>
    <w:rsid w:val="00E5314B"/>
    <w:rsid w:val="00E538DC"/>
    <w:rsid w:val="00E56691"/>
    <w:rsid w:val="00E63FA5"/>
    <w:rsid w:val="00E64AC4"/>
    <w:rsid w:val="00E668ED"/>
    <w:rsid w:val="00E74EBB"/>
    <w:rsid w:val="00E775C6"/>
    <w:rsid w:val="00E8420A"/>
    <w:rsid w:val="00E85E89"/>
    <w:rsid w:val="00E91EAC"/>
    <w:rsid w:val="00E932A8"/>
    <w:rsid w:val="00E941AA"/>
    <w:rsid w:val="00E9452B"/>
    <w:rsid w:val="00EA0B66"/>
    <w:rsid w:val="00EA0EB2"/>
    <w:rsid w:val="00EA472C"/>
    <w:rsid w:val="00EA548A"/>
    <w:rsid w:val="00EA775E"/>
    <w:rsid w:val="00EB1B22"/>
    <w:rsid w:val="00EB214A"/>
    <w:rsid w:val="00EB6564"/>
    <w:rsid w:val="00EC302E"/>
    <w:rsid w:val="00EC3D47"/>
    <w:rsid w:val="00EC6939"/>
    <w:rsid w:val="00ED0302"/>
    <w:rsid w:val="00ED5FE0"/>
    <w:rsid w:val="00ED7025"/>
    <w:rsid w:val="00ED756C"/>
    <w:rsid w:val="00EE1AB0"/>
    <w:rsid w:val="00EE4121"/>
    <w:rsid w:val="00EE6AF5"/>
    <w:rsid w:val="00EE7592"/>
    <w:rsid w:val="00EF1DC2"/>
    <w:rsid w:val="00EF3914"/>
    <w:rsid w:val="00EF3DCC"/>
    <w:rsid w:val="00EF5690"/>
    <w:rsid w:val="00F0064E"/>
    <w:rsid w:val="00F00D83"/>
    <w:rsid w:val="00F01D85"/>
    <w:rsid w:val="00F0350C"/>
    <w:rsid w:val="00F04028"/>
    <w:rsid w:val="00F056C1"/>
    <w:rsid w:val="00F06FC3"/>
    <w:rsid w:val="00F10707"/>
    <w:rsid w:val="00F20599"/>
    <w:rsid w:val="00F22835"/>
    <w:rsid w:val="00F239E6"/>
    <w:rsid w:val="00F247D1"/>
    <w:rsid w:val="00F25040"/>
    <w:rsid w:val="00F313A4"/>
    <w:rsid w:val="00F32D6D"/>
    <w:rsid w:val="00F330D6"/>
    <w:rsid w:val="00F472B8"/>
    <w:rsid w:val="00F503C7"/>
    <w:rsid w:val="00F526F2"/>
    <w:rsid w:val="00F533C6"/>
    <w:rsid w:val="00F53414"/>
    <w:rsid w:val="00F53A59"/>
    <w:rsid w:val="00F55C34"/>
    <w:rsid w:val="00F55E3C"/>
    <w:rsid w:val="00F60025"/>
    <w:rsid w:val="00F64776"/>
    <w:rsid w:val="00F67C61"/>
    <w:rsid w:val="00F67E6F"/>
    <w:rsid w:val="00F7235C"/>
    <w:rsid w:val="00F82445"/>
    <w:rsid w:val="00F8337E"/>
    <w:rsid w:val="00F862F0"/>
    <w:rsid w:val="00F86F87"/>
    <w:rsid w:val="00F9346E"/>
    <w:rsid w:val="00F95412"/>
    <w:rsid w:val="00FA5494"/>
    <w:rsid w:val="00FA67AE"/>
    <w:rsid w:val="00FA6A1C"/>
    <w:rsid w:val="00FA79C7"/>
    <w:rsid w:val="00FA7CE7"/>
    <w:rsid w:val="00FB0E06"/>
    <w:rsid w:val="00FB3636"/>
    <w:rsid w:val="00FB6321"/>
    <w:rsid w:val="00FC1D2B"/>
    <w:rsid w:val="00FC1EA0"/>
    <w:rsid w:val="00FC214D"/>
    <w:rsid w:val="00FC3757"/>
    <w:rsid w:val="00FC3BA6"/>
    <w:rsid w:val="00FC52A0"/>
    <w:rsid w:val="00FC7D2E"/>
    <w:rsid w:val="00FD2F1D"/>
    <w:rsid w:val="00FD54C1"/>
    <w:rsid w:val="00FE5BF8"/>
    <w:rsid w:val="00FE5CCA"/>
    <w:rsid w:val="00FE5E57"/>
    <w:rsid w:val="00FE7DF7"/>
    <w:rsid w:val="00FF0482"/>
    <w:rsid w:val="00FF2AE0"/>
    <w:rsid w:val="00FF2D2D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58031"/>
  <w15:docId w15:val="{532EA8C0-E919-4FCF-BE3D-243474B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F1F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16E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F16E3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9B6088"/>
    <w:pPr>
      <w:framePr w:w="5120" w:h="2160" w:hSpace="142" w:wrap="auto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9B6088"/>
    <w:pPr>
      <w:tabs>
        <w:tab w:val="left" w:pos="28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F16E3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B6088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9B6088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F16E3"/>
    <w:rPr>
      <w:sz w:val="2"/>
      <w:szCs w:val="2"/>
    </w:rPr>
  </w:style>
  <w:style w:type="paragraph" w:styleId="Prosttext">
    <w:name w:val="Plain Text"/>
    <w:basedOn w:val="Normln"/>
    <w:link w:val="ProsttextChar"/>
    <w:uiPriority w:val="99"/>
    <w:rsid w:val="009B608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02977"/>
    <w:rPr>
      <w:rFonts w:ascii="Courier New" w:hAnsi="Courier New" w:cs="Courier New"/>
    </w:rPr>
  </w:style>
  <w:style w:type="character" w:styleId="slostrnky">
    <w:name w:val="page number"/>
    <w:basedOn w:val="Standardnpsmoodstavce"/>
    <w:uiPriority w:val="99"/>
    <w:rsid w:val="009B6088"/>
  </w:style>
  <w:style w:type="paragraph" w:styleId="Odstavecseseznamem">
    <w:name w:val="List Paragraph"/>
    <w:basedOn w:val="Normln"/>
    <w:uiPriority w:val="99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78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17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73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7372"/>
    <w:rPr>
      <w:b/>
      <w:bCs/>
    </w:rPr>
  </w:style>
  <w:style w:type="paragraph" w:styleId="Revize">
    <w:name w:val="Revision"/>
    <w:hidden/>
    <w:uiPriority w:val="99"/>
    <w:semiHidden/>
    <w:rsid w:val="004A482C"/>
    <w:rPr>
      <w:sz w:val="20"/>
      <w:szCs w:val="20"/>
    </w:rPr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 w:cs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Verdana"/>
      <w:color w:val="535353"/>
      <w:sz w:val="18"/>
      <w:szCs w:val="18"/>
    </w:rPr>
  </w:style>
  <w:style w:type="paragraph" w:customStyle="1" w:styleId="Export0">
    <w:name w:val="Export 0"/>
    <w:basedOn w:val="Normln"/>
    <w:uiPriority w:val="99"/>
    <w:rsid w:val="00680E09"/>
    <w:rPr>
      <w:rFonts w:ascii="Avinion" w:hAnsi="Avinion" w:cs="Avinio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pport.muzo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3012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Bělohradský Jiří</cp:lastModifiedBy>
  <cp:revision>3</cp:revision>
  <cp:lastPrinted>2012-06-21T13:48:00Z</cp:lastPrinted>
  <dcterms:created xsi:type="dcterms:W3CDTF">2018-05-25T08:28:00Z</dcterms:created>
  <dcterms:modified xsi:type="dcterms:W3CDTF">2018-05-25T08:31:00Z</dcterms:modified>
</cp:coreProperties>
</file>