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D3B" w:rsidRPr="00696B82" w:rsidRDefault="007C1D3B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:rsidR="007C1D3B" w:rsidRPr="00696B82" w:rsidRDefault="007C1D3B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Smlouva o sdružených službách dodávky elektřiny ZE SÍTÍ NN</w:t>
      </w:r>
    </w:p>
    <w:p w:rsidR="007C1D3B" w:rsidRPr="00696B82" w:rsidRDefault="007C1D3B">
      <w:pPr>
        <w:rPr>
          <w:rFonts w:asciiTheme="minorHAnsi" w:hAnsiTheme="minorHAnsi" w:cstheme="minorHAnsi"/>
        </w:rPr>
      </w:pPr>
    </w:p>
    <w:p w:rsidR="007C1D3B" w:rsidRPr="00696B82" w:rsidRDefault="007C1D3B">
      <w:pPr>
        <w:rPr>
          <w:rFonts w:asciiTheme="minorHAnsi" w:hAnsiTheme="minorHAnsi" w:cstheme="minorHAnsi"/>
        </w:rPr>
      </w:pPr>
    </w:p>
    <w:p w:rsidR="007C1D3B" w:rsidRPr="00696B82" w:rsidRDefault="007C1D3B">
      <w:pPr>
        <w:rPr>
          <w:rFonts w:asciiTheme="minorHAnsi" w:hAnsiTheme="minorHAnsi" w:cstheme="minorHAnsi"/>
        </w:rPr>
      </w:pPr>
    </w:p>
    <w:p w:rsidR="007C1D3B" w:rsidRPr="00696B82" w:rsidRDefault="007C1D3B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Níže uvedeného dne, měsíce a roku uzavírají "Smluvní strany"</w:t>
      </w:r>
    </w:p>
    <w:p w:rsidR="007C1D3B" w:rsidRPr="00696B82" w:rsidRDefault="007C1D3B">
      <w:pPr>
        <w:rPr>
          <w:rFonts w:asciiTheme="minorHAnsi" w:hAnsiTheme="minorHAnsi" w:cstheme="minorHAnsi"/>
        </w:rPr>
      </w:pPr>
    </w:p>
    <w:p w:rsidR="007C1D3B" w:rsidRPr="00696B82" w:rsidRDefault="007C1D3B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" </w:t>
      </w:r>
    </w:p>
    <w:p w:rsidR="007C1D3B" w:rsidRPr="00696B82" w:rsidRDefault="007C1D3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  <w:lang w:val="en-GB"/>
        </w:rPr>
        <w:t>Amper</w:t>
      </w:r>
      <w:proofErr w:type="spellEnd"/>
      <w:r>
        <w:rPr>
          <w:rFonts w:asciiTheme="minorHAnsi" w:hAnsiTheme="minorHAnsi" w:cstheme="minorHAnsi"/>
          <w:lang w:val="en-GB"/>
        </w:rPr>
        <w:t xml:space="preserve"> Market, </w:t>
      </w:r>
      <w:proofErr w:type="spellStart"/>
      <w:r>
        <w:rPr>
          <w:rFonts w:asciiTheme="minorHAnsi" w:hAnsiTheme="minorHAnsi" w:cstheme="minorHAnsi"/>
          <w:lang w:val="en-GB"/>
        </w:rPr>
        <w:t>a.s</w:t>
      </w:r>
      <w:proofErr w:type="spellEnd"/>
      <w:r>
        <w:rPr>
          <w:rFonts w:asciiTheme="minorHAnsi" w:hAnsiTheme="minorHAnsi" w:cstheme="minorHAnsi"/>
          <w:lang w:val="en-GB"/>
        </w:rPr>
        <w:t>.</w:t>
      </w:r>
    </w:p>
    <w:p w:rsidR="007C1D3B" w:rsidRPr="00696B82" w:rsidRDefault="007C1D3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  <w:lang w:val="en-GB"/>
        </w:rPr>
        <w:t>Antala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Staška</w:t>
      </w:r>
      <w:proofErr w:type="spellEnd"/>
      <w:r>
        <w:rPr>
          <w:rFonts w:asciiTheme="minorHAnsi" w:hAnsiTheme="minorHAnsi" w:cstheme="minorHAnsi"/>
          <w:lang w:val="en-GB"/>
        </w:rPr>
        <w:t xml:space="preserve"> 1076/33a, </w:t>
      </w:r>
      <w:proofErr w:type="spellStart"/>
      <w:r>
        <w:rPr>
          <w:rFonts w:asciiTheme="minorHAnsi" w:hAnsiTheme="minorHAnsi" w:cstheme="minorHAnsi"/>
          <w:lang w:val="en-GB"/>
        </w:rPr>
        <w:t>Krč</w:t>
      </w:r>
      <w:proofErr w:type="spellEnd"/>
      <w:r>
        <w:rPr>
          <w:rFonts w:asciiTheme="minorHAnsi" w:hAnsiTheme="minorHAnsi" w:cstheme="minorHAnsi"/>
          <w:lang w:val="en-GB"/>
        </w:rPr>
        <w:t xml:space="preserve">, 140 </w:t>
      </w:r>
      <w:proofErr w:type="gramStart"/>
      <w:r>
        <w:rPr>
          <w:rFonts w:asciiTheme="minorHAnsi" w:hAnsiTheme="minorHAnsi" w:cstheme="minorHAnsi"/>
          <w:lang w:val="en-GB"/>
        </w:rPr>
        <w:t>00  Praha</w:t>
      </w:r>
      <w:proofErr w:type="gramEnd"/>
      <w:r>
        <w:rPr>
          <w:rFonts w:asciiTheme="minorHAnsi" w:hAnsiTheme="minorHAnsi" w:cstheme="minorHAnsi"/>
          <w:lang w:val="en-GB"/>
        </w:rPr>
        <w:t xml:space="preserve"> 4</w:t>
      </w:r>
    </w:p>
    <w:p w:rsidR="007C1D3B" w:rsidRPr="00696B82" w:rsidRDefault="007C1D3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proofErr w:type="spellStart"/>
      <w:r w:rsidRPr="00696B82">
        <w:rPr>
          <w:rFonts w:asciiTheme="minorHAnsi" w:hAnsiTheme="minorHAnsi" w:cstheme="minorHAnsi"/>
        </w:rPr>
        <w:t>lČO</w:t>
      </w:r>
      <w:proofErr w:type="spellEnd"/>
      <w:r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en-GB"/>
        </w:rPr>
        <w:t>24128376</w:t>
      </w:r>
    </w:p>
    <w:p w:rsidR="007C1D3B" w:rsidRPr="00696B82" w:rsidRDefault="007C1D3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DIČ: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en-GB"/>
        </w:rPr>
        <w:t>CZ24128376</w:t>
      </w:r>
    </w:p>
    <w:p w:rsidR="007C1D3B" w:rsidRPr="00696B82" w:rsidRDefault="007C1D3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Pr="00696B82"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  <w:lang w:val="en-GB"/>
        </w:rPr>
        <w:t>Městský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soud</w:t>
      </w:r>
      <w:proofErr w:type="spellEnd"/>
      <w:r>
        <w:rPr>
          <w:rFonts w:asciiTheme="minorHAnsi" w:hAnsiTheme="minorHAnsi" w:cstheme="minorHAnsi"/>
          <w:lang w:val="en-GB"/>
        </w:rPr>
        <w:t xml:space="preserve"> v </w:t>
      </w:r>
      <w:proofErr w:type="spellStart"/>
      <w:r>
        <w:rPr>
          <w:rFonts w:asciiTheme="minorHAnsi" w:hAnsiTheme="minorHAnsi" w:cstheme="minorHAnsi"/>
          <w:lang w:val="en-GB"/>
        </w:rPr>
        <w:t>Praze</w:t>
      </w:r>
      <w:proofErr w:type="spellEnd"/>
      <w:r>
        <w:rPr>
          <w:rFonts w:asciiTheme="minorHAnsi" w:hAnsiTheme="minorHAnsi" w:cstheme="minorHAnsi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lang w:val="en-GB"/>
        </w:rPr>
        <w:t>oddíl</w:t>
      </w:r>
      <w:proofErr w:type="spellEnd"/>
      <w:r>
        <w:rPr>
          <w:rFonts w:asciiTheme="minorHAnsi" w:hAnsiTheme="minorHAnsi" w:cstheme="minorHAnsi"/>
          <w:lang w:val="en-GB"/>
        </w:rPr>
        <w:t xml:space="preserve"> B, </w:t>
      </w:r>
      <w:proofErr w:type="spellStart"/>
      <w:r>
        <w:rPr>
          <w:rFonts w:asciiTheme="minorHAnsi" w:hAnsiTheme="minorHAnsi" w:cstheme="minorHAnsi"/>
          <w:lang w:val="en-GB"/>
        </w:rPr>
        <w:t>vložka</w:t>
      </w:r>
      <w:proofErr w:type="spellEnd"/>
      <w:r>
        <w:rPr>
          <w:rFonts w:asciiTheme="minorHAnsi" w:hAnsiTheme="minorHAnsi" w:cstheme="minorHAnsi"/>
          <w:lang w:val="en-GB"/>
        </w:rPr>
        <w:t xml:space="preserve"> 17267</w:t>
      </w:r>
      <w:r w:rsidRPr="00696B82">
        <w:rPr>
          <w:rFonts w:asciiTheme="minorHAnsi" w:hAnsiTheme="minorHAnsi" w:cstheme="minorHAnsi"/>
        </w:rPr>
        <w:t xml:space="preserve"> </w:t>
      </w:r>
    </w:p>
    <w:p w:rsidR="007C1D3B" w:rsidRPr="00696B82" w:rsidRDefault="007C1D3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Licence na obchod s elektřinou:</w:t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en-GB"/>
        </w:rPr>
        <w:t>141118584</w:t>
      </w:r>
    </w:p>
    <w:p w:rsidR="007C1D3B" w:rsidRPr="00696B82" w:rsidRDefault="007C1D3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Registrace OTE: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en-GB"/>
        </w:rPr>
        <w:t>5810</w:t>
      </w:r>
    </w:p>
    <w:p w:rsidR="007C1D3B" w:rsidRPr="00696B82" w:rsidRDefault="007C1D3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Bankovní spojení: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  <w:lang w:val="en-GB"/>
        </w:rPr>
        <w:t>Raiffeisenbank</w:t>
      </w:r>
      <w:proofErr w:type="spellEnd"/>
      <w:r>
        <w:rPr>
          <w:rFonts w:asciiTheme="minorHAnsi" w:hAnsiTheme="minorHAnsi" w:cstheme="minorHAnsi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lang w:val="en-GB"/>
        </w:rPr>
        <w:t>a.s</w:t>
      </w:r>
      <w:proofErr w:type="spellEnd"/>
      <w:r>
        <w:rPr>
          <w:rFonts w:asciiTheme="minorHAnsi" w:hAnsiTheme="minorHAnsi" w:cstheme="minorHAnsi"/>
          <w:lang w:val="en-GB"/>
        </w:rPr>
        <w:t>.</w:t>
      </w:r>
    </w:p>
    <w:p w:rsidR="007C1D3B" w:rsidRPr="00696B82" w:rsidRDefault="007C1D3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en-GB"/>
        </w:rPr>
        <w:t>5050013734/5500</w:t>
      </w:r>
    </w:p>
    <w:p w:rsidR="007C1D3B" w:rsidRPr="00FC7DBC" w:rsidRDefault="007C1D3B" w:rsidP="00746A3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 xml:space="preserve">Číslo datové </w:t>
      </w:r>
      <w:proofErr w:type="gramStart"/>
      <w:r w:rsidRPr="003B3851">
        <w:rPr>
          <w:rFonts w:asciiTheme="minorHAnsi" w:hAnsiTheme="minorHAnsi" w:cstheme="minorHAnsi"/>
        </w:rPr>
        <w:t>schránky:</w:t>
      </w:r>
      <w:r w:rsidRPr="003B3851">
        <w:rPr>
          <w:rFonts w:asciiTheme="minorHAnsi" w:hAnsiTheme="minorHAnsi" w:cstheme="minorHAnsi"/>
          <w:lang w:val="en-GB"/>
        </w:rPr>
        <w:t xml:space="preserve">   </w:t>
      </w:r>
      <w:proofErr w:type="gramEnd"/>
      <w:r w:rsidRPr="003B3851">
        <w:rPr>
          <w:rFonts w:asciiTheme="minorHAnsi" w:hAnsiTheme="minorHAnsi" w:cstheme="minorHAnsi"/>
          <w:lang w:val="en-GB"/>
        </w:rPr>
        <w:t xml:space="preserve">                       </w:t>
      </w:r>
      <w:r w:rsidRPr="007218A4">
        <w:rPr>
          <w:rFonts w:asciiTheme="minorHAnsi" w:hAnsiTheme="minorHAnsi" w:cstheme="minorHAnsi"/>
          <w:lang w:val="en-GB"/>
        </w:rPr>
        <w:t>7ry3v4w</w:t>
      </w:r>
    </w:p>
    <w:p w:rsidR="007C1D3B" w:rsidRPr="00696B82" w:rsidRDefault="007C1D3B" w:rsidP="00A953A7">
      <w:pPr>
        <w:autoSpaceDE w:val="0"/>
        <w:autoSpaceDN w:val="0"/>
        <w:adjustRightInd w:val="0"/>
        <w:spacing w:after="120"/>
        <w:ind w:left="3544" w:hanging="297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Zastoupen/jednající:</w:t>
      </w:r>
      <w:r w:rsidRPr="00696B82">
        <w:rPr>
          <w:rFonts w:asciiTheme="minorHAnsi" w:hAnsiTheme="minorHAnsi" w:cstheme="minorHAnsi"/>
        </w:rPr>
        <w:tab/>
      </w:r>
      <w:r w:rsidRPr="00A953A7">
        <w:rPr>
          <w:rFonts w:asciiTheme="minorHAnsi" w:hAnsiTheme="minorHAnsi" w:cstheme="minorHAnsi"/>
        </w:rPr>
        <w:t xml:space="preserve">Ing. Janem </w:t>
      </w:r>
      <w:proofErr w:type="spellStart"/>
      <w:r w:rsidRPr="00A953A7">
        <w:rPr>
          <w:rFonts w:asciiTheme="minorHAnsi" w:hAnsiTheme="minorHAnsi" w:cstheme="minorHAnsi"/>
        </w:rPr>
        <w:t>Palaščákem</w:t>
      </w:r>
      <w:proofErr w:type="spellEnd"/>
      <w:r w:rsidRPr="00A953A7">
        <w:rPr>
          <w:rFonts w:asciiTheme="minorHAnsi" w:hAnsiTheme="minorHAnsi" w:cstheme="minorHAnsi"/>
        </w:rPr>
        <w:t>, předsedou představenstva nebo Ing.</w:t>
      </w:r>
      <w:r>
        <w:rPr>
          <w:rFonts w:asciiTheme="minorHAnsi" w:hAnsiTheme="minorHAnsi" w:cstheme="minorHAnsi"/>
        </w:rPr>
        <w:t> </w:t>
      </w:r>
      <w:r w:rsidRPr="00A953A7">
        <w:rPr>
          <w:rFonts w:asciiTheme="minorHAnsi" w:hAnsiTheme="minorHAnsi" w:cstheme="minorHAnsi"/>
        </w:rPr>
        <w:t xml:space="preserve">Viliamem </w:t>
      </w:r>
      <w:proofErr w:type="spellStart"/>
      <w:r w:rsidRPr="00A953A7">
        <w:rPr>
          <w:rFonts w:asciiTheme="minorHAnsi" w:hAnsiTheme="minorHAnsi" w:cstheme="minorHAnsi"/>
        </w:rPr>
        <w:t>Gráczem</w:t>
      </w:r>
      <w:proofErr w:type="spellEnd"/>
      <w:r w:rsidRPr="00A953A7">
        <w:rPr>
          <w:rFonts w:asciiTheme="minorHAnsi" w:hAnsiTheme="minorHAnsi" w:cstheme="minorHAnsi"/>
        </w:rPr>
        <w:t>, místopředsedou představenstva</w:t>
      </w:r>
    </w:p>
    <w:p w:rsidR="007C1D3B" w:rsidRPr="00696B82" w:rsidRDefault="007C1D3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>")</w:t>
      </w:r>
    </w:p>
    <w:p w:rsidR="007C1D3B" w:rsidRPr="00696B82" w:rsidRDefault="007C1D3B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a</w:t>
      </w:r>
    </w:p>
    <w:p w:rsidR="007C1D3B" w:rsidRPr="00696B82" w:rsidRDefault="007C1D3B">
      <w:pPr>
        <w:rPr>
          <w:rFonts w:asciiTheme="minorHAnsi" w:hAnsiTheme="minorHAnsi" w:cstheme="minorHAnsi"/>
        </w:rPr>
      </w:pPr>
    </w:p>
    <w:p w:rsidR="007C1D3B" w:rsidRPr="00696B82" w:rsidRDefault="007C1D3B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" </w:t>
      </w:r>
    </w:p>
    <w:p w:rsidR="007C1D3B" w:rsidRPr="00696B82" w:rsidRDefault="007C1D3B" w:rsidP="00865D8F">
      <w:pPr>
        <w:autoSpaceDE w:val="0"/>
        <w:autoSpaceDN w:val="0"/>
        <w:adjustRightInd w:val="0"/>
        <w:spacing w:after="120"/>
        <w:ind w:left="3544" w:hanging="297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Pr="00AB710E">
        <w:rPr>
          <w:rFonts w:asciiTheme="minorHAnsi" w:hAnsiTheme="minorHAnsi" w:cstheme="minorHAnsi"/>
          <w:noProof/>
        </w:rPr>
        <w:t>Základní škola Ostrava - Hrabůvka, Klegova 27, příspěvková organizace</w:t>
      </w:r>
    </w:p>
    <w:p w:rsidR="007C1D3B" w:rsidRPr="00696B82" w:rsidRDefault="007C1D3B" w:rsidP="00865D8F">
      <w:pPr>
        <w:autoSpaceDE w:val="0"/>
        <w:autoSpaceDN w:val="0"/>
        <w:adjustRightInd w:val="0"/>
        <w:spacing w:after="120"/>
        <w:ind w:left="3544" w:hanging="297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Pr="00696B82">
        <w:rPr>
          <w:rFonts w:asciiTheme="minorHAnsi" w:hAnsiTheme="minorHAnsi" w:cstheme="minorHAnsi"/>
        </w:rPr>
        <w:tab/>
      </w:r>
      <w:r w:rsidRPr="00AB710E">
        <w:rPr>
          <w:rFonts w:asciiTheme="minorHAnsi" w:hAnsiTheme="minorHAnsi" w:cstheme="minorHAnsi"/>
          <w:noProof/>
        </w:rPr>
        <w:t>Klegova 1398/27, Hrabůvka, 700 30 Ostrava</w:t>
      </w:r>
    </w:p>
    <w:p w:rsidR="007C1D3B" w:rsidRPr="00696B82" w:rsidRDefault="007C1D3B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proofErr w:type="spellStart"/>
      <w:r w:rsidRPr="00696B82">
        <w:rPr>
          <w:rFonts w:asciiTheme="minorHAnsi" w:hAnsiTheme="minorHAnsi" w:cstheme="minorHAnsi"/>
        </w:rPr>
        <w:t>lČO</w:t>
      </w:r>
      <w:proofErr w:type="spellEnd"/>
      <w:r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bookmarkStart w:id="0" w:name="_GoBack"/>
      <w:r w:rsidRPr="00AB710E">
        <w:rPr>
          <w:rFonts w:asciiTheme="minorHAnsi" w:hAnsiTheme="minorHAnsi" w:cstheme="minorHAnsi"/>
          <w:noProof/>
        </w:rPr>
        <w:t>70978379</w:t>
      </w:r>
      <w:bookmarkEnd w:id="0"/>
    </w:p>
    <w:p w:rsidR="007C1D3B" w:rsidRPr="00696B82" w:rsidRDefault="007C1D3B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DIČ: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</w:p>
    <w:p w:rsidR="007C1D3B" w:rsidRPr="00696B82" w:rsidRDefault="007C1D3B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Bankovní spojení: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B710E">
        <w:rPr>
          <w:rFonts w:asciiTheme="minorHAnsi" w:hAnsiTheme="minorHAnsi" w:cstheme="minorHAnsi"/>
          <w:noProof/>
        </w:rPr>
        <w:t>Komerční banka, a.s.</w:t>
      </w:r>
    </w:p>
    <w:p w:rsidR="007C1D3B" w:rsidRPr="00696B82" w:rsidRDefault="007C1D3B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B710E">
        <w:rPr>
          <w:rFonts w:asciiTheme="minorHAnsi" w:hAnsiTheme="minorHAnsi" w:cstheme="minorHAnsi"/>
          <w:noProof/>
        </w:rPr>
        <w:t>35034761/0100</w:t>
      </w:r>
    </w:p>
    <w:p w:rsidR="007C1D3B" w:rsidRDefault="007C1D3B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FF0000"/>
          <w:lang w:val="en-GB"/>
        </w:rPr>
      </w:pPr>
      <w:r w:rsidRPr="003B3851">
        <w:rPr>
          <w:rFonts w:asciiTheme="minorHAnsi" w:hAnsiTheme="minorHAnsi" w:cstheme="minorHAnsi"/>
        </w:rPr>
        <w:t>Číslo datové schránky:</w:t>
      </w:r>
      <w:r w:rsidRPr="00F3689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7C1D3B" w:rsidRPr="00696B82" w:rsidRDefault="007C1D3B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AB710E">
        <w:rPr>
          <w:rFonts w:asciiTheme="minorHAnsi" w:hAnsiTheme="minorHAnsi" w:cstheme="minorHAnsi"/>
          <w:noProof/>
        </w:rPr>
        <w:t>Mgr. Aleš Vodička, ředitel</w:t>
      </w:r>
    </w:p>
    <w:p w:rsidR="007C1D3B" w:rsidRPr="00696B82" w:rsidRDefault="007C1D3B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>")</w:t>
      </w:r>
    </w:p>
    <w:p w:rsidR="007C1D3B" w:rsidRPr="00696B82" w:rsidRDefault="007C1D3B">
      <w:pPr>
        <w:rPr>
          <w:rFonts w:asciiTheme="minorHAnsi" w:hAnsiTheme="minorHAnsi" w:cstheme="minorHAnsi"/>
        </w:rPr>
      </w:pPr>
    </w:p>
    <w:p w:rsidR="007C1D3B" w:rsidRPr="00696B82" w:rsidRDefault="007C1D3B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</w:p>
    <w:p w:rsidR="007C1D3B" w:rsidRPr="00696B82" w:rsidRDefault="007C1D3B">
      <w:pPr>
        <w:rPr>
          <w:rFonts w:asciiTheme="minorHAnsi" w:hAnsiTheme="minorHAnsi" w:cstheme="minorHAnsi"/>
        </w:rPr>
      </w:pPr>
    </w:p>
    <w:p w:rsidR="007C1D3B" w:rsidRPr="00696B82" w:rsidRDefault="007C1D3B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SmlouvU o sdružených službách dodávky elektřiny ZE SÍTÍ NN</w:t>
      </w:r>
    </w:p>
    <w:p w:rsidR="007C1D3B" w:rsidRDefault="007C1D3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>")</w:t>
      </w:r>
    </w:p>
    <w:p w:rsidR="007C1D3B" w:rsidRDefault="007C1D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7C1D3B" w:rsidRPr="00696B82" w:rsidRDefault="007C1D3B" w:rsidP="000A3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lastRenderedPageBreak/>
        <w:t>Čl. 1.</w:t>
      </w:r>
    </w:p>
    <w:p w:rsidR="007C1D3B" w:rsidRPr="00696B82" w:rsidRDefault="007C1D3B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:rsidR="007C1D3B" w:rsidRPr="00696B82" w:rsidRDefault="007C1D3B" w:rsidP="00696B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Tato smlouva je smlouvou o sdružených službách dodávky elektřiny uzavřenou podle ustanoveni § 50 odst. 2 zákona č. 458/2000 Sb., o podmínkách podnikání a o výkonu statni správy v energetických odvětvích ("Energeticky zákon"), ve znění pozdějších předpisů a zákona č. 89/2012 Občanský zákoník, v platném zněni, v režimu přeneseni odpovědnosti za odchylku na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. </w:t>
      </w:r>
    </w:p>
    <w:p w:rsidR="007C1D3B" w:rsidRPr="00696B82" w:rsidRDefault="007C1D3B" w:rsidP="00696B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Práva a povinnosti Smluvních stran jsou blíže specifikovány v obchodních podmínkách dodávky elektřiny, které jsou </w:t>
      </w:r>
      <w:r w:rsidRPr="00696B82">
        <w:rPr>
          <w:rFonts w:asciiTheme="minorHAnsi" w:eastAsia="Arial Unicode MS" w:hAnsiTheme="minorHAnsi" w:cstheme="minorHAnsi"/>
          <w:b/>
        </w:rPr>
        <w:t>Přílohou č. 1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a spolu se smlouvou tvoří nedílný celek (dále jen „OPD“).</w:t>
      </w:r>
    </w:p>
    <w:p w:rsidR="007C1D3B" w:rsidRPr="00696B82" w:rsidRDefault="007C1D3B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2.</w:t>
      </w:r>
    </w:p>
    <w:p w:rsidR="007C1D3B" w:rsidRPr="00696B82" w:rsidRDefault="007C1D3B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PŘedmĚt Smlouvy</w:t>
      </w:r>
    </w:p>
    <w:p w:rsidR="007C1D3B" w:rsidRPr="00696B82" w:rsidRDefault="007C1D3B" w:rsidP="00696B8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Předmětem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je závazek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 poskytnout </w:t>
      </w:r>
      <w:r w:rsidRPr="00696B82">
        <w:rPr>
          <w:rFonts w:asciiTheme="minorHAnsi" w:eastAsia="Arial Unicode MS" w:hAnsiTheme="minorHAnsi" w:cstheme="minorHAnsi"/>
          <w:b/>
        </w:rPr>
        <w:t>Zákazníkovi</w:t>
      </w:r>
      <w:r w:rsidRPr="00696B82">
        <w:rPr>
          <w:rFonts w:asciiTheme="minorHAnsi" w:eastAsia="Arial Unicode MS" w:hAnsiTheme="minorHAnsi" w:cstheme="minorHAnsi"/>
        </w:rPr>
        <w:t xml:space="preserve"> sdružené služby dodávky elektřiny (dále jen „sdružené služby"), tzn. dodat sjednané množství </w:t>
      </w:r>
      <w:r w:rsidRPr="003B3851">
        <w:rPr>
          <w:rFonts w:asciiTheme="minorHAnsi" w:eastAsia="Arial Unicode MS" w:hAnsiTheme="minorHAnsi" w:cstheme="minorHAnsi"/>
        </w:rPr>
        <w:t>silové elektřiny za podmínek sjednaných ve smlouvě a př</w:t>
      </w:r>
      <w:r w:rsidRPr="00696B82">
        <w:rPr>
          <w:rFonts w:asciiTheme="minorHAnsi" w:eastAsia="Arial Unicode MS" w:hAnsiTheme="minorHAnsi" w:cstheme="minorHAnsi"/>
        </w:rPr>
        <w:t xml:space="preserve">evzít odpovědnost za odchylku (dále jen „dodávka elektřiny") a zajistit distribuci elektřiny a systémových služeb (dále jen „distribuční služby") do OM </w:t>
      </w:r>
      <w:r w:rsidRPr="00696B82">
        <w:rPr>
          <w:rFonts w:asciiTheme="minorHAnsi" w:eastAsia="Arial Unicode MS" w:hAnsiTheme="minorHAnsi" w:cstheme="minorHAnsi"/>
          <w:b/>
        </w:rPr>
        <w:t>Zákazníka</w:t>
      </w:r>
      <w:r w:rsidRPr="00696B82">
        <w:rPr>
          <w:rFonts w:asciiTheme="minorHAnsi" w:eastAsia="Arial Unicode MS" w:hAnsiTheme="minorHAnsi" w:cstheme="minorHAnsi"/>
        </w:rPr>
        <w:t>.</w:t>
      </w:r>
    </w:p>
    <w:p w:rsidR="007C1D3B" w:rsidRPr="00696B82" w:rsidRDefault="007C1D3B" w:rsidP="00696B8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odebrat sjednané množství elektřiny v OM podle podmínek této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a uhradit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řádně a včas dohodnutou platbu za dodávku elektřiny a za distribuční služby</w:t>
      </w:r>
    </w:p>
    <w:p w:rsidR="007C1D3B" w:rsidRPr="00696B82" w:rsidRDefault="007C1D3B" w:rsidP="00696B8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Dodávka elektřiny a distribuční služby se uskutečňují z distribuční sítě příslušného provozovatele distribuční soustavy (dále jen "PDS") podle smluv o připojení, které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uzavřel s PDS, v souladu s Pravidly provozováni distribuční soustavy (dále jen „PPDS") a „Podmínkami distribuce elektřiny", vydanými příslušným PDS.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sjednávají, že zánik některé ze smluv o připojení ani její změny uzavřené mezi Zákazníkem a PDS nemají vliv na platnost </w:t>
      </w:r>
      <w:r w:rsidRPr="00696B82">
        <w:rPr>
          <w:rFonts w:asciiTheme="minorHAnsi" w:eastAsia="Arial Unicode MS" w:hAnsiTheme="minorHAnsi" w:cstheme="minorHAnsi"/>
          <w:b/>
        </w:rPr>
        <w:t>Smlouvy.</w:t>
      </w:r>
    </w:p>
    <w:p w:rsidR="007C1D3B" w:rsidRPr="00696B82" w:rsidRDefault="007C1D3B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3.</w:t>
      </w:r>
    </w:p>
    <w:p w:rsidR="007C1D3B" w:rsidRPr="00696B82" w:rsidRDefault="007C1D3B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:rsidR="007C1D3B" w:rsidRPr="00696B82" w:rsidRDefault="007C1D3B" w:rsidP="00696B8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Specifikace odběrných míst, to je:</w:t>
      </w:r>
    </w:p>
    <w:p w:rsidR="007C1D3B" w:rsidRPr="00696B82" w:rsidRDefault="007C1D3B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EAN OPM</w:t>
      </w:r>
    </w:p>
    <w:p w:rsidR="007C1D3B" w:rsidRPr="00696B82" w:rsidRDefault="007C1D3B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Název a adresa OM</w:t>
      </w:r>
    </w:p>
    <w:p w:rsidR="007C1D3B" w:rsidRPr="00696B82" w:rsidRDefault="007C1D3B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Rezervovaný příkon (hodnota hlavního jističe před elektroměrem v "A")</w:t>
      </w:r>
    </w:p>
    <w:p w:rsidR="007C1D3B" w:rsidRPr="00696B82" w:rsidRDefault="007C1D3B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Typ měření</w:t>
      </w:r>
    </w:p>
    <w:p w:rsidR="007C1D3B" w:rsidRPr="00696B82" w:rsidRDefault="007C1D3B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Sazba distribuce</w:t>
      </w:r>
    </w:p>
    <w:p w:rsidR="007C1D3B" w:rsidRPr="00696B82" w:rsidRDefault="007C1D3B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Plánovaný roční objem množství elektřiny, případně rozepsaný na VT a NT</w:t>
      </w:r>
    </w:p>
    <w:p w:rsidR="007C1D3B" w:rsidRPr="00696B82" w:rsidRDefault="007C1D3B" w:rsidP="00696B82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jsou uvedeny v </w:t>
      </w:r>
      <w:r w:rsidRPr="00696B82">
        <w:rPr>
          <w:rFonts w:asciiTheme="minorHAnsi" w:eastAsia="Arial Unicode MS" w:hAnsiTheme="minorHAnsi" w:cstheme="minorHAnsi"/>
          <w:b/>
        </w:rPr>
        <w:t xml:space="preserve">Příloze č. 3 </w:t>
      </w:r>
      <w:r w:rsidRPr="00696B82">
        <w:rPr>
          <w:rFonts w:asciiTheme="minorHAnsi" w:eastAsia="Arial Unicode MS" w:hAnsiTheme="minorHAnsi" w:cstheme="minorHAnsi"/>
        </w:rPr>
        <w:t>této</w:t>
      </w:r>
      <w:r w:rsidRPr="00696B82">
        <w:rPr>
          <w:rFonts w:asciiTheme="minorHAnsi" w:eastAsia="Arial Unicode MS" w:hAnsiTheme="minorHAnsi" w:cstheme="minorHAnsi"/>
          <w:b/>
        </w:rPr>
        <w:t xml:space="preserve"> Smlouvy </w:t>
      </w:r>
      <w:r w:rsidRPr="00696B82">
        <w:rPr>
          <w:rFonts w:asciiTheme="minorHAnsi" w:eastAsia="Arial Unicode MS" w:hAnsiTheme="minorHAnsi" w:cstheme="minorHAnsi"/>
        </w:rPr>
        <w:t>– seznam odběrných míst nízkého napětí</w:t>
      </w:r>
    </w:p>
    <w:p w:rsidR="007C1D3B" w:rsidRPr="00696B82" w:rsidRDefault="007C1D3B" w:rsidP="00696B8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má příslušná majetkoprávní oprávnění k OM uvedeným v předchozím odstavci a zavazuje se, zajistit v souladu s platnou právní úpravou připojení OM specifikovaných v předchozím odstavci k distribuční soustavě příslušného PDS.</w:t>
      </w:r>
    </w:p>
    <w:p w:rsidR="007C1D3B" w:rsidRDefault="007C1D3B" w:rsidP="00696B8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696B82">
        <w:rPr>
          <w:rFonts w:asciiTheme="minorHAnsi" w:eastAsia="Arial Unicode MS" w:hAnsiTheme="minorHAnsi" w:cstheme="minorHAnsi"/>
          <w:b/>
        </w:rPr>
        <w:t>Přílohu č. 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 xml:space="preserve">Smlouvy, </w:t>
      </w:r>
      <w:r w:rsidRPr="00696B82">
        <w:rPr>
          <w:rFonts w:asciiTheme="minorHAnsi" w:eastAsia="Arial Unicode MS" w:hAnsiTheme="minorHAnsi" w:cstheme="minorHAnsi"/>
        </w:rPr>
        <w:t xml:space="preserve">odpovídají údajům o odběrném místě uvedeným ve smlouvě o připojení odběrného místa k distribuční soustavě.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neodpovídá za chyby ve vyúčtování, způsobené uvedeným nesprávných údajů o odběrném místě v </w:t>
      </w:r>
      <w:r w:rsidRPr="00696B82">
        <w:rPr>
          <w:rFonts w:asciiTheme="minorHAnsi" w:eastAsia="Arial Unicode MS" w:hAnsiTheme="minorHAnsi" w:cstheme="minorHAnsi"/>
          <w:b/>
        </w:rPr>
        <w:t>Příloze č. 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Zákazníkem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zaplatit </w:t>
      </w:r>
      <w:r w:rsidRPr="00696B82">
        <w:rPr>
          <w:rFonts w:asciiTheme="minorHAnsi" w:eastAsia="Arial Unicode MS" w:hAnsiTheme="minorHAnsi" w:cstheme="minorHAnsi"/>
          <w:b/>
        </w:rPr>
        <w:lastRenderedPageBreak/>
        <w:t>Obchodníkovi</w:t>
      </w:r>
      <w:r w:rsidRPr="00696B82">
        <w:rPr>
          <w:rFonts w:asciiTheme="minorHAnsi" w:eastAsia="Arial Unicode MS" w:hAnsiTheme="minorHAnsi" w:cstheme="minorHAnsi"/>
        </w:rPr>
        <w:t xml:space="preserve"> cenu za sdružené služby dodávky elektřiny ve výši dle údajů ve smlouvě o připojení s příslušným PDS. V případě, že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požaduje sjednat změnu rezervovaného příkonu nebo změnu sazby distribuce oproti jeho současnému stavu, je povinen tento požadavek doručit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dohodnutým způsobem.</w:t>
      </w:r>
    </w:p>
    <w:p w:rsidR="007C1D3B" w:rsidRPr="00696B82" w:rsidRDefault="007C1D3B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4.</w:t>
      </w:r>
    </w:p>
    <w:p w:rsidR="007C1D3B" w:rsidRPr="00696B82" w:rsidRDefault="007C1D3B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:rsidR="007C1D3B" w:rsidRPr="00696B82" w:rsidRDefault="007C1D3B" w:rsidP="00696B82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Období dodávky:</w:t>
      </w:r>
    </w:p>
    <w:p w:rsidR="007C1D3B" w:rsidRPr="00696B82" w:rsidRDefault="007C1D3B" w:rsidP="00696B82">
      <w:pPr>
        <w:spacing w:after="120" w:line="276" w:lineRule="auto"/>
        <w:ind w:left="284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zahájení </w:t>
      </w:r>
      <w:r w:rsidRPr="00F2127D">
        <w:rPr>
          <w:rFonts w:asciiTheme="minorHAnsi" w:hAnsiTheme="minorHAnsi" w:cstheme="minorHAnsi"/>
        </w:rPr>
        <w:t>dodávky:</w:t>
      </w:r>
      <w:r w:rsidRPr="00F2127D">
        <w:rPr>
          <w:rFonts w:asciiTheme="minorHAnsi" w:hAnsiTheme="minorHAnsi" w:cstheme="minorHAnsi"/>
          <w:b/>
        </w:rPr>
        <w:t xml:space="preserve"> 15.</w:t>
      </w:r>
      <w:r>
        <w:rPr>
          <w:rFonts w:asciiTheme="minorHAnsi" w:hAnsiTheme="minorHAnsi" w:cstheme="minorHAnsi"/>
          <w:b/>
        </w:rPr>
        <w:t xml:space="preserve"> </w:t>
      </w:r>
      <w:r w:rsidRPr="00F2127D">
        <w:rPr>
          <w:rFonts w:asciiTheme="minorHAnsi" w:hAnsiTheme="minorHAnsi" w:cstheme="minorHAnsi"/>
          <w:b/>
        </w:rPr>
        <w:t xml:space="preserve">6. </w:t>
      </w:r>
      <w:r w:rsidRPr="00696B82">
        <w:rPr>
          <w:rFonts w:asciiTheme="minorHAnsi" w:hAnsiTheme="minorHAnsi" w:cstheme="minorHAnsi"/>
          <w:b/>
        </w:rPr>
        <w:t>2018 0:00 hod</w:t>
      </w:r>
      <w:r w:rsidRPr="00696B82">
        <w:rPr>
          <w:rFonts w:asciiTheme="minorHAnsi" w:hAnsiTheme="minorHAnsi" w:cstheme="minorHAnsi"/>
        </w:rPr>
        <w:t>.</w:t>
      </w:r>
    </w:p>
    <w:p w:rsidR="007C1D3B" w:rsidRPr="00696B82" w:rsidRDefault="007C1D3B" w:rsidP="00696B82">
      <w:pPr>
        <w:spacing w:after="120" w:line="276" w:lineRule="auto"/>
        <w:ind w:left="284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ukončení dodávky: </w:t>
      </w:r>
      <w:r w:rsidRPr="003B3851">
        <w:rPr>
          <w:rFonts w:asciiTheme="minorHAnsi" w:hAnsiTheme="minorHAnsi" w:cstheme="minorHAnsi"/>
          <w:b/>
        </w:rPr>
        <w:t>31. 12.</w:t>
      </w:r>
      <w:r w:rsidRPr="00696B82">
        <w:rPr>
          <w:rFonts w:asciiTheme="minorHAnsi" w:hAnsiTheme="minorHAnsi" w:cstheme="minorHAnsi"/>
          <w:b/>
        </w:rPr>
        <w:t xml:space="preserve"> 2018 24:00 hod.</w:t>
      </w:r>
    </w:p>
    <w:p w:rsidR="007C1D3B" w:rsidRPr="00696B82" w:rsidRDefault="007C1D3B" w:rsidP="00696B82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V případě, že u některých odběrných míst bude stanoveno odlišné období dodávky, je to uvedeno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Pr="00696B82">
        <w:rPr>
          <w:rFonts w:asciiTheme="minorHAnsi" w:eastAsia="Arial Unicode MS" w:hAnsiTheme="minorHAnsi" w:cstheme="minorHAnsi"/>
          <w:b/>
        </w:rPr>
        <w:t xml:space="preserve">Příloze č. 3 </w:t>
      </w:r>
      <w:r w:rsidRPr="00696B82">
        <w:rPr>
          <w:rFonts w:asciiTheme="minorHAnsi" w:eastAsia="Arial Unicode MS" w:hAnsiTheme="minorHAnsi" w:cstheme="minorHAnsi"/>
        </w:rPr>
        <w:t>– seznam odběrných míst nízkého napětí.</w:t>
      </w:r>
    </w:p>
    <w:p w:rsidR="007C1D3B" w:rsidRPr="00696B82" w:rsidRDefault="007C1D3B" w:rsidP="00696B82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Odběrový diagram a způsob jeho sjednávání a upřesňování:</w:t>
      </w:r>
    </w:p>
    <w:p w:rsidR="007C1D3B" w:rsidRPr="00696B82" w:rsidRDefault="007C1D3B" w:rsidP="00696B82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sjednal s </w:t>
      </w:r>
      <w:r w:rsidRPr="00696B82">
        <w:rPr>
          <w:rFonts w:asciiTheme="minorHAnsi" w:eastAsia="Arial Unicode MS" w:hAnsiTheme="minorHAnsi" w:cstheme="minorHAnsi"/>
          <w:b/>
        </w:rPr>
        <w:t>Obchodníkem</w:t>
      </w:r>
      <w:r w:rsidRPr="00696B82">
        <w:rPr>
          <w:rFonts w:asciiTheme="minorHAnsi" w:eastAsia="Arial Unicode MS" w:hAnsiTheme="minorHAnsi" w:cstheme="minorHAnsi"/>
        </w:rPr>
        <w:t xml:space="preserve"> množství elektřiny pro všechna odběrná místa na období trvání dodávky ve výši </w:t>
      </w:r>
      <w:r>
        <w:rPr>
          <w:rFonts w:asciiTheme="minorHAnsi" w:eastAsia="Arial Unicode MS" w:hAnsiTheme="minorHAnsi" w:cstheme="minorHAnsi"/>
        </w:rPr>
        <w:t xml:space="preserve">uvedené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Pr="00696B82">
        <w:rPr>
          <w:rFonts w:asciiTheme="minorHAnsi" w:eastAsia="Arial Unicode MS" w:hAnsiTheme="minorHAnsi" w:cstheme="minorHAnsi"/>
          <w:b/>
        </w:rPr>
        <w:t xml:space="preserve">Příloze č. 3 </w:t>
      </w:r>
      <w:r>
        <w:rPr>
          <w:rFonts w:asciiTheme="minorHAnsi" w:eastAsia="Arial Unicode MS" w:hAnsiTheme="minorHAnsi" w:cstheme="minorHAnsi"/>
        </w:rPr>
        <w:t xml:space="preserve">této </w:t>
      </w:r>
      <w:r w:rsidRPr="00CB4863">
        <w:rPr>
          <w:rFonts w:asciiTheme="minorHAnsi" w:eastAsia="Arial Unicode MS" w:hAnsiTheme="minorHAnsi" w:cstheme="minorHAnsi"/>
          <w:b/>
        </w:rPr>
        <w:t>Smlouvy</w:t>
      </w:r>
      <w:r>
        <w:rPr>
          <w:rFonts w:asciiTheme="minorHAnsi" w:eastAsia="Arial Unicode MS" w:hAnsiTheme="minorHAnsi" w:cstheme="minorHAnsi"/>
          <w:b/>
        </w:rPr>
        <w:t>.</w:t>
      </w:r>
    </w:p>
    <w:p w:rsidR="007C1D3B" w:rsidRPr="00696B82" w:rsidRDefault="007C1D3B" w:rsidP="00696B82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Případné nedočerpání nebo překročení plánovaného ročního odběru elektřiny v jednotlivých odběrných místech uvedených v </w:t>
      </w:r>
      <w:r w:rsidRPr="00696B82">
        <w:rPr>
          <w:rFonts w:asciiTheme="minorHAnsi" w:eastAsia="Arial Unicode MS" w:hAnsiTheme="minorHAnsi" w:cstheme="minorHAnsi"/>
          <w:b/>
        </w:rPr>
        <w:t xml:space="preserve">Příloze č. 3 </w:t>
      </w:r>
      <w:r w:rsidRPr="00696B82">
        <w:rPr>
          <w:rFonts w:asciiTheme="minorHAnsi" w:eastAsia="Arial Unicode MS" w:hAnsiTheme="minorHAnsi" w:cstheme="minorHAnsi"/>
        </w:rPr>
        <w:t>této</w:t>
      </w:r>
      <w:r w:rsidRPr="00696B82">
        <w:rPr>
          <w:rFonts w:asciiTheme="minorHAnsi" w:eastAsia="Arial Unicode MS" w:hAnsiTheme="minorHAnsi" w:cstheme="minorHAnsi"/>
          <w:b/>
        </w:rPr>
        <w:t xml:space="preserve"> Smlouvy</w:t>
      </w:r>
      <w:r w:rsidRPr="00696B82">
        <w:rPr>
          <w:rFonts w:asciiTheme="minorHAnsi" w:eastAsia="Arial Unicode MS" w:hAnsiTheme="minorHAnsi" w:cstheme="minorHAnsi"/>
        </w:rPr>
        <w:t xml:space="preserve"> nebude ze strany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 podléhat žádným cenovým přirážkám.</w:t>
      </w:r>
    </w:p>
    <w:p w:rsidR="007C1D3B" w:rsidRPr="00696B82" w:rsidRDefault="007C1D3B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5.</w:t>
      </w:r>
    </w:p>
    <w:p w:rsidR="007C1D3B" w:rsidRPr="00696B82" w:rsidRDefault="007C1D3B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:rsidR="007C1D3B" w:rsidRPr="00696B82" w:rsidRDefault="007C1D3B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dodávku silové elektřiny bez daně z elektřiny a bez DPH je smluvní a je uvedena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2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a sjednává se pro celou dobu trvání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y dle čl. 6.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Pr="00696B82">
        <w:rPr>
          <w:rFonts w:asciiTheme="minorHAnsi" w:hAnsiTheme="minorHAnsi" w:cstheme="minorHAnsi"/>
          <w:color w:val="auto"/>
          <w:sz w:val="20"/>
        </w:rPr>
        <w:t>.</w:t>
      </w:r>
    </w:p>
    <w:p w:rsidR="007C1D3B" w:rsidRPr="00696B82" w:rsidRDefault="007C1D3B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Cena za distribuci elektřiny a systémové služby bude stanovena podle platného Cenového rozhodnutí Energetického regulačního úřadu.</w:t>
      </w:r>
    </w:p>
    <w:p w:rsidR="007C1D3B" w:rsidRPr="00696B82" w:rsidRDefault="007C1D3B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 w:rsidR="007C1D3B" w:rsidRDefault="007C1D3B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 </w:t>
      </w:r>
      <w:proofErr w:type="gramStart"/>
      <w:r w:rsidRPr="00696B82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Pr="00696B82">
        <w:rPr>
          <w:rFonts w:asciiTheme="minorHAnsi" w:hAnsiTheme="minorHAnsi" w:cstheme="minorHAnsi"/>
          <w:color w:val="auto"/>
          <w:sz w:val="20"/>
        </w:rPr>
        <w:t>- Obchodní</w:t>
      </w:r>
      <w:proofErr w:type="gramEnd"/>
      <w:r w:rsidRPr="00696B82">
        <w:rPr>
          <w:rFonts w:asciiTheme="minorHAnsi" w:hAnsiTheme="minorHAnsi" w:cstheme="minorHAnsi"/>
          <w:color w:val="auto"/>
          <w:sz w:val="20"/>
        </w:rPr>
        <w:t xml:space="preserve"> podmínky dodávky elektřiny.</w:t>
      </w:r>
    </w:p>
    <w:p w:rsidR="007C1D3B" w:rsidRPr="003B3851" w:rsidRDefault="007C1D3B" w:rsidP="000A3C75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color w:val="auto"/>
          <w:sz w:val="20"/>
        </w:rPr>
        <w:t xml:space="preserve">Z důvodu provozních potřeb může být v průběhu trvání </w:t>
      </w: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měněn počet OM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, a to jak zrušením OM uvedených v této smlouvě, tak zřízením nových OM, v této smlouvě neuvedených. </w:t>
      </w:r>
      <w:r w:rsidRPr="003B3851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 bude i pro tyto případy garantovat nabídnuté jednotkové ceny a neprodleně po oznámení o zřízení nového OM zahájí dodávku sdružených služeb za podmínek sjednaných v této </w:t>
      </w:r>
      <w:r w:rsidRPr="003B3851">
        <w:rPr>
          <w:rFonts w:asciiTheme="minorHAnsi" w:hAnsiTheme="minorHAnsi" w:cstheme="minorHAnsi"/>
          <w:b/>
          <w:color w:val="auto"/>
          <w:sz w:val="20"/>
        </w:rPr>
        <w:t>Smlouvě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:rsidR="007C1D3B" w:rsidRDefault="007C1D3B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je povinen uvádět na fakturách číslo smlouvy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:rsidR="007C1D3B" w:rsidRDefault="007C1D3B" w:rsidP="00553B3A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:rsidR="007C1D3B" w:rsidRDefault="007C1D3B" w:rsidP="00553B3A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:rsidR="007C1D3B" w:rsidRPr="003B3851" w:rsidRDefault="007C1D3B" w:rsidP="00553B3A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:rsidR="007C1D3B" w:rsidRPr="00696B82" w:rsidRDefault="007C1D3B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lastRenderedPageBreak/>
        <w:t>Čl. 6.</w:t>
      </w:r>
    </w:p>
    <w:p w:rsidR="007C1D3B" w:rsidRPr="00696B82" w:rsidRDefault="007C1D3B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:rsidR="007C1D3B" w:rsidRPr="00696B82" w:rsidRDefault="007C1D3B" w:rsidP="00696B82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 od </w:t>
      </w:r>
      <w:r w:rsidRPr="00F2127D">
        <w:rPr>
          <w:rFonts w:asciiTheme="minorHAnsi" w:hAnsiTheme="minorHAnsi" w:cstheme="minorHAnsi"/>
          <w:b/>
        </w:rPr>
        <w:t xml:space="preserve">15. 6. </w:t>
      </w:r>
      <w:r w:rsidRPr="00696B82">
        <w:rPr>
          <w:rFonts w:asciiTheme="minorHAnsi" w:hAnsiTheme="minorHAnsi" w:cstheme="minorHAnsi"/>
          <w:b/>
        </w:rPr>
        <w:t xml:space="preserve">2018 </w:t>
      </w:r>
      <w:r w:rsidRPr="00696B82">
        <w:rPr>
          <w:rFonts w:asciiTheme="minorHAnsi" w:hAnsiTheme="minorHAnsi" w:cstheme="minorHAnsi"/>
        </w:rPr>
        <w:t xml:space="preserve">do </w:t>
      </w:r>
      <w:r w:rsidRPr="00706287">
        <w:rPr>
          <w:rFonts w:asciiTheme="minorHAnsi" w:hAnsiTheme="minorHAnsi" w:cstheme="minorHAnsi"/>
          <w:b/>
        </w:rPr>
        <w:t>31. 12.</w:t>
      </w:r>
      <w:r w:rsidRPr="00696B82">
        <w:rPr>
          <w:rFonts w:asciiTheme="minorHAnsi" w:hAnsiTheme="minorHAnsi" w:cstheme="minorHAnsi"/>
          <w:b/>
        </w:rPr>
        <w:t xml:space="preserve"> 2018</w:t>
      </w:r>
      <w:r>
        <w:rPr>
          <w:rFonts w:asciiTheme="minorHAnsi" w:hAnsiTheme="minorHAnsi" w:cstheme="minorHAnsi"/>
          <w:b/>
        </w:rPr>
        <w:t xml:space="preserve"> 24:00</w:t>
      </w:r>
      <w:r w:rsidRPr="00696B82">
        <w:rPr>
          <w:rFonts w:asciiTheme="minorHAnsi" w:hAnsiTheme="minorHAnsi" w:cstheme="minorHAnsi"/>
        </w:rPr>
        <w:t>.</w:t>
      </w:r>
    </w:p>
    <w:p w:rsidR="007C1D3B" w:rsidRPr="00696B82" w:rsidRDefault="007C1D3B" w:rsidP="00696B82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>nabývá platnosti dnem uzavření</w:t>
      </w:r>
      <w:r>
        <w:rPr>
          <w:rFonts w:asciiTheme="minorHAnsi" w:hAnsiTheme="minorHAnsi" w:cstheme="minorHAnsi"/>
        </w:rPr>
        <w:t xml:space="preserve"> a jejím uveřejněním v registru smluv</w:t>
      </w:r>
      <w:r w:rsidRPr="00696B82">
        <w:rPr>
          <w:rFonts w:asciiTheme="minorHAnsi" w:hAnsiTheme="minorHAnsi" w:cstheme="minorHAnsi"/>
        </w:rPr>
        <w:t xml:space="preserve">. Účinnost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 uvedena v odst. 1 tohoto článku</w:t>
      </w:r>
      <w:r w:rsidRPr="00696B82">
        <w:rPr>
          <w:rFonts w:asciiTheme="minorHAnsi" w:hAnsiTheme="minorHAnsi" w:cstheme="minorHAnsi"/>
        </w:rPr>
        <w:t>.</w:t>
      </w:r>
    </w:p>
    <w:p w:rsidR="007C1D3B" w:rsidRPr="00696B82" w:rsidRDefault="007C1D3B" w:rsidP="00696B82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7.</w:t>
      </w:r>
    </w:p>
    <w:p w:rsidR="007C1D3B" w:rsidRPr="00696B82" w:rsidRDefault="007C1D3B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:rsidR="007C1D3B" w:rsidRPr="00696B82" w:rsidRDefault="007C1D3B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podpisem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potvrzuje, že převzal Obchodní podmínky dodávky elektřiny, které tvoří </w:t>
      </w:r>
      <w:r w:rsidRPr="00696B82">
        <w:rPr>
          <w:rFonts w:asciiTheme="minorHAnsi" w:hAnsiTheme="minorHAnsi" w:cstheme="minorHAnsi"/>
          <w:b/>
        </w:rPr>
        <w:t>Přílohu č. 1</w:t>
      </w:r>
      <w:r w:rsidRPr="00696B82">
        <w:rPr>
          <w:rFonts w:asciiTheme="minorHAnsi" w:hAnsiTheme="minorHAnsi" w:cstheme="minorHAnsi"/>
        </w:rPr>
        <w:t xml:space="preserve"> této </w:t>
      </w:r>
      <w:r w:rsidRPr="00696B82">
        <w:rPr>
          <w:rFonts w:asciiTheme="minorHAnsi" w:hAnsiTheme="minorHAnsi" w:cstheme="minorHAnsi"/>
          <w:b/>
        </w:rPr>
        <w:t xml:space="preserve">Smlouvy </w:t>
      </w:r>
      <w:r w:rsidRPr="00696B82">
        <w:rPr>
          <w:rFonts w:asciiTheme="minorHAnsi" w:hAnsiTheme="minorHAnsi" w:cstheme="minorHAnsi"/>
        </w:rPr>
        <w:t xml:space="preserve">(dále jen OPD). </w:t>
      </w:r>
    </w:p>
    <w:p w:rsidR="007C1D3B" w:rsidRPr="00696B82" w:rsidRDefault="007C1D3B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a dalším úkonům, včetně přijetí změn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Také určují doručovací adresy pro vzájemnou komunikaci; Tyto osoby a adresy jsou uvedeny v </w:t>
      </w:r>
      <w:r w:rsidRPr="00696B82">
        <w:rPr>
          <w:rFonts w:asciiTheme="minorHAnsi" w:hAnsiTheme="minorHAnsi" w:cstheme="minorHAnsi"/>
          <w:b/>
        </w:rPr>
        <w:t>Příloze č. 4 této Smlouvy</w:t>
      </w:r>
      <w:r w:rsidRPr="00696B82">
        <w:rPr>
          <w:rFonts w:asciiTheme="minorHAnsi" w:hAnsiTheme="minorHAnsi" w:cstheme="minorHAnsi"/>
        </w:rPr>
        <w:t>.</w:t>
      </w:r>
    </w:p>
    <w:p w:rsidR="007C1D3B" w:rsidRPr="00696B82" w:rsidRDefault="007C1D3B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  <w:r w:rsidRPr="00696B82">
        <w:rPr>
          <w:rFonts w:asciiTheme="minorHAnsi" w:hAnsiTheme="minorHAnsi" w:cstheme="minorHAnsi"/>
          <w:b/>
        </w:rPr>
        <w:t>Smlouvu</w:t>
      </w:r>
      <w:r w:rsidRPr="00696B82">
        <w:rPr>
          <w:rFonts w:asciiTheme="minorHAnsi" w:hAnsiTheme="minorHAnsi" w:cstheme="minorHAnsi"/>
        </w:rPr>
        <w:t xml:space="preserve"> a její případné dodatky, lze měnit jen písemnou formou, výhradně vzestupně číslovanými dodatky opatřenými podpisy oprávněných zástupců smluvních stran, takže jakákoliv ústní ujednání o změnách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budou považována za právně neplatná a neúčinná. </w:t>
      </w:r>
    </w:p>
    <w:p w:rsidR="007C1D3B" w:rsidRPr="00696B82" w:rsidRDefault="007C1D3B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Pokud by jakýkoliv závazek (povinnost) podle této </w:t>
      </w:r>
      <w:r w:rsidRPr="00696B82">
        <w:rPr>
          <w:rFonts w:asciiTheme="minorHAnsi" w:hAnsiTheme="minorHAnsi" w:cstheme="minorHAnsi"/>
          <w:b/>
        </w:rPr>
        <w:t>Smlouvy,</w:t>
      </w:r>
      <w:r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  <w:b/>
        </w:rPr>
        <w:t>oddělitelný od ostatního obsahu</w:t>
      </w:r>
      <w:r w:rsidRPr="00696B82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smluvní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neobsahovala nějaké ustanovení, které by bylo jinak pro vymezení práv a povinností odůvodněné, smluvní strany se zavazují takové ustanovení do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doplnit; ostatní ustanovení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zůstávají beze změny.</w:t>
      </w:r>
    </w:p>
    <w:p w:rsidR="007C1D3B" w:rsidRPr="00696B82" w:rsidRDefault="007C1D3B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řídí právem České republiky; není-li v této </w:t>
      </w:r>
      <w:r w:rsidRPr="00696B82">
        <w:rPr>
          <w:rFonts w:asciiTheme="minorHAnsi" w:hAnsiTheme="minorHAnsi" w:cstheme="minorHAnsi"/>
          <w:b/>
        </w:rPr>
        <w:t>Smlouv</w:t>
      </w:r>
      <w:r w:rsidRPr="0021270D">
        <w:rPr>
          <w:rFonts w:asciiTheme="minorHAnsi" w:hAnsiTheme="minorHAnsi" w:cstheme="minorHAnsi"/>
          <w:b/>
        </w:rPr>
        <w:t xml:space="preserve">ě </w:t>
      </w:r>
      <w:r w:rsidRPr="00696B82">
        <w:rPr>
          <w:rFonts w:asciiTheme="minorHAnsi" w:hAnsiTheme="minorHAnsi" w:cstheme="minorHAnsi"/>
        </w:rPr>
        <w:t xml:space="preserve">uvedeno jinak, řídí se vzájemné vztahy smluvních stran příslušnými ustanoveními Energetického zákona a jeho prováděcími předpisy (vyhlášky, cenové rozhodnutí </w:t>
      </w:r>
      <w:proofErr w:type="gramStart"/>
      <w:r w:rsidRPr="00696B82">
        <w:rPr>
          <w:rFonts w:asciiTheme="minorHAnsi" w:hAnsiTheme="minorHAnsi" w:cstheme="minorHAnsi"/>
        </w:rPr>
        <w:t>ERÚ,</w:t>
      </w:r>
      <w:proofErr w:type="gramEnd"/>
      <w:r w:rsidRPr="00696B82">
        <w:rPr>
          <w:rFonts w:asciiTheme="minorHAnsi" w:hAnsiTheme="minorHAnsi" w:cstheme="minorHAnsi"/>
        </w:rPr>
        <w:t xml:space="preserve"> apod.) a Občanského zákoníku a souvisejících právních předpisů. V případě, že za doby trvání smluvního vztahu dojde ke změně platných právních norem nebo k přijetí nových, bude smluvní vztah upraven v souladu s nimi.</w:t>
      </w:r>
    </w:p>
    <w:p w:rsidR="007C1D3B" w:rsidRPr="00696B82" w:rsidRDefault="007C1D3B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Při zániku jedné nebo druhé smluvní strany, přecházejí smluvní závazky z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na právního nástupce zanikající smluvní strany.</w:t>
      </w:r>
    </w:p>
    <w:p w:rsidR="007C1D3B" w:rsidRPr="00696B82" w:rsidRDefault="007C1D3B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je vyhotovena ve dvou stejnopisech; po jejím podpisu obdrží každá ze smluvních stran jeden stejnopis.</w:t>
      </w:r>
    </w:p>
    <w:p w:rsidR="007C1D3B" w:rsidRPr="00696B82" w:rsidRDefault="007C1D3B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prohlašují, že k této </w:t>
      </w:r>
      <w:r w:rsidRPr="00696B82">
        <w:rPr>
          <w:rFonts w:asciiTheme="minorHAnsi" w:hAnsiTheme="minorHAnsi" w:cstheme="minorHAnsi"/>
          <w:b/>
        </w:rPr>
        <w:t>Smlouvě</w:t>
      </w:r>
      <w:r w:rsidRPr="00696B82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:rsidR="007C1D3B" w:rsidRPr="00706287" w:rsidRDefault="007C1D3B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je oprávněn zveřejnit, že 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odebírá elektrickou energii od </w:t>
      </w:r>
      <w:r w:rsidRPr="00696B82">
        <w:rPr>
          <w:rFonts w:asciiTheme="minorHAnsi" w:hAnsiTheme="minorHAnsi" w:cstheme="minorHAnsi"/>
          <w:b/>
        </w:rPr>
        <w:t>Obchodníka</w:t>
      </w:r>
      <w:r w:rsidRPr="00696B82">
        <w:rPr>
          <w:rFonts w:asciiTheme="minorHAnsi" w:hAnsiTheme="minorHAnsi" w:cstheme="minorHAnsi"/>
        </w:rPr>
        <w:t xml:space="preserve">. Tuto informaci je 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</w:t>
      </w:r>
      <w:r w:rsidRPr="00706287">
        <w:rPr>
          <w:rFonts w:asciiTheme="minorHAnsi" w:hAnsiTheme="minorHAnsi" w:cstheme="minorHAnsi"/>
        </w:rPr>
        <w:t xml:space="preserve">. Za tímto účelem je oprávněn použít též aktuálního loga </w:t>
      </w:r>
      <w:r w:rsidRPr="00706287">
        <w:rPr>
          <w:rFonts w:asciiTheme="minorHAnsi" w:hAnsiTheme="minorHAnsi" w:cstheme="minorHAnsi"/>
          <w:b/>
        </w:rPr>
        <w:t xml:space="preserve">Zákazníka </w:t>
      </w:r>
      <w:r w:rsidRPr="00706287">
        <w:rPr>
          <w:rFonts w:asciiTheme="minorHAnsi" w:hAnsiTheme="minorHAnsi" w:cstheme="minorHAnsi"/>
        </w:rPr>
        <w:t>ve správné podobě.</w:t>
      </w:r>
    </w:p>
    <w:p w:rsidR="007C1D3B" w:rsidRDefault="007C1D3B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706287">
        <w:rPr>
          <w:rFonts w:asciiTheme="minorHAnsi" w:hAnsiTheme="minorHAnsi" w:cstheme="minorHAnsi"/>
          <w:b/>
        </w:rPr>
        <w:lastRenderedPageBreak/>
        <w:t>Obchodník</w:t>
      </w:r>
      <w:r w:rsidRPr="00706287">
        <w:rPr>
          <w:rFonts w:asciiTheme="minorHAnsi" w:hAnsiTheme="minorHAnsi" w:cstheme="minorHAnsi"/>
        </w:rPr>
        <w:t xml:space="preserve"> bere na vědomí, že </w:t>
      </w:r>
      <w:r w:rsidRPr="00706287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podléhá režimu zákona č. 106/1999 Sb. o svobodném přístupu k informacím v platném znění a je oprávněn obsah smlouvy včetně příloh a případných dodatků v plném rozsahu zveřejnit na svých internetových stránkách/profilu zadavatele, a to po dobu časově neomezenou.</w:t>
      </w:r>
    </w:p>
    <w:p w:rsidR="007C1D3B" w:rsidRPr="00696B82" w:rsidRDefault="007C1D3B" w:rsidP="00F31183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bere dále na vědomí, že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 je povinen za podmínek stanovených v zákoně č. 340/2015 Sb., o registru smluv, tuto </w:t>
      </w:r>
      <w:r w:rsidRPr="000416CF">
        <w:rPr>
          <w:rFonts w:asciiTheme="minorHAnsi" w:hAnsiTheme="minorHAnsi" w:cstheme="minorHAnsi"/>
          <w:b/>
        </w:rPr>
        <w:t>Smlouvu</w:t>
      </w:r>
      <w:r w:rsidRPr="000416CF">
        <w:rPr>
          <w:rFonts w:asciiTheme="minorHAnsi" w:hAnsiTheme="minorHAnsi" w:cstheme="minorHAnsi"/>
        </w:rPr>
        <w:t xml:space="preserve">, včetně všech jejích příloh zveřejnit na portálu veřejné správy v registru smluv. </w:t>
      </w: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souhlasí se zveřejněním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a všech jejích příloh v plném rozsahu, vyjma podpisů zástupců smluvních stran jakožto osobních údajů chráněných dle příslušných právních předpisů. Smluvní strany se dohodly, že zveřejnění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zajistí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. Data uvedená v registračním listu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dle čl. X. odst. 8 OPD nejsou pro </w:t>
      </w:r>
      <w:r w:rsidRPr="000416CF">
        <w:rPr>
          <w:rFonts w:asciiTheme="minorHAnsi" w:hAnsiTheme="minorHAnsi" w:cstheme="minorHAnsi"/>
          <w:b/>
        </w:rPr>
        <w:t>Zákazníka</w:t>
      </w:r>
      <w:r w:rsidRPr="000416CF">
        <w:rPr>
          <w:rFonts w:asciiTheme="minorHAnsi" w:hAnsiTheme="minorHAnsi" w:cstheme="minorHAnsi"/>
        </w:rPr>
        <w:t xml:space="preserve"> při zveřejňování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závazná.</w:t>
      </w:r>
    </w:p>
    <w:p w:rsidR="007C1D3B" w:rsidRPr="00696B82" w:rsidRDefault="007C1D3B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poskytne po skončení této smlouvy </w:t>
      </w:r>
      <w:r w:rsidRPr="00696B82">
        <w:rPr>
          <w:rFonts w:asciiTheme="minorHAnsi" w:hAnsiTheme="minorHAnsi" w:cstheme="minorHAnsi"/>
          <w:b/>
        </w:rPr>
        <w:t>Zákazníkov</w:t>
      </w:r>
      <w:r w:rsidRPr="00696B82">
        <w:rPr>
          <w:rFonts w:asciiTheme="minorHAnsi" w:hAnsiTheme="minorHAnsi" w:cstheme="minorHAnsi"/>
        </w:rPr>
        <w:t>i na základě jeho písemného požadavku soubor dat v elektronické podobě, obsahující kompletní údaje o realizované dodávce elektřiny v rozsahu fakturačních dokladů za celé období dodávky.</w:t>
      </w:r>
    </w:p>
    <w:p w:rsidR="007C1D3B" w:rsidRDefault="007C1D3B" w:rsidP="004C1A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Doložka schválení právního úkonu dle § 41 Zákona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:rsidR="007C1D3B" w:rsidRDefault="007C1D3B" w:rsidP="004C1AFF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O uzavření této </w:t>
      </w:r>
      <w:r w:rsidRPr="002971A6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rozhodla rada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:rsidR="007C1D3B" w:rsidRPr="00696B82" w:rsidRDefault="007C1D3B" w:rsidP="004C1AFF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svým usnesením č. </w:t>
      </w:r>
      <w:r>
        <w:rPr>
          <w:rFonts w:asciiTheme="minorHAnsi" w:hAnsiTheme="minorHAnsi" w:cstheme="minorHAnsi"/>
          <w:lang w:val="en-GB"/>
        </w:rPr>
        <w:t>……………………………</w:t>
      </w:r>
      <w:r w:rsidRPr="00696B82">
        <w:rPr>
          <w:rFonts w:asciiTheme="minorHAnsi" w:hAnsiTheme="minorHAnsi" w:cstheme="minorHAnsi"/>
          <w:lang w:val="en-GB"/>
        </w:rPr>
        <w:t xml:space="preserve"> </w:t>
      </w:r>
      <w:r w:rsidRPr="00696B82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  <w:lang w:val="en-GB"/>
        </w:rPr>
        <w:t>……………………………</w:t>
      </w:r>
      <w:r w:rsidRPr="00696B82">
        <w:rPr>
          <w:rFonts w:asciiTheme="minorHAnsi" w:hAnsiTheme="minorHAnsi" w:cstheme="minorHAnsi"/>
          <w:lang w:val="en-GB"/>
        </w:rPr>
        <w:t>.</w:t>
      </w:r>
    </w:p>
    <w:p w:rsidR="007C1D3B" w:rsidRPr="00696B82" w:rsidRDefault="007C1D3B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7C1D3B" w:rsidRPr="00696B82" w:rsidRDefault="007C1D3B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:rsidR="007C1D3B" w:rsidRPr="00696B82" w:rsidRDefault="007C1D3B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 xml:space="preserve">Příloha č. 1. – </w:t>
      </w:r>
      <w:r w:rsidRPr="00696B82">
        <w:rPr>
          <w:rFonts w:asciiTheme="minorHAnsi" w:hAnsiTheme="minorHAnsi" w:cstheme="minorHAnsi"/>
        </w:rPr>
        <w:t xml:space="preserve">Obchodní podmínky dodávky </w:t>
      </w:r>
    </w:p>
    <w:p w:rsidR="007C1D3B" w:rsidRPr="00696B82" w:rsidRDefault="007C1D3B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2. </w:t>
      </w:r>
      <w:r w:rsidRPr="00696B82">
        <w:rPr>
          <w:rFonts w:asciiTheme="minorHAnsi" w:hAnsiTheme="minorHAnsi" w:cstheme="minorHAnsi"/>
        </w:rPr>
        <w:t xml:space="preserve">– Cena elektřiny </w:t>
      </w:r>
    </w:p>
    <w:p w:rsidR="007C1D3B" w:rsidRPr="00696B82" w:rsidRDefault="007C1D3B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Příloha č. 3.</w:t>
      </w:r>
      <w:r w:rsidRPr="00696B82">
        <w:rPr>
          <w:rFonts w:asciiTheme="minorHAnsi" w:hAnsiTheme="minorHAnsi" w:cstheme="minorHAnsi"/>
        </w:rPr>
        <w:t xml:space="preserve"> – Seznam odběrných míst z nízkého napětí</w:t>
      </w:r>
    </w:p>
    <w:p w:rsidR="007C1D3B" w:rsidRPr="00696B82" w:rsidRDefault="007C1D3B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4. </w:t>
      </w:r>
      <w:r w:rsidRPr="00696B82">
        <w:rPr>
          <w:rFonts w:asciiTheme="minorHAnsi" w:hAnsiTheme="minorHAnsi" w:cstheme="minorHAnsi"/>
        </w:rPr>
        <w:t>– Kontakty a kontaktní osoby oprávněné k jednání pro naplnění Smlouvy</w:t>
      </w:r>
    </w:p>
    <w:p w:rsidR="007C1D3B" w:rsidRPr="00696B82" w:rsidRDefault="007C1D3B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:rsidR="007C1D3B" w:rsidRDefault="007C1D3B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V </w:t>
      </w:r>
      <w:r>
        <w:rPr>
          <w:rFonts w:asciiTheme="minorHAnsi" w:hAnsiTheme="minorHAnsi" w:cstheme="minorHAnsi"/>
        </w:rPr>
        <w:t>Praze</w:t>
      </w:r>
      <w:r w:rsidRPr="00696B82">
        <w:rPr>
          <w:rFonts w:asciiTheme="minorHAnsi" w:hAnsiTheme="minorHAnsi" w:cstheme="minorHAnsi"/>
        </w:rPr>
        <w:t xml:space="preserve"> dne: </w:t>
      </w:r>
      <w:r>
        <w:rPr>
          <w:rFonts w:asciiTheme="minorHAnsi" w:hAnsiTheme="minorHAnsi" w:cstheme="minorHAnsi"/>
        </w:rPr>
        <w:t>28. 5. 2018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V Ostravě dne: ……………….........</w:t>
      </w:r>
    </w:p>
    <w:p w:rsidR="007C1D3B" w:rsidRDefault="007C1D3B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7C1D3B" w:rsidRPr="00696B82" w:rsidRDefault="007C1D3B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7C1D3B" w:rsidRPr="00696B82" w:rsidRDefault="007C1D3B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7C1D3B" w:rsidRPr="00696B82" w:rsidRDefault="007C1D3B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7C1D3B" w:rsidRPr="00696B82" w:rsidRDefault="007C1D3B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  <w:t>.................................................</w:t>
      </w:r>
    </w:p>
    <w:p w:rsidR="007C1D3B" w:rsidRDefault="007C1D3B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highlight w:val="lightGray"/>
          <w:lang w:val="en-GB"/>
        </w:rPr>
      </w:pP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 w:rsidRPr="00696B82">
        <w:rPr>
          <w:rFonts w:asciiTheme="minorHAnsi" w:hAnsiTheme="minorHAnsi" w:cstheme="minorHAnsi"/>
          <w:lang w:val="en-GB"/>
        </w:rPr>
        <w:tab/>
      </w:r>
      <w:r w:rsidRPr="00AB710E">
        <w:rPr>
          <w:rFonts w:asciiTheme="minorHAnsi" w:hAnsiTheme="minorHAnsi" w:cstheme="minorHAnsi"/>
          <w:noProof/>
          <w:lang w:val="en-GB"/>
        </w:rPr>
        <w:t>Mgr. Aleš Vodička</w:t>
      </w:r>
    </w:p>
    <w:p w:rsidR="007C1D3B" w:rsidRPr="00696B82" w:rsidRDefault="007C1D3B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7C1D3B" w:rsidRDefault="007C1D3B" w:rsidP="00B91E16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  <w:sectPr w:rsidR="007C1D3B" w:rsidSect="007C1D3B">
          <w:headerReference w:type="default" r:id="rId7"/>
          <w:footerReference w:type="default" r:id="rId8"/>
          <w:pgSz w:w="11906" w:h="16838" w:code="9"/>
          <w:pgMar w:top="1667" w:right="1418" w:bottom="1418" w:left="1418" w:header="709" w:footer="709" w:gutter="0"/>
          <w:pgNumType w:start="1" w:chapStyle="1"/>
          <w:cols w:space="708"/>
          <w:docGrid w:linePitch="360"/>
        </w:sect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  <w:t>Zákazník</w:t>
      </w:r>
    </w:p>
    <w:p w:rsidR="007C1D3B" w:rsidRPr="00696B82" w:rsidRDefault="007C1D3B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p w:rsidR="007C1D3B" w:rsidRPr="00696B82" w:rsidRDefault="007C1D3B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p w:rsidR="007C1D3B" w:rsidRPr="00696B82" w:rsidRDefault="007C1D3B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p w:rsidR="007C1D3B" w:rsidRPr="00696B82" w:rsidRDefault="007C1D3B">
      <w:pPr>
        <w:rPr>
          <w:rFonts w:asciiTheme="minorHAnsi" w:eastAsia="ヒラギノ角ゴ Pro W3" w:hAnsiTheme="minorHAnsi" w:cstheme="minorHAnsi"/>
          <w:sz w:val="22"/>
          <w:szCs w:val="22"/>
          <w:lang w:eastAsia="cs-CZ"/>
        </w:rPr>
      </w:pPr>
      <w:r w:rsidRPr="00696B82">
        <w:rPr>
          <w:rFonts w:asciiTheme="minorHAnsi" w:hAnsiTheme="minorHAnsi" w:cstheme="minorHAnsi"/>
          <w:szCs w:val="22"/>
        </w:rPr>
        <w:br w:type="page"/>
      </w:r>
    </w:p>
    <w:p w:rsidR="007C1D3B" w:rsidRPr="00696B82" w:rsidRDefault="007C1D3B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7C1D3B" w:rsidRPr="00696B82" w:rsidSect="00A73FB1">
          <w:headerReference w:type="default" r:id="rId9"/>
          <w:footerReference w:type="default" r:id="rId10"/>
          <w:type w:val="continuous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:rsidR="007C1D3B" w:rsidRPr="00696B82" w:rsidRDefault="007C1D3B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2</w:t>
      </w:r>
    </w:p>
    <w:p w:rsidR="007C1D3B" w:rsidRPr="00696B82" w:rsidRDefault="007C1D3B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Cena elektřiny</w:t>
      </w:r>
    </w:p>
    <w:p w:rsidR="007C1D3B" w:rsidRPr="00696B82" w:rsidRDefault="007C1D3B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91"/>
        <w:gridCol w:w="2381"/>
        <w:gridCol w:w="2357"/>
        <w:gridCol w:w="2357"/>
      </w:tblGrid>
      <w:tr w:rsidR="007C1D3B" w:rsidRPr="00696B82" w:rsidTr="00A6360D">
        <w:tc>
          <w:tcPr>
            <w:tcW w:w="1180" w:type="pct"/>
            <w:vMerge w:val="restart"/>
            <w:vAlign w:val="center"/>
          </w:tcPr>
          <w:p w:rsidR="007C1D3B" w:rsidRPr="00696B82" w:rsidRDefault="007C1D3B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Distribuční sazba</w:t>
            </w:r>
          </w:p>
        </w:tc>
        <w:tc>
          <w:tcPr>
            <w:tcW w:w="3820" w:type="pct"/>
            <w:gridSpan w:val="3"/>
            <w:vAlign w:val="center"/>
          </w:tcPr>
          <w:p w:rsidR="007C1D3B" w:rsidRPr="00696B82" w:rsidRDefault="007C1D3B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Cena za jednotku silové elektřiny</w:t>
            </w:r>
          </w:p>
        </w:tc>
      </w:tr>
      <w:tr w:rsidR="007C1D3B" w:rsidRPr="00696B82" w:rsidTr="00A6360D">
        <w:tc>
          <w:tcPr>
            <w:tcW w:w="1180" w:type="pct"/>
            <w:vMerge/>
            <w:vAlign w:val="center"/>
          </w:tcPr>
          <w:p w:rsidR="007C1D3B" w:rsidRPr="00696B82" w:rsidRDefault="007C1D3B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:rsidR="007C1D3B" w:rsidRPr="00696B82" w:rsidRDefault="007C1D3B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Vysoký tarif (VT)</w:t>
            </w:r>
          </w:p>
        </w:tc>
        <w:tc>
          <w:tcPr>
            <w:tcW w:w="1269" w:type="pct"/>
            <w:vAlign w:val="center"/>
          </w:tcPr>
          <w:p w:rsidR="007C1D3B" w:rsidRPr="00696B82" w:rsidRDefault="007C1D3B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Nízký tarif (NT)</w:t>
            </w:r>
          </w:p>
        </w:tc>
        <w:tc>
          <w:tcPr>
            <w:tcW w:w="1269" w:type="pct"/>
            <w:vAlign w:val="center"/>
          </w:tcPr>
          <w:p w:rsidR="007C1D3B" w:rsidRPr="00696B82" w:rsidRDefault="007C1D3B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Stálá platba</w:t>
            </w:r>
          </w:p>
        </w:tc>
      </w:tr>
      <w:tr w:rsidR="007C1D3B" w:rsidRPr="00696B82" w:rsidTr="00A6360D">
        <w:tc>
          <w:tcPr>
            <w:tcW w:w="1180" w:type="pct"/>
            <w:vMerge/>
            <w:vAlign w:val="center"/>
          </w:tcPr>
          <w:p w:rsidR="007C1D3B" w:rsidRPr="00696B82" w:rsidRDefault="007C1D3B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:rsidR="007C1D3B" w:rsidRPr="00696B82" w:rsidRDefault="007C1D3B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:rsidR="007C1D3B" w:rsidRPr="00696B82" w:rsidRDefault="007C1D3B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:rsidR="007C1D3B" w:rsidRPr="00696B82" w:rsidRDefault="007C1D3B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Kč/1OM/měsíc</w:t>
            </w:r>
          </w:p>
        </w:tc>
      </w:tr>
      <w:tr w:rsidR="007C1D3B" w:rsidRPr="00696B82" w:rsidTr="00A6360D">
        <w:tc>
          <w:tcPr>
            <w:tcW w:w="1180" w:type="pct"/>
            <w:vAlign w:val="center"/>
          </w:tcPr>
          <w:p w:rsidR="007C1D3B" w:rsidRPr="00696B82" w:rsidRDefault="007C1D3B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01d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, C 02d, C 03d            </w:t>
            </w:r>
          </w:p>
        </w:tc>
        <w:tc>
          <w:tcPr>
            <w:tcW w:w="1282" w:type="pct"/>
            <w:vAlign w:val="center"/>
          </w:tcPr>
          <w:p w:rsidR="007C1D3B" w:rsidRPr="00696B82" w:rsidRDefault="007C1D3B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1 155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:rsidR="007C1D3B" w:rsidRPr="00696B82" w:rsidRDefault="007C1D3B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 w:val="restart"/>
            <w:vAlign w:val="center"/>
          </w:tcPr>
          <w:p w:rsidR="007C1D3B" w:rsidRPr="00696B82" w:rsidRDefault="007C1D3B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20</w:t>
            </w:r>
          </w:p>
        </w:tc>
      </w:tr>
      <w:tr w:rsidR="007C1D3B" w:rsidRPr="00696B82" w:rsidTr="00A6360D">
        <w:tc>
          <w:tcPr>
            <w:tcW w:w="1180" w:type="pct"/>
            <w:vAlign w:val="center"/>
          </w:tcPr>
          <w:p w:rsidR="007C1D3B" w:rsidRPr="00696B82" w:rsidRDefault="007C1D3B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25d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, C 26d                 </w:t>
            </w:r>
          </w:p>
        </w:tc>
        <w:tc>
          <w:tcPr>
            <w:tcW w:w="1282" w:type="pct"/>
            <w:vAlign w:val="center"/>
          </w:tcPr>
          <w:p w:rsidR="007C1D3B" w:rsidRPr="00696B82" w:rsidRDefault="007C1D3B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1 280</w:t>
            </w:r>
          </w:p>
        </w:tc>
        <w:tc>
          <w:tcPr>
            <w:tcW w:w="1269" w:type="pct"/>
            <w:vAlign w:val="center"/>
          </w:tcPr>
          <w:p w:rsidR="007C1D3B" w:rsidRPr="00696B82" w:rsidRDefault="007C1D3B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905</w:t>
            </w:r>
          </w:p>
        </w:tc>
        <w:tc>
          <w:tcPr>
            <w:tcW w:w="1269" w:type="pct"/>
            <w:vMerge/>
            <w:vAlign w:val="center"/>
          </w:tcPr>
          <w:p w:rsidR="007C1D3B" w:rsidRPr="00696B82" w:rsidRDefault="007C1D3B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7C1D3B" w:rsidRPr="00696B82" w:rsidTr="00A6360D">
        <w:tc>
          <w:tcPr>
            <w:tcW w:w="1180" w:type="pct"/>
            <w:vAlign w:val="center"/>
          </w:tcPr>
          <w:p w:rsidR="007C1D3B" w:rsidRPr="00696B82" w:rsidRDefault="007C1D3B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35d</w:t>
            </w:r>
            <w:proofErr w:type="gramEnd"/>
          </w:p>
        </w:tc>
        <w:tc>
          <w:tcPr>
            <w:tcW w:w="1282" w:type="pct"/>
            <w:vAlign w:val="center"/>
          </w:tcPr>
          <w:p w:rsidR="007C1D3B" w:rsidRPr="00696B82" w:rsidRDefault="007C1D3B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1 235</w:t>
            </w:r>
          </w:p>
        </w:tc>
        <w:tc>
          <w:tcPr>
            <w:tcW w:w="1269" w:type="pct"/>
            <w:vAlign w:val="center"/>
          </w:tcPr>
          <w:p w:rsidR="007C1D3B" w:rsidRPr="00696B82" w:rsidRDefault="007C1D3B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1 060</w:t>
            </w:r>
          </w:p>
        </w:tc>
        <w:tc>
          <w:tcPr>
            <w:tcW w:w="1269" w:type="pct"/>
            <w:vMerge/>
            <w:vAlign w:val="center"/>
          </w:tcPr>
          <w:p w:rsidR="007C1D3B" w:rsidRPr="00696B82" w:rsidRDefault="007C1D3B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7C1D3B" w:rsidRPr="00696B82" w:rsidTr="00A6360D">
        <w:tc>
          <w:tcPr>
            <w:tcW w:w="1180" w:type="pct"/>
            <w:vAlign w:val="center"/>
          </w:tcPr>
          <w:p w:rsidR="007C1D3B" w:rsidRPr="00696B82" w:rsidRDefault="007C1D3B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45d</w:t>
            </w:r>
            <w:proofErr w:type="gramEnd"/>
          </w:p>
        </w:tc>
        <w:tc>
          <w:tcPr>
            <w:tcW w:w="1282" w:type="pct"/>
            <w:vAlign w:val="center"/>
          </w:tcPr>
          <w:p w:rsidR="007C1D3B" w:rsidRPr="00696B82" w:rsidRDefault="007C1D3B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1 255</w:t>
            </w:r>
          </w:p>
        </w:tc>
        <w:tc>
          <w:tcPr>
            <w:tcW w:w="1269" w:type="pct"/>
            <w:vAlign w:val="center"/>
          </w:tcPr>
          <w:p w:rsidR="007C1D3B" w:rsidRPr="00696B82" w:rsidRDefault="007C1D3B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1 045</w:t>
            </w:r>
          </w:p>
        </w:tc>
        <w:tc>
          <w:tcPr>
            <w:tcW w:w="1269" w:type="pct"/>
            <w:vMerge/>
            <w:vAlign w:val="center"/>
          </w:tcPr>
          <w:p w:rsidR="007C1D3B" w:rsidRPr="00696B82" w:rsidRDefault="007C1D3B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7C1D3B" w:rsidRPr="00696B82" w:rsidTr="00A6360D">
        <w:tc>
          <w:tcPr>
            <w:tcW w:w="1180" w:type="pct"/>
            <w:vAlign w:val="center"/>
          </w:tcPr>
          <w:p w:rsidR="007C1D3B" w:rsidRPr="00696B82" w:rsidRDefault="007C1D3B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56d</w:t>
            </w:r>
            <w:proofErr w:type="gramEnd"/>
          </w:p>
        </w:tc>
        <w:tc>
          <w:tcPr>
            <w:tcW w:w="1282" w:type="pct"/>
            <w:vAlign w:val="center"/>
          </w:tcPr>
          <w:p w:rsidR="007C1D3B" w:rsidRPr="00696B82" w:rsidRDefault="007C1D3B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1 265</w:t>
            </w:r>
          </w:p>
        </w:tc>
        <w:tc>
          <w:tcPr>
            <w:tcW w:w="1269" w:type="pct"/>
            <w:vAlign w:val="center"/>
          </w:tcPr>
          <w:p w:rsidR="007C1D3B" w:rsidRPr="00696B82" w:rsidRDefault="007C1D3B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1 050</w:t>
            </w:r>
          </w:p>
        </w:tc>
        <w:tc>
          <w:tcPr>
            <w:tcW w:w="1269" w:type="pct"/>
            <w:vMerge/>
            <w:vAlign w:val="center"/>
          </w:tcPr>
          <w:p w:rsidR="007C1D3B" w:rsidRPr="00696B82" w:rsidRDefault="007C1D3B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7C1D3B" w:rsidRPr="00696B82" w:rsidTr="007B056F">
        <w:tc>
          <w:tcPr>
            <w:tcW w:w="1180" w:type="pct"/>
            <w:vAlign w:val="center"/>
          </w:tcPr>
          <w:p w:rsidR="007C1D3B" w:rsidRPr="00696B82" w:rsidRDefault="007C1D3B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62d</w:t>
            </w:r>
            <w:proofErr w:type="gramEnd"/>
          </w:p>
        </w:tc>
        <w:tc>
          <w:tcPr>
            <w:tcW w:w="1282" w:type="pct"/>
            <w:vAlign w:val="center"/>
          </w:tcPr>
          <w:p w:rsidR="007C1D3B" w:rsidRPr="00696B82" w:rsidRDefault="007C1D3B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890</w:t>
            </w:r>
          </w:p>
        </w:tc>
        <w:tc>
          <w:tcPr>
            <w:tcW w:w="1269" w:type="pct"/>
            <w:shd w:val="clear" w:color="auto" w:fill="808080" w:themeFill="background1" w:themeFillShade="80"/>
            <w:vAlign w:val="center"/>
          </w:tcPr>
          <w:p w:rsidR="007C1D3B" w:rsidRPr="00696B82" w:rsidRDefault="007C1D3B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:rsidR="007C1D3B" w:rsidRPr="00696B82" w:rsidRDefault="007C1D3B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7C1D3B" w:rsidRPr="00696B82" w:rsidTr="00A6360D">
        <w:tc>
          <w:tcPr>
            <w:tcW w:w="1180" w:type="pct"/>
            <w:vAlign w:val="center"/>
          </w:tcPr>
          <w:p w:rsidR="007C1D3B" w:rsidRPr="00696B82" w:rsidRDefault="007C1D3B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D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01d</w:t>
            </w:r>
            <w:proofErr w:type="gramEnd"/>
          </w:p>
        </w:tc>
        <w:tc>
          <w:tcPr>
            <w:tcW w:w="1282" w:type="pct"/>
            <w:vAlign w:val="center"/>
          </w:tcPr>
          <w:p w:rsidR="007C1D3B" w:rsidRPr="00696B82" w:rsidRDefault="007C1D3B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1 155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:rsidR="007C1D3B" w:rsidRPr="00696B82" w:rsidRDefault="007C1D3B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:rsidR="007C1D3B" w:rsidRPr="00696B82" w:rsidRDefault="007C1D3B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7C1D3B" w:rsidRPr="00696B82" w:rsidTr="007B056F">
        <w:tc>
          <w:tcPr>
            <w:tcW w:w="1180" w:type="pct"/>
            <w:vAlign w:val="center"/>
          </w:tcPr>
          <w:p w:rsidR="007C1D3B" w:rsidRPr="00696B82" w:rsidRDefault="007C1D3B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D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25d</w:t>
            </w:r>
            <w:proofErr w:type="gramEnd"/>
          </w:p>
        </w:tc>
        <w:tc>
          <w:tcPr>
            <w:tcW w:w="1282" w:type="pct"/>
            <w:vAlign w:val="center"/>
          </w:tcPr>
          <w:p w:rsidR="007C1D3B" w:rsidRPr="00901C1D" w:rsidRDefault="007C1D3B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901C1D">
              <w:rPr>
                <w:rFonts w:asciiTheme="minorHAnsi" w:hAnsiTheme="minorHAnsi" w:cstheme="minorHAnsi"/>
                <w:lang w:val="en-GB"/>
              </w:rPr>
              <w:t>1 280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7C1D3B" w:rsidRPr="00696B82" w:rsidRDefault="007C1D3B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905</w:t>
            </w:r>
          </w:p>
        </w:tc>
        <w:tc>
          <w:tcPr>
            <w:tcW w:w="1269" w:type="pct"/>
            <w:vMerge/>
            <w:vAlign w:val="center"/>
          </w:tcPr>
          <w:p w:rsidR="007C1D3B" w:rsidRPr="00696B82" w:rsidRDefault="007C1D3B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</w:tr>
    </w:tbl>
    <w:p w:rsidR="007C1D3B" w:rsidRPr="00696B82" w:rsidRDefault="007C1D3B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7C1D3B" w:rsidRPr="00696B82" w:rsidSect="00383CED">
          <w:headerReference w:type="default" r:id="rId11"/>
          <w:footerReference w:type="default" r:id="rId12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:rsidR="007C1D3B" w:rsidRDefault="007C1D3B">
      <w:pPr>
        <w:rPr>
          <w:rFonts w:asciiTheme="minorHAnsi" w:eastAsia="Arial Unicode MS" w:hAnsiTheme="minorHAnsi" w:cstheme="minorHAnsi"/>
          <w:b/>
          <w:sz w:val="32"/>
          <w:szCs w:val="32"/>
        </w:rPr>
        <w:sectPr w:rsidR="007C1D3B" w:rsidSect="00383CED">
          <w:headerReference w:type="default" r:id="rId13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  <w:r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br w:type="page"/>
      </w:r>
    </w:p>
    <w:p w:rsidR="007C1D3B" w:rsidRPr="00696B82" w:rsidRDefault="007C1D3B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4</w:t>
      </w:r>
    </w:p>
    <w:p w:rsidR="007C1D3B" w:rsidRPr="00696B82" w:rsidRDefault="007C1D3B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:rsidR="007C1D3B" w:rsidRPr="00696B82" w:rsidRDefault="007C1D3B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:rsidR="007C1D3B" w:rsidRPr="00696B82" w:rsidRDefault="007C1D3B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:rsidR="007C1D3B" w:rsidRPr="00696B82" w:rsidRDefault="007C1D3B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Obchodníka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C1D3B" w:rsidRPr="00696B82" w:rsidTr="0021270D">
        <w:tc>
          <w:tcPr>
            <w:tcW w:w="8513" w:type="dxa"/>
            <w:gridSpan w:val="4"/>
          </w:tcPr>
          <w:p w:rsidR="007C1D3B" w:rsidRPr="00696B82" w:rsidRDefault="007C1D3B" w:rsidP="007A26EC">
            <w:pPr>
              <w:pStyle w:val="Zkladntext2"/>
              <w:spacing w:after="0"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7C1D3B" w:rsidRPr="00696B82" w:rsidTr="0021270D"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7C1D3B" w:rsidRPr="00553B3A" w:rsidRDefault="007C1D3B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Ing. Karel Plzák, MBA</w:t>
            </w:r>
          </w:p>
        </w:tc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7C1D3B" w:rsidRPr="00553B3A" w:rsidRDefault="007C1D3B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Mgr. Blanka Rejchrtová</w:t>
            </w:r>
          </w:p>
        </w:tc>
      </w:tr>
      <w:tr w:rsidR="007C1D3B" w:rsidRPr="00696B82" w:rsidTr="0021270D"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7C1D3B" w:rsidRPr="00553B3A" w:rsidRDefault="007C1D3B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Antala</w:t>
            </w:r>
            <w:proofErr w:type="spellEnd"/>
            <w:r w:rsidRPr="00553B3A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Staška</w:t>
            </w:r>
            <w:proofErr w:type="spellEnd"/>
            <w:r w:rsidRPr="00553B3A">
              <w:rPr>
                <w:rFonts w:asciiTheme="minorHAnsi" w:hAnsiTheme="minorHAnsi" w:cstheme="minorHAnsi"/>
                <w:lang w:val="en-GB"/>
              </w:rPr>
              <w:t xml:space="preserve"> 1076/33a, Praha 4</w:t>
            </w:r>
          </w:p>
        </w:tc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:rsidR="007C1D3B" w:rsidRPr="00553B3A" w:rsidRDefault="007C1D3B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Antala</w:t>
            </w:r>
            <w:proofErr w:type="spellEnd"/>
            <w:r w:rsidRPr="00553B3A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Staška</w:t>
            </w:r>
            <w:proofErr w:type="spellEnd"/>
            <w:r w:rsidRPr="00553B3A">
              <w:rPr>
                <w:rFonts w:asciiTheme="minorHAnsi" w:hAnsiTheme="minorHAnsi" w:cstheme="minorHAnsi"/>
                <w:lang w:val="en-GB"/>
              </w:rPr>
              <w:t xml:space="preserve"> 1076/33a, Praha 4</w:t>
            </w:r>
          </w:p>
        </w:tc>
      </w:tr>
      <w:tr w:rsidR="007C1D3B" w:rsidRPr="00696B82" w:rsidTr="0021270D"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7C1D3B" w:rsidRPr="00553B3A" w:rsidRDefault="007C1D3B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plzak@ampermarket.cz</w:t>
            </w:r>
          </w:p>
        </w:tc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7C1D3B" w:rsidRPr="00553B3A" w:rsidRDefault="007C1D3B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rejchrtova@ampermarket.cz</w:t>
            </w:r>
          </w:p>
        </w:tc>
      </w:tr>
      <w:tr w:rsidR="007C1D3B" w:rsidRPr="00696B82" w:rsidTr="0021270D"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7C1D3B" w:rsidRPr="00553B3A" w:rsidRDefault="007C1D3B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734 150 310</w:t>
            </w:r>
          </w:p>
        </w:tc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7C1D3B" w:rsidRPr="00553B3A" w:rsidRDefault="007C1D3B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234 701 411</w:t>
            </w:r>
          </w:p>
        </w:tc>
      </w:tr>
      <w:tr w:rsidR="007C1D3B" w:rsidRPr="00696B82" w:rsidTr="0021270D"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7C1D3B" w:rsidRPr="00553B3A" w:rsidRDefault="007C1D3B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  <w:lang w:val="en-GB"/>
              </w:rPr>
              <w:t>234  7</w:t>
            </w:r>
            <w:r w:rsidRPr="00553B3A">
              <w:rPr>
                <w:rFonts w:asciiTheme="minorHAnsi" w:hAnsiTheme="minorHAnsi" w:cstheme="minorHAnsi"/>
                <w:lang w:val="en-GB"/>
              </w:rPr>
              <w:t>01</w:t>
            </w:r>
            <w:proofErr w:type="gramEnd"/>
            <w:r w:rsidRPr="00553B3A">
              <w:rPr>
                <w:rFonts w:asciiTheme="minorHAnsi" w:hAnsiTheme="minorHAnsi" w:cstheme="minorHAnsi"/>
                <w:lang w:val="en-GB"/>
              </w:rPr>
              <w:t xml:space="preserve"> 411</w:t>
            </w:r>
          </w:p>
        </w:tc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7C1D3B" w:rsidRPr="00553B3A" w:rsidRDefault="007C1D3B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234 701 411</w:t>
            </w:r>
          </w:p>
        </w:tc>
      </w:tr>
    </w:tbl>
    <w:p w:rsidR="007C1D3B" w:rsidRPr="00696B82" w:rsidRDefault="007C1D3B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C1D3B" w:rsidRPr="00696B82" w:rsidTr="0021270D">
        <w:tc>
          <w:tcPr>
            <w:tcW w:w="8513" w:type="dxa"/>
            <w:gridSpan w:val="4"/>
          </w:tcPr>
          <w:p w:rsidR="007C1D3B" w:rsidRPr="00696B82" w:rsidRDefault="007C1D3B" w:rsidP="0021270D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7C1D3B" w:rsidRPr="00696B82" w:rsidTr="0021270D"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7C1D3B" w:rsidRPr="00553B3A" w:rsidRDefault="007C1D3B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Jitka Kudrnovská</w:t>
            </w:r>
          </w:p>
        </w:tc>
        <w:tc>
          <w:tcPr>
            <w:tcW w:w="919" w:type="dxa"/>
          </w:tcPr>
          <w:p w:rsidR="007C1D3B" w:rsidRPr="00553B3A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7C1D3B" w:rsidRPr="00553B3A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 xml:space="preserve">Petr </w:t>
            </w: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Pospíšil</w:t>
            </w:r>
            <w:proofErr w:type="spellEnd"/>
          </w:p>
        </w:tc>
      </w:tr>
      <w:tr w:rsidR="007C1D3B" w:rsidRPr="00696B82" w:rsidTr="0021270D"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7C1D3B" w:rsidRPr="00553B3A" w:rsidRDefault="007C1D3B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Antala</w:t>
            </w:r>
            <w:proofErr w:type="spellEnd"/>
            <w:r w:rsidRPr="00553B3A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Staška</w:t>
            </w:r>
            <w:proofErr w:type="spellEnd"/>
            <w:r w:rsidRPr="00553B3A">
              <w:rPr>
                <w:rFonts w:asciiTheme="minorHAnsi" w:hAnsiTheme="minorHAnsi" w:cstheme="minorHAnsi"/>
                <w:lang w:val="en-GB"/>
              </w:rPr>
              <w:t xml:space="preserve"> 1076/33a, Praha 4</w:t>
            </w:r>
          </w:p>
        </w:tc>
        <w:tc>
          <w:tcPr>
            <w:tcW w:w="919" w:type="dxa"/>
          </w:tcPr>
          <w:p w:rsidR="007C1D3B" w:rsidRPr="00553B3A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:rsidR="007C1D3B" w:rsidRPr="00553B3A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Antala</w:t>
            </w:r>
            <w:proofErr w:type="spellEnd"/>
            <w:r w:rsidRPr="00553B3A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Staška</w:t>
            </w:r>
            <w:proofErr w:type="spellEnd"/>
            <w:r w:rsidRPr="00553B3A">
              <w:rPr>
                <w:rFonts w:asciiTheme="minorHAnsi" w:hAnsiTheme="minorHAnsi" w:cstheme="minorHAnsi"/>
                <w:lang w:val="en-GB"/>
              </w:rPr>
              <w:t xml:space="preserve"> 1076/33a, Praha 4</w:t>
            </w:r>
          </w:p>
        </w:tc>
      </w:tr>
      <w:tr w:rsidR="007C1D3B" w:rsidRPr="00696B82" w:rsidTr="0021270D"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7C1D3B" w:rsidRPr="00553B3A" w:rsidRDefault="007C1D3B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info@ampermarket.cz</w:t>
            </w:r>
          </w:p>
        </w:tc>
        <w:tc>
          <w:tcPr>
            <w:tcW w:w="919" w:type="dxa"/>
          </w:tcPr>
          <w:p w:rsidR="007C1D3B" w:rsidRPr="00553B3A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7C1D3B" w:rsidRPr="00553B3A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info@ampermarket.cz</w:t>
            </w:r>
          </w:p>
        </w:tc>
      </w:tr>
      <w:tr w:rsidR="007C1D3B" w:rsidRPr="00696B82" w:rsidTr="0021270D"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7C1D3B" w:rsidRPr="00553B3A" w:rsidRDefault="007C1D3B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234 701 400</w:t>
            </w:r>
          </w:p>
        </w:tc>
        <w:tc>
          <w:tcPr>
            <w:tcW w:w="919" w:type="dxa"/>
          </w:tcPr>
          <w:p w:rsidR="007C1D3B" w:rsidRPr="00553B3A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7C1D3B" w:rsidRPr="00553B3A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234 701 400</w:t>
            </w:r>
          </w:p>
        </w:tc>
      </w:tr>
      <w:tr w:rsidR="007C1D3B" w:rsidRPr="00696B82" w:rsidTr="0021270D"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7C1D3B" w:rsidRPr="00553B3A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234 701 400</w:t>
            </w:r>
          </w:p>
        </w:tc>
        <w:tc>
          <w:tcPr>
            <w:tcW w:w="919" w:type="dxa"/>
          </w:tcPr>
          <w:p w:rsidR="007C1D3B" w:rsidRPr="00553B3A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7C1D3B" w:rsidRPr="00553B3A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234 701 400</w:t>
            </w:r>
          </w:p>
        </w:tc>
      </w:tr>
    </w:tbl>
    <w:p w:rsidR="007C1D3B" w:rsidRPr="00696B82" w:rsidRDefault="007C1D3B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C1D3B" w:rsidRPr="00696B82" w:rsidTr="0021270D">
        <w:tc>
          <w:tcPr>
            <w:tcW w:w="8513" w:type="dxa"/>
            <w:gridSpan w:val="4"/>
          </w:tcPr>
          <w:p w:rsidR="007C1D3B" w:rsidRPr="00696B82" w:rsidRDefault="007C1D3B" w:rsidP="0021270D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hlášení samoodečtů:</w:t>
            </w:r>
          </w:p>
        </w:tc>
      </w:tr>
      <w:tr w:rsidR="007C1D3B" w:rsidRPr="00696B82" w:rsidTr="0021270D"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7C1D3B" w:rsidRPr="00553B3A" w:rsidRDefault="007C1D3B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 xml:space="preserve">Andrea </w:t>
            </w:r>
            <w:proofErr w:type="spellStart"/>
            <w:r w:rsidRPr="00553B3A">
              <w:rPr>
                <w:rFonts w:asciiTheme="minorHAnsi" w:hAnsiTheme="minorHAnsi" w:cstheme="minorHAnsi"/>
                <w:lang w:val="en-GB"/>
              </w:rPr>
              <w:t>Zezuláková</w:t>
            </w:r>
            <w:proofErr w:type="spellEnd"/>
          </w:p>
        </w:tc>
        <w:tc>
          <w:tcPr>
            <w:tcW w:w="919" w:type="dxa"/>
          </w:tcPr>
          <w:p w:rsidR="007C1D3B" w:rsidRPr="00553B3A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7C1D3B" w:rsidRPr="00553B3A" w:rsidRDefault="007C1D3B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Karolína Tesařová</w:t>
            </w:r>
          </w:p>
        </w:tc>
      </w:tr>
      <w:tr w:rsidR="007C1D3B" w:rsidRPr="00696B82" w:rsidTr="0021270D"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7C1D3B" w:rsidRPr="00553B3A" w:rsidRDefault="007C1D3B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fakturace@ampermarket.cz</w:t>
            </w:r>
          </w:p>
        </w:tc>
        <w:tc>
          <w:tcPr>
            <w:tcW w:w="919" w:type="dxa"/>
          </w:tcPr>
          <w:p w:rsidR="007C1D3B" w:rsidRPr="00553B3A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7C1D3B" w:rsidRPr="00553B3A" w:rsidRDefault="007C1D3B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fakturace@ampermarket.cz</w:t>
            </w:r>
          </w:p>
        </w:tc>
      </w:tr>
      <w:tr w:rsidR="007C1D3B" w:rsidRPr="00696B82" w:rsidTr="0021270D"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7C1D3B" w:rsidRPr="00553B3A" w:rsidRDefault="007C1D3B" w:rsidP="00553B3A">
            <w:pPr>
              <w:pStyle w:val="Zkladntext2"/>
              <w:tabs>
                <w:tab w:val="center" w:pos="1630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234 701 403</w:t>
            </w:r>
            <w:r w:rsidRPr="00553B3A">
              <w:rPr>
                <w:rFonts w:asciiTheme="minorHAnsi" w:hAnsiTheme="minorHAnsi" w:cstheme="minorHAnsi"/>
                <w:lang w:val="en-GB"/>
              </w:rPr>
              <w:tab/>
            </w:r>
          </w:p>
        </w:tc>
        <w:tc>
          <w:tcPr>
            <w:tcW w:w="919" w:type="dxa"/>
          </w:tcPr>
          <w:p w:rsidR="007C1D3B" w:rsidRPr="00553B3A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7C1D3B" w:rsidRPr="00553B3A" w:rsidRDefault="007C1D3B" w:rsidP="00553B3A">
            <w:pPr>
              <w:pStyle w:val="Zkladntext2"/>
              <w:tabs>
                <w:tab w:val="right" w:pos="298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234 701 403</w:t>
            </w:r>
            <w:r w:rsidRPr="00553B3A">
              <w:rPr>
                <w:rFonts w:asciiTheme="minorHAnsi" w:hAnsiTheme="minorHAnsi" w:cstheme="minorHAnsi"/>
                <w:lang w:val="en-GB"/>
              </w:rPr>
              <w:tab/>
            </w:r>
          </w:p>
        </w:tc>
      </w:tr>
      <w:tr w:rsidR="007C1D3B" w:rsidRPr="00696B82" w:rsidTr="0021270D"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7C1D3B" w:rsidRPr="00553B3A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234 701 403</w:t>
            </w:r>
            <w:r w:rsidRPr="00553B3A">
              <w:rPr>
                <w:rFonts w:asciiTheme="minorHAnsi" w:hAnsiTheme="minorHAnsi" w:cstheme="minorHAnsi"/>
                <w:lang w:val="en-GB"/>
              </w:rPr>
              <w:tab/>
            </w:r>
          </w:p>
        </w:tc>
        <w:tc>
          <w:tcPr>
            <w:tcW w:w="919" w:type="dxa"/>
          </w:tcPr>
          <w:p w:rsidR="007C1D3B" w:rsidRPr="00553B3A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7C1D3B" w:rsidRPr="00553B3A" w:rsidRDefault="007C1D3B" w:rsidP="00553B3A">
            <w:pPr>
              <w:pStyle w:val="Zkladntext2"/>
              <w:tabs>
                <w:tab w:val="left" w:pos="2260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234 701 403</w:t>
            </w:r>
            <w:r w:rsidRPr="00553B3A">
              <w:rPr>
                <w:rFonts w:asciiTheme="minorHAnsi" w:hAnsiTheme="minorHAnsi" w:cstheme="minorHAnsi"/>
                <w:lang w:val="en-GB"/>
              </w:rPr>
              <w:tab/>
            </w:r>
          </w:p>
        </w:tc>
      </w:tr>
    </w:tbl>
    <w:p w:rsidR="007C1D3B" w:rsidRDefault="007C1D3B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C1D3B" w:rsidRDefault="007C1D3B">
      <w:pPr>
        <w:rPr>
          <w:rFonts w:asciiTheme="minorHAnsi" w:hAnsiTheme="minorHAnsi" w:cstheme="minorHAnsi"/>
          <w:sz w:val="18"/>
          <w:szCs w:val="14"/>
          <w:highlight w:val="cyan"/>
        </w:rPr>
      </w:pPr>
      <w:r>
        <w:rPr>
          <w:rFonts w:asciiTheme="minorHAnsi" w:hAnsiTheme="minorHAnsi" w:cstheme="minorHAnsi"/>
          <w:sz w:val="18"/>
          <w:szCs w:val="14"/>
          <w:highlight w:val="cyan"/>
        </w:rPr>
        <w:br w:type="page"/>
      </w:r>
    </w:p>
    <w:p w:rsidR="007C1D3B" w:rsidRPr="00696B82" w:rsidRDefault="007C1D3B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C1D3B" w:rsidRPr="00696B82" w:rsidRDefault="007C1D3B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C1D3B" w:rsidRPr="00696B82" w:rsidRDefault="007C1D3B" w:rsidP="0079060A">
      <w:pPr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Zákazníka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:rsidR="007C1D3B" w:rsidRPr="00696B82" w:rsidRDefault="007C1D3B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C1D3B" w:rsidRPr="00696B82" w:rsidTr="0021270D">
        <w:tc>
          <w:tcPr>
            <w:tcW w:w="8513" w:type="dxa"/>
            <w:gridSpan w:val="4"/>
          </w:tcPr>
          <w:p w:rsidR="007C1D3B" w:rsidRPr="00696B82" w:rsidRDefault="007C1D3B" w:rsidP="0021270D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7C1D3B" w:rsidRPr="00696B82" w:rsidTr="0021270D"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7C1D3B" w:rsidRPr="00846F16" w:rsidRDefault="007C1D3B" w:rsidP="00846F16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AB710E">
              <w:rPr>
                <w:rFonts w:asciiTheme="minorHAnsi" w:hAnsiTheme="minorHAnsi" w:cstheme="minorHAnsi"/>
                <w:b/>
                <w:noProof/>
              </w:rPr>
              <w:t>Mgr. Aleš Vodička</w:t>
            </w:r>
          </w:p>
        </w:tc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C1D3B" w:rsidRPr="00696B82" w:rsidTr="0021270D"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B710E">
              <w:rPr>
                <w:rFonts w:asciiTheme="minorHAnsi" w:hAnsiTheme="minorHAnsi" w:cstheme="minorHAnsi"/>
                <w:noProof/>
              </w:rPr>
              <w:t>Klegova 1398/27, Hrabůvka, 700 30 Ostrava</w:t>
            </w:r>
          </w:p>
        </w:tc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C1D3B" w:rsidRPr="00696B82" w:rsidTr="0021270D"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B710E">
              <w:rPr>
                <w:rFonts w:asciiTheme="minorHAnsi" w:hAnsiTheme="minorHAnsi" w:cstheme="minorHAnsi"/>
                <w:noProof/>
              </w:rPr>
              <w:t>ales.vodicka@zsklegova.cz</w:t>
            </w:r>
          </w:p>
        </w:tc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C1D3B" w:rsidRPr="00696B82" w:rsidTr="0021270D"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B710E">
              <w:rPr>
                <w:rFonts w:asciiTheme="minorHAnsi" w:hAnsiTheme="minorHAnsi" w:cstheme="minorHAnsi"/>
                <w:noProof/>
              </w:rPr>
              <w:t>604284598</w:t>
            </w:r>
          </w:p>
        </w:tc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C1D3B" w:rsidRPr="00696B82" w:rsidTr="0021270D"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7C1D3B" w:rsidRPr="00696B82" w:rsidRDefault="007C1D3B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C1D3B" w:rsidRPr="00696B82" w:rsidTr="0021270D">
        <w:tc>
          <w:tcPr>
            <w:tcW w:w="8513" w:type="dxa"/>
            <w:gridSpan w:val="4"/>
          </w:tcPr>
          <w:p w:rsidR="007C1D3B" w:rsidRPr="00696B82" w:rsidRDefault="007C1D3B" w:rsidP="0021270D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7C1D3B" w:rsidRPr="00696B82" w:rsidTr="0021270D"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AB710E">
              <w:rPr>
                <w:rFonts w:asciiTheme="minorHAnsi" w:hAnsiTheme="minorHAnsi" w:cstheme="minorHAnsi"/>
                <w:b/>
                <w:noProof/>
              </w:rPr>
              <w:t>Mgr. Aleš Vodička</w:t>
            </w:r>
          </w:p>
        </w:tc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C1D3B" w:rsidRPr="00696B82" w:rsidTr="0021270D"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B710E">
              <w:rPr>
                <w:rFonts w:asciiTheme="minorHAnsi" w:hAnsiTheme="minorHAnsi" w:cstheme="minorHAnsi"/>
                <w:noProof/>
              </w:rPr>
              <w:t>Klegova 1398/27, Hrabůvka, 700 30 Ostrava</w:t>
            </w:r>
          </w:p>
        </w:tc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C1D3B" w:rsidRPr="00696B82" w:rsidTr="0021270D"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B710E">
              <w:rPr>
                <w:rFonts w:asciiTheme="minorHAnsi" w:hAnsiTheme="minorHAnsi" w:cstheme="minorHAnsi"/>
                <w:noProof/>
              </w:rPr>
              <w:t>ales.vodicka@zsklegova.cz</w:t>
            </w:r>
          </w:p>
        </w:tc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C1D3B" w:rsidRPr="00696B82" w:rsidTr="0021270D"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B710E">
              <w:rPr>
                <w:rFonts w:asciiTheme="minorHAnsi" w:hAnsiTheme="minorHAnsi" w:cstheme="minorHAnsi"/>
                <w:noProof/>
              </w:rPr>
              <w:t>604284598</w:t>
            </w:r>
          </w:p>
        </w:tc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C1D3B" w:rsidRPr="00696B82" w:rsidTr="0021270D"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7C1D3B" w:rsidRPr="00696B82" w:rsidRDefault="007C1D3B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C1D3B" w:rsidRPr="00696B82" w:rsidTr="0021270D">
        <w:tc>
          <w:tcPr>
            <w:tcW w:w="8513" w:type="dxa"/>
            <w:gridSpan w:val="4"/>
          </w:tcPr>
          <w:p w:rsidR="007C1D3B" w:rsidRPr="00696B82" w:rsidRDefault="007C1D3B" w:rsidP="0021270D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7C1D3B" w:rsidRPr="00696B82" w:rsidTr="0021270D"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B710E">
              <w:rPr>
                <w:rFonts w:asciiTheme="minorHAnsi" w:hAnsiTheme="minorHAnsi" w:cstheme="minorHAnsi"/>
                <w:noProof/>
              </w:rPr>
              <w:t>Mgr. Aleš Vodička</w:t>
            </w:r>
          </w:p>
        </w:tc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C1D3B" w:rsidRPr="00696B82" w:rsidTr="0021270D"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B710E">
              <w:rPr>
                <w:rFonts w:asciiTheme="minorHAnsi" w:hAnsiTheme="minorHAnsi" w:cstheme="minorHAnsi"/>
                <w:noProof/>
              </w:rPr>
              <w:t>ales.vodicka@zsklegova.cz</w:t>
            </w:r>
          </w:p>
        </w:tc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C1D3B" w:rsidRPr="00696B82" w:rsidTr="0021270D"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B710E">
              <w:rPr>
                <w:rFonts w:asciiTheme="minorHAnsi" w:hAnsiTheme="minorHAnsi" w:cstheme="minorHAnsi"/>
                <w:noProof/>
              </w:rPr>
              <w:t>604284598</w:t>
            </w:r>
          </w:p>
        </w:tc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C1D3B" w:rsidRPr="00696B82" w:rsidTr="0021270D"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7C1D3B" w:rsidRPr="00696B82" w:rsidRDefault="007C1D3B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7C1D3B" w:rsidRPr="00696B82" w:rsidRDefault="007C1D3B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:rsidR="007C1D3B" w:rsidRPr="00696B82" w:rsidRDefault="007C1D3B" w:rsidP="0079060A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:rsidR="007C1D3B" w:rsidRPr="00696B82" w:rsidRDefault="007C1D3B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:rsidR="007C1D3B" w:rsidRPr="00696B82" w:rsidRDefault="007C1D3B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:rsidR="007C1D3B" w:rsidRPr="00696B82" w:rsidRDefault="007C1D3B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:rsidR="007C1D3B" w:rsidRDefault="007C1D3B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  <w:sectPr w:rsidR="007C1D3B" w:rsidSect="008A295A">
          <w:headerReference w:type="default" r:id="rId14"/>
          <w:type w:val="continuous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:rsidR="007C1D3B" w:rsidRPr="00696B82" w:rsidRDefault="007C1D3B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sectPr w:rsidR="007C1D3B" w:rsidRPr="00696B82" w:rsidSect="007C1D3B">
      <w:headerReference w:type="default" r:id="rId15"/>
      <w:type w:val="continuous"/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FCE" w:rsidRDefault="00E02FCE" w:rsidP="005349E5">
      <w:r>
        <w:separator/>
      </w:r>
    </w:p>
  </w:endnote>
  <w:endnote w:type="continuationSeparator" w:id="0">
    <w:p w:rsidR="00E02FCE" w:rsidRDefault="00E02FCE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D3B" w:rsidRDefault="007C1D3B">
    <w:pPr>
      <w:pStyle w:val="Zpat"/>
      <w:jc w:val="center"/>
    </w:pPr>
    <w:r w:rsidRPr="000145FF">
      <w:t xml:space="preserve">Stránka </w:t>
    </w:r>
    <w:sdt>
      <w:sdtPr>
        <w:id w:val="165685290"/>
        <w:docPartObj>
          <w:docPartGallery w:val="Page Numbers (Bottom of Page)"/>
          <w:docPartUnique/>
        </w:docPartObj>
      </w:sdtPr>
      <w:sdtContent>
        <w:r w:rsidRPr="000145FF">
          <w:fldChar w:fldCharType="begin"/>
        </w:r>
        <w:r w:rsidRPr="000145FF">
          <w:instrText>PAGE   \* MERGEFORMAT</w:instrText>
        </w:r>
        <w:r w:rsidRPr="000145FF">
          <w:fldChar w:fldCharType="separate"/>
        </w:r>
        <w:r>
          <w:rPr>
            <w:noProof/>
          </w:rPr>
          <w:t>5</w:t>
        </w:r>
        <w:r w:rsidRPr="000145FF">
          <w:fldChar w:fldCharType="end"/>
        </w:r>
        <w:r w:rsidRPr="000145FF">
          <w:t xml:space="preserve"> z 5</w:t>
        </w:r>
      </w:sdtContent>
    </w:sdt>
  </w:p>
  <w:p w:rsidR="007C1D3B" w:rsidRDefault="007C1D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D3B" w:rsidRPr="00A73FB1" w:rsidRDefault="007C1D3B" w:rsidP="00A73FB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D3B" w:rsidRDefault="007C1D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FCE" w:rsidRDefault="00E02FCE" w:rsidP="005349E5">
      <w:r>
        <w:separator/>
      </w:r>
    </w:p>
  </w:footnote>
  <w:footnote w:type="continuationSeparator" w:id="0">
    <w:p w:rsidR="00E02FCE" w:rsidRDefault="00E02FCE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D3B" w:rsidRDefault="007C1D3B" w:rsidP="00696B82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OBCHODNÍKA: </w:t>
    </w:r>
    <w:r>
      <w:rPr>
        <w:sz w:val="16"/>
        <w:szCs w:val="16"/>
      </w:rPr>
      <w:tab/>
    </w:r>
  </w:p>
  <w:p w:rsidR="007C1D3B" w:rsidRPr="005349E5" w:rsidRDefault="007C1D3B" w:rsidP="00696B82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D3B" w:rsidRPr="00A73FB1" w:rsidRDefault="007C1D3B" w:rsidP="00A73F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D3B" w:rsidRDefault="007C1D3B" w:rsidP="008A295A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OBCHODNÍKA: </w:t>
    </w:r>
    <w:r>
      <w:rPr>
        <w:sz w:val="16"/>
        <w:szCs w:val="16"/>
      </w:rPr>
      <w:tab/>
    </w:r>
  </w:p>
  <w:p w:rsidR="007C1D3B" w:rsidRPr="005349E5" w:rsidRDefault="007C1D3B" w:rsidP="008A295A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D3B" w:rsidRPr="00A73FB1" w:rsidRDefault="007C1D3B" w:rsidP="00A73FB1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D3B" w:rsidRDefault="007C1D3B" w:rsidP="008A295A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OBCHODNÍKA: </w:t>
    </w:r>
    <w:r>
      <w:rPr>
        <w:sz w:val="16"/>
        <w:szCs w:val="16"/>
      </w:rPr>
      <w:tab/>
    </w:r>
  </w:p>
  <w:p w:rsidR="007C1D3B" w:rsidRPr="005349E5" w:rsidRDefault="007C1D3B" w:rsidP="008A295A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DCF" w:rsidRDefault="00166DCF" w:rsidP="008A295A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OBCHODNÍKA: </w:t>
    </w:r>
    <w:r>
      <w:rPr>
        <w:sz w:val="16"/>
        <w:szCs w:val="16"/>
      </w:rPr>
      <w:tab/>
    </w:r>
  </w:p>
  <w:p w:rsidR="00166DCF" w:rsidRPr="005349E5" w:rsidRDefault="00166DCF" w:rsidP="008A295A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 w15:restartNumberingAfterBreak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1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1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1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1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1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1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1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1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 w15:restartNumberingAfterBreak="1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1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1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 w15:restartNumberingAfterBreak="1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 w15:restartNumberingAfterBreak="1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1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1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1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 w15:restartNumberingAfterBreak="1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 w15:restartNumberingAfterBreak="1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1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1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1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7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5"/>
  </w:num>
  <w:num w:numId="21">
    <w:abstractNumId w:val="31"/>
  </w:num>
  <w:num w:numId="22">
    <w:abstractNumId w:val="30"/>
  </w:num>
  <w:num w:numId="23">
    <w:abstractNumId w:val="1"/>
  </w:num>
  <w:num w:numId="24">
    <w:abstractNumId w:val="46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3ED"/>
    <w:rsid w:val="00007172"/>
    <w:rsid w:val="00011FCF"/>
    <w:rsid w:val="0001273B"/>
    <w:rsid w:val="000145FF"/>
    <w:rsid w:val="00017877"/>
    <w:rsid w:val="0002347F"/>
    <w:rsid w:val="000324EC"/>
    <w:rsid w:val="00034035"/>
    <w:rsid w:val="000416CF"/>
    <w:rsid w:val="00046BDD"/>
    <w:rsid w:val="00060605"/>
    <w:rsid w:val="000712B3"/>
    <w:rsid w:val="000842A5"/>
    <w:rsid w:val="000A3C75"/>
    <w:rsid w:val="000B17EB"/>
    <w:rsid w:val="000B4ABE"/>
    <w:rsid w:val="000C0E33"/>
    <w:rsid w:val="000C625D"/>
    <w:rsid w:val="000C6740"/>
    <w:rsid w:val="000D36A3"/>
    <w:rsid w:val="000E41A2"/>
    <w:rsid w:val="000F27E3"/>
    <w:rsid w:val="000F56B5"/>
    <w:rsid w:val="000F72B3"/>
    <w:rsid w:val="001010B5"/>
    <w:rsid w:val="00101763"/>
    <w:rsid w:val="00102E8C"/>
    <w:rsid w:val="0010535B"/>
    <w:rsid w:val="00105B9F"/>
    <w:rsid w:val="001117DE"/>
    <w:rsid w:val="00114A97"/>
    <w:rsid w:val="001255AB"/>
    <w:rsid w:val="0013231C"/>
    <w:rsid w:val="0014557E"/>
    <w:rsid w:val="001503D9"/>
    <w:rsid w:val="00150B59"/>
    <w:rsid w:val="00164221"/>
    <w:rsid w:val="00166DCF"/>
    <w:rsid w:val="00175351"/>
    <w:rsid w:val="0018480F"/>
    <w:rsid w:val="00196C98"/>
    <w:rsid w:val="001A39F0"/>
    <w:rsid w:val="001E2022"/>
    <w:rsid w:val="001F3AF6"/>
    <w:rsid w:val="001F4C37"/>
    <w:rsid w:val="00200154"/>
    <w:rsid w:val="00210413"/>
    <w:rsid w:val="00210AEB"/>
    <w:rsid w:val="0021270D"/>
    <w:rsid w:val="002342B8"/>
    <w:rsid w:val="00255D7F"/>
    <w:rsid w:val="002A2015"/>
    <w:rsid w:val="002A4467"/>
    <w:rsid w:val="002A79C8"/>
    <w:rsid w:val="002B5CD0"/>
    <w:rsid w:val="002C33EC"/>
    <w:rsid w:val="002D46D1"/>
    <w:rsid w:val="002D7137"/>
    <w:rsid w:val="003342ED"/>
    <w:rsid w:val="003358C8"/>
    <w:rsid w:val="00341ADF"/>
    <w:rsid w:val="00350C83"/>
    <w:rsid w:val="00355595"/>
    <w:rsid w:val="00356EA4"/>
    <w:rsid w:val="00372B4B"/>
    <w:rsid w:val="00383CED"/>
    <w:rsid w:val="003865F4"/>
    <w:rsid w:val="003B3851"/>
    <w:rsid w:val="003B6E70"/>
    <w:rsid w:val="003C3282"/>
    <w:rsid w:val="003D2E38"/>
    <w:rsid w:val="003D31FF"/>
    <w:rsid w:val="003D647D"/>
    <w:rsid w:val="003E01F2"/>
    <w:rsid w:val="003E1FA2"/>
    <w:rsid w:val="003E5EC6"/>
    <w:rsid w:val="003F3FCA"/>
    <w:rsid w:val="003F736C"/>
    <w:rsid w:val="00404087"/>
    <w:rsid w:val="00413AA2"/>
    <w:rsid w:val="0042062E"/>
    <w:rsid w:val="00453C95"/>
    <w:rsid w:val="00454FF5"/>
    <w:rsid w:val="00454FFB"/>
    <w:rsid w:val="00455F7A"/>
    <w:rsid w:val="004673E9"/>
    <w:rsid w:val="004708DF"/>
    <w:rsid w:val="00475550"/>
    <w:rsid w:val="00495ABE"/>
    <w:rsid w:val="004A48E0"/>
    <w:rsid w:val="004A53ED"/>
    <w:rsid w:val="004C1AFF"/>
    <w:rsid w:val="004C7F9B"/>
    <w:rsid w:val="004D30EA"/>
    <w:rsid w:val="004D7C0B"/>
    <w:rsid w:val="004E39F6"/>
    <w:rsid w:val="004F3DE5"/>
    <w:rsid w:val="004F4976"/>
    <w:rsid w:val="004F4BC6"/>
    <w:rsid w:val="004F56F9"/>
    <w:rsid w:val="00512079"/>
    <w:rsid w:val="005349E5"/>
    <w:rsid w:val="00553B3A"/>
    <w:rsid w:val="005665DB"/>
    <w:rsid w:val="00567606"/>
    <w:rsid w:val="00576336"/>
    <w:rsid w:val="00580672"/>
    <w:rsid w:val="00583DB7"/>
    <w:rsid w:val="005843D0"/>
    <w:rsid w:val="005873DF"/>
    <w:rsid w:val="00590E76"/>
    <w:rsid w:val="00592C83"/>
    <w:rsid w:val="005B07CE"/>
    <w:rsid w:val="005B5595"/>
    <w:rsid w:val="005C0851"/>
    <w:rsid w:val="005C58D3"/>
    <w:rsid w:val="005C69FF"/>
    <w:rsid w:val="005E411E"/>
    <w:rsid w:val="005F7EDA"/>
    <w:rsid w:val="00603B04"/>
    <w:rsid w:val="00604B2B"/>
    <w:rsid w:val="0062206E"/>
    <w:rsid w:val="0063017A"/>
    <w:rsid w:val="006321E1"/>
    <w:rsid w:val="00634D85"/>
    <w:rsid w:val="00644FC3"/>
    <w:rsid w:val="00653122"/>
    <w:rsid w:val="006567B0"/>
    <w:rsid w:val="00660BBD"/>
    <w:rsid w:val="00663D7C"/>
    <w:rsid w:val="00683A1D"/>
    <w:rsid w:val="00684E00"/>
    <w:rsid w:val="00693439"/>
    <w:rsid w:val="00696B82"/>
    <w:rsid w:val="006A39C9"/>
    <w:rsid w:val="006B1B37"/>
    <w:rsid w:val="006C4425"/>
    <w:rsid w:val="006D5D28"/>
    <w:rsid w:val="006F7047"/>
    <w:rsid w:val="00706287"/>
    <w:rsid w:val="007170E1"/>
    <w:rsid w:val="007218A4"/>
    <w:rsid w:val="00725123"/>
    <w:rsid w:val="00725B4E"/>
    <w:rsid w:val="0074183B"/>
    <w:rsid w:val="00746A3C"/>
    <w:rsid w:val="00767F7E"/>
    <w:rsid w:val="00782861"/>
    <w:rsid w:val="0078495D"/>
    <w:rsid w:val="00785507"/>
    <w:rsid w:val="0079060A"/>
    <w:rsid w:val="0079688B"/>
    <w:rsid w:val="007A26EC"/>
    <w:rsid w:val="007A4B67"/>
    <w:rsid w:val="007A57BC"/>
    <w:rsid w:val="007B056F"/>
    <w:rsid w:val="007B72D5"/>
    <w:rsid w:val="007C1D3B"/>
    <w:rsid w:val="007C72EB"/>
    <w:rsid w:val="007D2026"/>
    <w:rsid w:val="007E1742"/>
    <w:rsid w:val="007F2A95"/>
    <w:rsid w:val="00812231"/>
    <w:rsid w:val="00820118"/>
    <w:rsid w:val="00824123"/>
    <w:rsid w:val="008245F3"/>
    <w:rsid w:val="008430FF"/>
    <w:rsid w:val="00846F16"/>
    <w:rsid w:val="008542AE"/>
    <w:rsid w:val="008603E3"/>
    <w:rsid w:val="00865D8F"/>
    <w:rsid w:val="00866401"/>
    <w:rsid w:val="00883164"/>
    <w:rsid w:val="008877E6"/>
    <w:rsid w:val="008A295A"/>
    <w:rsid w:val="008B258F"/>
    <w:rsid w:val="008B333C"/>
    <w:rsid w:val="008D7EF2"/>
    <w:rsid w:val="00901C1D"/>
    <w:rsid w:val="009048C7"/>
    <w:rsid w:val="009131B6"/>
    <w:rsid w:val="0092318A"/>
    <w:rsid w:val="00937916"/>
    <w:rsid w:val="009628FA"/>
    <w:rsid w:val="00963CDE"/>
    <w:rsid w:val="00972AE7"/>
    <w:rsid w:val="0097349A"/>
    <w:rsid w:val="009739A5"/>
    <w:rsid w:val="00992627"/>
    <w:rsid w:val="00995FC5"/>
    <w:rsid w:val="009A1E3E"/>
    <w:rsid w:val="009A2A85"/>
    <w:rsid w:val="009B5EDB"/>
    <w:rsid w:val="009D049A"/>
    <w:rsid w:val="009D0558"/>
    <w:rsid w:val="00A11714"/>
    <w:rsid w:val="00A128DE"/>
    <w:rsid w:val="00A50A93"/>
    <w:rsid w:val="00A6360D"/>
    <w:rsid w:val="00A6451E"/>
    <w:rsid w:val="00A711C0"/>
    <w:rsid w:val="00A73FB1"/>
    <w:rsid w:val="00A77EA0"/>
    <w:rsid w:val="00A84D34"/>
    <w:rsid w:val="00A94CEF"/>
    <w:rsid w:val="00A953A7"/>
    <w:rsid w:val="00AA3AA9"/>
    <w:rsid w:val="00AD6CE9"/>
    <w:rsid w:val="00AF36AA"/>
    <w:rsid w:val="00AF69F2"/>
    <w:rsid w:val="00B11BC7"/>
    <w:rsid w:val="00B12385"/>
    <w:rsid w:val="00B1630C"/>
    <w:rsid w:val="00B22F95"/>
    <w:rsid w:val="00B273BF"/>
    <w:rsid w:val="00B362E7"/>
    <w:rsid w:val="00B44C62"/>
    <w:rsid w:val="00B72A57"/>
    <w:rsid w:val="00B84D76"/>
    <w:rsid w:val="00B85513"/>
    <w:rsid w:val="00B87812"/>
    <w:rsid w:val="00B91E16"/>
    <w:rsid w:val="00BA6626"/>
    <w:rsid w:val="00BB7CD2"/>
    <w:rsid w:val="00BD2F3A"/>
    <w:rsid w:val="00BD5188"/>
    <w:rsid w:val="00BD6D17"/>
    <w:rsid w:val="00BE0A70"/>
    <w:rsid w:val="00BE32B4"/>
    <w:rsid w:val="00BE488A"/>
    <w:rsid w:val="00BE7662"/>
    <w:rsid w:val="00BF5C88"/>
    <w:rsid w:val="00C04E24"/>
    <w:rsid w:val="00C05391"/>
    <w:rsid w:val="00C134CF"/>
    <w:rsid w:val="00C17173"/>
    <w:rsid w:val="00C323A4"/>
    <w:rsid w:val="00C40F36"/>
    <w:rsid w:val="00C60CEB"/>
    <w:rsid w:val="00C677D2"/>
    <w:rsid w:val="00C75AD5"/>
    <w:rsid w:val="00C82B64"/>
    <w:rsid w:val="00CC5F10"/>
    <w:rsid w:val="00CC6974"/>
    <w:rsid w:val="00CD53D1"/>
    <w:rsid w:val="00D00B0F"/>
    <w:rsid w:val="00D14418"/>
    <w:rsid w:val="00D14E82"/>
    <w:rsid w:val="00D35D22"/>
    <w:rsid w:val="00D4491B"/>
    <w:rsid w:val="00D51609"/>
    <w:rsid w:val="00D52CC0"/>
    <w:rsid w:val="00D60B2E"/>
    <w:rsid w:val="00D7125D"/>
    <w:rsid w:val="00D773DB"/>
    <w:rsid w:val="00D941F1"/>
    <w:rsid w:val="00DA0870"/>
    <w:rsid w:val="00DB0F8C"/>
    <w:rsid w:val="00DB5F92"/>
    <w:rsid w:val="00DB73F6"/>
    <w:rsid w:val="00DC084E"/>
    <w:rsid w:val="00DC09EC"/>
    <w:rsid w:val="00DC6BD7"/>
    <w:rsid w:val="00DD102E"/>
    <w:rsid w:val="00DD375B"/>
    <w:rsid w:val="00DD395F"/>
    <w:rsid w:val="00DE72B9"/>
    <w:rsid w:val="00DF0D22"/>
    <w:rsid w:val="00DF4B26"/>
    <w:rsid w:val="00E02FCE"/>
    <w:rsid w:val="00E05F73"/>
    <w:rsid w:val="00E13B21"/>
    <w:rsid w:val="00E2357F"/>
    <w:rsid w:val="00E25CC5"/>
    <w:rsid w:val="00E26C9F"/>
    <w:rsid w:val="00E32C5F"/>
    <w:rsid w:val="00E34B5B"/>
    <w:rsid w:val="00E4198E"/>
    <w:rsid w:val="00E504A6"/>
    <w:rsid w:val="00E50E0C"/>
    <w:rsid w:val="00E5301B"/>
    <w:rsid w:val="00E55074"/>
    <w:rsid w:val="00E75F92"/>
    <w:rsid w:val="00E97B39"/>
    <w:rsid w:val="00EA3F71"/>
    <w:rsid w:val="00EB13FD"/>
    <w:rsid w:val="00EC04B8"/>
    <w:rsid w:val="00EC2236"/>
    <w:rsid w:val="00EE7D52"/>
    <w:rsid w:val="00EF3247"/>
    <w:rsid w:val="00EF43A4"/>
    <w:rsid w:val="00F059FB"/>
    <w:rsid w:val="00F07CE9"/>
    <w:rsid w:val="00F2127D"/>
    <w:rsid w:val="00F27128"/>
    <w:rsid w:val="00F2775F"/>
    <w:rsid w:val="00F31183"/>
    <w:rsid w:val="00F53C62"/>
    <w:rsid w:val="00F74367"/>
    <w:rsid w:val="00F83E4F"/>
    <w:rsid w:val="00F905A1"/>
    <w:rsid w:val="00F92491"/>
    <w:rsid w:val="00F93A80"/>
    <w:rsid w:val="00F958B2"/>
    <w:rsid w:val="00F963B0"/>
    <w:rsid w:val="00FA18E4"/>
    <w:rsid w:val="00FA61D3"/>
    <w:rsid w:val="00FB1C93"/>
    <w:rsid w:val="00FB35A0"/>
    <w:rsid w:val="00FB631B"/>
    <w:rsid w:val="00FB79C7"/>
    <w:rsid w:val="00FC0F59"/>
    <w:rsid w:val="00FE55B3"/>
    <w:rsid w:val="00FF06DB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C5EDDF"/>
  <w15:docId w15:val="{B934DDB2-F8F6-448B-839C-693B65E7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semiHidden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1859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Blanka Rejchrtová</cp:lastModifiedBy>
  <cp:revision>1</cp:revision>
  <dcterms:created xsi:type="dcterms:W3CDTF">2018-05-28T13:22:00Z</dcterms:created>
  <dcterms:modified xsi:type="dcterms:W3CDTF">2018-05-28T13:22:00Z</dcterms:modified>
</cp:coreProperties>
</file>