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47" w:rsidRDefault="00E045D1">
      <w:pPr>
        <w:spacing w:after="0"/>
        <w:ind w:left="24" w:hanging="10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>Ministerstvo zemědělství</w:t>
      </w:r>
    </w:p>
    <w:p w:rsidR="001D5B47" w:rsidRDefault="00E045D1">
      <w:pPr>
        <w:spacing w:after="0"/>
        <w:ind w:left="24" w:hanging="10"/>
      </w:pPr>
      <w:r>
        <w:rPr>
          <w:rFonts w:ascii="Arial" w:eastAsia="Arial" w:hAnsi="Arial" w:cs="Arial"/>
          <w:b/>
          <w:sz w:val="28"/>
        </w:rPr>
        <w:t>Česká republika</w:t>
      </w:r>
    </w:p>
    <w:p w:rsidR="001D5B47" w:rsidRDefault="00E045D1">
      <w:pPr>
        <w:spacing w:after="3" w:line="265" w:lineRule="auto"/>
        <w:ind w:left="24" w:hanging="10"/>
      </w:pPr>
      <w:r>
        <w:rPr>
          <w:rFonts w:ascii="Arial" w:eastAsia="Arial" w:hAnsi="Arial" w:cs="Arial"/>
          <w:sz w:val="20"/>
        </w:rPr>
        <w:t xml:space="preserve">IČ: 00020478 </w:t>
      </w:r>
    </w:p>
    <w:p w:rsidR="001D5B47" w:rsidRDefault="00E045D1">
      <w:pPr>
        <w:spacing w:after="676" w:line="265" w:lineRule="auto"/>
        <w:ind w:left="24" w:hanging="10"/>
      </w:pPr>
      <w:r>
        <w:rPr>
          <w:rFonts w:ascii="Arial" w:eastAsia="Arial" w:hAnsi="Arial" w:cs="Arial"/>
          <w:sz w:val="20"/>
        </w:rPr>
        <w:t xml:space="preserve">DIČ: CZ00020478 </w:t>
      </w:r>
    </w:p>
    <w:p w:rsidR="001D5B47" w:rsidRDefault="00E045D1">
      <w:pPr>
        <w:spacing w:after="0"/>
        <w:ind w:left="1022"/>
        <w:jc w:val="center"/>
      </w:pPr>
      <w:r>
        <w:rPr>
          <w:rFonts w:ascii="Arial" w:eastAsia="Arial" w:hAnsi="Arial" w:cs="Arial"/>
          <w:sz w:val="20"/>
        </w:rPr>
        <w:t>Dodavatel:</w:t>
      </w:r>
    </w:p>
    <w:tbl>
      <w:tblPr>
        <w:tblStyle w:val="TableGrid"/>
        <w:tblpPr w:vertAnchor="text" w:tblpX="-43" w:tblpY="87"/>
        <w:tblOverlap w:val="never"/>
        <w:tblW w:w="4378" w:type="dxa"/>
        <w:tblInd w:w="0" w:type="dxa"/>
        <w:tblCellMar>
          <w:top w:w="65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4378"/>
      </w:tblGrid>
      <w:tr w:rsidR="001D5B47">
        <w:trPr>
          <w:trHeight w:val="360"/>
        </w:trPr>
        <w:tc>
          <w:tcPr>
            <w:tcW w:w="4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bottom"/>
          </w:tcPr>
          <w:p w:rsidR="001D5B47" w:rsidRDefault="00E045D1">
            <w:r>
              <w:rPr>
                <w:rFonts w:ascii="Arial" w:eastAsia="Arial" w:hAnsi="Arial" w:cs="Arial"/>
                <w:b/>
                <w:sz w:val="28"/>
              </w:rPr>
              <w:t>Objednávka</w:t>
            </w:r>
          </w:p>
        </w:tc>
      </w:tr>
      <w:tr w:rsidR="001D5B47">
        <w:trPr>
          <w:trHeight w:val="2760"/>
        </w:trPr>
        <w:tc>
          <w:tcPr>
            <w:tcW w:w="4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B47" w:rsidRDefault="00E045D1">
            <w:pPr>
              <w:spacing w:after="41"/>
            </w:pPr>
            <w:r>
              <w:rPr>
                <w:rFonts w:ascii="Arial" w:eastAsia="Arial" w:hAnsi="Arial" w:cs="Arial"/>
                <w:sz w:val="16"/>
              </w:rPr>
              <w:t>Číslo objednávky/Datum</w:t>
            </w:r>
          </w:p>
          <w:p w:rsidR="001D5B47" w:rsidRDefault="00E045D1">
            <w:r>
              <w:rPr>
                <w:rFonts w:ascii="Courier New" w:eastAsia="Courier New" w:hAnsi="Courier New" w:cs="Courier New"/>
                <w:sz w:val="24"/>
              </w:rPr>
              <w:t>4500122888 / 01.06.2018</w:t>
            </w:r>
          </w:p>
          <w:p w:rsidR="001D5B47" w:rsidRDefault="00E045D1">
            <w:pPr>
              <w:spacing w:after="41"/>
            </w:pPr>
            <w:r>
              <w:rPr>
                <w:rFonts w:ascii="Arial" w:eastAsia="Arial" w:hAnsi="Arial" w:cs="Arial"/>
                <w:sz w:val="16"/>
              </w:rPr>
              <w:t>Kontaktní osoba/Telefon</w:t>
            </w:r>
          </w:p>
          <w:p w:rsidR="001D5B47" w:rsidRDefault="00E87339">
            <w:proofErr w:type="spellStart"/>
            <w:r>
              <w:rPr>
                <w:rFonts w:ascii="Courier New" w:eastAsia="Courier New" w:hAnsi="Courier New" w:cs="Courier New"/>
                <w:sz w:val="24"/>
              </w:rPr>
              <w:t>xxxxxxxx</w:t>
            </w:r>
            <w:proofErr w:type="spellEnd"/>
          </w:p>
          <w:p w:rsidR="001D5B47" w:rsidRDefault="00E045D1">
            <w:r>
              <w:rPr>
                <w:rFonts w:ascii="Arial" w:eastAsia="Arial" w:hAnsi="Arial" w:cs="Arial"/>
                <w:sz w:val="16"/>
              </w:rPr>
              <w:t xml:space="preserve">Naše číslo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faxu :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>Mobil</w:t>
            </w:r>
            <w:proofErr w:type="gramEnd"/>
            <w:r>
              <w:rPr>
                <w:rFonts w:ascii="Arial" w:eastAsia="Arial" w:hAnsi="Arial" w:cs="Arial"/>
                <w:sz w:val="16"/>
              </w:rPr>
              <w:t>:</w:t>
            </w:r>
          </w:p>
          <w:p w:rsidR="001D5B47" w:rsidRDefault="00E045D1">
            <w:r>
              <w:rPr>
                <w:rFonts w:ascii="Arial" w:eastAsia="Arial" w:hAnsi="Arial" w:cs="Arial"/>
                <w:sz w:val="16"/>
              </w:rPr>
              <w:t xml:space="preserve">Odbor /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Oddělení  :</w:t>
            </w:r>
            <w:r>
              <w:rPr>
                <w:rFonts w:ascii="Courier New" w:eastAsia="Courier New" w:hAnsi="Courier New" w:cs="Courier New"/>
                <w:sz w:val="24"/>
              </w:rPr>
              <w:t xml:space="preserve"> 11150</w:t>
            </w:r>
            <w:proofErr w:type="gramEnd"/>
          </w:p>
          <w:p w:rsidR="001D5B47" w:rsidRDefault="00E045D1">
            <w:pPr>
              <w:spacing w:after="41"/>
            </w:pPr>
            <w:r>
              <w:rPr>
                <w:rFonts w:ascii="Arial" w:eastAsia="Arial" w:hAnsi="Arial" w:cs="Arial"/>
                <w:sz w:val="16"/>
              </w:rPr>
              <w:t>Strana</w:t>
            </w:r>
          </w:p>
          <w:p w:rsidR="001D5B47" w:rsidRDefault="00E045D1">
            <w:r>
              <w:rPr>
                <w:rFonts w:ascii="Courier New" w:eastAsia="Courier New" w:hAnsi="Courier New" w:cs="Courier New"/>
                <w:sz w:val="24"/>
              </w:rPr>
              <w:t>1 /   2</w:t>
            </w:r>
          </w:p>
        </w:tc>
      </w:tr>
    </w:tbl>
    <w:p w:rsidR="001D5B47" w:rsidRDefault="00E87339" w:rsidP="00E87339">
      <w:pPr>
        <w:spacing w:after="0" w:line="265" w:lineRule="auto"/>
        <w:ind w:left="1482" w:right="-752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proofErr w:type="spellStart"/>
      <w:r w:rsidR="00E045D1">
        <w:rPr>
          <w:rFonts w:ascii="Courier New" w:eastAsia="Courier New" w:hAnsi="Courier New" w:cs="Courier New"/>
          <w:sz w:val="24"/>
        </w:rPr>
        <w:t>Callida</w:t>
      </w:r>
      <w:proofErr w:type="spellEnd"/>
      <w:r w:rsidR="00E045D1">
        <w:rPr>
          <w:rFonts w:ascii="Courier New" w:eastAsia="Courier New" w:hAnsi="Courier New" w:cs="Courier New"/>
          <w:sz w:val="24"/>
        </w:rPr>
        <w:t>, s.r.o.</w:t>
      </w:r>
    </w:p>
    <w:p w:rsidR="001D5B47" w:rsidRDefault="00E87339" w:rsidP="00E87339">
      <w:pPr>
        <w:spacing w:after="0" w:line="265" w:lineRule="auto"/>
        <w:ind w:left="1482" w:right="-1472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Kloboučnická 1435/24</w:t>
      </w:r>
    </w:p>
    <w:p w:rsidR="001D5B47" w:rsidRDefault="00E87339" w:rsidP="00E87339">
      <w:pPr>
        <w:spacing w:after="0" w:line="265" w:lineRule="auto"/>
        <w:ind w:left="1482" w:right="-320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140 00 Praha</w:t>
      </w:r>
    </w:p>
    <w:p w:rsidR="001D5B47" w:rsidRDefault="00E87339" w:rsidP="00E87339">
      <w:pPr>
        <w:spacing w:after="931" w:line="265" w:lineRule="auto"/>
        <w:ind w:left="906" w:right="-896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IČ:</w:t>
      </w:r>
      <w:r w:rsidR="00E045D1">
        <w:rPr>
          <w:rFonts w:ascii="Courier New" w:eastAsia="Courier New" w:hAnsi="Courier New" w:cs="Courier New"/>
          <w:b/>
          <w:sz w:val="24"/>
        </w:rPr>
        <w:t xml:space="preserve"> 65415183</w:t>
      </w:r>
    </w:p>
    <w:p w:rsidR="001D5B47" w:rsidRDefault="00E87339" w:rsidP="00E87339">
      <w:pPr>
        <w:spacing w:after="41"/>
        <w:ind w:left="1047" w:right="-1037" w:hanging="10"/>
      </w:pP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="00E045D1">
        <w:rPr>
          <w:rFonts w:ascii="Arial" w:eastAsia="Arial" w:hAnsi="Arial" w:cs="Arial"/>
          <w:sz w:val="16"/>
        </w:rPr>
        <w:t>Vaše číslo dodavatele u nás</w:t>
      </w:r>
    </w:p>
    <w:p w:rsidR="001D5B47" w:rsidRDefault="00E87339" w:rsidP="00E87339">
      <w:pPr>
        <w:spacing w:after="0" w:line="265" w:lineRule="auto"/>
        <w:ind w:left="938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118821</w:t>
      </w:r>
    </w:p>
    <w:p w:rsidR="001D5B47" w:rsidRDefault="00E87339" w:rsidP="00E87339">
      <w:pPr>
        <w:spacing w:after="41"/>
        <w:ind w:left="1047" w:right="-117" w:hanging="10"/>
      </w:pP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 w:rsidR="00E045D1">
        <w:rPr>
          <w:rFonts w:ascii="Arial" w:eastAsia="Arial" w:hAnsi="Arial" w:cs="Arial"/>
          <w:sz w:val="16"/>
        </w:rPr>
        <w:t>Adresa dodání:</w:t>
      </w:r>
    </w:p>
    <w:p w:rsidR="001D5B47" w:rsidRDefault="00E87339" w:rsidP="00E87339">
      <w:pPr>
        <w:spacing w:after="1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Ministerstvo zemědělství</w:t>
      </w:r>
    </w:p>
    <w:p w:rsidR="001D5B47" w:rsidRDefault="00E87339" w:rsidP="00E87339">
      <w:pPr>
        <w:spacing w:after="0" w:line="265" w:lineRule="auto"/>
        <w:ind w:left="1482" w:right="-752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11150 Odbor ICT</w:t>
      </w:r>
    </w:p>
    <w:p w:rsidR="001D5B47" w:rsidRDefault="00E87339" w:rsidP="00E87339">
      <w:pPr>
        <w:spacing w:after="0" w:line="265" w:lineRule="auto"/>
        <w:ind w:left="1482" w:right="-320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Těšnov 65/17</w:t>
      </w:r>
    </w:p>
    <w:p w:rsidR="001D5B47" w:rsidRDefault="00E87339" w:rsidP="00E87339">
      <w:pPr>
        <w:spacing w:after="1" w:line="257" w:lineRule="auto"/>
        <w:ind w:left="5154" w:hanging="10"/>
      </w:pPr>
      <w:r>
        <w:rPr>
          <w:rFonts w:ascii="Courier New" w:eastAsia="Courier New" w:hAnsi="Courier New" w:cs="Courier New"/>
          <w:sz w:val="24"/>
        </w:rPr>
        <w:tab/>
      </w:r>
      <w:r>
        <w:rPr>
          <w:rFonts w:ascii="Courier New" w:eastAsia="Courier New" w:hAnsi="Courier New" w:cs="Courier New"/>
          <w:sz w:val="24"/>
        </w:rPr>
        <w:tab/>
      </w:r>
      <w:r w:rsidR="00E045D1">
        <w:rPr>
          <w:rFonts w:ascii="Courier New" w:eastAsia="Courier New" w:hAnsi="Courier New" w:cs="Courier New"/>
          <w:sz w:val="24"/>
        </w:rPr>
        <w:t>110 00 Praha 1 - Nové Město</w:t>
      </w:r>
    </w:p>
    <w:p w:rsidR="001D5B47" w:rsidRDefault="00E045D1">
      <w:pPr>
        <w:spacing w:after="560" w:line="313" w:lineRule="auto"/>
        <w:ind w:left="24" w:hanging="10"/>
      </w:pPr>
      <w:r>
        <w:rPr>
          <w:rFonts w:ascii="Arial" w:eastAsia="Arial" w:hAnsi="Arial" w:cs="Arial"/>
          <w:sz w:val="16"/>
        </w:rPr>
        <w:t>Dodejte nejpozději do:</w:t>
      </w:r>
      <w:r>
        <w:rPr>
          <w:rFonts w:ascii="Courier New" w:eastAsia="Courier New" w:hAnsi="Courier New" w:cs="Courier New"/>
          <w:sz w:val="24"/>
        </w:rPr>
        <w:t xml:space="preserve"> 09.06.2018</w:t>
      </w:r>
    </w:p>
    <w:p w:rsidR="001D5B47" w:rsidRDefault="00E045D1">
      <w:pPr>
        <w:spacing w:after="186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1D5B47" w:rsidRDefault="00E045D1">
      <w:pPr>
        <w:spacing w:after="0" w:line="265" w:lineRule="auto"/>
        <w:ind w:left="24" w:hanging="10"/>
      </w:pPr>
      <w:r>
        <w:rPr>
          <w:rFonts w:ascii="Courier New" w:eastAsia="Courier New" w:hAnsi="Courier New" w:cs="Courier New"/>
          <w:b/>
          <w:sz w:val="24"/>
        </w:rPr>
        <w:t xml:space="preserve">Na základě indikativní nabídky ze dne 24.4.2018 objednáváme službu </w:t>
      </w:r>
      <w:proofErr w:type="spellStart"/>
      <w:r>
        <w:rPr>
          <w:rFonts w:ascii="Courier New" w:eastAsia="Courier New" w:hAnsi="Courier New" w:cs="Courier New"/>
          <w:b/>
          <w:sz w:val="24"/>
        </w:rPr>
        <w:t>maintenance</w:t>
      </w:r>
      <w:proofErr w:type="spellEnd"/>
      <w:r>
        <w:rPr>
          <w:rFonts w:ascii="Courier New" w:eastAsia="Courier New" w:hAnsi="Courier New" w:cs="Courier New"/>
          <w:b/>
          <w:sz w:val="24"/>
        </w:rPr>
        <w:t xml:space="preserve"> a </w:t>
      </w:r>
      <w:proofErr w:type="spellStart"/>
      <w:r>
        <w:rPr>
          <w:rFonts w:ascii="Courier New" w:eastAsia="Courier New" w:hAnsi="Courier New" w:cs="Courier New"/>
          <w:b/>
          <w:sz w:val="24"/>
        </w:rPr>
        <w:t>akutalizaci</w:t>
      </w:r>
      <w:proofErr w:type="spellEnd"/>
      <w:r>
        <w:rPr>
          <w:rFonts w:ascii="Courier New" w:eastAsia="Courier New" w:hAnsi="Courier New" w:cs="Courier New"/>
          <w:b/>
          <w:sz w:val="24"/>
        </w:rPr>
        <w:t xml:space="preserve"> datové základny pro SW </w:t>
      </w:r>
      <w:proofErr w:type="spellStart"/>
      <w:r>
        <w:rPr>
          <w:rFonts w:ascii="Courier New" w:eastAsia="Courier New" w:hAnsi="Courier New" w:cs="Courier New"/>
          <w:b/>
          <w:sz w:val="24"/>
        </w:rPr>
        <w:t>euroCALC</w:t>
      </w:r>
      <w:proofErr w:type="spellEnd"/>
      <w:r>
        <w:rPr>
          <w:rFonts w:ascii="Courier New" w:eastAsia="Courier New" w:hAnsi="Courier New" w:cs="Courier New"/>
          <w:b/>
          <w:sz w:val="24"/>
        </w:rPr>
        <w:t xml:space="preserve"> na 2 roky.</w:t>
      </w:r>
    </w:p>
    <w:p w:rsidR="001D5B47" w:rsidRDefault="00E045D1">
      <w:pPr>
        <w:numPr>
          <w:ilvl w:val="0"/>
          <w:numId w:val="1"/>
        </w:numPr>
        <w:spacing w:after="0" w:line="265" w:lineRule="auto"/>
        <w:ind w:hanging="288"/>
      </w:pPr>
      <w:r>
        <w:rPr>
          <w:rFonts w:ascii="Courier New" w:eastAsia="Courier New" w:hAnsi="Courier New" w:cs="Courier New"/>
          <w:b/>
          <w:sz w:val="24"/>
        </w:rPr>
        <w:t>služby Silver (9.000,- Kč bez DPH/rok)</w:t>
      </w:r>
    </w:p>
    <w:p w:rsidR="001D5B47" w:rsidRDefault="00E045D1">
      <w:pPr>
        <w:numPr>
          <w:ilvl w:val="0"/>
          <w:numId w:val="1"/>
        </w:numPr>
        <w:spacing w:after="0" w:line="265" w:lineRule="auto"/>
        <w:ind w:hanging="288"/>
      </w:pPr>
      <w:r>
        <w:rPr>
          <w:rFonts w:ascii="Courier New" w:eastAsia="Courier New" w:hAnsi="Courier New" w:cs="Courier New"/>
          <w:b/>
          <w:sz w:val="24"/>
        </w:rPr>
        <w:t>data ÚRS 2018-I (20.500,- Kč bez DPH/rok)</w:t>
      </w:r>
    </w:p>
    <w:p w:rsidR="001D5B47" w:rsidRDefault="00E045D1">
      <w:pPr>
        <w:spacing w:after="85" w:line="265" w:lineRule="auto"/>
        <w:ind w:left="24" w:hanging="10"/>
      </w:pPr>
      <w:r>
        <w:rPr>
          <w:rFonts w:ascii="Courier New" w:eastAsia="Courier New" w:hAnsi="Courier New" w:cs="Courier New"/>
          <w:b/>
          <w:sz w:val="24"/>
        </w:rPr>
        <w:t xml:space="preserve">Fakturace proběhne jednorázově, na základě akceptovaného protokolu s potvrzením o poskytnutí podpory. </w:t>
      </w: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</w:p>
    <w:p w:rsidR="001D5B47" w:rsidRDefault="00E045D1">
      <w:pPr>
        <w:tabs>
          <w:tab w:val="center" w:pos="1220"/>
          <w:tab w:val="center" w:pos="4028"/>
        </w:tabs>
        <w:spacing w:after="3" w:line="265" w:lineRule="auto"/>
      </w:pPr>
      <w:r>
        <w:rPr>
          <w:rFonts w:ascii="Arial" w:eastAsia="Arial" w:hAnsi="Arial" w:cs="Arial"/>
          <w:sz w:val="20"/>
        </w:rPr>
        <w:t>Pol.</w:t>
      </w:r>
      <w:r>
        <w:rPr>
          <w:rFonts w:ascii="Arial" w:eastAsia="Arial" w:hAnsi="Arial" w:cs="Arial"/>
          <w:sz w:val="20"/>
        </w:rPr>
        <w:tab/>
        <w:t>Materiál</w:t>
      </w:r>
      <w:r>
        <w:rPr>
          <w:rFonts w:ascii="Arial" w:eastAsia="Arial" w:hAnsi="Arial" w:cs="Arial"/>
          <w:sz w:val="20"/>
        </w:rPr>
        <w:tab/>
        <w:t>Označení</w:t>
      </w:r>
    </w:p>
    <w:p w:rsidR="001D5B47" w:rsidRDefault="00E045D1">
      <w:pPr>
        <w:tabs>
          <w:tab w:val="center" w:pos="1800"/>
          <w:tab w:val="center" w:pos="3144"/>
          <w:tab w:val="center" w:pos="6076"/>
          <w:tab w:val="center" w:pos="9181"/>
        </w:tabs>
        <w:spacing w:after="3" w:line="265" w:lineRule="auto"/>
      </w:pPr>
      <w:r>
        <w:tab/>
      </w:r>
      <w:r>
        <w:rPr>
          <w:rFonts w:ascii="Arial" w:eastAsia="Arial" w:hAnsi="Arial" w:cs="Arial"/>
          <w:sz w:val="20"/>
        </w:rPr>
        <w:t xml:space="preserve">         Množství</w:t>
      </w:r>
      <w:r>
        <w:rPr>
          <w:rFonts w:ascii="Arial" w:eastAsia="Arial" w:hAnsi="Arial" w:cs="Arial"/>
          <w:sz w:val="20"/>
        </w:rPr>
        <w:tab/>
        <w:t>Jednotka</w:t>
      </w:r>
      <w:r>
        <w:rPr>
          <w:rFonts w:ascii="Arial" w:eastAsia="Arial" w:hAnsi="Arial" w:cs="Arial"/>
          <w:sz w:val="20"/>
        </w:rPr>
        <w:tab/>
        <w:t xml:space="preserve">    Cena za jednotku</w:t>
      </w:r>
      <w:r>
        <w:rPr>
          <w:rFonts w:ascii="Arial" w:eastAsia="Arial" w:hAnsi="Arial" w:cs="Arial"/>
          <w:sz w:val="20"/>
        </w:rPr>
        <w:tab/>
        <w:t>Hodnota v CZK</w:t>
      </w:r>
    </w:p>
    <w:p w:rsidR="001D5B47" w:rsidRDefault="00E045D1">
      <w:pPr>
        <w:spacing w:after="328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</w:p>
    <w:p w:rsidR="001D5B47" w:rsidRDefault="00E045D1">
      <w:pPr>
        <w:tabs>
          <w:tab w:val="center" w:pos="5382"/>
        </w:tabs>
        <w:spacing w:after="3" w:line="265" w:lineRule="auto"/>
      </w:pPr>
      <w:r>
        <w:rPr>
          <w:rFonts w:ascii="Arial" w:eastAsia="Arial" w:hAnsi="Arial" w:cs="Arial"/>
          <w:sz w:val="20"/>
        </w:rPr>
        <w:t>010</w:t>
      </w:r>
      <w:r>
        <w:rPr>
          <w:rFonts w:ascii="Arial" w:eastAsia="Arial" w:hAnsi="Arial" w:cs="Arial"/>
          <w:sz w:val="20"/>
        </w:rPr>
        <w:tab/>
        <w:t xml:space="preserve">Prodloužení podpory produktu </w:t>
      </w:r>
      <w:proofErr w:type="spellStart"/>
      <w:r>
        <w:rPr>
          <w:rFonts w:ascii="Arial" w:eastAsia="Arial" w:hAnsi="Arial" w:cs="Arial"/>
          <w:sz w:val="20"/>
        </w:rPr>
        <w:t>EuroCalc</w:t>
      </w:r>
      <w:proofErr w:type="spellEnd"/>
      <w:r>
        <w:rPr>
          <w:rFonts w:ascii="Arial" w:eastAsia="Arial" w:hAnsi="Arial" w:cs="Arial"/>
          <w:sz w:val="20"/>
        </w:rPr>
        <w:t xml:space="preserve"> </w:t>
      </w:r>
    </w:p>
    <w:p w:rsidR="001D5B47" w:rsidRDefault="00E045D1">
      <w:pPr>
        <w:tabs>
          <w:tab w:val="center" w:pos="1653"/>
          <w:tab w:val="center" w:pos="3158"/>
          <w:tab w:val="center" w:pos="5771"/>
          <w:tab w:val="center" w:pos="9166"/>
        </w:tabs>
        <w:spacing w:after="3" w:line="265" w:lineRule="auto"/>
      </w:pPr>
      <w:r>
        <w:tab/>
      </w:r>
      <w:r>
        <w:rPr>
          <w:rFonts w:ascii="Arial" w:eastAsia="Arial" w:hAnsi="Arial" w:cs="Arial"/>
          <w:sz w:val="20"/>
        </w:rPr>
        <w:t xml:space="preserve">                1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Jedn.výk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ab/>
        <w:t xml:space="preserve">     71.390,00</w:t>
      </w:r>
      <w:r>
        <w:rPr>
          <w:rFonts w:ascii="Arial" w:eastAsia="Arial" w:hAnsi="Arial" w:cs="Arial"/>
          <w:sz w:val="20"/>
        </w:rPr>
        <w:tab/>
        <w:t xml:space="preserve">        71.390,00</w:t>
      </w:r>
    </w:p>
    <w:p w:rsidR="001D5B47" w:rsidRDefault="00E045D1">
      <w:pPr>
        <w:spacing w:after="352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>_______________________________________________________________________</w:t>
      </w:r>
    </w:p>
    <w:p w:rsidR="001D5B47" w:rsidRDefault="00E045D1">
      <w:pPr>
        <w:tabs>
          <w:tab w:val="center" w:pos="8352"/>
        </w:tabs>
        <w:spacing w:after="1140" w:line="265" w:lineRule="auto"/>
      </w:pPr>
      <w:r>
        <w:rPr>
          <w:rFonts w:ascii="Courier New" w:eastAsia="Courier New" w:hAnsi="Courier New" w:cs="Courier New"/>
          <w:b/>
          <w:sz w:val="24"/>
        </w:rPr>
        <w:t xml:space="preserve">Celková cena v CZK včetně DPH </w:t>
      </w:r>
      <w:r>
        <w:rPr>
          <w:rFonts w:ascii="Courier New" w:eastAsia="Courier New" w:hAnsi="Courier New" w:cs="Courier New"/>
          <w:b/>
          <w:sz w:val="24"/>
        </w:rPr>
        <w:tab/>
        <w:t xml:space="preserve">           71.390,00  </w:t>
      </w:r>
    </w:p>
    <w:p w:rsidR="001D5B47" w:rsidRDefault="00E87339">
      <w:pPr>
        <w:spacing w:after="0" w:line="265" w:lineRule="auto"/>
        <w:ind w:left="2826" w:hanging="10"/>
        <w:jc w:val="center"/>
      </w:pPr>
      <w:proofErr w:type="spellStart"/>
      <w:r>
        <w:rPr>
          <w:rFonts w:ascii="Courier New" w:eastAsia="Courier New" w:hAnsi="Courier New" w:cs="Courier New"/>
          <w:b/>
          <w:sz w:val="24"/>
        </w:rPr>
        <w:t>xxxxxxx</w:t>
      </w:r>
      <w:proofErr w:type="spellEnd"/>
    </w:p>
    <w:p w:rsidR="001D5B47" w:rsidRDefault="00E045D1">
      <w:pPr>
        <w:spacing w:after="0" w:line="265" w:lineRule="auto"/>
        <w:ind w:left="2826" w:hanging="10"/>
        <w:jc w:val="center"/>
      </w:pPr>
      <w:r>
        <w:rPr>
          <w:rFonts w:ascii="Courier New" w:eastAsia="Courier New" w:hAnsi="Courier New" w:cs="Courier New"/>
          <w:sz w:val="24"/>
        </w:rPr>
        <w:t>Ředitel odboru</w:t>
      </w:r>
    </w:p>
    <w:p w:rsidR="001D5B47" w:rsidRDefault="00E045D1">
      <w:pPr>
        <w:spacing w:after="2076" w:line="265" w:lineRule="auto"/>
        <w:ind w:left="2826" w:hanging="10"/>
        <w:jc w:val="center"/>
      </w:pPr>
      <w:r>
        <w:rPr>
          <w:rFonts w:ascii="Courier New" w:eastAsia="Courier New" w:hAnsi="Courier New" w:cs="Courier New"/>
          <w:sz w:val="24"/>
        </w:rPr>
        <w:t>Elektronicky schváleno</w:t>
      </w:r>
    </w:p>
    <w:p w:rsidR="001D5B47" w:rsidRDefault="00E045D1">
      <w:pPr>
        <w:spacing w:after="3" w:line="313" w:lineRule="auto"/>
        <w:ind w:left="24" w:hanging="10"/>
      </w:pPr>
      <w:r>
        <w:rPr>
          <w:rFonts w:ascii="Arial" w:eastAsia="Arial" w:hAnsi="Arial" w:cs="Arial"/>
          <w:sz w:val="16"/>
        </w:rPr>
        <w:lastRenderedPageBreak/>
        <w:t xml:space="preserve">Upozornění: objednané dodejte (proveďte) na uvedenou adresu. Fakturu vybavenou předepsanými náležitostmi dle platných předpisů včetně pokynů uvedených v objednávce zašlete na adresu odběratele. Na dodacím listě i faktuře uvádějte vždy číslo naší objednávky, a v adrese uveďte jméno objednatele </w:t>
      </w:r>
      <w:proofErr w:type="gramStart"/>
      <w:r>
        <w:rPr>
          <w:rFonts w:ascii="Arial" w:eastAsia="Arial" w:hAnsi="Arial" w:cs="Arial"/>
          <w:sz w:val="16"/>
        </w:rPr>
        <w:t>či  kontaktní</w:t>
      </w:r>
      <w:proofErr w:type="gramEnd"/>
      <w:r>
        <w:rPr>
          <w:rFonts w:ascii="Arial" w:eastAsia="Arial" w:hAnsi="Arial" w:cs="Arial"/>
          <w:sz w:val="16"/>
        </w:rPr>
        <w:t xml:space="preserve"> osoby včetně čísla odborného útvaru.</w:t>
      </w:r>
    </w:p>
    <w:p w:rsidR="001D5B47" w:rsidRDefault="00E045D1">
      <w:pPr>
        <w:spacing w:after="3" w:line="313" w:lineRule="auto"/>
        <w:ind w:left="24" w:hanging="10"/>
      </w:pPr>
      <w:r>
        <w:rPr>
          <w:rFonts w:ascii="Arial" w:eastAsia="Arial" w:hAnsi="Arial" w:cs="Arial"/>
          <w:sz w:val="16"/>
        </w:rPr>
        <w:t>Objednávky nad 50 tis. Kč bez DPH podléhají povinnosti zveřejnění dle zákona č.340/2015 Sb., o registru smluv. MZe jako smluvní strana zajistí zveřejnění v registru smluv a uveřejnění na svých internetových stránkách.</w:t>
      </w:r>
    </w:p>
    <w:p w:rsidR="001D5B47" w:rsidRDefault="00E045D1">
      <w:pPr>
        <w:spacing w:after="0"/>
        <w:ind w:left="24" w:hanging="10"/>
      </w:pPr>
      <w:r>
        <w:rPr>
          <w:rFonts w:ascii="Arial" w:eastAsia="Arial" w:hAnsi="Arial" w:cs="Arial"/>
          <w:b/>
          <w:sz w:val="28"/>
        </w:rPr>
        <w:t>Ministerstvo zemědělství</w:t>
      </w:r>
    </w:p>
    <w:p w:rsidR="001D5B47" w:rsidRDefault="00E045D1">
      <w:pPr>
        <w:spacing w:after="0"/>
        <w:ind w:left="24" w:hanging="10"/>
      </w:pPr>
      <w:r>
        <w:rPr>
          <w:rFonts w:ascii="Arial" w:eastAsia="Arial" w:hAnsi="Arial" w:cs="Arial"/>
          <w:b/>
          <w:sz w:val="28"/>
        </w:rPr>
        <w:t>Česká republika</w:t>
      </w:r>
    </w:p>
    <w:p w:rsidR="001D5B47" w:rsidRDefault="00E045D1">
      <w:pPr>
        <w:spacing w:after="3" w:line="265" w:lineRule="auto"/>
        <w:ind w:left="24" w:hanging="10"/>
      </w:pPr>
      <w:r>
        <w:rPr>
          <w:rFonts w:ascii="Arial" w:eastAsia="Arial" w:hAnsi="Arial" w:cs="Arial"/>
          <w:sz w:val="20"/>
        </w:rPr>
        <w:t xml:space="preserve">IČ: 00020478 </w:t>
      </w:r>
    </w:p>
    <w:p w:rsidR="001D5B47" w:rsidRDefault="00E045D1">
      <w:pPr>
        <w:spacing w:after="989" w:line="265" w:lineRule="auto"/>
        <w:ind w:left="24" w:hanging="10"/>
      </w:pPr>
      <w:r>
        <w:rPr>
          <w:rFonts w:ascii="Arial" w:eastAsia="Arial" w:hAnsi="Arial" w:cs="Arial"/>
          <w:sz w:val="20"/>
        </w:rPr>
        <w:t xml:space="preserve">DIČ: CZ00020478 </w:t>
      </w:r>
    </w:p>
    <w:tbl>
      <w:tblPr>
        <w:tblStyle w:val="TableGrid"/>
        <w:tblW w:w="9792" w:type="dxa"/>
        <w:tblInd w:w="29" w:type="dxa"/>
        <w:tblLook w:val="04A0" w:firstRow="1" w:lastRow="0" w:firstColumn="1" w:lastColumn="0" w:noHBand="0" w:noVBand="1"/>
      </w:tblPr>
      <w:tblGrid>
        <w:gridCol w:w="5184"/>
        <w:gridCol w:w="3600"/>
        <w:gridCol w:w="1008"/>
      </w:tblGrid>
      <w:tr w:rsidR="001D5B47">
        <w:trPr>
          <w:trHeight w:val="936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1D5B47" w:rsidRDefault="00E045D1">
            <w:r>
              <w:rPr>
                <w:rFonts w:ascii="Arial" w:eastAsia="Arial" w:hAnsi="Arial" w:cs="Arial"/>
                <w:sz w:val="20"/>
              </w:rPr>
              <w:t>Dodavatel:</w:t>
            </w:r>
          </w:p>
          <w:p w:rsidR="001D5B47" w:rsidRDefault="00E045D1">
            <w:proofErr w:type="spellStart"/>
            <w:r>
              <w:rPr>
                <w:rFonts w:ascii="Courier New" w:eastAsia="Courier New" w:hAnsi="Courier New" w:cs="Courier New"/>
                <w:sz w:val="24"/>
              </w:rPr>
              <w:t>Callida</w:t>
            </w:r>
            <w:proofErr w:type="spellEnd"/>
            <w:r>
              <w:rPr>
                <w:rFonts w:ascii="Courier New" w:eastAsia="Courier New" w:hAnsi="Courier New" w:cs="Courier New"/>
                <w:sz w:val="24"/>
              </w:rPr>
              <w:t>, s.r.o.</w:t>
            </w:r>
          </w:p>
          <w:p w:rsidR="001D5B47" w:rsidRDefault="00E045D1">
            <w:r>
              <w:rPr>
                <w:rFonts w:ascii="Courier New" w:eastAsia="Courier New" w:hAnsi="Courier New" w:cs="Courier New"/>
                <w:sz w:val="24"/>
              </w:rPr>
              <w:t>Kloboučnická 1435/24</w:t>
            </w:r>
          </w:p>
          <w:p w:rsidR="001D5B47" w:rsidRDefault="00E045D1">
            <w:r>
              <w:rPr>
                <w:rFonts w:ascii="Courier New" w:eastAsia="Courier New" w:hAnsi="Courier New" w:cs="Courier New"/>
                <w:sz w:val="24"/>
              </w:rPr>
              <w:t>140 00 Praha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1D5B47" w:rsidRDefault="00E045D1">
            <w:pPr>
              <w:ind w:right="288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Číslo objednávky/Datum </w:t>
            </w:r>
            <w:r>
              <w:rPr>
                <w:rFonts w:ascii="Courier New" w:eastAsia="Courier New" w:hAnsi="Courier New" w:cs="Courier New"/>
                <w:sz w:val="24"/>
              </w:rPr>
              <w:t>4500122888 / 01.06.2018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1D5B47" w:rsidRDefault="00E045D1">
            <w:r>
              <w:rPr>
                <w:rFonts w:ascii="Arial" w:eastAsia="Arial" w:hAnsi="Arial" w:cs="Arial"/>
                <w:sz w:val="16"/>
              </w:rPr>
              <w:t xml:space="preserve">Strana </w:t>
            </w:r>
            <w:r>
              <w:rPr>
                <w:rFonts w:ascii="Courier New" w:eastAsia="Courier New" w:hAnsi="Courier New" w:cs="Courier New"/>
                <w:sz w:val="24"/>
              </w:rPr>
              <w:t>2 /   2</w:t>
            </w:r>
          </w:p>
        </w:tc>
      </w:tr>
    </w:tbl>
    <w:p w:rsidR="001D5B47" w:rsidRDefault="00E045D1">
      <w:pPr>
        <w:spacing w:after="900" w:line="265" w:lineRule="auto"/>
        <w:ind w:left="24" w:hanging="10"/>
      </w:pPr>
      <w:r>
        <w:rPr>
          <w:rFonts w:ascii="Courier New" w:eastAsia="Courier New" w:hAnsi="Courier New" w:cs="Courier New"/>
          <w:sz w:val="24"/>
        </w:rPr>
        <w:t>IČ:</w:t>
      </w:r>
      <w:r>
        <w:rPr>
          <w:rFonts w:ascii="Courier New" w:eastAsia="Courier New" w:hAnsi="Courier New" w:cs="Courier New"/>
          <w:b/>
          <w:sz w:val="24"/>
        </w:rPr>
        <w:t xml:space="preserve"> 65415183</w:t>
      </w:r>
    </w:p>
    <w:p w:rsidR="001D5B47" w:rsidRDefault="00E045D1">
      <w:pPr>
        <w:spacing w:after="1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>Objednávka nabývá účinnosti dnem jejího zveřejnění v Registru smluv.</w:t>
      </w:r>
    </w:p>
    <w:p w:rsidR="001D5B47" w:rsidRDefault="00E045D1">
      <w:pPr>
        <w:spacing w:after="1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>Dodavatel svým podpisem níže potvrzuje, že souhlasí s tím, aby obraz</w:t>
      </w:r>
    </w:p>
    <w:p w:rsidR="001D5B47" w:rsidRDefault="00E045D1">
      <w:pPr>
        <w:spacing w:after="1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>Objednávky včetně jejích příloh a případných dodatků a metadata k této Objednávce byla uveřejněna v registru smluv v souladu se zákonem č.</w:t>
      </w:r>
    </w:p>
    <w:p w:rsidR="001D5B47" w:rsidRDefault="00E045D1">
      <w:pPr>
        <w:spacing w:after="189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>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Odběratel; tím není dotčeno právo Dodavatele k jejich odeslání. Potvrzení objednávky dodavatelem</w:t>
      </w:r>
    </w:p>
    <w:p w:rsidR="001D5B47" w:rsidRDefault="00E045D1">
      <w:pPr>
        <w:spacing w:after="320" w:line="353" w:lineRule="auto"/>
        <w:ind w:left="24" w:right="691" w:hanging="10"/>
      </w:pPr>
      <w:r>
        <w:rPr>
          <w:rFonts w:ascii="Courier New" w:eastAsia="Courier New" w:hAnsi="Courier New" w:cs="Courier New"/>
          <w:sz w:val="24"/>
        </w:rPr>
        <w:t>Dodavatel se potvrzením této objednávky zavazuje poskytnout plnění specifikované v objednávce a vyjadřuje svůj souhlas s obsahem této objednávky Datum převzetí:</w:t>
      </w:r>
    </w:p>
    <w:p w:rsidR="001D5B47" w:rsidRDefault="00E045D1">
      <w:pPr>
        <w:spacing w:after="189" w:line="257" w:lineRule="auto"/>
        <w:ind w:left="24" w:hanging="10"/>
      </w:pPr>
      <w:r>
        <w:rPr>
          <w:rFonts w:ascii="Courier New" w:eastAsia="Courier New" w:hAnsi="Courier New" w:cs="Courier New"/>
          <w:sz w:val="24"/>
        </w:rPr>
        <w:t>Podpis:</w:t>
      </w:r>
    </w:p>
    <w:p w:rsidR="001D5B47" w:rsidRDefault="00E045D1">
      <w:pPr>
        <w:spacing w:after="194" w:line="257" w:lineRule="auto"/>
        <w:ind w:left="24" w:right="3427" w:hanging="10"/>
      </w:pPr>
      <w:r>
        <w:rPr>
          <w:rFonts w:ascii="Courier New" w:eastAsia="Courier New" w:hAnsi="Courier New" w:cs="Courier New"/>
          <w:sz w:val="24"/>
        </w:rPr>
        <w:t>_________________________________________ Firma:</w:t>
      </w:r>
    </w:p>
    <w:p w:rsidR="001D5B47" w:rsidRDefault="00E045D1">
      <w:pPr>
        <w:spacing w:after="3120" w:line="635" w:lineRule="auto"/>
        <w:ind w:left="24" w:right="8323" w:hanging="10"/>
      </w:pPr>
      <w:r>
        <w:rPr>
          <w:rFonts w:ascii="Courier New" w:eastAsia="Courier New" w:hAnsi="Courier New" w:cs="Courier New"/>
          <w:sz w:val="24"/>
        </w:rPr>
        <w:t>Jméno: Funkce:</w:t>
      </w:r>
    </w:p>
    <w:p w:rsidR="001D5B47" w:rsidRDefault="00E045D1">
      <w:pPr>
        <w:spacing w:after="3" w:line="313" w:lineRule="auto"/>
        <w:ind w:left="24" w:hanging="10"/>
      </w:pPr>
      <w:r>
        <w:rPr>
          <w:rFonts w:ascii="Arial" w:eastAsia="Arial" w:hAnsi="Arial" w:cs="Arial"/>
          <w:sz w:val="16"/>
        </w:rPr>
        <w:t xml:space="preserve">Upozornění: objednané dodejte (proveďte) na uvedenou adresu. Fakturu vybavenou předepsanými náležitostmi dle platných předpisů včetně pokynů uvedených v objednávce zašlete na adresu odběratele. Na dodacím listě i faktuře uvádějte vždy číslo naší objednávky, a v adrese uveďte jméno objednatele </w:t>
      </w:r>
      <w:proofErr w:type="gramStart"/>
      <w:r>
        <w:rPr>
          <w:rFonts w:ascii="Arial" w:eastAsia="Arial" w:hAnsi="Arial" w:cs="Arial"/>
          <w:sz w:val="16"/>
        </w:rPr>
        <w:t>či  kontaktní</w:t>
      </w:r>
      <w:proofErr w:type="gramEnd"/>
      <w:r>
        <w:rPr>
          <w:rFonts w:ascii="Arial" w:eastAsia="Arial" w:hAnsi="Arial" w:cs="Arial"/>
          <w:sz w:val="16"/>
        </w:rPr>
        <w:t xml:space="preserve"> osoby včetně čísla odborného útvaru.</w:t>
      </w:r>
    </w:p>
    <w:p w:rsidR="001D5B47" w:rsidRDefault="00E045D1">
      <w:pPr>
        <w:spacing w:after="3" w:line="313" w:lineRule="auto"/>
        <w:ind w:left="24" w:hanging="10"/>
      </w:pPr>
      <w:r>
        <w:rPr>
          <w:rFonts w:ascii="Arial" w:eastAsia="Arial" w:hAnsi="Arial" w:cs="Arial"/>
          <w:sz w:val="16"/>
        </w:rPr>
        <w:t>Objednávky nad 50 tis. Kč bez DPH podléhají povinnosti zveřejnění dle zákona č.340/2015 Sb., o registru smluv. MZe jako smluvní strana zajistí zveřejnění v registru smluv a uveřejnění na svých internetových stránkách.</w:t>
      </w:r>
    </w:p>
    <w:sectPr w:rsidR="001D5B47">
      <w:pgSz w:w="11900" w:h="16840"/>
      <w:pgMar w:top="520" w:right="697" w:bottom="235" w:left="9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F4858"/>
    <w:multiLevelType w:val="hybridMultilevel"/>
    <w:tmpl w:val="3FA0374C"/>
    <w:lvl w:ilvl="0" w:tplc="D3166F3C">
      <w:start w:val="1"/>
      <w:numFmt w:val="bullet"/>
      <w:lvlText w:val="-"/>
      <w:lvlJc w:val="left"/>
      <w:pPr>
        <w:ind w:left="3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86B2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0DE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0EC7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089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A87AE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C3C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2DE2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8684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47"/>
    <w:rsid w:val="001D5B47"/>
    <w:rsid w:val="00455772"/>
    <w:rsid w:val="00E045D1"/>
    <w:rsid w:val="00E8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772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7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B_BCADM</dc:creator>
  <cp:lastModifiedBy>Barborová Milena</cp:lastModifiedBy>
  <cp:revision>2</cp:revision>
  <cp:lastPrinted>2018-06-07T14:16:00Z</cp:lastPrinted>
  <dcterms:created xsi:type="dcterms:W3CDTF">2018-06-07T14:16:00Z</dcterms:created>
  <dcterms:modified xsi:type="dcterms:W3CDTF">2018-06-07T14:16:00Z</dcterms:modified>
</cp:coreProperties>
</file>