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A8" w:rsidRDefault="00B776A8" w:rsidP="00B776A8">
      <w:pPr>
        <w:pBdr>
          <w:bottom w:val="single" w:sz="12" w:space="1" w:color="7B7B7B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:rsidR="00B776A8" w:rsidRDefault="00B776A8" w:rsidP="00B776A8">
      <w:pPr>
        <w:pBdr>
          <w:bottom w:val="single" w:sz="12" w:space="1" w:color="7B7B7B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:rsidR="00B776A8" w:rsidRDefault="00B776A8" w:rsidP="00B776A8">
      <w:pPr>
        <w:pBdr>
          <w:bottom w:val="single" w:sz="12" w:space="1" w:color="7B7B7B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caps/>
          <w:sz w:val="36"/>
          <w:szCs w:val="36"/>
        </w:rPr>
        <w:t xml:space="preserve">DOdatek č. </w:t>
      </w:r>
      <w:sdt>
        <w:sdtPr>
          <w:rPr>
            <w:rFonts w:ascii="Calibri Light" w:hAnsi="Calibri Light"/>
            <w:b/>
            <w:sz w:val="36"/>
            <w:szCs w:val="36"/>
          </w:rPr>
          <w:tag w:val="Zadejte"/>
          <w:id w:val="1788620026"/>
          <w:placeholder>
            <w:docPart w:val="277E1C3F1685409DB536CF994972562E"/>
          </w:placeholder>
        </w:sdtPr>
        <w:sdtContent>
          <w:r>
            <w:rPr>
              <w:rFonts w:ascii="Calibri Light" w:hAnsi="Calibri Light"/>
              <w:b/>
              <w:sz w:val="36"/>
              <w:szCs w:val="36"/>
            </w:rPr>
            <w:t>2</w:t>
          </w:r>
        </w:sdtContent>
      </w:sdt>
      <w:r>
        <w:rPr>
          <w:rFonts w:ascii="Calibri Light" w:hAnsi="Calibri Light"/>
          <w:b/>
          <w:caps/>
          <w:sz w:val="36"/>
          <w:szCs w:val="36"/>
        </w:rPr>
        <w:t xml:space="preserve"> ke Smlouvě o dílo</w:t>
      </w:r>
    </w:p>
    <w:p w:rsidR="00B776A8" w:rsidRDefault="00B776A8" w:rsidP="00B776A8">
      <w:pPr>
        <w:pBdr>
          <w:bottom w:val="single" w:sz="12" w:space="1" w:color="7B7B7B" w:themeColor="accent3" w:themeShade="BF"/>
        </w:pBdr>
        <w:jc w:val="center"/>
        <w:rPr>
          <w:rFonts w:ascii="Calibri Light" w:hAnsi="Calibri Light"/>
          <w:b/>
          <w:caps/>
          <w:sz w:val="28"/>
          <w:szCs w:val="28"/>
        </w:rPr>
      </w:pPr>
      <w:r>
        <w:rPr>
          <w:rFonts w:ascii="Calibri Light" w:hAnsi="Calibri Light"/>
          <w:b/>
          <w:caps/>
          <w:sz w:val="28"/>
          <w:szCs w:val="28"/>
        </w:rPr>
        <w:t>č.054/2016/SOD ze dne 8.3.2016</w:t>
      </w:r>
    </w:p>
    <w:sdt>
      <w:sdtPr>
        <w:rPr>
          <w:rFonts w:ascii="Calibri Light" w:hAnsi="Calibri Light" w:cs="Calibri Light"/>
          <w:b/>
          <w:sz w:val="28"/>
          <w:szCs w:val="28"/>
        </w:rPr>
        <w:tag w:val="Zadejte"/>
        <w:id w:val="-202168925"/>
        <w:placeholder>
          <w:docPart w:val="A5F695D4E0A84D1C961DA1A86893ADC5"/>
        </w:placeholder>
      </w:sdtPr>
      <w:sdtContent>
        <w:p w:rsidR="00B776A8" w:rsidRDefault="00B776A8" w:rsidP="00B776A8">
          <w:pPr>
            <w:jc w:val="center"/>
            <w:rPr>
              <w:rFonts w:ascii="Calibri Light" w:hAnsi="Calibri Light" w:cs="Calibri Light"/>
              <w:b/>
              <w:sz w:val="28"/>
              <w:szCs w:val="28"/>
            </w:rPr>
          </w:pPr>
          <w:r>
            <w:rPr>
              <w:rFonts w:ascii="Calibri Light" w:hAnsi="Calibri Light" w:cs="Calibri Light"/>
              <w:b/>
              <w:iCs/>
              <w:sz w:val="28"/>
              <w:szCs w:val="28"/>
            </w:rPr>
            <w:t xml:space="preserve">Projektová dokumentace – </w:t>
          </w:r>
          <w:r>
            <w:rPr>
              <w:rFonts w:ascii="Calibri Light" w:hAnsi="Calibri Light" w:cs="Calibri Light"/>
              <w:b/>
              <w:sz w:val="28"/>
              <w:szCs w:val="28"/>
            </w:rPr>
            <w:t xml:space="preserve">Cyklostezka Do Prahy na kole </w:t>
          </w:r>
        </w:p>
        <w:p w:rsidR="00B776A8" w:rsidRDefault="00B776A8" w:rsidP="00B776A8">
          <w:pPr>
            <w:jc w:val="center"/>
            <w:rPr>
              <w:rFonts w:ascii="Calibri Light" w:hAnsi="Calibri Light" w:cs="Calibri Light"/>
              <w:szCs w:val="22"/>
            </w:rPr>
          </w:pPr>
          <w:r>
            <w:rPr>
              <w:rFonts w:ascii="Calibri Light" w:hAnsi="Calibri Light" w:cs="Calibri Light"/>
              <w:b/>
              <w:sz w:val="28"/>
              <w:szCs w:val="28"/>
            </w:rPr>
            <w:t>– úsek Mnichovice - Kolovraty</w:t>
          </w:r>
        </w:p>
      </w:sdtContent>
    </w:sdt>
    <w:p w:rsidR="00B776A8" w:rsidRDefault="00B776A8" w:rsidP="00B776A8">
      <w:pPr>
        <w:spacing w:before="120" w:after="120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uzavřené podle § 2586 a následujících zákona č.89/2012 Sb., občanského zákoníku v platném znění</w:t>
      </w:r>
    </w:p>
    <w:p w:rsidR="00B776A8" w:rsidRDefault="00B776A8" w:rsidP="00B776A8">
      <w:pPr>
        <w:jc w:val="both"/>
        <w:rPr>
          <w:rFonts w:ascii="Calibri Light" w:hAnsi="Calibri Light"/>
          <w:sz w:val="22"/>
          <w:szCs w:val="22"/>
        </w:rPr>
      </w:pPr>
    </w:p>
    <w:tbl>
      <w:tblPr>
        <w:tblStyle w:val="Mkatabulky"/>
        <w:tblW w:w="2215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1"/>
        <w:gridCol w:w="128"/>
        <w:gridCol w:w="94"/>
        <w:gridCol w:w="150"/>
      </w:tblGrid>
      <w:tr w:rsidR="00B776A8" w:rsidTr="00B776A8">
        <w:tc>
          <w:tcPr>
            <w:tcW w:w="21909" w:type="dxa"/>
            <w:gridSpan w:val="2"/>
            <w:vAlign w:val="center"/>
          </w:tcPr>
          <w:p w:rsidR="00B776A8" w:rsidRDefault="00B776A8" w:rsidP="00C64E17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2694"/>
              </w:tabs>
              <w:suppressAutoHyphens w:val="0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Objednatel:</w:t>
            </w: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>Město Říčany</w:t>
            </w:r>
          </w:p>
          <w:p w:rsidR="00B776A8" w:rsidRDefault="00B776A8">
            <w:pPr>
              <w:tabs>
                <w:tab w:val="left" w:pos="284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sídlo:</w:t>
            </w: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>Masarykovo nám. 53/40, 251 01  Říčany</w:t>
            </w: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zastoupený: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Mgr. Vladimírem Kořenem, starostou města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osoba oprávněná jednat ve věcech technických: 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    Ing. David Michalička, Ing. Evžen Heyrovský, Ing. Monika Burešová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    tel.: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IČ: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00240702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DIČ: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CZ00240702 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bankovní spojení: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KB, a.s., pobočka Říčany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číslo účtu: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Městská část Praha - Kolovraty se sídlem Mírová 364, Praha 10 -Kolovraty, 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firstLine="21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 IČ:00240346 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zastoupená starostou Mgr. Antonínem Klecandou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Obec Světice se sídlem U Hřiště 151, Světice, PSČ 251 01, IČ: 00240826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zastoupená starostou Ing. Tomášem Broukalem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Obec Všestary se sídlem Jaroslava Baťchy 141, Všestary, PSČ 251 63, IČ: 00241016 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zastoupená starostou Mgr. Jaromírem Jechem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Obec Strančice se sídlem Revoluční 383, Strančice, PSČ 251 63, IČ: 00240788 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zastoupená starostou Jiřím Šindelářem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Město Mnichovice se sídlem Masarykovo nám. 83, Mnichovice, PSČ 251 64, IČ: 00240478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zastoupené starostkou Mgr. Petrou Peckovou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(dále jen objednatel/objednatelé) </w:t>
            </w: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B776A8" w:rsidTr="00B776A8">
        <w:trPr>
          <w:gridAfter w:val="1"/>
          <w:wAfter w:w="150" w:type="dxa"/>
        </w:trPr>
        <w:tc>
          <w:tcPr>
            <w:tcW w:w="21781" w:type="dxa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B776A8" w:rsidTr="00B776A8">
        <w:trPr>
          <w:gridAfter w:val="1"/>
          <w:wAfter w:w="150" w:type="dxa"/>
          <w:trHeight w:val="80"/>
        </w:trPr>
        <w:tc>
          <w:tcPr>
            <w:tcW w:w="21781" w:type="dxa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B776A8" w:rsidTr="00B776A8">
        <w:trPr>
          <w:gridAfter w:val="1"/>
          <w:wAfter w:w="150" w:type="dxa"/>
        </w:trPr>
        <w:tc>
          <w:tcPr>
            <w:tcW w:w="21781" w:type="dxa"/>
            <w:vAlign w:val="center"/>
            <w:hideMark/>
          </w:tcPr>
          <w:tbl>
            <w:tblPr>
              <w:tblStyle w:val="Mkatabulky"/>
              <w:tblW w:w="2156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3"/>
              <w:gridCol w:w="6696"/>
              <w:gridCol w:w="6696"/>
            </w:tblGrid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 w:rsidP="00C64E17">
                  <w:pPr>
                    <w:pStyle w:val="Odstavecseseznamem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b/>
                      <w:lang w:eastAsia="en-US"/>
                    </w:rPr>
                    <w:t xml:space="preserve">ZHOTOVITEL:  KAP ATELIER s.r.o., 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 xml:space="preserve">sídlem:                  Prusíková  2577/16 155 00 Praha  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zastoupený: Pavel Šrytr, jednatel 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bankovní spojení: Raiffeisenbank a.s., pobočka Chomutov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číslo účtu: 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IČO:  27338614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DIČ: CZ 27338614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Identifikátor datové schránky 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hAnsi="Calibri Light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hAnsi="Calibri Light"/>
                      <w:i/>
                      <w:sz w:val="22"/>
                      <w:szCs w:val="22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lastRenderedPageBreak/>
                    <w:t>osoba oprávněná jednat ve věcech technických: Pavel Šrytr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tel.: 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firstLine="460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Email: kapatelier@kapatelier.cz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76A8">
              <w:tc>
                <w:tcPr>
                  <w:tcW w:w="7797" w:type="dxa"/>
                  <w:vAlign w:val="center"/>
                  <w:hideMark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firstLine="460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>dále „Zhotovitel“</w:t>
                  </w:r>
                </w:p>
              </w:tc>
              <w:tc>
                <w:tcPr>
                  <w:tcW w:w="6388" w:type="dxa"/>
                  <w:vAlign w:val="center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:rsidR="00B776A8" w:rsidRDefault="00B776A8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776A8" w:rsidRDefault="00B776A8">
            <w:pPr>
              <w:pStyle w:val="Odstavecseseznamem"/>
              <w:tabs>
                <w:tab w:val="left" w:pos="284"/>
                <w:tab w:val="left" w:pos="567"/>
                <w:tab w:val="left" w:pos="2694"/>
              </w:tabs>
              <w:ind w:left="360"/>
              <w:rPr>
                <w:rFonts w:ascii="Calibri Light" w:eastAsia="Calibri" w:hAnsi="Calibri Light" w:cs="Calibri Light"/>
                <w:b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776A8" w:rsidTr="00B776A8">
        <w:trPr>
          <w:gridAfter w:val="1"/>
          <w:wAfter w:w="150" w:type="dxa"/>
        </w:trPr>
        <w:tc>
          <w:tcPr>
            <w:tcW w:w="21781" w:type="dxa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776A8" w:rsidRDefault="00B776A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:rsidR="00B776A8" w:rsidRDefault="00B776A8" w:rsidP="00B776A8">
      <w:pPr>
        <w:jc w:val="both"/>
        <w:rPr>
          <w:rFonts w:ascii="Calibri Light" w:hAnsi="Calibri Light"/>
          <w:b/>
          <w:iCs/>
          <w:sz w:val="22"/>
          <w:szCs w:val="22"/>
        </w:rPr>
      </w:pPr>
      <w:r>
        <w:rPr>
          <w:rFonts w:ascii="Calibri Light" w:eastAsia="Calibri" w:hAnsi="Calibri Light"/>
          <w:sz w:val="22"/>
          <w:szCs w:val="22"/>
          <w:lang w:eastAsia="en-US"/>
        </w:rPr>
        <w:t xml:space="preserve"> (Objednatel a zhotovitel společně jsou dále v textu označováni jako „smluvní strany“)</w:t>
      </w:r>
    </w:p>
    <w:p w:rsidR="00B776A8" w:rsidRDefault="00B776A8" w:rsidP="00B776A8">
      <w:pPr>
        <w:pStyle w:val="Nadpis1"/>
        <w:keepNext w:val="0"/>
        <w:numPr>
          <w:ilvl w:val="0"/>
          <w:numId w:val="2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Předmět dodatku a předmět plnění</w:t>
      </w:r>
    </w:p>
    <w:p w:rsidR="00B776A8" w:rsidRDefault="00B776A8" w:rsidP="00B776A8">
      <w:pPr>
        <w:pStyle w:val="Normlnweb"/>
        <w:spacing w:after="60"/>
        <w:jc w:val="both"/>
        <w:rPr>
          <w:rFonts w:ascii="Calibri Light" w:hAnsi="Calibri Light" w:cs="Segoe UI"/>
          <w:color w:val="auto"/>
          <w:kern w:val="2"/>
          <w:sz w:val="24"/>
          <w:szCs w:val="24"/>
          <w:lang w:eastAsia="ar-SA"/>
        </w:rPr>
      </w:pPr>
      <w:r>
        <w:rPr>
          <w:rFonts w:ascii="Calibri Light" w:hAnsi="Calibri Light" w:cs="Segoe UI"/>
          <w:color w:val="auto"/>
          <w:kern w:val="2"/>
          <w:sz w:val="22"/>
          <w:szCs w:val="22"/>
          <w:lang w:eastAsia="ar-SA"/>
        </w:rPr>
        <w:t xml:space="preserve">Předmětem tohoto dodatku č.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941221130"/>
          <w:placeholder>
            <w:docPart w:val="F539835C98924B8D9F648AADDFDB7A82"/>
          </w:placeholder>
        </w:sdtPr>
        <w:sdtContent>
          <w:r>
            <w:rPr>
              <w:rFonts w:ascii="Calibri Light" w:hAnsi="Calibri Light" w:cs="Segoe UI"/>
              <w:i/>
              <w:sz w:val="22"/>
              <w:szCs w:val="22"/>
            </w:rPr>
            <w:t>2</w:t>
          </w:r>
        </w:sdtContent>
      </w:sdt>
      <w:r>
        <w:rPr>
          <w:rFonts w:ascii="Calibri Light" w:hAnsi="Calibri Light" w:cs="Segoe UI"/>
          <w:color w:val="auto"/>
          <w:kern w:val="2"/>
          <w:sz w:val="22"/>
          <w:szCs w:val="22"/>
          <w:lang w:eastAsia="ar-SA"/>
        </w:rPr>
        <w:t xml:space="preserve"> je stanovení ceny  </w:t>
      </w:r>
      <w:sdt>
        <w:sdtPr>
          <w:rPr>
            <w:rFonts w:ascii="Calibri Light" w:hAnsi="Calibri Light" w:cs="Times New Roman"/>
            <w:color w:val="auto"/>
            <w:sz w:val="22"/>
            <w:szCs w:val="20"/>
          </w:rPr>
          <w:id w:val="-1286348299"/>
          <w:placeholder>
            <w:docPart w:val="33753559A73D450C88C2D6948768C004"/>
          </w:placeholder>
          <w:comboBox>
            <w:listItem w:value="Zvolte položku."/>
            <w:listItem w:displayText="víceprací" w:value="víceprací"/>
            <w:listItem w:displayText="méněprací" w:value="méněprací"/>
            <w:listItem w:displayText="víceprací a méněprací" w:value="víceprací a méněprací"/>
          </w:comboBox>
        </w:sdtPr>
        <w:sdtContent>
          <w:r>
            <w:rPr>
              <w:rFonts w:ascii="Calibri Light" w:hAnsi="Calibri Light" w:cs="Times New Roman"/>
              <w:color w:val="auto"/>
              <w:sz w:val="22"/>
              <w:szCs w:val="20"/>
            </w:rPr>
            <w:t xml:space="preserve"> víceprací </w:t>
          </w:r>
        </w:sdtContent>
      </w:sdt>
      <w:r>
        <w:rPr>
          <w:rFonts w:ascii="Calibri Light" w:hAnsi="Calibri Light" w:cs="Segoe UI"/>
          <w:color w:val="auto"/>
          <w:kern w:val="2"/>
          <w:sz w:val="22"/>
          <w:szCs w:val="22"/>
          <w:lang w:eastAsia="ar-SA"/>
        </w:rPr>
        <w:t xml:space="preserve"> na akci „</w:t>
      </w:r>
      <w:sdt>
        <w:sdtPr>
          <w:rPr>
            <w:rFonts w:ascii="Calibri Light" w:hAnsi="Calibri Light" w:cs="Segoe UI"/>
            <w:i/>
            <w:sz w:val="24"/>
            <w:szCs w:val="24"/>
          </w:rPr>
          <w:tag w:val="Zadejte"/>
          <w:id w:val="545034492"/>
          <w:placeholder>
            <w:docPart w:val="B4AE9BA87D854A1886708762ADA11DBB"/>
          </w:placeholder>
        </w:sdtPr>
        <w:sdtContent>
          <w:r>
            <w:rPr>
              <w:rFonts w:ascii="Calibri Light" w:hAnsi="Calibri Light" w:cs="Calibri Light"/>
              <w:b/>
              <w:iCs/>
              <w:sz w:val="24"/>
              <w:szCs w:val="24"/>
            </w:rPr>
            <w:t xml:space="preserve">Projektová dokumentace – </w:t>
          </w:r>
          <w:r>
            <w:rPr>
              <w:rFonts w:ascii="Calibri Light" w:hAnsi="Calibri Light" w:cs="Calibri Light"/>
              <w:b/>
              <w:sz w:val="24"/>
              <w:szCs w:val="24"/>
            </w:rPr>
            <w:t>Cyklostezka Do Prahy na kole  – úsek Mnichovice - Kolovraty</w:t>
          </w:r>
          <w:r>
            <w:rPr>
              <w:b/>
              <w:sz w:val="24"/>
              <w:szCs w:val="24"/>
            </w:rPr>
            <w:t xml:space="preserve"> </w:t>
          </w:r>
        </w:sdtContent>
      </w:sdt>
      <w:r>
        <w:rPr>
          <w:rFonts w:ascii="Calibri Light" w:hAnsi="Calibri Light" w:cs="Segoe UI"/>
          <w:color w:val="auto"/>
          <w:kern w:val="2"/>
          <w:sz w:val="24"/>
          <w:szCs w:val="24"/>
          <w:lang w:eastAsia="ar-SA"/>
        </w:rPr>
        <w:t xml:space="preserve">“ . </w:t>
      </w:r>
    </w:p>
    <w:p w:rsidR="00B776A8" w:rsidRDefault="00B776A8" w:rsidP="00B776A8">
      <w:pPr>
        <w:pStyle w:val="Normlnweb"/>
        <w:spacing w:after="60"/>
        <w:jc w:val="both"/>
        <w:rPr>
          <w:rFonts w:ascii="Calibri Light" w:hAnsi="Calibri Light" w:cs="Segoe UI"/>
          <w:i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 w:cs="Segoe UI"/>
          <w:i/>
          <w:color w:val="auto"/>
          <w:kern w:val="2"/>
          <w:sz w:val="22"/>
          <w:szCs w:val="22"/>
          <w:lang w:eastAsia="ar-SA"/>
        </w:rPr>
        <w:t xml:space="preserve">Důvodem je rozšíření rozsahu prací v průběhu projektování a to z důvodu postupných vyjasňování majetkoprávních záležitostí pro územní a stavební řízení oproti smlouvě o dílo a dodatku č.1. </w:t>
      </w:r>
    </w:p>
    <w:p w:rsidR="00B776A8" w:rsidRDefault="00B776A8" w:rsidP="00B776A8">
      <w:pPr>
        <w:pStyle w:val="Normlnweb"/>
        <w:spacing w:after="60"/>
        <w:ind w:left="360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 w:cs="Segoe UI"/>
          <w:color w:val="auto"/>
          <w:kern w:val="2"/>
          <w:sz w:val="22"/>
          <w:szCs w:val="22"/>
          <w:lang w:eastAsia="ar-SA"/>
        </w:rPr>
        <w:t xml:space="preserve"> </w:t>
      </w:r>
    </w:p>
    <w:p w:rsidR="00B776A8" w:rsidRDefault="00B776A8" w:rsidP="00B776A8">
      <w:pPr>
        <w:pStyle w:val="Nadpis1"/>
        <w:keepNext w:val="0"/>
        <w:suppressAutoHyphens w:val="0"/>
        <w:spacing w:before="240" w:after="120"/>
        <w:ind w:left="360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Článek 2 Doba provádění díla</w:t>
      </w:r>
    </w:p>
    <w:p w:rsidR="00B776A8" w:rsidRDefault="00B776A8" w:rsidP="00B776A8">
      <w:pPr>
        <w:pStyle w:val="AAOdstavec"/>
        <w:spacing w:after="60"/>
        <w:rPr>
          <w:rFonts w:ascii="Calibri Light" w:hAnsi="Calibri Light"/>
          <w:kern w:val="2"/>
          <w:sz w:val="22"/>
          <w:szCs w:val="22"/>
          <w:lang w:eastAsia="ar-SA"/>
        </w:rPr>
      </w:pPr>
      <w:r>
        <w:rPr>
          <w:rFonts w:ascii="Calibri Light" w:hAnsi="Calibri Light"/>
          <w:kern w:val="2"/>
          <w:sz w:val="22"/>
          <w:szCs w:val="22"/>
          <w:lang w:eastAsia="ar-SA"/>
        </w:rPr>
        <w:t xml:space="preserve">Doba odevzdání díla se nemění. </w:t>
      </w:r>
    </w:p>
    <w:p w:rsidR="00B776A8" w:rsidRDefault="00B776A8" w:rsidP="00B776A8">
      <w:pPr>
        <w:pStyle w:val="Nadpis1"/>
        <w:keepNext w:val="0"/>
        <w:suppressAutoHyphens w:val="0"/>
        <w:spacing w:before="240" w:after="120"/>
        <w:ind w:left="360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Článek 3 Cena a obsah díla</w:t>
      </w:r>
    </w:p>
    <w:p w:rsidR="00B776A8" w:rsidRDefault="00B776A8" w:rsidP="00B776A8">
      <w:pPr>
        <w:pStyle w:val="Zkladntext"/>
        <w:rPr>
          <w:lang w:eastAsia="cs-CZ"/>
        </w:rPr>
      </w:pPr>
    </w:p>
    <w:p w:rsidR="00B776A8" w:rsidRDefault="00B776A8" w:rsidP="00B776A8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 xml:space="preserve">3.1. Ceny a  díla se mění v článku 5 smlouvy o dílo následovně: </w:t>
      </w:r>
    </w:p>
    <w:p w:rsidR="00B776A8" w:rsidRDefault="00B776A8" w:rsidP="00B776A8">
      <w:pPr>
        <w:jc w:val="both"/>
        <w:rPr>
          <w:rFonts w:ascii="Arial" w:hAnsi="Arial"/>
          <w:iCs/>
          <w:sz w:val="22"/>
          <w:szCs w:val="22"/>
        </w:rPr>
      </w:pPr>
    </w:p>
    <w:tbl>
      <w:tblPr>
        <w:tblStyle w:val="Mkatabulky"/>
        <w:tblW w:w="9918" w:type="dxa"/>
        <w:tblInd w:w="0" w:type="dxa"/>
        <w:tblLook w:val="04A0" w:firstRow="1" w:lastRow="0" w:firstColumn="1" w:lastColumn="0" w:noHBand="0" w:noVBand="1"/>
      </w:tblPr>
      <w:tblGrid>
        <w:gridCol w:w="2263"/>
        <w:gridCol w:w="3714"/>
        <w:gridCol w:w="1956"/>
        <w:gridCol w:w="1985"/>
      </w:tblGrid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Původní ceny z SOD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Cena bez DPH (Kč)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Cena včetně DPH (Kč)</w:t>
            </w:r>
          </w:p>
        </w:tc>
      </w:tr>
      <w:tr w:rsidR="00B776A8" w:rsidTr="00B776A8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ÚR – vypracování PD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45 200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54 692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206 100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249 381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51 425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39 600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47 916</w:t>
            </w:r>
          </w:p>
        </w:tc>
      </w:tr>
      <w:tr w:rsidR="00B776A8" w:rsidTr="00B776A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44 200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53 482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ÚR – PD celkem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377 600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456 896</w:t>
            </w:r>
          </w:p>
        </w:tc>
      </w:tr>
      <w:tr w:rsidR="00B776A8" w:rsidTr="00B776A8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ÚR – inženýring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31 700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38 357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94 900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114 829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29 900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36 179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28 600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34 606</w:t>
            </w:r>
          </w:p>
        </w:tc>
      </w:tr>
      <w:tr w:rsidR="00B776A8" w:rsidTr="00B776A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31 200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37 752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ÚR – inženýring celkem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216 300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261 723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stupeň ÚR celkem (PD + inž.)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593 900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718 619</w:t>
            </w:r>
          </w:p>
        </w:tc>
      </w:tr>
      <w:tr w:rsidR="00B776A8" w:rsidTr="00B776A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776A8" w:rsidTr="00B776A8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SP – vypracování PD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58 500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70 785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315 900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382 239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54 300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65 703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49 400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59 774</w:t>
            </w:r>
          </w:p>
        </w:tc>
      </w:tr>
      <w:tr w:rsidR="00B776A8" w:rsidTr="00B776A8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55 900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67 639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SP - PD celkem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534 000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646 140</w:t>
            </w:r>
          </w:p>
        </w:tc>
      </w:tr>
      <w:tr w:rsidR="00B776A8" w:rsidTr="00B776A8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SP – inženýring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31 200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37 752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94 900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114 829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29 900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36 179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28 600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34 606</w:t>
            </w:r>
          </w:p>
        </w:tc>
      </w:tr>
      <w:tr w:rsidR="00B776A8" w:rsidTr="00B776A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37 752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SP – inženýring celkem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215 800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261 118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stupeň SP celkem (PD + inž.)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749 800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907 258</w:t>
            </w:r>
          </w:p>
        </w:tc>
      </w:tr>
      <w:tr w:rsidR="00B776A8" w:rsidTr="00B776A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776A8" w:rsidTr="00B776A8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dokumentace pro provedení stavby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36 400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44 044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133 900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162 019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35 100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42 471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33 800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40 898</w:t>
            </w:r>
          </w:p>
        </w:tc>
      </w:tr>
      <w:tr w:rsidR="00B776A8" w:rsidTr="00B776A8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32 200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38 962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dokumentace pro provedení stavby celkem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271 400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328 394</w:t>
            </w:r>
          </w:p>
        </w:tc>
      </w:tr>
      <w:tr w:rsidR="00B776A8" w:rsidTr="00B776A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Nová cena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776A8" w:rsidTr="00B776A8">
        <w:trPr>
          <w:trHeight w:val="37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Rozšíření projektu a změn majetkoprávních 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I.etapa (k. ú. Kolovraty)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23 500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28 435,00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II.etapa (k.ú. Říčany)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197 400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238 854,00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III.etapa  (k.ú. Světice a Otice)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32 900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39 809,00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IV. etapa (k.ú. Všestary)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122 200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147 862,00</w:t>
            </w:r>
          </w:p>
        </w:tc>
      </w:tr>
      <w:tr w:rsidR="00B776A8" w:rsidTr="00B77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A8" w:rsidRDefault="00B776A8">
            <w:pPr>
              <w:suppressAutoHyphens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V. etapa (k,ú. Mnichovice 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94 000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113 740,00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Celkové navýšení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568 700,00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autorský dozor (AD)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 předpokládaném rozsahu 200 hodin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143 000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173 030</w:t>
            </w:r>
          </w:p>
        </w:tc>
      </w:tr>
      <w:tr w:rsidR="00B776A8" w:rsidTr="00B776A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Pův. cena celkem bez AD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1 615 100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1 954 271</w:t>
            </w:r>
          </w:p>
        </w:tc>
      </w:tr>
      <w:tr w:rsidR="00B776A8" w:rsidTr="00B776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Pův. cena celkem včetně AD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1 758 100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2 127 301</w:t>
            </w:r>
          </w:p>
        </w:tc>
      </w:tr>
      <w:tr w:rsidR="00B776A8" w:rsidTr="00B776A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776A8" w:rsidTr="00B776A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776A8" w:rsidTr="00B776A8"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Nová cena celkem bez AD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2 085 100 ,00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2 519 341,00</w:t>
            </w:r>
          </w:p>
        </w:tc>
      </w:tr>
      <w:tr w:rsidR="00B776A8" w:rsidTr="00B776A8"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Nová cena celkem s 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2 228 100, 00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2 696 001,00</w:t>
            </w:r>
          </w:p>
        </w:tc>
      </w:tr>
      <w:tr w:rsidR="00B776A8" w:rsidTr="00B776A8"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Cena za vícetisk PD pro provedení stavby (není součástí nabídkové ceny, tj. ceny celkem bez AD, resp. včetně AD)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76A8" w:rsidRDefault="00B776A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7 260</w:t>
            </w:r>
          </w:p>
        </w:tc>
      </w:tr>
    </w:tbl>
    <w:p w:rsidR="00B776A8" w:rsidRDefault="00B776A8" w:rsidP="00B776A8">
      <w:pPr>
        <w:pStyle w:val="Normlnweb"/>
        <w:spacing w:after="60"/>
        <w:ind w:left="426" w:hanging="426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</w:p>
    <w:p w:rsidR="00B776A8" w:rsidRDefault="00B776A8" w:rsidP="00B776A8">
      <w:pPr>
        <w:pStyle w:val="Normlnweb"/>
        <w:spacing w:after="60"/>
        <w:ind w:left="426" w:hanging="426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 xml:space="preserve">3.2. Navýšení ceny bude fakturováno a zaplaceno v rámci ceny za dokumentaci pro provedení stavby, </w:t>
      </w:r>
      <w:r>
        <w:rPr>
          <w:rFonts w:ascii="Calibri Light" w:hAnsi="Calibri Light"/>
          <w:sz w:val="22"/>
          <w:szCs w:val="22"/>
        </w:rPr>
        <w:t xml:space="preserve">ale nejdříve </w:t>
      </w: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 xml:space="preserve">však </w:t>
      </w:r>
      <w:r>
        <w:rPr>
          <w:rFonts w:ascii="Calibri Light" w:hAnsi="Calibri Light"/>
          <w:sz w:val="22"/>
          <w:szCs w:val="22"/>
        </w:rPr>
        <w:t xml:space="preserve">po nabytí právní moci stavebních povolení. </w:t>
      </w:r>
    </w:p>
    <w:p w:rsidR="00B776A8" w:rsidRDefault="00B776A8" w:rsidP="00B776A8">
      <w:pPr>
        <w:pStyle w:val="Nadpis1"/>
        <w:keepNext w:val="0"/>
        <w:suppressAutoHyphens w:val="0"/>
        <w:spacing w:before="240" w:after="120"/>
        <w:ind w:left="360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Článek 4. Ostatní a závěrečná ustanovení</w:t>
      </w:r>
    </w:p>
    <w:p w:rsidR="00B776A8" w:rsidRDefault="00B776A8" w:rsidP="00B776A8">
      <w:pPr>
        <w:pStyle w:val="Normlnweb"/>
        <w:numPr>
          <w:ilvl w:val="1"/>
          <w:numId w:val="3"/>
        </w:numPr>
        <w:spacing w:after="60"/>
        <w:ind w:left="567" w:hanging="567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>Ostatní ustanovení smlouvy zůstávají v platnosti a nezměněné</w:t>
      </w:r>
    </w:p>
    <w:p w:rsidR="00B776A8" w:rsidRDefault="00B776A8" w:rsidP="00B776A8">
      <w:pPr>
        <w:pStyle w:val="Normlnweb"/>
        <w:numPr>
          <w:ilvl w:val="1"/>
          <w:numId w:val="3"/>
        </w:numPr>
        <w:spacing w:after="60"/>
        <w:ind w:left="567" w:hanging="567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 xml:space="preserve">Tento dodatek č.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604620635"/>
          <w:placeholder>
            <w:docPart w:val="090A26F06870412BB6DE1B17CE5E695E"/>
          </w:placeholder>
        </w:sdtPr>
        <w:sdtContent>
          <w:r>
            <w:rPr>
              <w:rFonts w:ascii="Calibri Light" w:hAnsi="Calibri Light" w:cs="Segoe UI"/>
              <w:i/>
              <w:sz w:val="22"/>
              <w:szCs w:val="22"/>
            </w:rPr>
            <w:t>2</w:t>
          </w:r>
        </w:sdtContent>
      </w:sdt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 xml:space="preserve"> nabývá platnosti podpisem statutárních zástupců objednatele a zhotovitele a účinnosti uveřejněním v registru smluv vedeném Ministerstvem vnitra ČR. </w:t>
      </w:r>
    </w:p>
    <w:p w:rsidR="00B776A8" w:rsidRDefault="00B776A8" w:rsidP="00B776A8">
      <w:pPr>
        <w:pStyle w:val="Normlnweb"/>
        <w:numPr>
          <w:ilvl w:val="1"/>
          <w:numId w:val="3"/>
        </w:numPr>
        <w:spacing w:after="60"/>
        <w:ind w:left="567" w:hanging="567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 xml:space="preserve">Je sepsán v 7 vyhotoveních, z nichž objednatel obdrží šest a zhotovitel jedno vyhotovení. </w:t>
      </w:r>
    </w:p>
    <w:p w:rsidR="00B776A8" w:rsidRDefault="00B776A8" w:rsidP="00B776A8">
      <w:pPr>
        <w:pStyle w:val="Normlnweb"/>
        <w:numPr>
          <w:ilvl w:val="1"/>
          <w:numId w:val="3"/>
        </w:numPr>
        <w:spacing w:after="60"/>
        <w:ind w:left="567" w:hanging="567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t>Obě smluvní strany souhlasně prohlašují, že obsah a rozsah tohoto dodatku je jim znám a s jeho obsahem souhlasí, což stvrzují svým podpisem.</w:t>
      </w:r>
    </w:p>
    <w:p w:rsidR="00B776A8" w:rsidRDefault="00B776A8" w:rsidP="00B776A8">
      <w:pPr>
        <w:pStyle w:val="Normlnweb"/>
        <w:numPr>
          <w:ilvl w:val="1"/>
          <w:numId w:val="3"/>
        </w:numPr>
        <w:spacing w:after="60"/>
        <w:ind w:left="567" w:hanging="567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2"/>
          <w:sz w:val="22"/>
          <w:szCs w:val="22"/>
          <w:lang w:eastAsia="ar-SA"/>
        </w:rPr>
        <w:lastRenderedPageBreak/>
        <w:t>Smluvní strany berou na vědomí, že tento dodatek SOD podléhá povinnosti uveřejnění v registru smluv vedeném Ministerstvem vnitra ČR. Smluvní strany prohlašují, že žádné údaje v tomto dodatku SOD netvoří předmět obchodního tajemství. Smluvní strany se dohodly, že uveřejnění tohoto dodatku SOD v registru smluv zajistí město Říčany.</w:t>
      </w:r>
    </w:p>
    <w:p w:rsidR="00B776A8" w:rsidRDefault="00B776A8" w:rsidP="00B776A8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2"/>
          <w:sz w:val="22"/>
          <w:szCs w:val="22"/>
          <w:lang w:eastAsia="ar-SA"/>
        </w:rPr>
      </w:pP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Uzavření tohoto dodatku schválila Rada města Říčany dne 5. 4. 2018 svým usnesením č. 18-16-016.</w:t>
      </w:r>
    </w:p>
    <w:p w:rsidR="00B776A8" w:rsidRDefault="00B776A8" w:rsidP="00B776A8">
      <w:pPr>
        <w:pStyle w:val="Odstavecseseznamem"/>
        <w:spacing w:line="276" w:lineRule="auto"/>
        <w:ind w:left="360"/>
        <w:rPr>
          <w:rFonts w:ascii="Calibri Light" w:hAnsi="Calibri Light" w:cs="Calibri Light"/>
          <w:iCs/>
        </w:rPr>
      </w:pP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Uzavření tohoto dodatku schválila Zastupitelstvo městské části Praha – Kolovraty dne 28.3.2018  svým usnesením č. 5/2018.</w:t>
      </w: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 xml:space="preserve">Uzavření tohoto dodatku schválilo zastupitelstvo obce Světice dne 23.4.2018 svým usnesením č.18-02-03.        </w:t>
      </w: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Uzavření tohoto dodatku schválila Rada obce Strančice dne  23.4.2018 svým usnesením č. r/18-08-04.</w:t>
      </w: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 xml:space="preserve">Uzavření tohoto dodatku schválilo Zastupitelstvo obce Všestary dne 19.4.2018 svým usnesením  č.j.Z 40/1.             </w:t>
      </w: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Uzavření tohoto dodatku schválilo Zastupitelstvo města Mnichovice dne  23.6.2018 svými usneseními č. 18-04-005 a 18-04-006.</w:t>
      </w:r>
    </w:p>
    <w:p w:rsidR="00B776A8" w:rsidRDefault="00B776A8" w:rsidP="00B776A8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2516"/>
        <w:gridCol w:w="2127"/>
        <w:gridCol w:w="124"/>
        <w:gridCol w:w="2298"/>
      </w:tblGrid>
      <w:tr w:rsidR="00B776A8" w:rsidTr="00B776A8">
        <w:trPr>
          <w:trHeight w:val="573"/>
        </w:trPr>
        <w:tc>
          <w:tcPr>
            <w:tcW w:w="2148" w:type="dxa"/>
            <w:hideMark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i/>
                <w:sz w:val="22"/>
                <w:szCs w:val="22"/>
              </w:rPr>
              <w:t>V Říčanech</w:t>
            </w:r>
          </w:p>
        </w:tc>
        <w:tc>
          <w:tcPr>
            <w:tcW w:w="2836" w:type="dxa"/>
            <w:hideMark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i/>
                <w:sz w:val="22"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Arial"/>
                  <w:i/>
                  <w:sz w:val="22"/>
                  <w:szCs w:val="22"/>
                </w:rPr>
                <w:id w:val="816386295"/>
                <w:showingPlcHdr/>
                <w:date w:fullDate="2018-03-1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>
                  <w:rPr>
                    <w:rStyle w:val="Zstupntext"/>
                    <w:rFonts w:ascii="Calibri Light" w:hAnsi="Calibri Light"/>
                    <w:sz w:val="22"/>
                    <w:szCs w:val="22"/>
                  </w:rPr>
                  <w:t>Zdejte datum</w:t>
                </w:r>
              </w:sdtContent>
            </w:sdt>
          </w:p>
        </w:tc>
        <w:tc>
          <w:tcPr>
            <w:tcW w:w="2277" w:type="dxa"/>
            <w:hideMark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i/>
                <w:sz w:val="22"/>
                <w:szCs w:val="22"/>
              </w:rPr>
              <w:t>V </w:t>
            </w:r>
            <w:sdt>
              <w:sdtPr>
                <w:rPr>
                  <w:rFonts w:ascii="Calibri Light" w:hAnsi="Calibri Light" w:cs="Segoe UI"/>
                  <w:i/>
                  <w:sz w:val="22"/>
                  <w:szCs w:val="22"/>
                </w:rPr>
                <w:tag w:val="Zadejte"/>
                <w:id w:val="2020338038"/>
                <w:showingPlcHdr/>
              </w:sdtPr>
              <w:sdtContent>
                <w:r>
                  <w:rPr>
                    <w:rStyle w:val="Zstupntext"/>
                    <w:rFonts w:ascii="Calibri Light" w:hAnsi="Calibri Light" w:cs="Segoe UI"/>
                    <w:sz w:val="22"/>
                    <w:szCs w:val="22"/>
                  </w:rPr>
                  <w:t>[………….…]</w:t>
                </w:r>
              </w:sdtContent>
            </w:sdt>
          </w:p>
        </w:tc>
        <w:tc>
          <w:tcPr>
            <w:tcW w:w="2711" w:type="dxa"/>
            <w:gridSpan w:val="2"/>
            <w:hideMark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i/>
                <w:sz w:val="22"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Arial"/>
                  <w:i/>
                  <w:sz w:val="22"/>
                  <w:szCs w:val="22"/>
                </w:rPr>
                <w:id w:val="303515532"/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>
                  <w:rPr>
                    <w:rStyle w:val="Zstupntext"/>
                    <w:rFonts w:ascii="Calibri Light" w:hAnsi="Calibri Light"/>
                    <w:sz w:val="22"/>
                    <w:szCs w:val="22"/>
                  </w:rPr>
                  <w:t>Zadejte datum</w:t>
                </w:r>
              </w:sdtContent>
            </w:sdt>
          </w:p>
        </w:tc>
      </w:tr>
      <w:tr w:rsidR="00B776A8" w:rsidTr="00B776A8">
        <w:trPr>
          <w:trHeight w:val="689"/>
        </w:trPr>
        <w:tc>
          <w:tcPr>
            <w:tcW w:w="2148" w:type="dxa"/>
            <w:hideMark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Objednatel:</w:t>
            </w:r>
          </w:p>
        </w:tc>
        <w:tc>
          <w:tcPr>
            <w:tcW w:w="2836" w:type="dxa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77" w:type="dxa"/>
            <w:hideMark/>
          </w:tcPr>
          <w:p w:rsidR="00B776A8" w:rsidRDefault="00B776A8">
            <w:pPr>
              <w:keepNext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Zhotovitel:</w:t>
            </w:r>
          </w:p>
        </w:tc>
        <w:tc>
          <w:tcPr>
            <w:tcW w:w="2711" w:type="dxa"/>
            <w:gridSpan w:val="2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776A8" w:rsidTr="00B776A8">
        <w:tc>
          <w:tcPr>
            <w:tcW w:w="2148" w:type="dxa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836" w:type="dxa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73" w:type="dxa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776A8" w:rsidTr="00B776A8">
        <w:tc>
          <w:tcPr>
            <w:tcW w:w="2148" w:type="dxa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836" w:type="dxa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77" w:type="dxa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711" w:type="dxa"/>
            <w:gridSpan w:val="2"/>
          </w:tcPr>
          <w:p w:rsidR="00B776A8" w:rsidRDefault="00B776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B776A8" w:rsidRDefault="00B776A8" w:rsidP="00B776A8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……………………………….</w:t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  <w:t>………………………………</w:t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Mgr. Vladimír Kořen, starosta</w:t>
      </w:r>
      <w:r>
        <w:rPr>
          <w:rFonts w:ascii="Calibri Light" w:hAnsi="Calibri Light" w:cs="Calibri Light"/>
          <w:iCs/>
          <w:sz w:val="22"/>
          <w:szCs w:val="22"/>
        </w:rPr>
        <w:tab/>
        <w:t xml:space="preserve"> města Říčany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>Pavel Šrytr</w:t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 xml:space="preserve">          </w:t>
      </w:r>
      <w:r>
        <w:rPr>
          <w:rFonts w:ascii="Calibri Light" w:hAnsi="Calibri Light" w:cs="Calibri Light"/>
          <w:iCs/>
          <w:sz w:val="22"/>
          <w:szCs w:val="22"/>
        </w:rPr>
        <w:tab/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:rsidR="00B776A8" w:rsidRDefault="00B776A8" w:rsidP="00B776A8">
      <w:pPr>
        <w:tabs>
          <w:tab w:val="left" w:pos="284"/>
          <w:tab w:val="left" w:pos="567"/>
          <w:tab w:val="left" w:pos="2694"/>
        </w:tabs>
        <w:jc w:val="both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Mgr. Antonín Klecanda, starosta městské části Praha - Kolovraty</w:t>
      </w:r>
    </w:p>
    <w:p w:rsidR="00B776A8" w:rsidRDefault="00B776A8" w:rsidP="00B776A8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Ing. Tomáš Broukal, starosta obce Světice</w:t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:rsidR="00B776A8" w:rsidRDefault="00B776A8" w:rsidP="00B776A8">
      <w:pPr>
        <w:tabs>
          <w:tab w:val="left" w:pos="284"/>
          <w:tab w:val="left" w:pos="567"/>
          <w:tab w:val="left" w:pos="2694"/>
        </w:tabs>
        <w:jc w:val="both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Mgr. Jaromír Jech, starosta obce Všestary</w:t>
      </w:r>
    </w:p>
    <w:p w:rsidR="00B776A8" w:rsidRDefault="00B776A8" w:rsidP="00B776A8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Jiří Šindelář, starosta obce Strančice</w:t>
      </w: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</w:p>
    <w:p w:rsidR="00B776A8" w:rsidRDefault="00B776A8" w:rsidP="00B776A8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……………………………….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</w:p>
    <w:p w:rsidR="00B776A8" w:rsidRDefault="00B776A8" w:rsidP="00B776A8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Mgr. Petra Pecková, starostka města Mnichovice</w:t>
      </w:r>
    </w:p>
    <w:p w:rsidR="00F010D0" w:rsidRPr="00B776A8" w:rsidRDefault="00F010D0" w:rsidP="00B776A8">
      <w:bookmarkStart w:id="0" w:name="_GoBack"/>
      <w:bookmarkEnd w:id="0"/>
    </w:p>
    <w:sectPr w:rsidR="00F010D0" w:rsidRPr="00B7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601C"/>
    <w:multiLevelType w:val="hybridMultilevel"/>
    <w:tmpl w:val="B74A4314"/>
    <w:lvl w:ilvl="0" w:tplc="0862D612">
      <w:start w:val="1"/>
      <w:numFmt w:val="ordinal"/>
      <w:lvlText w:val="Článek 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75559"/>
    <w:multiLevelType w:val="multilevel"/>
    <w:tmpl w:val="C80E4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4E42074"/>
    <w:multiLevelType w:val="multilevel"/>
    <w:tmpl w:val="613C960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A8"/>
    <w:rsid w:val="00B776A8"/>
    <w:rsid w:val="00F0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660E2-E32E-47FB-A1DD-1FD97086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6A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B776A8"/>
    <w:pPr>
      <w:keepNext/>
      <w:ind w:left="1418"/>
      <w:outlineLvl w:val="0"/>
    </w:pPr>
    <w:rPr>
      <w:rFonts w:ascii="Arial" w:hAnsi="Arial"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76A8"/>
    <w:rPr>
      <w:rFonts w:ascii="Arial" w:eastAsia="Times New Roman" w:hAnsi="Arial" w:cs="Times New Roman"/>
      <w:iCs/>
      <w:kern w:val="2"/>
      <w:sz w:val="20"/>
      <w:szCs w:val="20"/>
      <w:u w:val="single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B776A8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semiHidden/>
    <w:rsid w:val="00B776A8"/>
    <w:rPr>
      <w:rFonts w:ascii="Arial" w:eastAsia="Times New Roman" w:hAnsi="Arial" w:cs="Times New Roman"/>
      <w:iCs/>
      <w:kern w:val="2"/>
      <w:sz w:val="20"/>
      <w:szCs w:val="20"/>
      <w:lang w:eastAsia="ar-SA"/>
    </w:rPr>
  </w:style>
  <w:style w:type="paragraph" w:styleId="Normlnweb">
    <w:name w:val="Normal (Web)"/>
    <w:basedOn w:val="Normln"/>
    <w:semiHidden/>
    <w:unhideWhenUsed/>
    <w:rsid w:val="00B776A8"/>
    <w:pPr>
      <w:suppressAutoHyphens w:val="0"/>
    </w:pPr>
    <w:rPr>
      <w:rFonts w:ascii="Arial" w:hAnsi="Arial" w:cs="Arial"/>
      <w:color w:val="000000"/>
      <w:kern w:val="0"/>
      <w:sz w:val="16"/>
      <w:szCs w:val="1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B776A8"/>
    <w:rPr>
      <w:kern w:val="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B776A8"/>
    <w:pPr>
      <w:ind w:left="708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AOdstavec">
    <w:name w:val="AA_Odstavec"/>
    <w:basedOn w:val="Normln"/>
    <w:rsid w:val="00B776A8"/>
    <w:pPr>
      <w:suppressAutoHyphens w:val="0"/>
      <w:snapToGrid w:val="0"/>
      <w:jc w:val="both"/>
    </w:pPr>
    <w:rPr>
      <w:rFonts w:ascii="Arial" w:hAnsi="Arial" w:cs="Arial"/>
      <w:kern w:val="0"/>
      <w:lang w:eastAsia="en-US"/>
    </w:rPr>
  </w:style>
  <w:style w:type="character" w:styleId="Zstupntext">
    <w:name w:val="Placeholder Text"/>
    <w:basedOn w:val="Standardnpsmoodstavce"/>
    <w:uiPriority w:val="99"/>
    <w:semiHidden/>
    <w:rsid w:val="00B776A8"/>
    <w:rPr>
      <w:color w:val="808080"/>
    </w:rPr>
  </w:style>
  <w:style w:type="table" w:styleId="Mkatabulky">
    <w:name w:val="Table Grid"/>
    <w:basedOn w:val="Normlntabulka"/>
    <w:rsid w:val="00B7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7E1C3F1685409DB536CF9949725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7673C-2296-4E63-A125-A78B2BD4C490}"/>
      </w:docPartPr>
      <w:docPartBody>
        <w:p w:rsidR="00000000" w:rsidRDefault="00DA2101" w:rsidP="00DA2101">
          <w:pPr>
            <w:pStyle w:val="277E1C3F1685409DB536CF994972562E"/>
          </w:pPr>
          <w:r>
            <w:rPr>
              <w:rStyle w:val="Zstupntext"/>
              <w:b/>
              <w:sz w:val="36"/>
              <w:szCs w:val="36"/>
            </w:rPr>
            <w:t>[…]</w:t>
          </w:r>
        </w:p>
      </w:docPartBody>
    </w:docPart>
    <w:docPart>
      <w:docPartPr>
        <w:name w:val="A5F695D4E0A84D1C961DA1A86893A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97784-473F-431F-9352-F411533421F7}"/>
      </w:docPartPr>
      <w:docPartBody>
        <w:p w:rsidR="00000000" w:rsidRDefault="00DA2101" w:rsidP="00DA2101">
          <w:pPr>
            <w:pStyle w:val="A5F695D4E0A84D1C961DA1A86893ADC5"/>
          </w:pPr>
          <w:r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F539835C98924B8D9F648AADDFDB7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2733D-97A8-443A-9847-8E3400BB2283}"/>
      </w:docPartPr>
      <w:docPartBody>
        <w:p w:rsidR="00000000" w:rsidRDefault="00DA2101" w:rsidP="00DA2101">
          <w:pPr>
            <w:pStyle w:val="F539835C98924B8D9F648AADDFDB7A82"/>
          </w:pPr>
          <w:r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  <w:docPart>
      <w:docPartPr>
        <w:name w:val="33753559A73D450C88C2D6948768C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C3B75-3810-43CA-8EC0-D37930D6D672}"/>
      </w:docPartPr>
      <w:docPartBody>
        <w:p w:rsidR="00000000" w:rsidRDefault="00DA2101" w:rsidP="00DA2101">
          <w:pPr>
            <w:pStyle w:val="33753559A73D450C88C2D6948768C004"/>
          </w:pPr>
          <w:r>
            <w:rPr>
              <w:rFonts w:ascii="Calibri" w:hAnsi="Calibri"/>
              <w:color w:val="808080"/>
              <w:szCs w:val="20"/>
            </w:rPr>
            <w:t>Zvolte položku.</w:t>
          </w:r>
        </w:p>
      </w:docPartBody>
    </w:docPart>
    <w:docPart>
      <w:docPartPr>
        <w:name w:val="B4AE9BA87D854A1886708762ADA11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A6F4A-E778-4F02-A69C-BFF1E03ACA59}"/>
      </w:docPartPr>
      <w:docPartBody>
        <w:p w:rsidR="00000000" w:rsidRDefault="00DA2101" w:rsidP="00DA2101">
          <w:pPr>
            <w:pStyle w:val="B4AE9BA87D854A1886708762ADA11DBB"/>
          </w:pPr>
          <w:r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  <w:docPart>
      <w:docPartPr>
        <w:name w:val="090A26F06870412BB6DE1B17CE5E6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66F22-5832-4652-8F4D-DAB8FD0D2A7D}"/>
      </w:docPartPr>
      <w:docPartBody>
        <w:p w:rsidR="00000000" w:rsidRDefault="00DA2101" w:rsidP="00DA2101">
          <w:pPr>
            <w:pStyle w:val="090A26F06870412BB6DE1B17CE5E695E"/>
          </w:pPr>
          <w:r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01"/>
    <w:rsid w:val="00DA2101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2101"/>
  </w:style>
  <w:style w:type="paragraph" w:customStyle="1" w:styleId="277E1C3F1685409DB536CF994972562E">
    <w:name w:val="277E1C3F1685409DB536CF994972562E"/>
    <w:rsid w:val="00DA2101"/>
  </w:style>
  <w:style w:type="paragraph" w:customStyle="1" w:styleId="A5F695D4E0A84D1C961DA1A86893ADC5">
    <w:name w:val="A5F695D4E0A84D1C961DA1A86893ADC5"/>
    <w:rsid w:val="00DA2101"/>
  </w:style>
  <w:style w:type="paragraph" w:customStyle="1" w:styleId="F539835C98924B8D9F648AADDFDB7A82">
    <w:name w:val="F539835C98924B8D9F648AADDFDB7A82"/>
    <w:rsid w:val="00DA2101"/>
  </w:style>
  <w:style w:type="paragraph" w:customStyle="1" w:styleId="33753559A73D450C88C2D6948768C004">
    <w:name w:val="33753559A73D450C88C2D6948768C004"/>
    <w:rsid w:val="00DA2101"/>
  </w:style>
  <w:style w:type="paragraph" w:customStyle="1" w:styleId="B4AE9BA87D854A1886708762ADA11DBB">
    <w:name w:val="B4AE9BA87D854A1886708762ADA11DBB"/>
    <w:rsid w:val="00DA2101"/>
  </w:style>
  <w:style w:type="paragraph" w:customStyle="1" w:styleId="090A26F06870412BB6DE1B17CE5E695E">
    <w:name w:val="090A26F06870412BB6DE1B17CE5E695E"/>
    <w:rsid w:val="00DA2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Eva</dc:creator>
  <cp:keywords/>
  <dc:description/>
  <cp:lastModifiedBy>Kramářová Eva</cp:lastModifiedBy>
  <cp:revision>1</cp:revision>
  <dcterms:created xsi:type="dcterms:W3CDTF">2018-06-07T11:42:00Z</dcterms:created>
  <dcterms:modified xsi:type="dcterms:W3CDTF">2018-06-07T11:42:00Z</dcterms:modified>
</cp:coreProperties>
</file>