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387456" w:rsidP="00387456">
      <w:pPr>
        <w:pStyle w:val="Title"/>
        <w:spacing w:before="0" w:after="0"/>
        <w:rPr>
          <w:sz w:val="32"/>
          <w:szCs w:val="32"/>
        </w:rPr>
      </w:pPr>
      <w:r>
        <w:rPr>
          <w:sz w:val="32"/>
          <w:szCs w:val="32"/>
        </w:rPr>
        <w:t>Veřejnoprávní s</w:t>
      </w:r>
      <w:r w:rsidRPr="00FF3EDA">
        <w:rPr>
          <w:sz w:val="32"/>
          <w:szCs w:val="32"/>
        </w:rPr>
        <w:t>mlouva o poskytnutí účelové dotace</w:t>
      </w:r>
      <w:r>
        <w:rPr>
          <w:sz w:val="32"/>
          <w:szCs w:val="32"/>
        </w:rPr>
        <w:t xml:space="preserve"> </w:t>
      </w:r>
    </w:p>
    <w:p w:rsidR="00387456" w:rsidP="00387456">
      <w:pPr>
        <w:pStyle w:val="Title"/>
        <w:spacing w:before="0" w:after="0"/>
        <w:rPr>
          <w:sz w:val="32"/>
          <w:szCs w:val="32"/>
        </w:rPr>
      </w:pPr>
      <w:r>
        <w:rPr>
          <w:sz w:val="32"/>
          <w:szCs w:val="32"/>
        </w:rPr>
        <w:t>z Fondu regenerace MPZ Mělník</w:t>
      </w:r>
    </w:p>
    <w:p w:rsidR="00387456" w:rsidRPr="006141B3" w:rsidP="00387456">
      <w:pPr>
        <w:pStyle w:val="Subtitle"/>
      </w:pPr>
      <w:r>
        <w:t xml:space="preserve">číslo smlouvy </w:t>
      </w:r>
      <w:r>
        <w:t>sko</w:t>
      </w:r>
      <w:r>
        <w:t>/10/</w:t>
      </w:r>
      <w:r>
        <w:rPr>
          <w:lang w:val="cs-CZ"/>
        </w:rPr>
        <w:t>304</w:t>
      </w:r>
      <w:r>
        <w:t>/2016</w:t>
      </w:r>
    </w:p>
    <w:p w:rsidR="00387456" w:rsidRPr="009626A0" w:rsidP="00387456">
      <w:pPr>
        <w:pStyle w:val="Subtitle"/>
        <w:rPr>
          <w:szCs w:val="22"/>
        </w:rPr>
      </w:pPr>
      <w:r w:rsidRPr="009626A0">
        <w:rPr>
          <w:szCs w:val="22"/>
        </w:rPr>
        <w:t>uzavřená dále uvedeného dne, měsíce a roku,</w:t>
      </w:r>
    </w:p>
    <w:p w:rsidR="00387456" w:rsidRPr="009626A0" w:rsidP="00387456">
      <w:pPr>
        <w:pStyle w:val="Subtitle"/>
        <w:rPr>
          <w:szCs w:val="22"/>
        </w:rPr>
      </w:pPr>
      <w:r w:rsidRPr="009626A0">
        <w:rPr>
          <w:szCs w:val="22"/>
        </w:rPr>
        <w:t>dle ustanovení § 159 a násl. zákona č. 500/2004 Sb., správní řád, v platném znění a</w:t>
      </w:r>
      <w:r w:rsidRPr="009626A0">
        <w:rPr>
          <w:szCs w:val="22"/>
        </w:rPr>
        <w:br/>
        <w:t>dle ustanovení § 10a zákona č. 250/2000 Sb., o rozpočtových pravidlech územních rozpočtů, v platném znění, takto:</w:t>
      </w:r>
    </w:p>
    <w:p w:rsidR="00387456" w:rsidP="00387456">
      <w:pPr>
        <w:pStyle w:val="Heading1"/>
      </w:pPr>
      <w:r>
        <w:t>Účastníci</w:t>
      </w:r>
    </w:p>
    <w:p w:rsidR="00387456" w:rsidRPr="0087434B" w:rsidP="00387456">
      <w:pPr>
        <w:pStyle w:val="ListNumber"/>
        <w:tabs>
          <w:tab w:val="clear" w:pos="360"/>
          <w:tab w:val="num" w:pos="709"/>
        </w:tabs>
        <w:spacing w:before="0"/>
        <w:ind w:left="709" w:hanging="709"/>
        <w:jc w:val="left"/>
      </w:pPr>
      <w:r>
        <w:rPr>
          <w:b/>
        </w:rPr>
        <w:t>Město Mělník</w:t>
      </w:r>
      <w:r>
        <w:t xml:space="preserve">, se sídlem Městského úřadu náměstí Míru 1, 276 01 Mělník, </w:t>
      </w:r>
      <w:r>
        <w:br/>
      </w:r>
      <w:r w:rsidRPr="0087434B">
        <w:t xml:space="preserve">identifikační číslo 237051, daňové </w:t>
      </w:r>
      <w:r w:rsidRPr="0087434B">
        <w:t>i.č</w:t>
      </w:r>
      <w:r w:rsidRPr="0087434B">
        <w:t>.</w:t>
      </w:r>
      <w:r w:rsidRPr="0087434B">
        <w:t xml:space="preserve"> CZ00237051,</w:t>
      </w:r>
      <w:r w:rsidRPr="0087434B">
        <w:br/>
        <w:t>bankovní spojení : Česká spořitelna, a.s. pobočka Mělník</w:t>
      </w:r>
    </w:p>
    <w:p w:rsidR="00387456" w:rsidRPr="0087434B" w:rsidP="00387456">
      <w:pPr>
        <w:pStyle w:val="ListNumber"/>
        <w:numPr>
          <w:ilvl w:val="0"/>
          <w:numId w:val="0"/>
        </w:numPr>
        <w:spacing w:before="0"/>
        <w:ind w:left="709"/>
        <w:jc w:val="left"/>
      </w:pPr>
      <w:r w:rsidRPr="0087434B">
        <w:t>Číslo účtu. 1249-04600004379/0800</w:t>
      </w:r>
    </w:p>
    <w:p w:rsidR="00387456" w:rsidRPr="00DD09AD" w:rsidP="00387456">
      <w:pPr>
        <w:pStyle w:val="ListNumber"/>
        <w:numPr>
          <w:ilvl w:val="0"/>
          <w:numId w:val="0"/>
        </w:numPr>
        <w:spacing w:before="0"/>
        <w:ind w:left="709"/>
        <w:jc w:val="left"/>
      </w:pPr>
      <w:r w:rsidRPr="0087434B">
        <w:t>zastoupené MVDr. Ctiradem Mikešem, starostou,</w:t>
      </w:r>
      <w:r w:rsidRPr="0087434B">
        <w:br/>
        <w:t>dále jen „poskytovatel“</w:t>
      </w:r>
    </w:p>
    <w:p w:rsidR="00387456" w:rsidRPr="00DD09AD" w:rsidP="00387456">
      <w:pPr>
        <w:pStyle w:val="ListNumber"/>
        <w:tabs>
          <w:tab w:val="clear" w:pos="360"/>
          <w:tab w:val="num" w:pos="709"/>
        </w:tabs>
        <w:ind w:left="709" w:hanging="709"/>
        <w:jc w:val="left"/>
      </w:pPr>
      <w:r>
        <w:rPr>
          <w:b/>
        </w:rPr>
        <w:t>H. H.</w:t>
      </w:r>
      <w:r w:rsidRPr="00DD09AD">
        <w:rPr>
          <w:b/>
        </w:rPr>
        <w:t xml:space="preserve">, </w:t>
      </w:r>
      <w:r w:rsidRPr="00DD09AD">
        <w:t>bytem</w:t>
      </w:r>
      <w:r>
        <w:t xml:space="preserve"> 276 01 Mělník</w:t>
      </w:r>
      <w:r w:rsidRPr="00DD09AD">
        <w:br/>
        <w:t>bankovní spojení</w:t>
      </w:r>
      <w:r w:rsidRPr="00DD09AD" w:rsidR="00DD09AD">
        <w:t xml:space="preserve"> </w:t>
      </w:r>
      <w:r w:rsidRPr="00DD09AD">
        <w:br/>
        <w:t>dále jen „příjemce“</w:t>
      </w:r>
    </w:p>
    <w:p w:rsidR="00387456" w:rsidRPr="00DD09AD" w:rsidP="00387456">
      <w:pPr>
        <w:pStyle w:val="Heading1"/>
      </w:pPr>
      <w:r w:rsidRPr="00DD09AD">
        <w:t>Preambule</w:t>
      </w:r>
    </w:p>
    <w:p w:rsidR="00387456" w:rsidRPr="00DD09AD" w:rsidP="00387456">
      <w:pPr>
        <w:pStyle w:val="ListNumber"/>
        <w:tabs>
          <w:tab w:val="clear" w:pos="360"/>
          <w:tab w:val="num" w:pos="709"/>
        </w:tabs>
        <w:ind w:left="709" w:hanging="709"/>
      </w:pPr>
      <w:r w:rsidRPr="00DD09AD">
        <w:t>Na základě usnesení zastupitelstva města Mělník číslo 94/2016 ze dne 23. 5. 2016 uzavírají účastníci tuto smlouvu o poskytnutí účelové dotace z prostředků poskytovatele.</w:t>
      </w:r>
    </w:p>
    <w:p w:rsidR="00387456" w:rsidRPr="00DD09AD" w:rsidP="00387456">
      <w:pPr>
        <w:pStyle w:val="ListNumber"/>
        <w:tabs>
          <w:tab w:val="clear" w:pos="360"/>
          <w:tab w:val="num" w:pos="709"/>
        </w:tabs>
        <w:ind w:left="709" w:hanging="709"/>
      </w:pPr>
      <w:r w:rsidRPr="00DD09AD">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387456" w:rsidRPr="00DD09AD" w:rsidP="00387456">
      <w:pPr>
        <w:pStyle w:val="ListNumber"/>
        <w:tabs>
          <w:tab w:val="clear" w:pos="360"/>
          <w:tab w:val="num" w:pos="709"/>
        </w:tabs>
        <w:ind w:left="709" w:hanging="709"/>
      </w:pPr>
      <w:bookmarkStart w:id="0" w:name="_Ref454809154"/>
      <w:r w:rsidRPr="00DD09AD">
        <w:t xml:space="preserve">Příjemce je fyzická osoba, která je vlastníkem pozemku parcelní </w:t>
      </w:r>
      <w:r w:rsidRPr="00DD09AD" w:rsidR="00DD09AD">
        <w:t>číslo</w:t>
      </w:r>
      <w:r w:rsidRPr="00DD09AD">
        <w:t xml:space="preserve">, zastavěná plocha a nádvoří, jehož součástí je stavba číslo </w:t>
      </w:r>
      <w:r w:rsidRPr="00DD09AD" w:rsidR="00DD09AD">
        <w:t>popisné</w:t>
      </w:r>
      <w:r w:rsidRPr="00DD09AD">
        <w:t xml:space="preserve">, rodinný dům, v obci a katastrálním území Mělník. Předmětná stavba </w:t>
      </w:r>
      <w:r w:rsidRPr="00DD09AD">
        <w:t>číslo</w:t>
      </w:r>
      <w:r w:rsidRPr="00DD09AD">
        <w:t xml:space="preserve"> </w:t>
      </w:r>
      <w:r w:rsidR="00996233">
        <w:t>popisné</w:t>
      </w:r>
      <w:r w:rsidRPr="00DD09AD">
        <w:t xml:space="preserve"> se nachází v Městské památkové zóně Mělník. Příjemce požádal poskytovatele o poskytnutí dotace </w:t>
      </w:r>
      <w:r w:rsidRPr="00DD09AD" w:rsidR="00DD09AD">
        <w:t xml:space="preserve">na výměnu oken </w:t>
      </w:r>
      <w:r w:rsidR="00996233">
        <w:t>domu číslo popisné</w:t>
      </w:r>
      <w:r w:rsidRPr="00DD09AD">
        <w:t>, a sice prostřednictvím své žádosti ze dne 1. 3. 2016 splňující veškeré zákonné náležitosti na tuto žádost kladené, které jsou stanoveny zejména v ustanovení § 10a odst. 3 zákona č. 250/2000 Sb., o rozpočtových pravidlech územních rozpočtů, v platném znění.</w:t>
      </w:r>
      <w:bookmarkEnd w:id="0"/>
    </w:p>
    <w:p w:rsidR="00387456" w:rsidRPr="00DD09AD" w:rsidP="00387456">
      <w:pPr>
        <w:pStyle w:val="ListNumber"/>
        <w:tabs>
          <w:tab w:val="clear" w:pos="360"/>
          <w:tab w:val="num" w:pos="709"/>
        </w:tabs>
        <w:ind w:left="709" w:hanging="709"/>
      </w:pPr>
      <w:r w:rsidRPr="00DD09AD">
        <w:t>Účastníci berou na vědomí, že s ohledem na ustanovení § 10a a následující zákona č. 250/2000 Sb., o rozpočtových pravidlech územních rozpočtů, v platném znění, má závazek, sjednaný touto smlouvou, charakter veřejnoprávní smlouvy dle § 159 a následující zákona č. 500/2004 Sb., zákon správní řád, ve znění pozdějších předpisů.</w:t>
      </w:r>
    </w:p>
    <w:p w:rsidR="00387456" w:rsidRPr="00DD09AD" w:rsidP="00387456">
      <w:pPr>
        <w:pStyle w:val="Heading1"/>
      </w:pPr>
      <w:r w:rsidRPr="00DD09AD">
        <w:t>Předmět smlouvy</w:t>
      </w:r>
    </w:p>
    <w:p w:rsidR="00387456" w:rsidRPr="00DD09AD" w:rsidP="00387456">
      <w:pPr>
        <w:pStyle w:val="ListNumber"/>
        <w:tabs>
          <w:tab w:val="clear" w:pos="360"/>
          <w:tab w:val="num" w:pos="709"/>
        </w:tabs>
        <w:ind w:left="709" w:hanging="709"/>
      </w:pPr>
      <w:bookmarkStart w:id="1" w:name="_Ref376077248"/>
      <w:bookmarkStart w:id="2" w:name="_Ref440608547"/>
      <w:r w:rsidRPr="00DD09AD">
        <w:t xml:space="preserve">Na základě této smlouvy se poskytovatel zavazuje poskytnout příjemci účelovou dotaci ve výši </w:t>
      </w:r>
      <w:r w:rsidRPr="00DD09AD" w:rsidR="00DD09AD">
        <w:t>Kč 90</w:t>
      </w:r>
      <w:r w:rsidRPr="00DD09AD">
        <w:t xml:space="preserve"> 000,-- (slovy: </w:t>
      </w:r>
      <w:r w:rsidRPr="00DD09AD" w:rsidR="00DD09AD">
        <w:t xml:space="preserve">devadesát </w:t>
      </w:r>
      <w:r w:rsidRPr="00DD09AD">
        <w:t>tisíc korun českých)</w:t>
      </w:r>
      <w:bookmarkEnd w:id="1"/>
      <w:r w:rsidRPr="00DD09AD">
        <w:t>.</w:t>
      </w:r>
      <w:bookmarkEnd w:id="2"/>
    </w:p>
    <w:p w:rsidR="00387456" w:rsidRPr="00DD09AD" w:rsidP="00387456">
      <w:pPr>
        <w:pStyle w:val="Heading1"/>
      </w:pPr>
      <w:r w:rsidRPr="00DD09AD">
        <w:t>Účel dotace</w:t>
      </w:r>
    </w:p>
    <w:p w:rsidR="00387456" w:rsidRPr="00DD09AD" w:rsidP="00387456">
      <w:pPr>
        <w:pStyle w:val="ListNumber"/>
        <w:tabs>
          <w:tab w:val="clear" w:pos="360"/>
          <w:tab w:val="num" w:pos="709"/>
        </w:tabs>
        <w:ind w:left="709" w:hanging="709"/>
      </w:pPr>
      <w:bookmarkStart w:id="3" w:name="_Ref440556027"/>
      <w:r w:rsidRPr="00DD09AD">
        <w:t xml:space="preserve">Příjemce je povinen použít účelovou dotaci dle článku </w:t>
      </w:r>
      <w:r w:rsidRPr="00DD09AD">
        <w:fldChar w:fldCharType="begin"/>
      </w:r>
      <w:r w:rsidRPr="00DD09AD">
        <w:instrText xml:space="preserve"> REF _Ref440608547 \r \h </w:instrText>
      </w:r>
      <w:r w:rsidRPr="00DD09AD">
        <w:fldChar w:fldCharType="separate"/>
      </w:r>
      <w:r w:rsidRPr="00DD09AD">
        <w:t>3.1</w:t>
      </w:r>
      <w:r w:rsidRPr="00DD09AD">
        <w:fldChar w:fldCharType="end"/>
      </w:r>
      <w:r w:rsidRPr="00DD09AD">
        <w:t xml:space="preserve"> této smlouvy výhradně </w:t>
      </w:r>
      <w:bookmarkEnd w:id="3"/>
      <w:r w:rsidRPr="00DD09AD">
        <w:t>k uhrazení nákladů vzniklých v souvislosti s</w:t>
      </w:r>
      <w:r w:rsidRPr="00DD09AD" w:rsidR="00DD09AD">
        <w:t xml:space="preserve"> výměnou oken </w:t>
      </w:r>
      <w:r w:rsidRPr="00DD09AD">
        <w:t xml:space="preserve">domu číslo </w:t>
      </w:r>
      <w:r w:rsidRPr="00DD09AD">
        <w:t>popisné  vymezeného</w:t>
      </w:r>
      <w:r w:rsidRPr="00DD09AD">
        <w:t xml:space="preserve"> v čl. </w:t>
      </w:r>
      <w:r w:rsidRPr="00DD09AD">
        <w:fldChar w:fldCharType="begin"/>
      </w:r>
      <w:r w:rsidRPr="00DD09AD">
        <w:instrText xml:space="preserve"> REF _Ref454809154 \r \h </w:instrText>
      </w:r>
      <w:r w:rsidRPr="00DD09AD">
        <w:fldChar w:fldCharType="separate"/>
      </w:r>
      <w:r w:rsidRPr="00DD09AD">
        <w:t>2.3</w:t>
      </w:r>
      <w:r w:rsidRPr="00DD09AD">
        <w:fldChar w:fldCharType="end"/>
      </w:r>
      <w:r w:rsidRPr="00DD09AD">
        <w:t xml:space="preserve"> této smlouvy (akce obnovy).</w:t>
      </w:r>
    </w:p>
    <w:p w:rsidR="00387456" w:rsidRPr="00DD09AD" w:rsidP="00387456">
      <w:pPr>
        <w:pStyle w:val="ListNumber"/>
        <w:tabs>
          <w:tab w:val="clear" w:pos="360"/>
          <w:tab w:val="num" w:pos="709"/>
        </w:tabs>
        <w:ind w:left="709" w:hanging="709"/>
      </w:pPr>
      <w:r w:rsidRPr="00DD09AD">
        <w:t xml:space="preserve">Příjemce se zavazuje, že obnovu domu </w:t>
      </w:r>
      <w:r w:rsidR="00996233">
        <w:t>číslo popisné</w:t>
      </w:r>
      <w:r w:rsidRPr="00DD09AD">
        <w:t xml:space="preserve"> provede do </w:t>
      </w:r>
      <w:r w:rsidRPr="00DD09AD">
        <w:t>31.12.2016</w:t>
      </w:r>
      <w:r w:rsidRPr="00DD09AD">
        <w:t>, a to za podmínek uvedených v žádosti o poskytnutí dotace ze dne 1. 3. 2016 a dále v souladu s podmínkami Statutu Fondu regenerace MPZ Mělník a Zásad Fondu regenerace MPZ Mělník, v platném znění; příjemce prohlašuje, že obsah Statutu Fondu regenerace MPZ Mělník a Zásad Fondu regenerace MPZ Mělník je mu znám. Příjemce se dále zavazuje, že obnova, na kterou je poskytována dotace, bude provedena v souladu se zákonem č. 20/1987 Sb., o státní památkové péči a v souladu se závaznými stanovisky vydanými příslušným úřadem dle zákona o státní památkové péči.</w:t>
      </w:r>
    </w:p>
    <w:p w:rsidR="00387456" w:rsidRPr="00DD09AD" w:rsidP="00387456">
      <w:pPr>
        <w:pStyle w:val="Heading1"/>
      </w:pPr>
      <w:r w:rsidRPr="00DD09AD">
        <w:t>Způsob poskytnutí dotace a její vyúčtování</w:t>
      </w:r>
    </w:p>
    <w:p w:rsidR="00387456" w:rsidRPr="00DD09AD" w:rsidP="00387456">
      <w:pPr>
        <w:pStyle w:val="ListNumber"/>
        <w:tabs>
          <w:tab w:val="clear" w:pos="360"/>
          <w:tab w:val="num" w:pos="709"/>
        </w:tabs>
        <w:ind w:left="709" w:hanging="709"/>
      </w:pPr>
      <w:r w:rsidRPr="00DD09AD">
        <w:t xml:space="preserve">Poskytovatel poskytne příjemci účelovou dotaci uvedenou v </w:t>
      </w:r>
      <w:r w:rsidRPr="00DD09AD">
        <w:t xml:space="preserve">čl. </w:t>
      </w:r>
      <w:r w:rsidRPr="00DD09AD">
        <w:fldChar w:fldCharType="begin"/>
      </w:r>
      <w:r w:rsidRPr="00DD09AD">
        <w:instrText xml:space="preserve"> REF _Ref376077248 \r \h  \* MERGEFORMAT </w:instrText>
      </w:r>
      <w:r w:rsidRPr="00DD09AD">
        <w:fldChar w:fldCharType="separate"/>
      </w:r>
      <w:r w:rsidR="007A500D">
        <w:t>3.1</w:t>
      </w:r>
      <w:r w:rsidRPr="00DD09AD">
        <w:fldChar w:fldCharType="end"/>
      </w:r>
      <w:r w:rsidRPr="00DD09AD">
        <w:t xml:space="preserve"> této</w:t>
      </w:r>
      <w:r w:rsidRPr="00DD09AD">
        <w:t xml:space="preserve"> smlouvy formou bankovního převodu ve dvou platbách. První část účelové dotace ve výši 50% z celkové výše dotace, tedy ve výši </w:t>
      </w:r>
      <w:r w:rsidRPr="00DD09AD" w:rsidR="00DD09AD">
        <w:t>Kč 45</w:t>
      </w:r>
      <w:r w:rsidRPr="00DD09AD">
        <w:t xml:space="preserve">.000,-- (slovy: </w:t>
      </w:r>
      <w:r w:rsidRPr="00DD09AD" w:rsidR="00DD09AD">
        <w:t>čtyřicetpět</w:t>
      </w:r>
      <w:r w:rsidRPr="00DD09AD" w:rsidR="00DD09AD">
        <w:t xml:space="preserve"> t</w:t>
      </w:r>
      <w:r w:rsidRPr="00DD09AD">
        <w:t xml:space="preserve">isíc korun českých), převede poskytovatel na bankovní účet příjemce do 15 dnů od podpisu této smlouvy. Zbylých 50% účelové dotace, tedy částku ve výši </w:t>
      </w:r>
      <w:r w:rsidRPr="00DD09AD" w:rsidR="00DD09AD">
        <w:t>Kč 45</w:t>
      </w:r>
      <w:r w:rsidRPr="00DD09AD">
        <w:t xml:space="preserve">.000,-- (slovy: </w:t>
      </w:r>
      <w:r w:rsidRPr="00DD09AD" w:rsidR="00DD09AD">
        <w:t>čtyřicetpět</w:t>
      </w:r>
      <w:r w:rsidRPr="00DD09AD" w:rsidR="00DD09AD">
        <w:t xml:space="preserve"> </w:t>
      </w:r>
      <w:r w:rsidRPr="00DD09AD">
        <w:t xml:space="preserve">tisíc korun českých), převede poskytovatel na bankovní </w:t>
      </w:r>
      <w:r w:rsidRPr="00DD09AD">
        <w:t>účet  příjemce</w:t>
      </w:r>
      <w:r w:rsidRPr="00DD09AD">
        <w:t xml:space="preserve"> do 14 dní po předložení závěrečné zprávy a řádného vyúčtování dle čl. </w:t>
      </w:r>
      <w:r w:rsidRPr="00DD09AD">
        <w:fldChar w:fldCharType="begin"/>
      </w:r>
      <w:r w:rsidRPr="00DD09AD">
        <w:instrText xml:space="preserve"> REF _Ref454889999 \r \h </w:instrText>
      </w:r>
      <w:r w:rsidRPr="00DD09AD">
        <w:fldChar w:fldCharType="separate"/>
      </w:r>
      <w:r w:rsidRPr="00DD09AD">
        <w:t>5.2</w:t>
      </w:r>
      <w:r w:rsidRPr="00DD09AD">
        <w:fldChar w:fldCharType="end"/>
      </w:r>
      <w:r w:rsidRPr="00DD09AD">
        <w:t xml:space="preserve">. této smlouvy. </w:t>
      </w:r>
    </w:p>
    <w:p w:rsidR="00387456" w:rsidRPr="00692CE2" w:rsidP="00387456">
      <w:pPr>
        <w:pStyle w:val="ListNumber"/>
        <w:tabs>
          <w:tab w:val="clear" w:pos="360"/>
          <w:tab w:val="num" w:pos="709"/>
        </w:tabs>
        <w:ind w:left="709" w:hanging="709"/>
      </w:pPr>
      <w:bookmarkStart w:id="4" w:name="_Ref454889999"/>
      <w:r w:rsidRPr="00692CE2">
        <w:t xml:space="preserve">Příjemce se zavazuje předložit poskytovateli řádné vyúčtování účelové dotace a závěrečnou zprávu </w:t>
      </w:r>
      <w:r>
        <w:t xml:space="preserve">nejpozději </w:t>
      </w:r>
      <w:r w:rsidRPr="00692CE2">
        <w:t>do 31. ledna 2017</w:t>
      </w:r>
      <w:r>
        <w:t>, a to prostřednictvím správce Fondu regenerace Městské památkové zóny Mělník</w:t>
      </w:r>
      <w:r w:rsidRPr="00692CE2">
        <w:t xml:space="preserve">. </w:t>
      </w:r>
      <w:r>
        <w:t>V</w:t>
      </w:r>
      <w:r w:rsidRPr="00F658E0">
        <w:rPr>
          <w:color w:val="000000"/>
        </w:rPr>
        <w:t xml:space="preserve">yúčtování bude obsahovat </w:t>
      </w:r>
      <w:r w:rsidRPr="00040527">
        <w:rPr>
          <w:color w:val="000000"/>
        </w:rPr>
        <w:t>celkový přehled nákladů akce obnovy či rekonstrukce, k níž se účelová dotace váže a podrobný přehled nákladů akce obnovy či rekonstrukce hrazených z účelové dotace</w:t>
      </w:r>
      <w:r w:rsidRPr="00692CE2">
        <w:t>. Závěrečná zpráva musí podle cha</w:t>
      </w:r>
      <w:r w:rsidRPr="00F658E0">
        <w:rPr>
          <w:color w:val="000000"/>
        </w:rPr>
        <w:t xml:space="preserve">rakteru obnovy obsahovat </w:t>
      </w:r>
      <w:r w:rsidRPr="00040527">
        <w:rPr>
          <w:color w:val="000000"/>
        </w:rPr>
        <w:t>popis realizace akce obnovy či rekonstrukce a vypovídající fotodokumentaci akce obnovy či rekonstrukce.</w:t>
      </w:r>
      <w:bookmarkEnd w:id="4"/>
      <w:r w:rsidRPr="00692CE2">
        <w:t xml:space="preserve"> </w:t>
      </w:r>
    </w:p>
    <w:p w:rsidR="00387456" w:rsidRPr="00692CE2" w:rsidP="00387456">
      <w:pPr>
        <w:pStyle w:val="ListNumber"/>
        <w:tabs>
          <w:tab w:val="clear" w:pos="360"/>
          <w:tab w:val="num" w:pos="709"/>
        </w:tabs>
        <w:ind w:left="709" w:hanging="709"/>
        <w:rPr>
          <w:szCs w:val="22"/>
        </w:rPr>
      </w:pPr>
      <w:r w:rsidRPr="00692CE2">
        <w:t>Příjemce se zavazuje, že</w:t>
      </w:r>
      <w:r w:rsidRPr="00692CE2">
        <w:rPr>
          <w:szCs w:val="22"/>
        </w:rPr>
        <w:t xml:space="preserve"> </w:t>
      </w:r>
      <w:r w:rsidRPr="00692CE2">
        <w:t xml:space="preserve">umožní </w:t>
      </w:r>
      <w:r>
        <w:t xml:space="preserve">poskytovateli </w:t>
      </w:r>
      <w:r w:rsidRPr="00692CE2">
        <w:t xml:space="preserve">kontrolu čerpání a využití </w:t>
      </w:r>
      <w:r>
        <w:t>dotace</w:t>
      </w:r>
      <w:r w:rsidRPr="00692CE2">
        <w:t xml:space="preserve"> ve vazbě na rozpočet a fakturaci nákladů akce obnovy, k níž se příspěvek váže. </w:t>
      </w:r>
    </w:p>
    <w:p w:rsidR="00387456" w:rsidP="00387456">
      <w:pPr>
        <w:pStyle w:val="ListNumber"/>
        <w:tabs>
          <w:tab w:val="clear" w:pos="360"/>
          <w:tab w:val="num" w:pos="709"/>
        </w:tabs>
        <w:ind w:left="709" w:hanging="709"/>
        <w:rPr>
          <w:szCs w:val="22"/>
        </w:rPr>
      </w:pPr>
      <w:r w:rsidRPr="00692CE2">
        <w:t xml:space="preserve">Příjemce se zavazuje, že bude dostatečně a včas informovat </w:t>
      </w:r>
      <w:r>
        <w:t>poskytovatele</w:t>
      </w:r>
      <w:r w:rsidRPr="00692CE2">
        <w:t xml:space="preserve"> o všech změnách týkajících se realizace obnovy</w:t>
      </w:r>
      <w:r>
        <w:t xml:space="preserve">, a to prostřednictvím </w:t>
      </w:r>
      <w:r w:rsidRPr="00692CE2">
        <w:t>Odbor</w:t>
      </w:r>
      <w:r>
        <w:t>u</w:t>
      </w:r>
      <w:r w:rsidRPr="00692CE2">
        <w:t xml:space="preserve"> školství a kultury Městského úřadu Mělník</w:t>
      </w:r>
      <w:r w:rsidRPr="00692CE2">
        <w:rPr>
          <w:szCs w:val="22"/>
        </w:rPr>
        <w:t xml:space="preserve">. </w:t>
      </w:r>
    </w:p>
    <w:p w:rsidR="00387456" w:rsidP="00387456">
      <w:pPr>
        <w:pStyle w:val="ListNumber"/>
        <w:tabs>
          <w:tab w:val="clear" w:pos="360"/>
          <w:tab w:val="num" w:pos="709"/>
        </w:tabs>
        <w:ind w:left="709" w:hanging="709"/>
      </w:pPr>
      <w:r>
        <w:t xml:space="preserve">Příjemce se zavazuje v případě nevyčerpání celé výše účelové dotace dle </w:t>
      </w:r>
      <w:r>
        <w:t xml:space="preserve">čl. </w:t>
      </w:r>
      <w:r>
        <w:fldChar w:fldCharType="begin"/>
      </w:r>
      <w:r>
        <w:instrText xml:space="preserve"> REF _Ref440608547 \r \h </w:instrText>
      </w:r>
      <w:r>
        <w:fldChar w:fldCharType="separate"/>
      </w:r>
      <w:r>
        <w:t>3.1</w:t>
      </w:r>
      <w:r>
        <w:fldChar w:fldCharType="end"/>
      </w:r>
      <w:r>
        <w:t xml:space="preserve"> této</w:t>
      </w:r>
      <w:r>
        <w:t xml:space="preserve"> smlouvy</w:t>
      </w:r>
      <w:r w:rsidRPr="00A2741D">
        <w:t xml:space="preserve"> </w:t>
      </w:r>
      <w:r>
        <w:t>vrátit poskytovateli nevyčerpanou část této účelové dotace bez zbytečného odkladu.</w:t>
      </w:r>
    </w:p>
    <w:p w:rsidR="00387456" w:rsidRPr="00692CE2" w:rsidP="00387456">
      <w:pPr>
        <w:pStyle w:val="ListNumber"/>
        <w:tabs>
          <w:tab w:val="clear" w:pos="360"/>
          <w:tab w:val="num" w:pos="709"/>
        </w:tabs>
        <w:ind w:left="709" w:hanging="709"/>
      </w:pPr>
      <w:r w:rsidRPr="00692CE2">
        <w:t xml:space="preserve">Příjemce </w:t>
      </w:r>
      <w:r>
        <w:t>tímto výslovně</w:t>
      </w:r>
      <w:r w:rsidRPr="00692CE2">
        <w:t xml:space="preserve"> souhlasí se zveřejněním názvu akce obnovy, na niž byla přiznána účelová dotace a </w:t>
      </w:r>
      <w:r>
        <w:t xml:space="preserve">prohlašuje, </w:t>
      </w:r>
      <w:r w:rsidRPr="00692CE2">
        <w:t xml:space="preserve">že </w:t>
      </w:r>
      <w:r>
        <w:t>poskytovatel</w:t>
      </w:r>
      <w:r w:rsidRPr="00692CE2">
        <w:t xml:space="preserve"> může akci obnovy prezentovat jako akci, která vznikla s jeho podporou.</w:t>
      </w:r>
    </w:p>
    <w:p w:rsidR="00387456" w:rsidRPr="00692CE2" w:rsidP="00387456">
      <w:pPr>
        <w:pStyle w:val="ListNumber"/>
        <w:tabs>
          <w:tab w:val="clear" w:pos="360"/>
          <w:tab w:val="num" w:pos="709"/>
        </w:tabs>
        <w:suppressAutoHyphens/>
        <w:overflowPunct w:val="0"/>
        <w:autoSpaceDE w:val="0"/>
        <w:autoSpaceDN w:val="0"/>
        <w:adjustRightInd w:val="0"/>
        <w:spacing w:line="228" w:lineRule="auto"/>
        <w:ind w:left="709" w:hanging="709"/>
      </w:pPr>
      <w:r>
        <w:t xml:space="preserve">Podmínkou poskytnutí účelové dotace dle </w:t>
      </w:r>
      <w:r>
        <w:t xml:space="preserve">čl. </w:t>
      </w:r>
      <w:r>
        <w:fldChar w:fldCharType="begin"/>
      </w:r>
      <w:r>
        <w:instrText xml:space="preserve"> REF _Ref440608547 \r \h </w:instrText>
      </w:r>
      <w:r>
        <w:fldChar w:fldCharType="separate"/>
      </w:r>
      <w:r>
        <w:t>3.1</w:t>
      </w:r>
      <w:r>
        <w:fldChar w:fldCharType="end"/>
      </w:r>
      <w:r>
        <w:t xml:space="preserve"> této</w:t>
      </w:r>
      <w:r>
        <w:t xml:space="preserve"> smlouvy v plné výši je, že příjemce po dobu 5 let ode dne poskytnutí celé účelové dotace dle této smlouvy nepřevede za úplatu vlastnické právo k budově, na jejíž obnovu je dotace poskytována, bez písemného souhlasu poskytovatele. V případě, že příjemce tuto podmínku nesplní, je povinen vrátit poskytovateli poměrnou část dotace. Výše poměrné části dotace určené k vrácení poskytovateli se stanoví tak, že se celková výše dotace vydělí pěti a získaný podíl se vynásobí počtem celých let, které zbývají od uskutečnění úplatného převodu vlastnického práva do uplynutí stanovené lhůty 5 let od poskytnutí dotace; takto vypočtená částka se vždy zaokrouhlí na celé tisíce nahoru.</w:t>
      </w:r>
    </w:p>
    <w:p w:rsidR="00387456" w:rsidP="00387456">
      <w:pPr>
        <w:pStyle w:val="Heading1"/>
      </w:pPr>
      <w:r>
        <w:t xml:space="preserve">Podpora de </w:t>
      </w:r>
      <w:r>
        <w:t>minimis</w:t>
      </w:r>
    </w:p>
    <w:p w:rsidR="00387456" w:rsidP="00387456">
      <w:pPr>
        <w:pStyle w:val="ListNumber"/>
        <w:tabs>
          <w:tab w:val="clear" w:pos="360"/>
          <w:tab w:val="num" w:pos="709"/>
        </w:tabs>
        <w:ind w:left="709" w:hanging="709"/>
      </w:pPr>
      <w:r w:rsidRPr="00A34FF0">
        <w:t xml:space="preserve">Smluvní strany berou na vědomí a souhlasí s tím, že finanční podpora poskytnutá podle této smlouvy je považována za podporu de </w:t>
      </w:r>
      <w:r w:rsidRPr="00A34FF0">
        <w:t>minimis</w:t>
      </w:r>
      <w:r w:rsidRPr="00A34FF0">
        <w:t xml:space="preserve"> dle Nařízení komise (ES) č. 1998/2006 ze dne 15. prosince 2006 o použití článků </w:t>
      </w:r>
      <w:smartTag w:uri="urn:schemas-microsoft-com:office:smarttags" w:element="metricconverter">
        <w:smartTagPr>
          <w:attr w:name="ProductID" w:val="87 a"/>
        </w:smartTagPr>
        <w:r w:rsidRPr="00A34FF0">
          <w:t>87 a</w:t>
        </w:r>
      </w:smartTag>
      <w:r w:rsidRPr="00A34FF0">
        <w:t xml:space="preserve"> 88 Smlouvy na podporu de </w:t>
      </w:r>
      <w:r w:rsidRPr="00A34FF0">
        <w:t>minimis</w:t>
      </w:r>
      <w:r w:rsidRPr="00A34FF0">
        <w:t>, zveřejněného v Úředním věstníku Evropské unie L 379, 28.</w:t>
      </w:r>
      <w:r>
        <w:t xml:space="preserve"> prosince </w:t>
      </w:r>
      <w:r w:rsidRPr="00A34FF0">
        <w:t>2006.</w:t>
      </w:r>
    </w:p>
    <w:p w:rsidR="00387456" w:rsidRPr="00A34FF0" w:rsidP="00387456">
      <w:pPr>
        <w:pStyle w:val="ListNumber"/>
        <w:tabs>
          <w:tab w:val="clear" w:pos="360"/>
          <w:tab w:val="num" w:pos="709"/>
        </w:tabs>
        <w:ind w:left="709" w:hanging="709"/>
      </w:pPr>
      <w:r w:rsidRPr="00646DF6">
        <w:rPr>
          <w:color w:val="000000"/>
        </w:rPr>
        <w:t>Příjemce bere na vědomí, že</w:t>
      </w:r>
    </w:p>
    <w:p w:rsidR="00387456" w:rsidRPr="00A34FF0" w:rsidP="00387456">
      <w:pPr>
        <w:pStyle w:val="ListNumber2"/>
        <w:tabs>
          <w:tab w:val="clear" w:pos="360"/>
          <w:tab w:val="num" w:pos="1418"/>
        </w:tabs>
        <w:ind w:left="1418" w:hanging="709"/>
      </w:pPr>
      <w:r w:rsidRPr="00646DF6">
        <w:rPr>
          <w:color w:val="000000"/>
        </w:rPr>
        <w:t>se</w:t>
      </w:r>
      <w:r w:rsidRPr="00646DF6">
        <w:rPr>
          <w:color w:val="000000"/>
        </w:rPr>
        <w:t xml:space="preserv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r>
        <w:rPr>
          <w:color w:val="000000"/>
        </w:rPr>
        <w:t>,</w:t>
      </w:r>
    </w:p>
    <w:p w:rsidR="00387456" w:rsidRPr="00A34FF0" w:rsidP="00387456">
      <w:pPr>
        <w:pStyle w:val="ListNumber2"/>
        <w:tabs>
          <w:tab w:val="clear" w:pos="360"/>
          <w:tab w:val="num" w:pos="1418"/>
        </w:tabs>
        <w:ind w:left="1418" w:hanging="709"/>
      </w:pPr>
      <w:r w:rsidRPr="00646DF6">
        <w:rPr>
          <w:color w:val="000000"/>
        </w:rPr>
        <w:t xml:space="preserve">záznamy o individuálních podporách de </w:t>
      </w:r>
      <w:r w:rsidRPr="00646DF6">
        <w:rPr>
          <w:color w:val="000000"/>
        </w:rPr>
        <w:t>minimis</w:t>
      </w:r>
      <w:r w:rsidRPr="00646DF6">
        <w:rPr>
          <w:color w:val="000000"/>
        </w:rPr>
        <w:t xml:space="preserve"> je nutno archivovat po dobu deseti účetních let ode dne jejich poskytnutí</w:t>
      </w:r>
      <w:r>
        <w:rPr>
          <w:color w:val="000000"/>
        </w:rPr>
        <w:t>,</w:t>
      </w:r>
    </w:p>
    <w:p w:rsidR="00387456" w:rsidRPr="00A34FF0" w:rsidP="00387456">
      <w:pPr>
        <w:pStyle w:val="ListNumber2"/>
        <w:tabs>
          <w:tab w:val="clear" w:pos="360"/>
          <w:tab w:val="num" w:pos="1418"/>
        </w:tabs>
        <w:ind w:left="1418" w:hanging="709"/>
      </w:pPr>
      <w:r w:rsidRPr="00646DF6">
        <w:rPr>
          <w:color w:val="000000"/>
        </w:rPr>
        <w:t xml:space="preserve">záznamy o individuálních podporách de </w:t>
      </w:r>
      <w:r w:rsidRPr="00646DF6">
        <w:rPr>
          <w:color w:val="000000"/>
        </w:rPr>
        <w:t>minimis</w:t>
      </w:r>
      <w:r w:rsidRPr="00646DF6">
        <w:rPr>
          <w:color w:val="000000"/>
        </w:rPr>
        <w:t xml:space="preserve"> musí obsahovat všechny informace prokazující splnění podmínek Nařízení Komise č. 360/2012.</w:t>
      </w:r>
    </w:p>
    <w:p w:rsidR="00387456" w:rsidRPr="00284509" w:rsidP="00387456">
      <w:pPr>
        <w:pStyle w:val="Heading1"/>
      </w:pPr>
      <w:r w:rsidRPr="00284509">
        <w:t>Porušení rozpočtové kázně</w:t>
      </w:r>
    </w:p>
    <w:p w:rsidR="00387456" w:rsidRPr="00284509" w:rsidP="00387456">
      <w:pPr>
        <w:pStyle w:val="ListNumber"/>
        <w:tabs>
          <w:tab w:val="clear" w:pos="360"/>
          <w:tab w:val="num" w:pos="709"/>
        </w:tabs>
        <w:ind w:left="709" w:hanging="709"/>
      </w:pPr>
      <w:bookmarkStart w:id="5" w:name="_Ref440555414"/>
      <w:r w:rsidRPr="00284509">
        <w:t>Porušením rozpočtové kázně je každé neoprávněné použití nebo zadržení peněžních prostředků příjemcem poskytnutých jako účelová dotace z rozpočtu poskytovatele.</w:t>
      </w:r>
      <w:bookmarkEnd w:id="5"/>
    </w:p>
    <w:p w:rsidR="00387456" w:rsidRPr="00284509" w:rsidP="00387456">
      <w:pPr>
        <w:pStyle w:val="ListNumber"/>
        <w:tabs>
          <w:tab w:val="clear" w:pos="360"/>
          <w:tab w:val="num" w:pos="709"/>
        </w:tabs>
        <w:ind w:left="709" w:hanging="709"/>
      </w:pPr>
      <w:r w:rsidRPr="00284509">
        <w:t xml:space="preserve">Neoprávněným použitím peněžních prostředků podle </w:t>
      </w:r>
      <w:r w:rsidRPr="00284509">
        <w:t xml:space="preserve">článku </w:t>
      </w:r>
      <w:r>
        <w:fldChar w:fldCharType="begin"/>
      </w:r>
      <w:r>
        <w:instrText xml:space="preserve"> REF _Ref440555414 \r \h  \* MERGEFORMAT </w:instrText>
      </w:r>
      <w:r>
        <w:fldChar w:fldCharType="separate"/>
      </w:r>
      <w:r w:rsidR="007A500D">
        <w:t>7.1</w:t>
      </w:r>
      <w:r>
        <w:fldChar w:fldCharType="end"/>
      </w:r>
      <w:r w:rsidRPr="00284509">
        <w:t xml:space="preserve"> této</w:t>
      </w:r>
      <w:r w:rsidRPr="00284509">
        <w:t xml:space="preserve">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pro účely této smlouvy považuje zejména jakékoliv porušení povinnosti příjemce, která souvisí s účelem uvedeným v </w:t>
      </w:r>
      <w:r w:rsidRPr="00284509">
        <w:t xml:space="preserve">článku </w:t>
      </w:r>
      <w:r>
        <w:fldChar w:fldCharType="begin"/>
      </w:r>
      <w:r>
        <w:instrText xml:space="preserve"> REF _Ref440556027 \r \h  \* MERGEFORMAT </w:instrText>
      </w:r>
      <w:r>
        <w:fldChar w:fldCharType="separate"/>
      </w:r>
      <w:r w:rsidR="007A500D">
        <w:t>4.1</w:t>
      </w:r>
      <w:r>
        <w:fldChar w:fldCharType="end"/>
      </w:r>
      <w:r w:rsidRPr="00284509">
        <w:t xml:space="preserve"> této</w:t>
      </w:r>
      <w:r w:rsidRPr="00284509">
        <w:t xml:space="preserve"> smlouvy, dále též i jakékoliv neprokázání způsobu a účelu, </w:t>
      </w:r>
      <w:r>
        <w:t xml:space="preserve">na </w:t>
      </w:r>
      <w:r w:rsidRPr="00284509">
        <w:t>kte</w:t>
      </w:r>
      <w:r>
        <w:t>rý</w:t>
      </w:r>
      <w:r w:rsidRPr="00284509">
        <w:t xml:space="preserve"> byly finanční prostředky dle článku </w:t>
      </w:r>
      <w:r>
        <w:fldChar w:fldCharType="begin"/>
      </w:r>
      <w:r>
        <w:instrText xml:space="preserve"> REF _Ref440608547 \r \h  \* MERGEFORMAT </w:instrText>
      </w:r>
      <w:r>
        <w:fldChar w:fldCharType="separate"/>
      </w:r>
      <w:r w:rsidR="007A500D">
        <w:t>3.1</w:t>
      </w:r>
      <w:r>
        <w:fldChar w:fldCharType="end"/>
      </w:r>
      <w:r w:rsidRPr="00284509">
        <w:t xml:space="preserve"> této smlouvy použity.</w:t>
      </w:r>
    </w:p>
    <w:p w:rsidR="00387456" w:rsidRPr="00284509" w:rsidP="00387456">
      <w:pPr>
        <w:pStyle w:val="ListNumber"/>
        <w:tabs>
          <w:tab w:val="clear" w:pos="360"/>
          <w:tab w:val="num" w:pos="709"/>
        </w:tabs>
        <w:ind w:left="709" w:hanging="709"/>
      </w:pPr>
      <w:r w:rsidRPr="00284509">
        <w:t xml:space="preserve">Zadržením peněžních prostředků podle </w:t>
      </w:r>
      <w:r w:rsidRPr="00284509">
        <w:t xml:space="preserve">článku </w:t>
      </w:r>
      <w:r>
        <w:fldChar w:fldCharType="begin"/>
      </w:r>
      <w:r>
        <w:instrText xml:space="preserve"> REF _Ref440555414 \r \h  \* MERGEFORMAT </w:instrText>
      </w:r>
      <w:r>
        <w:fldChar w:fldCharType="separate"/>
      </w:r>
      <w:r w:rsidR="007A500D">
        <w:t>7.1</w:t>
      </w:r>
      <w:r>
        <w:fldChar w:fldCharType="end"/>
      </w:r>
      <w:r w:rsidRPr="00284509">
        <w:t xml:space="preserve"> této</w:t>
      </w:r>
      <w:r w:rsidRPr="00284509">
        <w:t xml:space="preserve">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387456" w:rsidRPr="00710D45" w:rsidP="00387456">
      <w:pPr>
        <w:pStyle w:val="ListNumber"/>
        <w:tabs>
          <w:tab w:val="clear" w:pos="360"/>
          <w:tab w:val="num" w:pos="709"/>
        </w:tabs>
        <w:ind w:left="709" w:hanging="709"/>
      </w:pPr>
      <w:bookmarkStart w:id="6" w:name="_Ref440610209"/>
      <w:r w:rsidRPr="00710D45">
        <w:t>Příjemce je povinen v případě porušení rozpočtové kázně provést odvod ve výši neoprávněně použitých prostředků v souladu s ustanovením § 22 zákona č. 250/2000 Sb., o rozpočtových pravidlech územních rozpočtů, v platném znění. Poskytovatel si vyhrazuje právo určit konečnou výši odvodu dotace, kterou je příjemce v důsledku por</w:t>
      </w:r>
      <w:r w:rsidRPr="00710D45">
        <w:rPr>
          <w:iCs/>
        </w:rPr>
        <w:t>u</w:t>
      </w:r>
      <w:r w:rsidRPr="00710D45">
        <w:t>šení rozpočtové kázně povinen vrátit.</w:t>
      </w:r>
      <w:bookmarkEnd w:id="6"/>
    </w:p>
    <w:p w:rsidR="00387456" w:rsidRPr="00710D45" w:rsidP="00387456">
      <w:pPr>
        <w:pStyle w:val="ListNumber"/>
        <w:tabs>
          <w:tab w:val="clear" w:pos="360"/>
          <w:tab w:val="num" w:pos="709"/>
        </w:tabs>
        <w:ind w:left="709" w:hanging="709"/>
      </w:pPr>
      <w:r w:rsidRPr="00710D45">
        <w:t>Pro stanovení konkrétní výše odvodu dotace  za porušení rozpočtové kázně včetně příslušenství se uplatní postup podle ustanovení § 22 zákona č. 250/2000 Sb., o rozpočtových pravidlech územních rozpočtů, v platném znění.</w:t>
      </w:r>
    </w:p>
    <w:p w:rsidR="00387456" w:rsidRPr="00710D45" w:rsidP="00387456">
      <w:pPr>
        <w:pStyle w:val="ListNumber"/>
        <w:tabs>
          <w:tab w:val="clear" w:pos="360"/>
          <w:tab w:val="num" w:pos="709"/>
        </w:tabs>
        <w:ind w:left="709" w:hanging="709"/>
      </w:pPr>
      <w:bookmarkStart w:id="7" w:name="_Ref440610239"/>
      <w:r w:rsidRPr="00710D45">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w:t>
      </w:r>
      <w:r w:rsidRPr="00284509">
        <w:t xml:space="preserve"> </w:t>
      </w:r>
      <w:r w:rsidRPr="00710D45">
        <w:t>Penále, jehož celková výše v jednotlivých případech nepřesáhne 1 000 Kč, se neuloží.</w:t>
      </w:r>
      <w:bookmarkEnd w:id="7"/>
    </w:p>
    <w:p w:rsidR="00387456" w:rsidRPr="00710D45" w:rsidP="00387456">
      <w:pPr>
        <w:pStyle w:val="ListNumber"/>
        <w:tabs>
          <w:tab w:val="clear" w:pos="360"/>
          <w:tab w:val="num" w:pos="709"/>
        </w:tabs>
        <w:ind w:left="709" w:hanging="709"/>
      </w:pPr>
      <w:r w:rsidRPr="00710D45">
        <w:t xml:space="preserve">V souladu s ustanovením § 22 odst. 9 písm. a) zákona č. 250/2000 Sb., o rozpočtových pravidlech územních rozpočtů, v platném znění rozhoduje o uložení odvodu dotace a penále v samostatné působnosti podle </w:t>
      </w:r>
      <w:r w:rsidRPr="00710D45">
        <w:t xml:space="preserve">článků </w:t>
      </w:r>
      <w:r>
        <w:fldChar w:fldCharType="begin"/>
      </w:r>
      <w:r>
        <w:instrText xml:space="preserve"> REF _Ref440610209 \r \h  \* MERGEFORMAT </w:instrText>
      </w:r>
      <w:r>
        <w:fldChar w:fldCharType="separate"/>
      </w:r>
      <w:r w:rsidR="007A500D">
        <w:t>7.4</w:t>
      </w:r>
      <w:r>
        <w:fldChar w:fldCharType="end"/>
      </w:r>
      <w:r w:rsidRPr="00710D45">
        <w:t xml:space="preserve"> a </w:t>
      </w:r>
      <w:r>
        <w:fldChar w:fldCharType="begin"/>
      </w:r>
      <w:r>
        <w:instrText xml:space="preserve"> REF _Ref440610239 \r \h  \* MERGEFORMAT </w:instrText>
      </w:r>
      <w:r>
        <w:fldChar w:fldCharType="separate"/>
      </w:r>
      <w:r w:rsidR="007A500D">
        <w:t>7.6</w:t>
      </w:r>
      <w:r>
        <w:fldChar w:fldCharType="end"/>
      </w:r>
      <w:r w:rsidRPr="00710D45">
        <w:t xml:space="preserve"> této</w:t>
      </w:r>
      <w:r w:rsidRPr="00710D45">
        <w:t xml:space="preserve"> smlouvy Městský úřad Mělník. Odvod a penále lze uložit do 10 let počítaných od 1. ledna roku následujícího po roce, v němž došlo k porušení rozpočtové kázně.</w:t>
      </w:r>
    </w:p>
    <w:p w:rsidR="00387456" w:rsidRPr="00710D45" w:rsidP="00387456">
      <w:pPr>
        <w:pStyle w:val="ListNumber"/>
        <w:tabs>
          <w:tab w:val="clear" w:pos="360"/>
          <w:tab w:val="num" w:pos="709"/>
        </w:tabs>
        <w:ind w:left="709" w:hanging="709"/>
      </w:pPr>
      <w:r w:rsidRPr="00710D45">
        <w:t>Částečný či úplný odvod dotace v důsledku porušení rozpočtové kázně nezbavuje příjemce jakýchkoliv povinností plynoucích pro něho z ostatních ustanovení této smlouvy.</w:t>
      </w:r>
    </w:p>
    <w:p w:rsidR="00387456" w:rsidRPr="00710D45" w:rsidP="00387456">
      <w:pPr>
        <w:pStyle w:val="ListNumber"/>
        <w:tabs>
          <w:tab w:val="clear" w:pos="360"/>
          <w:tab w:val="num" w:pos="709"/>
        </w:tabs>
        <w:ind w:left="709" w:hanging="709"/>
      </w:pPr>
      <w:r w:rsidRPr="00710D45">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387456" w:rsidP="00387456">
      <w:pPr>
        <w:pStyle w:val="Heading1"/>
      </w:pPr>
      <w:r>
        <w:t>Ukončení smlouvy</w:t>
      </w:r>
    </w:p>
    <w:p w:rsidR="00387456" w:rsidP="00387456">
      <w:pPr>
        <w:pStyle w:val="ListNumber"/>
        <w:tabs>
          <w:tab w:val="clear" w:pos="360"/>
          <w:tab w:val="num" w:pos="709"/>
        </w:tabs>
        <w:ind w:left="709" w:hanging="709"/>
      </w:pPr>
      <w:r w:rsidRPr="00B44867">
        <w:t xml:space="preserve">Smlouvu lze ukončit na základě písemné dohody účastníků </w:t>
      </w:r>
      <w:r>
        <w:t xml:space="preserve">nebo písemnou výpovědí smlouvy ze strany poskytovatele </w:t>
      </w:r>
      <w:r w:rsidRPr="000F507B">
        <w:t>dle ustanovení § 166 odst. 2 zákona č. 500/2004 Sb., správního řádu, v platném znění,</w:t>
      </w:r>
      <w:r>
        <w:t xml:space="preserve"> a to za podmínek dále stanovených.</w:t>
      </w:r>
    </w:p>
    <w:p w:rsidR="00387456" w:rsidP="00387456">
      <w:pPr>
        <w:pStyle w:val="ListNumber"/>
        <w:tabs>
          <w:tab w:val="clear" w:pos="360"/>
          <w:tab w:val="num" w:pos="709"/>
        </w:tabs>
        <w:ind w:left="709" w:hanging="709"/>
      </w:pPr>
      <w:bookmarkStart w:id="8" w:name="_Ref440611409"/>
      <w:r>
        <w:t>Při ukončení smlouvy dohodou je příjemce účelové dotace povinen tuto vrátit formou bezhotovostního převodu na bankovní účet poskytovatele uvedený v záhlaví této smlouvy bez zbytečného odkladu, nejpozději však do 15 dnů od účinnosti dohody o ukončení smlouvy, nedohodnou-li se její účastníci jinak.</w:t>
      </w:r>
      <w:bookmarkEnd w:id="8"/>
    </w:p>
    <w:p w:rsidR="00387456" w:rsidP="00387456">
      <w:pPr>
        <w:pStyle w:val="ListNumber"/>
        <w:tabs>
          <w:tab w:val="clear" w:pos="360"/>
          <w:tab w:val="num" w:pos="709"/>
        </w:tabs>
        <w:ind w:left="709" w:hanging="709"/>
      </w:pPr>
      <w:r>
        <w:t xml:space="preserve">Dohoda o ukončení smlouvy nabývá účinnosti podpisem oběma účastníky, avšak pouze za předpokladu, že došlo k platnému vypořádání všech závazků z této smlouvy, včetně vrácení finančních prostředků podle </w:t>
      </w:r>
      <w:r>
        <w:t xml:space="preserve">článku </w:t>
      </w:r>
      <w:r>
        <w:fldChar w:fldCharType="begin"/>
      </w:r>
      <w:r>
        <w:instrText xml:space="preserve"> REF _Ref440611409 \r \h </w:instrText>
      </w:r>
      <w:r>
        <w:fldChar w:fldCharType="separate"/>
      </w:r>
      <w:r>
        <w:t>8.2</w:t>
      </w:r>
      <w:r>
        <w:fldChar w:fldCharType="end"/>
      </w:r>
      <w:r>
        <w:t xml:space="preserve"> této</w:t>
      </w:r>
      <w:r>
        <w:t xml:space="preserve"> smlouvy.</w:t>
      </w:r>
    </w:p>
    <w:p w:rsidR="00387456" w:rsidP="00387456">
      <w:pPr>
        <w:pStyle w:val="ListNumber"/>
        <w:tabs>
          <w:tab w:val="clear" w:pos="360"/>
          <w:tab w:val="num" w:pos="709"/>
        </w:tabs>
        <w:ind w:left="709" w:hanging="709"/>
      </w:pPr>
      <w:r>
        <w:t>Poskytovatel dotace může smlouvu vypovědět jak před proplacením, tak i po proplacení dotace. Výpovědním důvodem je jakékoliv porušení povinností příjemce dotace stanovených touto smlouvou nebo obecně závaznými právními předpisy, kterého se příjemce dopustí zejména pokud:</w:t>
      </w:r>
    </w:p>
    <w:p w:rsidR="00387456" w:rsidP="00387456">
      <w:pPr>
        <w:pStyle w:val="ListNumber2"/>
        <w:tabs>
          <w:tab w:val="clear" w:pos="360"/>
          <w:tab w:val="num" w:pos="1418"/>
        </w:tabs>
        <w:ind w:left="1418" w:hanging="709"/>
      </w:pPr>
      <w:r>
        <w:t>svým jednáním poruší rozpočtovou kázeň,</w:t>
      </w:r>
    </w:p>
    <w:p w:rsidR="00387456" w:rsidP="00387456">
      <w:pPr>
        <w:pStyle w:val="ListNumber2"/>
        <w:tabs>
          <w:tab w:val="clear" w:pos="360"/>
          <w:tab w:val="num" w:pos="1418"/>
        </w:tabs>
        <w:ind w:left="1418" w:hanging="709"/>
      </w:pPr>
      <w:r>
        <w:t>nedodrží rozpočet nebo časový a finanční harmonogram realizace projektu,</w:t>
      </w:r>
    </w:p>
    <w:p w:rsidR="00387456" w:rsidP="00387456">
      <w:pPr>
        <w:pStyle w:val="ListNumber2"/>
        <w:tabs>
          <w:tab w:val="clear" w:pos="360"/>
          <w:tab w:val="num" w:pos="1418"/>
        </w:tabs>
        <w:ind w:left="1418" w:hanging="709"/>
      </w:pPr>
      <w:r>
        <w:t xml:space="preserve">poruší pravidla podpory de </w:t>
      </w:r>
      <w:r>
        <w:t>minimis</w:t>
      </w:r>
      <w:r>
        <w:t>,</w:t>
      </w:r>
    </w:p>
    <w:p w:rsidR="00387456" w:rsidP="00387456">
      <w:pPr>
        <w:pStyle w:val="ListNumber2"/>
        <w:tabs>
          <w:tab w:val="clear" w:pos="360"/>
          <w:tab w:val="num" w:pos="1418"/>
        </w:tabs>
        <w:ind w:left="1418" w:hanging="709"/>
      </w:pPr>
      <w:r>
        <w:t>změní právní formu a stane se tak nezpůsobilým příjemcem dotace pro danou oblast podpory,</w:t>
      </w:r>
    </w:p>
    <w:p w:rsidR="00387456" w:rsidP="00387456">
      <w:pPr>
        <w:pStyle w:val="ListNumber2"/>
        <w:tabs>
          <w:tab w:val="clear" w:pos="360"/>
          <w:tab w:val="num" w:pos="1418"/>
        </w:tabs>
        <w:ind w:left="1418" w:hanging="709"/>
      </w:pPr>
      <w: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387456" w:rsidP="00387456">
      <w:pPr>
        <w:pStyle w:val="ListNumber2"/>
        <w:tabs>
          <w:tab w:val="clear" w:pos="360"/>
          <w:tab w:val="num" w:pos="1418"/>
        </w:tabs>
        <w:ind w:left="1418" w:hanging="709"/>
      </w:pPr>
      <w:r>
        <w:t>nedodrží jakékoliv závazné termíny stanovené v této smlouvě,</w:t>
      </w:r>
    </w:p>
    <w:p w:rsidR="00387456" w:rsidP="00387456">
      <w:pPr>
        <w:pStyle w:val="ListNumber2"/>
        <w:tabs>
          <w:tab w:val="clear" w:pos="360"/>
          <w:tab w:val="num" w:pos="1418"/>
        </w:tabs>
        <w:ind w:left="1418" w:hanging="709"/>
      </w:pPr>
      <w:r>
        <w:t>učiní bez souhlasu poskytovatele takové právní jednání, které je tímto souhlasem dle této smlouvy nebo podle obecně závazných právních předpisů výslovně podmíněno,</w:t>
      </w:r>
    </w:p>
    <w:p w:rsidR="00387456" w:rsidP="00387456">
      <w:pPr>
        <w:pStyle w:val="ListNumber2"/>
        <w:tabs>
          <w:tab w:val="clear" w:pos="360"/>
          <w:tab w:val="num" w:pos="1418"/>
        </w:tabs>
        <w:ind w:left="1418" w:hanging="709"/>
      </w:pPr>
      <w:r>
        <w:t>je pravomocně rozhodnuto o jeho úpadku, o prohlášení konkurzu nebo o jeho zrušení s likvidací,</w:t>
      </w:r>
    </w:p>
    <w:p w:rsidR="00387456" w:rsidP="00387456">
      <w:pPr>
        <w:pStyle w:val="ListNumber2"/>
        <w:tabs>
          <w:tab w:val="clear" w:pos="360"/>
          <w:tab w:val="num" w:pos="1418"/>
        </w:tabs>
        <w:ind w:left="1418" w:hanging="709"/>
      </w:pPr>
      <w:r>
        <w:t>přes písemnou výzvu poskytovatele dotace nezanechá porušování svých povinností stanovených touto smlouvou, v obecně závazných právních předpisech ČR a ES, příp. neodstraní následky porušení ve lhůtě mu k tomuto stanovené poskytovatelem,</w:t>
      </w:r>
    </w:p>
    <w:p w:rsidR="00387456" w:rsidP="00387456">
      <w:pPr>
        <w:pStyle w:val="ListNumber2"/>
        <w:tabs>
          <w:tab w:val="clear" w:pos="360"/>
          <w:tab w:val="num" w:pos="1418"/>
        </w:tabs>
        <w:ind w:left="1418" w:hanging="709"/>
      </w:pPr>
      <w:r>
        <w:t xml:space="preserve">v žádosti o poskytnutí dotace, čestném prohlášení nebo ve vyúčtování dle článku </w:t>
      </w:r>
      <w:r w:rsidR="001F5553">
        <w:t xml:space="preserve">5.2. </w:t>
      </w:r>
      <w:r>
        <w:t>této</w:t>
      </w:r>
      <w:r>
        <w:t xml:space="preserve"> smlouvy uvede zkreslené nebo zcela nepravdivé údaje či informace.</w:t>
      </w:r>
    </w:p>
    <w:p w:rsidR="00387456" w:rsidP="00387456">
      <w:pPr>
        <w:pStyle w:val="ListNumber"/>
        <w:tabs>
          <w:tab w:val="clear" w:pos="360"/>
          <w:tab w:val="num" w:pos="709"/>
        </w:tabs>
        <w:ind w:left="709" w:hanging="709"/>
      </w:pPr>
      <w: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rsidR="00387456" w:rsidP="00387456">
      <w:pPr>
        <w:pStyle w:val="ListNumber"/>
        <w:tabs>
          <w:tab w:val="clear" w:pos="360"/>
          <w:tab w:val="num" w:pos="709"/>
        </w:tabs>
        <w:ind w:left="709" w:hanging="709"/>
      </w:pPr>
      <w: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w:t>
      </w:r>
      <w:r>
        <w:t>doručenou</w:t>
      </w:r>
      <w:r>
        <w:t xml:space="preserve"> třetí pracovní den po jejím odeslání poskytovatelem příjemci.</w:t>
      </w:r>
    </w:p>
    <w:p w:rsidR="00387456" w:rsidP="00387456">
      <w:pPr>
        <w:pStyle w:val="ListNumber"/>
        <w:tabs>
          <w:tab w:val="clear" w:pos="360"/>
          <w:tab w:val="num" w:pos="709"/>
        </w:tabs>
        <w:ind w:left="709" w:hanging="709"/>
      </w:pPr>
      <w:r>
        <w:t>Zrušení smlouvy podle ustanovení § 167 zákona č. 500/2004 Sb., správního řádu, v platném znění, strany nesjednávají.</w:t>
      </w:r>
    </w:p>
    <w:p w:rsidR="00387456" w:rsidP="00387456">
      <w:pPr>
        <w:pStyle w:val="Heading1"/>
      </w:pPr>
      <w:r>
        <w:t>Veřejnoprávní povinnosti poskytovatele</w:t>
      </w:r>
    </w:p>
    <w:p w:rsidR="00387456" w:rsidP="00387456">
      <w:pPr>
        <w:pStyle w:val="ListNumber"/>
        <w:tabs>
          <w:tab w:val="clear" w:pos="360"/>
          <w:tab w:val="num" w:pos="709"/>
        </w:tabs>
        <w:ind w:left="709" w:hanging="709"/>
      </w:pPr>
      <w:r>
        <w:t xml:space="preserve">Uzavření této smlouvy (resp. poskytnutí dotace) bylo </w:t>
      </w:r>
      <w:r w:rsidRPr="006462C3">
        <w:t xml:space="preserve">schváleno </w:t>
      </w:r>
      <w:r w:rsidRPr="00F658E0">
        <w:t>usnesením</w:t>
      </w:r>
      <w:r>
        <w:t xml:space="preserve"> </w:t>
      </w:r>
      <w:r w:rsidRPr="00F658E0">
        <w:t>zastupitelstva</w:t>
      </w:r>
      <w:r>
        <w:t xml:space="preserve"> města Mělníka ze dne 23. 5. 2016 číslo jednací 94/2016.</w:t>
      </w:r>
    </w:p>
    <w:p w:rsidR="00387456" w:rsidRPr="00F658E0" w:rsidP="00387456">
      <w:pPr>
        <w:pStyle w:val="ListNumber"/>
        <w:tabs>
          <w:tab w:val="clear" w:pos="360"/>
          <w:tab w:val="num" w:pos="709"/>
        </w:tabs>
        <w:ind w:left="709" w:hanging="709"/>
      </w:pPr>
      <w:r w:rsidRPr="00F658E0">
        <w:t>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387456" w:rsidRPr="00F658E0" w:rsidP="00387456">
      <w:pPr>
        <w:pStyle w:val="ListNumber"/>
        <w:tabs>
          <w:tab w:val="clear" w:pos="360"/>
          <w:tab w:val="num" w:pos="709"/>
        </w:tabs>
        <w:ind w:left="709" w:hanging="709"/>
      </w:pPr>
      <w:r w:rsidRPr="00F658E0">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387456" w:rsidRPr="00F658E0" w:rsidP="00387456">
      <w:pPr>
        <w:pStyle w:val="ListNumber"/>
        <w:tabs>
          <w:tab w:val="clear" w:pos="360"/>
          <w:tab w:val="num" w:pos="709"/>
        </w:tabs>
        <w:ind w:left="709" w:hanging="709"/>
      </w:pPr>
      <w:r w:rsidRPr="00F658E0">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rsidR="00387456" w:rsidRPr="00F658E0" w:rsidP="00387456">
      <w:pPr>
        <w:pStyle w:val="ListNumber"/>
        <w:tabs>
          <w:tab w:val="clear" w:pos="360"/>
          <w:tab w:val="num" w:pos="709"/>
        </w:tabs>
        <w:ind w:left="709" w:hanging="709"/>
      </w:pPr>
      <w:bookmarkStart w:id="9" w:name="_Ref454440606"/>
      <w:r w:rsidRPr="00F658E0">
        <w:t>Poskytovatel se zavazuje zaslat tuto smlouvu správci registru smluv k uveřejnění prostřednictvím registru smluv bez zbytečného odkladu, nejpozději však do 30 dnů od uzavření této smlouvy.</w:t>
      </w:r>
      <w:bookmarkEnd w:id="9"/>
    </w:p>
    <w:p w:rsidR="00387456" w:rsidRPr="00F658E0" w:rsidP="00387456">
      <w:pPr>
        <w:pStyle w:val="ListNumber"/>
        <w:tabs>
          <w:tab w:val="clear" w:pos="360"/>
          <w:tab w:val="num" w:pos="709"/>
        </w:tabs>
        <w:ind w:left="709" w:hanging="709"/>
      </w:pPr>
      <w:r w:rsidRPr="00F658E0">
        <w:t xml:space="preserve">Příjemce se zavazuje ověřit, zda byla povinnost poskytovatele dle </w:t>
      </w:r>
      <w:r w:rsidRPr="00F658E0">
        <w:t xml:space="preserve">článku </w:t>
      </w:r>
      <w:r w:rsidRPr="00F658E0">
        <w:fldChar w:fldCharType="begin"/>
      </w:r>
      <w:r w:rsidRPr="00F658E0">
        <w:instrText xml:space="preserve"> REF _Ref454440606 \r \h </w:instrText>
      </w:r>
      <w:r>
        <w:instrText xml:space="preserve"> \* MERGEFORMAT </w:instrText>
      </w:r>
      <w:r w:rsidRPr="00F658E0">
        <w:fldChar w:fldCharType="separate"/>
      </w:r>
      <w:r w:rsidR="007A500D">
        <w:t>9.5</w:t>
      </w:r>
      <w:r w:rsidRPr="00F658E0">
        <w:fldChar w:fldCharType="end"/>
      </w:r>
      <w:r w:rsidRPr="00F658E0">
        <w:t xml:space="preserve"> této</w:t>
      </w:r>
      <w:r w:rsidRPr="00F658E0">
        <w:t xml:space="preserve"> smlouvy řádně splněna. Není-li povinnost poskytovatele dle </w:t>
      </w:r>
      <w:r w:rsidRPr="00F658E0">
        <w:t xml:space="preserve">článku </w:t>
      </w:r>
      <w:r w:rsidRPr="00F658E0">
        <w:fldChar w:fldCharType="begin"/>
      </w:r>
      <w:r w:rsidRPr="00F658E0">
        <w:instrText xml:space="preserve"> REF _Ref454440606 \r \h </w:instrText>
      </w:r>
      <w:r>
        <w:instrText xml:space="preserve"> \* MERGEFORMAT </w:instrText>
      </w:r>
      <w:r w:rsidRPr="00F658E0">
        <w:fldChar w:fldCharType="separate"/>
      </w:r>
      <w:r w:rsidR="007A500D">
        <w:t>9.5</w:t>
      </w:r>
      <w:r w:rsidRPr="00F658E0">
        <w:fldChar w:fldCharType="end"/>
      </w:r>
      <w:r w:rsidRPr="00F658E0">
        <w:t xml:space="preserve"> této</w:t>
      </w:r>
      <w:r w:rsidRPr="00F658E0">
        <w:t xml:space="preserve"> smlouvy řádně a včas splněna, zavazuje se příjemce zaslat tuto smlouvu správci registru smluv k uveřejnění </w:t>
      </w:r>
      <w:r w:rsidRPr="00F658E0">
        <w:t xml:space="preserve">prostřednictvím registru smluv sám a to bez zbytečného odkladu poté, co se o nesplnění povinnosti poskytovatele dle článku </w:t>
      </w:r>
      <w:r w:rsidRPr="00F658E0">
        <w:fldChar w:fldCharType="begin"/>
      </w:r>
      <w:r w:rsidRPr="00F658E0">
        <w:instrText xml:space="preserve"> REF _Ref454440606 \r \h </w:instrText>
      </w:r>
      <w:r>
        <w:instrText xml:space="preserve"> \* MERGEFORMAT </w:instrText>
      </w:r>
      <w:r w:rsidRPr="00F658E0">
        <w:fldChar w:fldCharType="separate"/>
      </w:r>
      <w:r w:rsidR="007A500D">
        <w:t>9.5</w:t>
      </w:r>
      <w:r w:rsidRPr="00F658E0">
        <w:fldChar w:fldCharType="end"/>
      </w:r>
      <w:r w:rsidRPr="00F658E0">
        <w:t xml:space="preserve"> příjemce dozvěděl, nejpozději však do tří měsíců ode dne, kdy byla tato smlouva uzavřena.</w:t>
      </w:r>
    </w:p>
    <w:p w:rsidR="00387456" w:rsidP="00387456">
      <w:pPr>
        <w:pStyle w:val="Heading1"/>
      </w:pPr>
      <w:r>
        <w:t>Závěrečná ustanovení</w:t>
      </w:r>
    </w:p>
    <w:p w:rsidR="00387456" w:rsidRPr="00F658E0" w:rsidP="00387456">
      <w:pPr>
        <w:pStyle w:val="ListNumber"/>
        <w:tabs>
          <w:tab w:val="clear" w:pos="360"/>
          <w:tab w:val="num" w:pos="709"/>
        </w:tabs>
        <w:ind w:left="709" w:hanging="709"/>
      </w:pPr>
      <w:r w:rsidRPr="00F658E0">
        <w:t>Tato smlouva nabývá platnosti okamžikem podpisu oběma účastníky. Podmínkou nabytí účinnosti této smlouvy je její řádné zveřejnění v registru smluv postupem podle příslušných ustanovení zákona č. 340/2015 Sb., o registru smluv, v platném znění.</w:t>
      </w:r>
    </w:p>
    <w:p w:rsidR="00387456" w:rsidP="00387456">
      <w:pPr>
        <w:pStyle w:val="ListNumber"/>
        <w:tabs>
          <w:tab w:val="clear" w:pos="360"/>
          <w:tab w:val="num" w:pos="709"/>
        </w:tabs>
        <w:ind w:left="709" w:hanging="709"/>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rsidR="00387456" w:rsidP="00387456">
      <w:pPr>
        <w:pStyle w:val="ListNumber"/>
        <w:tabs>
          <w:tab w:val="clear" w:pos="360"/>
          <w:tab w:val="num" w:pos="709"/>
        </w:tabs>
        <w:ind w:left="709" w:hanging="709"/>
        <w:rPr>
          <w:color w:val="000000"/>
        </w:rPr>
      </w:pPr>
      <w:r>
        <w:t xml:space="preserve">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 </w:t>
      </w:r>
    </w:p>
    <w:p w:rsidR="00387456" w:rsidP="00387456">
      <w:pPr>
        <w:pStyle w:val="ListNumber"/>
        <w:tabs>
          <w:tab w:val="clear" w:pos="360"/>
          <w:tab w:val="num" w:pos="709"/>
        </w:tabs>
        <w:ind w:left="709" w:hanging="709"/>
      </w:pPr>
      <w:r>
        <w:rPr>
          <w:szCs w:val="24"/>
        </w:rPr>
        <w:t>Účastníci prohlašují, že jsou plně svéprávní</w:t>
      </w:r>
      <w:r w:rsidRPr="00B44341">
        <w:rPr>
          <w:szCs w:val="24"/>
        </w:rPr>
        <w:t xml:space="preserve">, že právní </w:t>
      </w:r>
      <w:r>
        <w:rPr>
          <w:szCs w:val="24"/>
        </w:rPr>
        <w:t>jednání spojená s uzavřením této smlouvy učinili</w:t>
      </w:r>
      <w:r w:rsidRPr="00B44341">
        <w:rPr>
          <w:szCs w:val="24"/>
        </w:rPr>
        <w:t xml:space="preserve"> svobodně a vážně, že nikdo z nich nejednal v tísni ani za jednostranně nevýhodných podmínek, že s obsahem </w:t>
      </w:r>
      <w:r>
        <w:rPr>
          <w:szCs w:val="24"/>
        </w:rPr>
        <w:t>smlouvy se řádně seznámili</w:t>
      </w:r>
      <w:r w:rsidRPr="00B44341">
        <w:rPr>
          <w:szCs w:val="24"/>
        </w:rPr>
        <w:t xml:space="preserve">, </w:t>
      </w:r>
      <w:r>
        <w:rPr>
          <w:szCs w:val="24"/>
        </w:rPr>
        <w:t xml:space="preserve">porozuměli mu, </w:t>
      </w:r>
      <w:r w:rsidRPr="00B44341">
        <w:rPr>
          <w:szCs w:val="24"/>
        </w:rPr>
        <w:t xml:space="preserve">souhlasí s ním a na důkaz toho </w:t>
      </w:r>
      <w:r>
        <w:rPr>
          <w:szCs w:val="24"/>
        </w:rPr>
        <w:t xml:space="preserve">smlouvu </w:t>
      </w:r>
      <w:r w:rsidRPr="00B44341">
        <w:rPr>
          <w:szCs w:val="24"/>
        </w:rPr>
        <w:t>podepisují.</w:t>
      </w:r>
    </w:p>
    <w:p w:rsidR="00387456" w:rsidRPr="007001A0" w:rsidP="00387456">
      <w:pPr>
        <w:pStyle w:val="ListNumber"/>
        <w:tabs>
          <w:tab w:val="clear" w:pos="360"/>
          <w:tab w:val="num" w:pos="709"/>
        </w:tabs>
        <w:ind w:left="709" w:hanging="709"/>
      </w:pPr>
      <w:r>
        <w:rPr>
          <w:color w:val="000000"/>
        </w:rPr>
        <w:t>Tuto smlouvu je možné měnit pouze písemnou dohodou smluvních stran ve formě číslovaných dodatků.</w:t>
      </w:r>
    </w:p>
    <w:p w:rsidR="00387456" w:rsidP="00387456">
      <w:pPr>
        <w:pStyle w:val="ListNumber"/>
        <w:tabs>
          <w:tab w:val="clear" w:pos="360"/>
          <w:tab w:val="num" w:pos="709"/>
        </w:tabs>
        <w:ind w:left="709" w:hanging="709"/>
      </w:pPr>
      <w:r>
        <w:rPr>
          <w:color w:val="000000"/>
        </w:rPr>
        <w:t>Tato smlouva je uzavřena ve dvou vyhotoveních, z nichž každý z účastníků obdrží jedno vyhotovení.</w:t>
      </w:r>
    </w:p>
    <w:p w:rsidR="00F65678" w:rsidP="00387456">
      <w:pPr>
        <w:jc w:val="both"/>
      </w:pPr>
      <w:r w:rsidRPr="008328BB">
        <w:t xml:space="preserve">  </w:t>
      </w:r>
    </w:p>
    <w:p w:rsidR="00387456" w:rsidRPr="008328BB" w:rsidP="00387456">
      <w:pPr>
        <w:jc w:val="both"/>
      </w:pPr>
      <w:r w:rsidRPr="008328BB">
        <w:t xml:space="preserve"> V Mělníku dne ………</w:t>
      </w:r>
      <w:r w:rsidRPr="008328BB">
        <w:t>…...</w:t>
      </w:r>
      <w:r w:rsidRPr="008328BB">
        <w:tab/>
      </w:r>
      <w:r w:rsidRPr="008328BB">
        <w:tab/>
      </w:r>
      <w:r w:rsidRPr="008328BB">
        <w:tab/>
      </w:r>
      <w:r w:rsidRPr="008328BB">
        <w:tab/>
        <w:t xml:space="preserve">      V Mělníku</w:t>
      </w:r>
      <w:r w:rsidRPr="008328BB">
        <w:t xml:space="preserve"> dne…………….</w:t>
      </w:r>
    </w:p>
    <w:p w:rsidR="00387456" w:rsidP="00387456">
      <w:pPr>
        <w:jc w:val="both"/>
      </w:pPr>
    </w:p>
    <w:p w:rsidR="00F65678" w:rsidRPr="008328BB" w:rsidP="00387456">
      <w:pPr>
        <w:jc w:val="both"/>
      </w:pPr>
    </w:p>
    <w:p w:rsidR="00387456" w:rsidRPr="008328BB" w:rsidP="00387456">
      <w:pPr>
        <w:jc w:val="both"/>
      </w:pPr>
      <w:r w:rsidRPr="008328BB">
        <w:t>…………………………………...</w:t>
      </w:r>
      <w:r>
        <w:tab/>
      </w:r>
      <w:r>
        <w:tab/>
      </w:r>
      <w:r>
        <w:tab/>
      </w:r>
      <w:r>
        <w:tab/>
      </w:r>
      <w:r>
        <w:tab/>
      </w:r>
      <w:r w:rsidRPr="008328BB">
        <w:t>…………………………………</w:t>
      </w:r>
    </w:p>
    <w:p w:rsidR="00387456" w:rsidRPr="008328BB" w:rsidP="00387456">
      <w:pPr>
        <w:jc w:val="both"/>
      </w:pPr>
      <w:r w:rsidRPr="008328BB">
        <w:t xml:space="preserve">MVDr. Ctirad Mikeš </w:t>
      </w:r>
      <w:r>
        <w:tab/>
      </w:r>
      <w:r>
        <w:tab/>
      </w:r>
      <w:r>
        <w:tab/>
      </w:r>
      <w:r>
        <w:tab/>
      </w:r>
      <w:r>
        <w:tab/>
      </w:r>
      <w:r w:rsidR="00996233">
        <w:t xml:space="preserve">               H.H. </w:t>
      </w:r>
      <w:bookmarkStart w:id="10" w:name="_GoBack"/>
      <w:bookmarkEnd w:id="10"/>
    </w:p>
    <w:p w:rsidR="00726B09" w:rsidP="00387456">
      <w:pPr>
        <w:jc w:val="both"/>
      </w:pPr>
      <w:r w:rsidRPr="008328BB">
        <w:t xml:space="preserve">starosta města Mělníka  </w:t>
      </w:r>
      <w:r w:rsidRPr="008328BB">
        <w:tab/>
      </w:r>
      <w:r>
        <w:tab/>
      </w:r>
      <w:r>
        <w:tab/>
      </w:r>
      <w:r>
        <w:tab/>
      </w:r>
      <w:r>
        <w:tab/>
      </w:r>
      <w:r w:rsidRPr="008328BB">
        <w:t>vlastník nemovitosti</w:t>
      </w:r>
    </w:p>
    <w:sectPr>
      <w:footerReference w:type="even" r:id="rId4"/>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7456" w:rsidP="003874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874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7456" w:rsidP="003874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38745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73651BC"/>
    <w:multiLevelType w:val="multilevel"/>
    <w:tmpl w:val="A142073E"/>
    <w:lvl w:ilvl="0">
      <w:start w:val="1"/>
      <w:numFmt w:val="decimal"/>
      <w:pStyle w:val="Heading1"/>
      <w:lvlText w:val="%1."/>
      <w:lvlJc w:val="left"/>
      <w:pPr>
        <w:tabs>
          <w:tab w:val="num" w:pos="709"/>
        </w:tabs>
        <w:ind w:left="709" w:hanging="709"/>
      </w:pPr>
      <w:rPr>
        <w:rFonts w:hint="default"/>
      </w:rPr>
    </w:lvl>
    <w:lvl w:ilvl="1">
      <w:start w:val="1"/>
      <w:numFmt w:val="decimal"/>
      <w:pStyle w:val="ListNumber"/>
      <w:lvlText w:val="%1.%2."/>
      <w:lvlJc w:val="left"/>
      <w:pPr>
        <w:tabs>
          <w:tab w:val="num" w:pos="709"/>
        </w:tabs>
        <w:ind w:left="709" w:hanging="709"/>
      </w:pPr>
      <w:rPr>
        <w:rFonts w:hint="default"/>
      </w:rPr>
    </w:lvl>
    <w:lvl w:ilvl="2">
      <w:start w:val="1"/>
      <w:numFmt w:val="decimal"/>
      <w:pStyle w:val="ListNumber2"/>
      <w:lvlText w:val="%1.%2.%3."/>
      <w:lvlJc w:val="left"/>
      <w:pPr>
        <w:tabs>
          <w:tab w:val="num" w:pos="1418"/>
        </w:tabs>
        <w:ind w:left="1418" w:hanging="709"/>
      </w:pPr>
      <w:rPr>
        <w:rFonts w:hint="default"/>
      </w:rPr>
    </w:lvl>
    <w:lvl w:ilvl="3">
      <w:start w:val="1"/>
      <w:numFmt w:val="decimal"/>
      <w:pStyle w:val="ListNumber3"/>
      <w:lvlText w:val="%1.%2.%3.%4."/>
      <w:lvlJc w:val="left"/>
      <w:pPr>
        <w:tabs>
          <w:tab w:val="num" w:pos="2498"/>
        </w:tabs>
        <w:ind w:left="2268" w:hanging="850"/>
      </w:pPr>
      <w:rPr>
        <w:rFonts w:hint="default"/>
      </w:rPr>
    </w:lvl>
    <w:lvl w:ilvl="4">
      <w:start w:val="1"/>
      <w:numFmt w:val="decimal"/>
      <w:pStyle w:val="ListNumber4"/>
      <w:lvlText w:val="%1.%2.%3.%4.%5."/>
      <w:lvlJc w:val="left"/>
      <w:pPr>
        <w:tabs>
          <w:tab w:val="num" w:pos="3708"/>
        </w:tabs>
        <w:ind w:left="3119" w:hanging="851"/>
      </w:pPr>
      <w:rPr>
        <w:rFonts w:hint="default"/>
      </w:rPr>
    </w:lvl>
    <w:lvl w:ilvl="5">
      <w:start w:val="1"/>
      <w:numFmt w:val="decimal"/>
      <w:pStyle w:val="ListNumber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ListNumber"/>
    <w:link w:val="Nadpis1Char"/>
    <w:qFormat/>
    <w:rsid w:val="00387456"/>
    <w:pPr>
      <w:keepNext/>
      <w:numPr>
        <w:numId w:val="1"/>
      </w:numPr>
      <w:spacing w:before="480" w:after="60" w:line="240" w:lineRule="auto"/>
      <w:outlineLvl w:val="0"/>
    </w:pPr>
    <w:rPr>
      <w:rFonts w:ascii="Cambria" w:eastAsia="Times New Roman" w:hAnsi="Cambria"/>
      <w:b/>
      <w:kern w:val="2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rsid w:val="00387456"/>
    <w:rPr>
      <w:rFonts w:ascii="Cambria" w:eastAsia="Times New Roman" w:hAnsi="Cambria"/>
      <w:b/>
      <w:kern w:val="22"/>
      <w:sz w:val="28"/>
    </w:rPr>
  </w:style>
  <w:style w:type="paragraph" w:styleId="Footer">
    <w:name w:val="footer"/>
    <w:basedOn w:val="Normal"/>
    <w:link w:val="ZpatChar"/>
    <w:rsid w:val="00387456"/>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patChar">
    <w:name w:val="Zápatí Char"/>
    <w:link w:val="Footer"/>
    <w:rsid w:val="00387456"/>
    <w:rPr>
      <w:rFonts w:ascii="Times New Roman" w:eastAsia="Times New Roman" w:hAnsi="Times New Roman"/>
      <w:sz w:val="24"/>
      <w:szCs w:val="24"/>
    </w:rPr>
  </w:style>
  <w:style w:type="character" w:styleId="PageNumber">
    <w:name w:val="page number"/>
    <w:rsid w:val="00387456"/>
  </w:style>
  <w:style w:type="paragraph" w:styleId="ListNumber">
    <w:name w:val="List Number"/>
    <w:basedOn w:val="List"/>
    <w:rsid w:val="00387456"/>
    <w:pPr>
      <w:numPr>
        <w:ilvl w:val="1"/>
        <w:numId w:val="1"/>
      </w:numPr>
      <w:tabs>
        <w:tab w:val="num" w:pos="360"/>
        <w:tab w:val="clear" w:pos="709"/>
      </w:tabs>
      <w:spacing w:before="120" w:after="0" w:line="240" w:lineRule="auto"/>
      <w:ind w:left="283" w:hanging="283"/>
      <w:contextualSpacing w:val="0"/>
      <w:jc w:val="both"/>
    </w:pPr>
    <w:rPr>
      <w:rFonts w:eastAsia="Times New Roman"/>
      <w:szCs w:val="20"/>
      <w:lang w:eastAsia="cs-CZ"/>
    </w:rPr>
  </w:style>
  <w:style w:type="paragraph" w:styleId="ListNumber2">
    <w:name w:val="List Number 2"/>
    <w:basedOn w:val="List2"/>
    <w:rsid w:val="00387456"/>
    <w:pPr>
      <w:numPr>
        <w:ilvl w:val="2"/>
        <w:numId w:val="1"/>
      </w:numPr>
      <w:tabs>
        <w:tab w:val="num" w:pos="360"/>
        <w:tab w:val="clear" w:pos="1418"/>
      </w:tabs>
      <w:spacing w:before="120" w:after="0" w:line="240" w:lineRule="auto"/>
      <w:ind w:left="566" w:hanging="283"/>
      <w:contextualSpacing w:val="0"/>
      <w:jc w:val="both"/>
    </w:pPr>
    <w:rPr>
      <w:rFonts w:eastAsia="Times New Roman"/>
      <w:szCs w:val="20"/>
      <w:lang w:eastAsia="cs-CZ"/>
    </w:rPr>
  </w:style>
  <w:style w:type="paragraph" w:styleId="ListNumber3">
    <w:name w:val="List Number 3"/>
    <w:basedOn w:val="List3"/>
    <w:rsid w:val="00387456"/>
    <w:pPr>
      <w:numPr>
        <w:ilvl w:val="3"/>
        <w:numId w:val="1"/>
      </w:numPr>
      <w:tabs>
        <w:tab w:val="num" w:pos="360"/>
        <w:tab w:val="num" w:pos="2268"/>
        <w:tab w:val="clear" w:pos="2498"/>
      </w:tabs>
      <w:spacing w:before="120" w:after="0" w:line="240" w:lineRule="auto"/>
      <w:ind w:left="849" w:hanging="283"/>
      <w:contextualSpacing w:val="0"/>
      <w:jc w:val="both"/>
    </w:pPr>
    <w:rPr>
      <w:rFonts w:eastAsia="Times New Roman"/>
      <w:szCs w:val="20"/>
      <w:lang w:eastAsia="cs-CZ"/>
    </w:rPr>
  </w:style>
  <w:style w:type="paragraph" w:styleId="ListNumber4">
    <w:name w:val="List Number 4"/>
    <w:basedOn w:val="List4"/>
    <w:rsid w:val="00387456"/>
    <w:pPr>
      <w:numPr>
        <w:ilvl w:val="4"/>
        <w:numId w:val="1"/>
      </w:numPr>
      <w:tabs>
        <w:tab w:val="num" w:pos="360"/>
        <w:tab w:val="num" w:pos="3261"/>
        <w:tab w:val="clear" w:pos="3708"/>
      </w:tabs>
      <w:spacing w:before="120" w:after="0" w:line="240" w:lineRule="auto"/>
      <w:ind w:left="3261" w:hanging="993"/>
      <w:contextualSpacing w:val="0"/>
      <w:jc w:val="both"/>
    </w:pPr>
    <w:rPr>
      <w:rFonts w:eastAsia="Times New Roman"/>
      <w:szCs w:val="20"/>
      <w:lang w:eastAsia="cs-CZ"/>
    </w:rPr>
  </w:style>
  <w:style w:type="paragraph" w:styleId="ListNumber5">
    <w:name w:val="List Number 5"/>
    <w:basedOn w:val="List5"/>
    <w:rsid w:val="00387456"/>
    <w:pPr>
      <w:numPr>
        <w:ilvl w:val="5"/>
        <w:numId w:val="1"/>
      </w:numPr>
      <w:tabs>
        <w:tab w:val="num" w:pos="360"/>
        <w:tab w:val="num" w:pos="4395"/>
        <w:tab w:val="clear" w:pos="4559"/>
      </w:tabs>
      <w:spacing w:before="120" w:after="0" w:line="240" w:lineRule="auto"/>
      <w:ind w:left="4395" w:hanging="1134"/>
      <w:contextualSpacing w:val="0"/>
      <w:jc w:val="both"/>
    </w:pPr>
    <w:rPr>
      <w:rFonts w:eastAsia="Times New Roman"/>
      <w:szCs w:val="20"/>
      <w:lang w:eastAsia="cs-CZ"/>
    </w:rPr>
  </w:style>
  <w:style w:type="paragraph" w:styleId="Subtitle">
    <w:name w:val="Subtitle"/>
    <w:basedOn w:val="Normal"/>
    <w:link w:val="PodtitulChar"/>
    <w:qFormat/>
    <w:rsid w:val="00387456"/>
    <w:pPr>
      <w:spacing w:before="60" w:after="60" w:line="240" w:lineRule="auto"/>
      <w:jc w:val="center"/>
    </w:pPr>
    <w:rPr>
      <w:rFonts w:ascii="Cambria" w:eastAsia="Times New Roman" w:hAnsi="Cambria"/>
      <w:b/>
      <w:bCs/>
      <w:szCs w:val="20"/>
    </w:rPr>
  </w:style>
  <w:style w:type="character" w:customStyle="1" w:styleId="PodtitulChar">
    <w:name w:val="Podtitul Char"/>
    <w:link w:val="Subtitle"/>
    <w:rsid w:val="00387456"/>
    <w:rPr>
      <w:rFonts w:ascii="Cambria" w:eastAsia="Times New Roman" w:hAnsi="Cambria"/>
      <w:b/>
      <w:bCs/>
      <w:sz w:val="22"/>
    </w:rPr>
  </w:style>
  <w:style w:type="paragraph" w:styleId="Title">
    <w:name w:val="Title"/>
    <w:basedOn w:val="Normal"/>
    <w:next w:val="Subtitle"/>
    <w:link w:val="NzevChar"/>
    <w:qFormat/>
    <w:rsid w:val="00387456"/>
    <w:pPr>
      <w:spacing w:before="120" w:after="60" w:line="240" w:lineRule="auto"/>
      <w:jc w:val="center"/>
    </w:pPr>
    <w:rPr>
      <w:rFonts w:ascii="Cambria" w:eastAsia="Times New Roman" w:hAnsi="Cambria"/>
      <w:b/>
      <w:kern w:val="28"/>
      <w:sz w:val="48"/>
      <w:szCs w:val="20"/>
    </w:rPr>
  </w:style>
  <w:style w:type="character" w:customStyle="1" w:styleId="NzevChar">
    <w:name w:val="Název Char"/>
    <w:link w:val="Title"/>
    <w:rsid w:val="00387456"/>
    <w:rPr>
      <w:rFonts w:ascii="Cambria" w:eastAsia="Times New Roman" w:hAnsi="Cambria"/>
      <w:b/>
      <w:kern w:val="28"/>
      <w:sz w:val="48"/>
    </w:rPr>
  </w:style>
  <w:style w:type="paragraph" w:styleId="List">
    <w:name w:val="List"/>
    <w:basedOn w:val="Normal"/>
    <w:uiPriority w:val="99"/>
    <w:semiHidden/>
    <w:unhideWhenUsed/>
    <w:rsid w:val="00387456"/>
    <w:pPr>
      <w:ind w:left="283" w:hanging="283"/>
      <w:contextualSpacing/>
    </w:pPr>
  </w:style>
  <w:style w:type="paragraph" w:styleId="List2">
    <w:name w:val="List 2"/>
    <w:basedOn w:val="Normal"/>
    <w:uiPriority w:val="99"/>
    <w:semiHidden/>
    <w:unhideWhenUsed/>
    <w:rsid w:val="00387456"/>
    <w:pPr>
      <w:ind w:left="566" w:hanging="283"/>
      <w:contextualSpacing/>
    </w:pPr>
  </w:style>
  <w:style w:type="paragraph" w:styleId="List3">
    <w:name w:val="List 3"/>
    <w:basedOn w:val="Normal"/>
    <w:uiPriority w:val="99"/>
    <w:semiHidden/>
    <w:unhideWhenUsed/>
    <w:rsid w:val="00387456"/>
    <w:pPr>
      <w:ind w:left="849" w:hanging="283"/>
      <w:contextualSpacing/>
    </w:pPr>
  </w:style>
  <w:style w:type="paragraph" w:styleId="List4">
    <w:name w:val="List 4"/>
    <w:basedOn w:val="Normal"/>
    <w:uiPriority w:val="99"/>
    <w:semiHidden/>
    <w:unhideWhenUsed/>
    <w:rsid w:val="00387456"/>
    <w:pPr>
      <w:ind w:left="1132" w:hanging="283"/>
      <w:contextualSpacing/>
    </w:pPr>
  </w:style>
  <w:style w:type="paragraph" w:styleId="List5">
    <w:name w:val="List 5"/>
    <w:basedOn w:val="Normal"/>
    <w:uiPriority w:val="99"/>
    <w:semiHidden/>
    <w:unhideWhenUsed/>
    <w:rsid w:val="00387456"/>
    <w:pPr>
      <w:ind w:left="1415"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m.fosumova\Desktop\smlouva%20fond%20vzor.dotx" TargetMode="Externa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smlouva fond vzor.dotx</Template>
  <TotalTime>1</TotalTime>
  <Pages>6</Pages>
  <Words>2627</Words>
  <Characters>15501</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Fošumová Markéta</dc:creator>
  <cp:lastModifiedBy>Hradecká Kateřina</cp:lastModifiedBy>
  <cp:revision>2</cp:revision>
  <cp:lastPrinted>2016-07-15T08:29:00Z</cp:lastPrinted>
  <dcterms:created xsi:type="dcterms:W3CDTF">2016-08-02T06:14:00Z</dcterms:created>
  <dcterms:modified xsi:type="dcterms:W3CDTF">2016-08-02T06:14:00Z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J">
    <vt:lpwstr>375/KAN/16/KAHA</vt:lpwstr>
  </property>
  <property fmtid="{D5CDD505-2E9C-101B-9397-08002B2CF9AE}" pid="4" name="CJ_Spis_Pisemnost">
    <vt:lpwstr>12/KAN/16</vt:lpwstr>
  </property>
  <property fmtid="{D5CDD505-2E9C-101B-9397-08002B2CF9AE}" pid="5" name="Contact_PostaOdes_All">
    <vt:lpwstr>ROZDĚLOVNÍK...</vt:lpwstr>
  </property>
  <property fmtid="{D5CDD505-2E9C-101B-9397-08002B2CF9AE}" pid="6" name="DatumPlatnosti_PisemnostTypZpristupneniInformaciZOSZ_Pisemnost">
    <vt:lpwstr>ZOSZ_DatumPlatnosti</vt:lpwstr>
  </property>
  <property fmtid="{D5CDD505-2E9C-101B-9397-08002B2CF9AE}" pid="7" name="DatumPoriz_Pisemnost">
    <vt:lpwstr>3.8.2016</vt:lpwstr>
  </property>
  <property fmtid="{D5CDD505-2E9C-101B-9397-08002B2CF9AE}" pid="8" name="DisplayName_SpisovyUzel_PoziceZodpo_Pisemnost">
    <vt:lpwstr>Kancelář vedení úřadu</vt:lpwstr>
  </property>
  <property fmtid="{D5CDD505-2E9C-101B-9397-08002B2CF9AE}" pid="9" name="DisplayName_UserPoriz_Pisemnost">
    <vt:lpwstr>Kateřina Hradecká</vt:lpwstr>
  </property>
  <property fmtid="{D5CDD505-2E9C-101B-9397-08002B2CF9AE}" pid="10" name="EC_Pisemnost">
    <vt:lpwstr>82795/16-MUME</vt:lpwstr>
  </property>
  <property fmtid="{D5CDD505-2E9C-101B-9397-08002B2CF9AE}" pid="11" name="Key_BarCode_Pisemnost">
    <vt:lpwstr>*B001846497*</vt:lpwstr>
  </property>
  <property fmtid="{D5CDD505-2E9C-101B-9397-08002B2CF9AE}" pid="12" name="KRukam">
    <vt:lpwstr>{KRukam}</vt:lpwstr>
  </property>
  <property fmtid="{D5CDD505-2E9C-101B-9397-08002B2CF9AE}" pid="13" name="Odkaz">
    <vt:lpwstr>ODKAZ</vt:lpwstr>
  </property>
  <property fmtid="{D5CDD505-2E9C-101B-9397-08002B2CF9AE}" pid="14" name="Password_PisemnostTypZpristupneniInformaciZOSZ_Pisemnost">
    <vt:lpwstr>ZOSZ_Password</vt:lpwstr>
  </property>
  <property fmtid="{D5CDD505-2E9C-101B-9397-08002B2CF9AE}" pid="15" name="PocetListuDokumentu_Pisemnost">
    <vt:lpwstr>3</vt:lpwstr>
  </property>
  <property fmtid="{D5CDD505-2E9C-101B-9397-08002B2CF9AE}" pid="16" name="PocetListu_Pisemnost">
    <vt:lpwstr>3</vt:lpwstr>
  </property>
  <property fmtid="{D5CDD505-2E9C-101B-9397-08002B2CF9AE}" pid="17" name="PocetPriloh_Pisemnost">
    <vt:lpwstr>0</vt:lpwstr>
  </property>
  <property fmtid="{D5CDD505-2E9C-101B-9397-08002B2CF9AE}" pid="18" name="Podpis">
    <vt:lpwstr/>
  </property>
  <property fmtid="{D5CDD505-2E9C-101B-9397-08002B2CF9AE}" pid="19" name="SkartacniZnakLhuta_PisemnostZnak">
    <vt:lpwstr>V/5</vt:lpwstr>
  </property>
  <property fmtid="{D5CDD505-2E9C-101B-9397-08002B2CF9AE}" pid="20" name="SmlouvaCislo">
    <vt:lpwstr>ČÍSLO SMLOUVY</vt:lpwstr>
  </property>
  <property fmtid="{D5CDD505-2E9C-101B-9397-08002B2CF9AE}" pid="21" name="SZ_Spis_Pisemnost">
    <vt:lpwstr>763/16</vt:lpwstr>
  </property>
  <property fmtid="{D5CDD505-2E9C-101B-9397-08002B2CF9AE}" pid="22" name="TEST">
    <vt:lpwstr>testovací pole</vt:lpwstr>
  </property>
  <property fmtid="{D5CDD505-2E9C-101B-9397-08002B2CF9AE}" pid="23" name="TypPrilohy_Pisemnost">
    <vt:lpwstr>TYP PŘÍLOHY</vt:lpwstr>
  </property>
  <property fmtid="{D5CDD505-2E9C-101B-9397-08002B2CF9AE}" pid="24" name="UserName_PisemnostTypZpristupneniInformaciZOSZ_Pisemnost">
    <vt:lpwstr>ZOSZ_UserName</vt:lpwstr>
  </property>
  <property fmtid="{D5CDD505-2E9C-101B-9397-08002B2CF9AE}" pid="25" name="Vec_Pisemnost">
    <vt:lpwstr>KAN - registr smluv - veřejnosprávní smlouva o poskyt. účelové dotace SKO/10/304/2016</vt:lpwstr>
  </property>
  <property fmtid="{D5CDD505-2E9C-101B-9397-08002B2CF9AE}" pid="26" name="Zkratka_SpisovyUzel_PoziceZodpo_Pisemnost">
    <vt:lpwstr>KAN</vt:lpwstr>
  </property>
</Properties>
</file>