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F7" w:rsidRDefault="002A49F7" w:rsidP="002A49F7">
      <w:pPr>
        <w:contextualSpacing/>
        <w:jc w:val="center"/>
        <w:rPr>
          <w:rFonts w:ascii="Arial" w:eastAsia="MS Mincho" w:hAnsi="Arial"/>
          <w:b/>
          <w:bCs/>
        </w:rPr>
      </w:pPr>
      <w:bookmarkStart w:id="0" w:name="_GoBack"/>
      <w:bookmarkEnd w:id="0"/>
      <w:r w:rsidRPr="00BD1E36">
        <w:rPr>
          <w:rFonts w:ascii="Arial" w:eastAsia="MS Mincho" w:hAnsi="Arial"/>
          <w:b/>
          <w:bCs/>
        </w:rPr>
        <w:t>Rámcová dohoda na servis</w:t>
      </w:r>
      <w:r w:rsidR="0006282A">
        <w:rPr>
          <w:rFonts w:ascii="Arial" w:eastAsia="MS Mincho" w:hAnsi="Arial"/>
          <w:b/>
          <w:bCs/>
        </w:rPr>
        <w:t>, ú</w:t>
      </w:r>
      <w:r w:rsidR="00F34AD5">
        <w:rPr>
          <w:rFonts w:ascii="Arial" w:eastAsia="MS Mincho" w:hAnsi="Arial"/>
          <w:b/>
          <w:bCs/>
        </w:rPr>
        <w:t>d</w:t>
      </w:r>
      <w:r w:rsidR="0006282A">
        <w:rPr>
          <w:rFonts w:ascii="Arial" w:eastAsia="MS Mincho" w:hAnsi="Arial"/>
          <w:b/>
          <w:bCs/>
        </w:rPr>
        <w:t>ržbu</w:t>
      </w:r>
      <w:r w:rsidRPr="00BD1E36">
        <w:rPr>
          <w:rFonts w:ascii="Arial" w:eastAsia="MS Mincho" w:hAnsi="Arial"/>
          <w:b/>
          <w:bCs/>
        </w:rPr>
        <w:t xml:space="preserve"> a </w:t>
      </w:r>
      <w:r w:rsidRPr="001C4344">
        <w:rPr>
          <w:rFonts w:ascii="Arial" w:eastAsia="MS Mincho" w:hAnsi="Arial"/>
          <w:b/>
          <w:bCs/>
        </w:rPr>
        <w:t>opravy</w:t>
      </w:r>
      <w:r w:rsidRPr="00BD1E36">
        <w:rPr>
          <w:rFonts w:ascii="Arial" w:eastAsia="MS Mincho" w:hAnsi="Arial"/>
          <w:b/>
          <w:bCs/>
        </w:rPr>
        <w:t xml:space="preserve"> diesel agregátů požárních čerpadel a</w:t>
      </w:r>
      <w:r w:rsidR="00762E36">
        <w:rPr>
          <w:rFonts w:ascii="Arial" w:eastAsia="MS Mincho" w:hAnsi="Arial"/>
          <w:b/>
          <w:bCs/>
        </w:rPr>
        <w:t> </w:t>
      </w:r>
      <w:r w:rsidRPr="00BD1E36">
        <w:rPr>
          <w:rFonts w:ascii="Arial" w:eastAsia="MS Mincho" w:hAnsi="Arial"/>
          <w:b/>
          <w:bCs/>
        </w:rPr>
        <w:t>záložních zdrojů el. energie</w:t>
      </w:r>
    </w:p>
    <w:p w:rsidR="002A49F7" w:rsidRDefault="002A49F7" w:rsidP="002A49F7">
      <w:pPr>
        <w:contextualSpacing/>
        <w:jc w:val="both"/>
        <w:rPr>
          <w:rFonts w:ascii="Arial" w:hAnsi="Arial" w:cs="Arial"/>
          <w:sz w:val="20"/>
          <w:szCs w:val="20"/>
        </w:rPr>
      </w:pPr>
    </w:p>
    <w:p w:rsidR="002A49F7" w:rsidRPr="00342B00" w:rsidRDefault="002A49F7" w:rsidP="002A49F7">
      <w:pPr>
        <w:contextualSpacing/>
        <w:jc w:val="both"/>
        <w:rPr>
          <w:rFonts w:ascii="Arial" w:hAnsi="Arial" w:cs="Arial"/>
          <w:sz w:val="20"/>
          <w:szCs w:val="20"/>
        </w:rPr>
      </w:pPr>
      <w:r w:rsidRPr="00342B00">
        <w:rPr>
          <w:rFonts w:ascii="Arial" w:hAnsi="Arial" w:cs="Arial"/>
          <w:sz w:val="20"/>
          <w:szCs w:val="20"/>
        </w:rPr>
        <w:t>Smluvní strany:</w:t>
      </w:r>
    </w:p>
    <w:p w:rsidR="002A49F7" w:rsidRPr="00342B00" w:rsidRDefault="002A49F7" w:rsidP="002A49F7">
      <w:pPr>
        <w:contextualSpacing/>
        <w:jc w:val="both"/>
        <w:rPr>
          <w:rFonts w:ascii="Arial" w:hAnsi="Arial" w:cs="Arial"/>
          <w:b/>
          <w:sz w:val="20"/>
          <w:szCs w:val="20"/>
        </w:rPr>
      </w:pPr>
    </w:p>
    <w:p w:rsidR="002A49F7" w:rsidRPr="004B008F" w:rsidRDefault="004B008F" w:rsidP="002A49F7">
      <w:pPr>
        <w:contextualSpacing/>
        <w:jc w:val="both"/>
        <w:rPr>
          <w:rFonts w:ascii="Arial" w:hAnsi="Arial" w:cs="Arial"/>
          <w:b/>
          <w:sz w:val="20"/>
          <w:szCs w:val="20"/>
        </w:rPr>
      </w:pPr>
      <w:proofErr w:type="spellStart"/>
      <w:r w:rsidRPr="004B008F">
        <w:rPr>
          <w:rFonts w:ascii="Arial" w:hAnsi="Arial" w:cs="Arial"/>
          <w:b/>
          <w:sz w:val="20"/>
          <w:szCs w:val="20"/>
        </w:rPr>
        <w:t>Zeppelin</w:t>
      </w:r>
      <w:proofErr w:type="spellEnd"/>
      <w:r w:rsidRPr="004B008F">
        <w:rPr>
          <w:rFonts w:ascii="Arial" w:hAnsi="Arial" w:cs="Arial"/>
          <w:b/>
          <w:sz w:val="20"/>
          <w:szCs w:val="20"/>
        </w:rPr>
        <w:t xml:space="preserve"> CZ s.r.o.</w:t>
      </w:r>
    </w:p>
    <w:p w:rsidR="002A49F7" w:rsidRPr="004B008F" w:rsidRDefault="002A49F7" w:rsidP="002A49F7">
      <w:pPr>
        <w:contextualSpacing/>
        <w:jc w:val="both"/>
        <w:rPr>
          <w:rFonts w:ascii="Arial" w:hAnsi="Arial" w:cs="Arial"/>
          <w:sz w:val="20"/>
          <w:szCs w:val="20"/>
        </w:rPr>
      </w:pPr>
      <w:r w:rsidRPr="004B008F">
        <w:rPr>
          <w:rFonts w:ascii="Arial" w:hAnsi="Arial" w:cs="Arial"/>
          <w:sz w:val="20"/>
          <w:szCs w:val="20"/>
        </w:rPr>
        <w:t xml:space="preserve">se sídlem </w:t>
      </w:r>
      <w:r w:rsidR="004B008F" w:rsidRPr="004B008F">
        <w:rPr>
          <w:rFonts w:ascii="Arial" w:hAnsi="Arial" w:cs="Arial"/>
          <w:sz w:val="20"/>
          <w:szCs w:val="20"/>
        </w:rPr>
        <w:t>Modletice, Lipová 72, PSČ 251 70</w:t>
      </w:r>
    </w:p>
    <w:p w:rsidR="002A49F7" w:rsidRPr="004B008F" w:rsidRDefault="002A49F7" w:rsidP="002A49F7">
      <w:pPr>
        <w:contextualSpacing/>
        <w:jc w:val="both"/>
        <w:rPr>
          <w:rFonts w:ascii="Arial" w:hAnsi="Arial" w:cs="Arial"/>
          <w:sz w:val="20"/>
          <w:szCs w:val="20"/>
        </w:rPr>
      </w:pPr>
      <w:r w:rsidRPr="004B008F">
        <w:rPr>
          <w:rFonts w:ascii="Arial" w:hAnsi="Arial" w:cs="Arial"/>
          <w:sz w:val="20"/>
          <w:szCs w:val="20"/>
        </w:rPr>
        <w:t xml:space="preserve">IČ: </w:t>
      </w:r>
      <w:r w:rsidR="004B008F" w:rsidRPr="004B008F">
        <w:rPr>
          <w:rFonts w:ascii="Arial" w:hAnsi="Arial" w:cs="Arial"/>
          <w:sz w:val="20"/>
          <w:szCs w:val="20"/>
        </w:rPr>
        <w:t>18627226</w:t>
      </w:r>
    </w:p>
    <w:p w:rsidR="004B008F" w:rsidRPr="004B008F" w:rsidRDefault="002A49F7" w:rsidP="002A49F7">
      <w:pPr>
        <w:contextualSpacing/>
        <w:jc w:val="both"/>
        <w:rPr>
          <w:rFonts w:ascii="Arial" w:hAnsi="Arial" w:cs="Arial"/>
          <w:sz w:val="20"/>
          <w:szCs w:val="20"/>
        </w:rPr>
      </w:pPr>
      <w:r w:rsidRPr="004B008F">
        <w:rPr>
          <w:rFonts w:ascii="Arial" w:hAnsi="Arial" w:cs="Arial"/>
          <w:sz w:val="20"/>
          <w:szCs w:val="20"/>
        </w:rPr>
        <w:t xml:space="preserve">zapsaná v obchodním rejstříku vedeném </w:t>
      </w:r>
      <w:r w:rsidR="004B008F" w:rsidRPr="004B008F">
        <w:rPr>
          <w:rFonts w:ascii="Arial" w:hAnsi="Arial" w:cs="Arial"/>
          <w:sz w:val="20"/>
          <w:szCs w:val="20"/>
        </w:rPr>
        <w:t>Městským</w:t>
      </w:r>
      <w:r w:rsidRPr="004B008F">
        <w:rPr>
          <w:rFonts w:ascii="Arial" w:hAnsi="Arial" w:cs="Arial"/>
          <w:sz w:val="20"/>
          <w:szCs w:val="20"/>
        </w:rPr>
        <w:t xml:space="preserve"> soudem v </w:t>
      </w:r>
      <w:r w:rsidR="004B008F" w:rsidRPr="004B008F">
        <w:rPr>
          <w:rFonts w:ascii="Arial" w:hAnsi="Arial" w:cs="Arial"/>
          <w:sz w:val="20"/>
          <w:szCs w:val="20"/>
        </w:rPr>
        <w:t>Praze</w:t>
      </w:r>
      <w:r w:rsidRPr="004B008F">
        <w:rPr>
          <w:rFonts w:ascii="Arial" w:hAnsi="Arial" w:cs="Arial"/>
          <w:sz w:val="20"/>
          <w:szCs w:val="20"/>
        </w:rPr>
        <w:t xml:space="preserve">, oddíl </w:t>
      </w:r>
      <w:r w:rsidR="004B008F" w:rsidRPr="004B008F">
        <w:rPr>
          <w:rFonts w:ascii="Arial" w:hAnsi="Arial" w:cs="Arial"/>
          <w:sz w:val="20"/>
          <w:szCs w:val="20"/>
        </w:rPr>
        <w:t>C</w:t>
      </w:r>
      <w:r w:rsidRPr="004B008F">
        <w:rPr>
          <w:rFonts w:ascii="Arial" w:hAnsi="Arial" w:cs="Arial"/>
          <w:sz w:val="20"/>
          <w:szCs w:val="20"/>
        </w:rPr>
        <w:t xml:space="preserve">, vložka </w:t>
      </w:r>
      <w:r w:rsidR="004B008F" w:rsidRPr="004B008F">
        <w:rPr>
          <w:rFonts w:ascii="Arial" w:hAnsi="Arial" w:cs="Arial"/>
          <w:sz w:val="20"/>
          <w:szCs w:val="20"/>
        </w:rPr>
        <w:t>2346</w:t>
      </w:r>
    </w:p>
    <w:p w:rsidR="004B008F" w:rsidRPr="004B008F" w:rsidRDefault="002A49F7" w:rsidP="002A49F7">
      <w:pPr>
        <w:contextualSpacing/>
        <w:jc w:val="both"/>
        <w:rPr>
          <w:rFonts w:ascii="Arial" w:hAnsi="Arial" w:cs="Arial"/>
          <w:sz w:val="20"/>
          <w:szCs w:val="20"/>
        </w:rPr>
      </w:pPr>
      <w:r w:rsidRPr="004B008F">
        <w:rPr>
          <w:rFonts w:ascii="Arial" w:hAnsi="Arial" w:cs="Arial"/>
          <w:sz w:val="20"/>
          <w:szCs w:val="20"/>
        </w:rPr>
        <w:t>bankovní spojení</w:t>
      </w:r>
      <w:r w:rsidR="004B008F" w:rsidRPr="004B008F">
        <w:rPr>
          <w:rFonts w:ascii="Arial" w:hAnsi="Arial" w:cs="Arial"/>
          <w:sz w:val="20"/>
          <w:szCs w:val="20"/>
        </w:rPr>
        <w:t xml:space="preserve">: </w:t>
      </w:r>
      <w:r w:rsidR="004B008F">
        <w:rPr>
          <w:rFonts w:ascii="Arial" w:hAnsi="Arial" w:cs="Arial"/>
          <w:sz w:val="20"/>
          <w:szCs w:val="20"/>
        </w:rPr>
        <w:tab/>
      </w:r>
      <w:r w:rsidR="004B008F" w:rsidRPr="004B008F">
        <w:rPr>
          <w:rFonts w:ascii="Arial" w:hAnsi="Arial" w:cs="Arial"/>
          <w:sz w:val="20"/>
          <w:szCs w:val="20"/>
        </w:rPr>
        <w:t>Československá obchodní banka, a.s.</w:t>
      </w:r>
    </w:p>
    <w:p w:rsidR="002A49F7" w:rsidRPr="004B008F" w:rsidRDefault="002A49F7" w:rsidP="002A49F7">
      <w:pPr>
        <w:contextualSpacing/>
        <w:jc w:val="both"/>
        <w:rPr>
          <w:rFonts w:ascii="Arial" w:hAnsi="Arial" w:cs="Arial"/>
          <w:sz w:val="20"/>
          <w:szCs w:val="20"/>
        </w:rPr>
      </w:pPr>
      <w:r w:rsidRPr="004B008F">
        <w:rPr>
          <w:rFonts w:ascii="Arial" w:hAnsi="Arial" w:cs="Arial"/>
          <w:sz w:val="20"/>
          <w:szCs w:val="20"/>
        </w:rPr>
        <w:t>číslo účtu</w:t>
      </w:r>
      <w:r w:rsidR="004B008F" w:rsidRPr="004B008F">
        <w:rPr>
          <w:rFonts w:ascii="Arial" w:hAnsi="Arial" w:cs="Arial"/>
          <w:sz w:val="20"/>
          <w:szCs w:val="20"/>
        </w:rPr>
        <w:t xml:space="preserve">: </w:t>
      </w:r>
      <w:r w:rsidR="004B008F">
        <w:rPr>
          <w:rFonts w:ascii="Arial" w:hAnsi="Arial" w:cs="Arial"/>
          <w:sz w:val="20"/>
          <w:szCs w:val="20"/>
        </w:rPr>
        <w:tab/>
      </w:r>
      <w:r w:rsidR="004B008F">
        <w:rPr>
          <w:rFonts w:ascii="Arial" w:hAnsi="Arial" w:cs="Arial"/>
          <w:sz w:val="20"/>
          <w:szCs w:val="20"/>
        </w:rPr>
        <w:tab/>
      </w:r>
      <w:r w:rsidR="004B008F" w:rsidRPr="004B008F">
        <w:rPr>
          <w:rFonts w:ascii="Arial" w:hAnsi="Arial" w:cs="Arial"/>
          <w:sz w:val="20"/>
          <w:szCs w:val="20"/>
        </w:rPr>
        <w:t>421593/0300</w:t>
      </w:r>
    </w:p>
    <w:p w:rsidR="002A49F7" w:rsidRPr="004B008F" w:rsidRDefault="002A49F7" w:rsidP="002A49F7">
      <w:pPr>
        <w:contextualSpacing/>
        <w:jc w:val="both"/>
        <w:rPr>
          <w:rFonts w:ascii="Arial" w:hAnsi="Arial" w:cs="Arial"/>
          <w:sz w:val="20"/>
          <w:szCs w:val="20"/>
        </w:rPr>
      </w:pPr>
      <w:r w:rsidRPr="004B008F">
        <w:rPr>
          <w:rFonts w:ascii="Arial" w:hAnsi="Arial" w:cs="Arial"/>
          <w:sz w:val="20"/>
          <w:szCs w:val="20"/>
        </w:rPr>
        <w:t xml:space="preserve"> </w:t>
      </w:r>
    </w:p>
    <w:p w:rsidR="002A49F7" w:rsidRDefault="002A49F7" w:rsidP="002A49F7">
      <w:pPr>
        <w:contextualSpacing/>
        <w:jc w:val="both"/>
        <w:rPr>
          <w:rFonts w:ascii="Arial" w:hAnsi="Arial" w:cs="Arial"/>
          <w:sz w:val="20"/>
          <w:szCs w:val="20"/>
        </w:rPr>
      </w:pPr>
      <w:r w:rsidRPr="004B008F">
        <w:rPr>
          <w:rFonts w:ascii="Arial" w:hAnsi="Arial" w:cs="Arial"/>
          <w:sz w:val="20"/>
          <w:szCs w:val="20"/>
        </w:rPr>
        <w:t>za niž jedná:</w:t>
      </w:r>
      <w:r w:rsidR="004B008F" w:rsidRPr="004B008F">
        <w:rPr>
          <w:rFonts w:ascii="Arial" w:hAnsi="Arial" w:cs="Arial"/>
          <w:sz w:val="20"/>
          <w:szCs w:val="20"/>
        </w:rPr>
        <w:t xml:space="preserve"> </w:t>
      </w:r>
      <w:r w:rsidR="004B008F" w:rsidRPr="004B008F">
        <w:rPr>
          <w:rFonts w:ascii="Arial" w:hAnsi="Arial" w:cs="Arial"/>
          <w:sz w:val="20"/>
          <w:szCs w:val="20"/>
        </w:rPr>
        <w:tab/>
        <w:t xml:space="preserve">Ing. Tomáš Jedlička </w:t>
      </w:r>
      <w:r w:rsidR="00B422BA">
        <w:rPr>
          <w:rFonts w:ascii="Arial" w:hAnsi="Arial" w:cs="Arial"/>
          <w:sz w:val="20"/>
          <w:szCs w:val="20"/>
        </w:rPr>
        <w:t>-</w:t>
      </w:r>
      <w:r w:rsidR="004B008F" w:rsidRPr="004B008F">
        <w:rPr>
          <w:rFonts w:ascii="Arial" w:hAnsi="Arial" w:cs="Arial"/>
          <w:sz w:val="20"/>
          <w:szCs w:val="20"/>
        </w:rPr>
        <w:t xml:space="preserve"> na základě Plné moci</w:t>
      </w:r>
    </w:p>
    <w:p w:rsidR="004B008F" w:rsidRPr="00342B00" w:rsidRDefault="004B008F" w:rsidP="004B008F">
      <w:pPr>
        <w:ind w:left="708" w:firstLine="708"/>
        <w:contextualSpacing/>
        <w:jc w:val="both"/>
        <w:rPr>
          <w:rFonts w:ascii="Arial" w:hAnsi="Arial" w:cs="Arial"/>
          <w:sz w:val="20"/>
          <w:szCs w:val="20"/>
        </w:rPr>
      </w:pPr>
      <w:r>
        <w:rPr>
          <w:rFonts w:ascii="Arial" w:hAnsi="Arial" w:cs="Arial"/>
          <w:sz w:val="20"/>
          <w:szCs w:val="20"/>
        </w:rPr>
        <w:t xml:space="preserve">Petr </w:t>
      </w:r>
      <w:proofErr w:type="spellStart"/>
      <w:r>
        <w:rPr>
          <w:rFonts w:ascii="Arial" w:hAnsi="Arial" w:cs="Arial"/>
          <w:sz w:val="20"/>
          <w:szCs w:val="20"/>
        </w:rPr>
        <w:t>Grünthal</w:t>
      </w:r>
      <w:proofErr w:type="spellEnd"/>
      <w:r>
        <w:rPr>
          <w:rFonts w:ascii="Arial" w:hAnsi="Arial" w:cs="Arial"/>
          <w:sz w:val="20"/>
          <w:szCs w:val="20"/>
        </w:rPr>
        <w:t xml:space="preserve"> </w:t>
      </w:r>
      <w:r w:rsidR="00B422BA">
        <w:rPr>
          <w:rFonts w:ascii="Arial" w:hAnsi="Arial" w:cs="Arial"/>
          <w:sz w:val="20"/>
          <w:szCs w:val="20"/>
        </w:rPr>
        <w:t>-</w:t>
      </w:r>
      <w:r>
        <w:rPr>
          <w:rFonts w:ascii="Arial" w:hAnsi="Arial" w:cs="Arial"/>
          <w:sz w:val="20"/>
          <w:szCs w:val="20"/>
        </w:rPr>
        <w:t xml:space="preserve"> na základě Plné moci</w:t>
      </w:r>
    </w:p>
    <w:p w:rsidR="002A49F7" w:rsidRPr="00342B00" w:rsidRDefault="002A49F7" w:rsidP="002A49F7">
      <w:pPr>
        <w:contextualSpacing/>
        <w:jc w:val="right"/>
        <w:rPr>
          <w:rFonts w:ascii="Arial" w:hAnsi="Arial" w:cs="Arial"/>
          <w:sz w:val="20"/>
          <w:szCs w:val="20"/>
        </w:rPr>
      </w:pPr>
      <w:r w:rsidRPr="00342B00">
        <w:rPr>
          <w:rFonts w:ascii="Arial" w:hAnsi="Arial" w:cs="Arial"/>
          <w:sz w:val="20"/>
          <w:szCs w:val="20"/>
        </w:rPr>
        <w:t>(dále jen „</w:t>
      </w:r>
      <w:r>
        <w:rPr>
          <w:rFonts w:ascii="Arial" w:hAnsi="Arial" w:cs="Arial"/>
          <w:b/>
          <w:sz w:val="20"/>
          <w:szCs w:val="20"/>
        </w:rPr>
        <w:t>poskytovatel</w:t>
      </w:r>
      <w:r w:rsidRPr="00342B00">
        <w:rPr>
          <w:rFonts w:ascii="Arial" w:hAnsi="Arial" w:cs="Arial"/>
          <w:sz w:val="20"/>
          <w:szCs w:val="20"/>
        </w:rPr>
        <w:t>”)</w:t>
      </w:r>
    </w:p>
    <w:p w:rsidR="002A49F7" w:rsidRPr="00342B00" w:rsidRDefault="002A49F7" w:rsidP="002A49F7">
      <w:pPr>
        <w:contextualSpacing/>
        <w:jc w:val="both"/>
        <w:rPr>
          <w:rFonts w:ascii="Arial" w:hAnsi="Arial" w:cs="Arial"/>
          <w:sz w:val="20"/>
          <w:szCs w:val="20"/>
        </w:rPr>
      </w:pPr>
      <w:r w:rsidRPr="00342B00">
        <w:rPr>
          <w:rFonts w:ascii="Arial" w:hAnsi="Arial" w:cs="Arial"/>
          <w:sz w:val="20"/>
          <w:szCs w:val="20"/>
        </w:rPr>
        <w:t>a</w:t>
      </w:r>
    </w:p>
    <w:p w:rsidR="002A49F7" w:rsidRPr="00342B00" w:rsidRDefault="002A49F7" w:rsidP="002A49F7">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2A49F7" w:rsidRPr="00342B00" w:rsidRDefault="002A49F7" w:rsidP="002A49F7">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2A49F7" w:rsidRPr="00342B00" w:rsidRDefault="002A49F7" w:rsidP="002A49F7">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 60193468</w:t>
      </w:r>
    </w:p>
    <w:p w:rsidR="002A49F7" w:rsidRDefault="002A49F7" w:rsidP="002A49F7">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2A49F7" w:rsidRPr="00215AF4" w:rsidRDefault="002A49F7" w:rsidP="004B008F">
      <w:pPr>
        <w:tabs>
          <w:tab w:val="left" w:pos="426"/>
          <w:tab w:val="left" w:pos="2127"/>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4B008F">
        <w:rPr>
          <w:rFonts w:ascii="Arial" w:hAnsi="Arial" w:cs="Arial"/>
          <w:sz w:val="20"/>
          <w:szCs w:val="20"/>
        </w:rPr>
        <w:tab/>
      </w:r>
      <w:r>
        <w:rPr>
          <w:rFonts w:ascii="Arial" w:hAnsi="Arial" w:cs="Arial"/>
          <w:sz w:val="20"/>
          <w:szCs w:val="20"/>
        </w:rPr>
        <w:t>Komerční banka, a.s.</w:t>
      </w:r>
    </w:p>
    <w:p w:rsidR="002A49F7" w:rsidRPr="00355ABF" w:rsidRDefault="002A49F7" w:rsidP="002A49F7">
      <w:pPr>
        <w:rPr>
          <w:lang w:eastAsia="cs-CZ"/>
        </w:rPr>
      </w:pPr>
      <w:r>
        <w:rPr>
          <w:rFonts w:ascii="Arial" w:hAnsi="Arial" w:cs="Arial"/>
          <w:sz w:val="20"/>
          <w:szCs w:val="20"/>
        </w:rPr>
        <w:t>číslo účtu:</w:t>
      </w:r>
      <w:r w:rsidR="004B008F">
        <w:rPr>
          <w:rFonts w:ascii="Arial" w:hAnsi="Arial" w:cs="Arial"/>
          <w:sz w:val="20"/>
          <w:szCs w:val="20"/>
        </w:rPr>
        <w:tab/>
      </w:r>
      <w:r w:rsidR="004B008F">
        <w:rPr>
          <w:rFonts w:ascii="Arial" w:hAnsi="Arial" w:cs="Arial"/>
          <w:sz w:val="20"/>
          <w:szCs w:val="20"/>
        </w:rPr>
        <w:tab/>
      </w:r>
      <w:r>
        <w:rPr>
          <w:rFonts w:ascii="Arial" w:hAnsi="Arial" w:cs="Arial"/>
          <w:sz w:val="20"/>
          <w:szCs w:val="20"/>
        </w:rPr>
        <w:t>17602-171/0100</w:t>
      </w:r>
    </w:p>
    <w:p w:rsidR="00B422BA" w:rsidRDefault="002A49F7" w:rsidP="002A49F7">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 xml:space="preserve">za niž jedná </w:t>
      </w:r>
      <w:r w:rsidR="00B422BA">
        <w:rPr>
          <w:rFonts w:eastAsiaTheme="minorHAnsi" w:cs="Arial"/>
          <w:sz w:val="20"/>
          <w:szCs w:val="20"/>
          <w:lang w:eastAsia="en-US"/>
        </w:rPr>
        <w:tab/>
      </w:r>
      <w:r w:rsidRPr="00342B00">
        <w:rPr>
          <w:rFonts w:eastAsiaTheme="minorHAnsi" w:cs="Arial"/>
          <w:sz w:val="20"/>
          <w:szCs w:val="20"/>
          <w:lang w:eastAsia="en-US"/>
        </w:rPr>
        <w:t>Ing. Stanislav Bruna</w:t>
      </w:r>
      <w:r w:rsidR="00B422BA">
        <w:rPr>
          <w:rFonts w:eastAsiaTheme="minorHAnsi" w:cs="Arial"/>
          <w:sz w:val="20"/>
          <w:szCs w:val="20"/>
          <w:lang w:eastAsia="en-US"/>
        </w:rPr>
        <w:t xml:space="preserve"> - </w:t>
      </w:r>
      <w:r w:rsidRPr="00342B00">
        <w:rPr>
          <w:rFonts w:eastAsiaTheme="minorHAnsi" w:cs="Arial"/>
          <w:sz w:val="20"/>
          <w:szCs w:val="20"/>
          <w:lang w:eastAsia="en-US"/>
        </w:rPr>
        <w:t>předseda představenstva</w:t>
      </w:r>
    </w:p>
    <w:p w:rsidR="002A49F7" w:rsidRPr="00342B00" w:rsidRDefault="002A49F7" w:rsidP="00B422BA">
      <w:pPr>
        <w:pStyle w:val="Textdokumentu"/>
        <w:spacing w:after="0" w:line="276" w:lineRule="auto"/>
        <w:ind w:left="708" w:firstLine="708"/>
        <w:contextualSpacing/>
        <w:rPr>
          <w:rFonts w:eastAsiaTheme="minorHAnsi" w:cs="Arial"/>
          <w:sz w:val="20"/>
          <w:szCs w:val="20"/>
          <w:lang w:eastAsia="en-US"/>
        </w:rPr>
      </w:pPr>
      <w:r w:rsidRPr="00342B00">
        <w:rPr>
          <w:rFonts w:eastAsiaTheme="minorHAnsi" w:cs="Arial"/>
          <w:sz w:val="20"/>
          <w:szCs w:val="20"/>
          <w:lang w:eastAsia="en-US"/>
        </w:rPr>
        <w:t xml:space="preserve">Ing. </w:t>
      </w:r>
      <w:r>
        <w:rPr>
          <w:rFonts w:eastAsiaTheme="minorHAnsi" w:cs="Arial"/>
          <w:sz w:val="20"/>
          <w:szCs w:val="20"/>
          <w:lang w:eastAsia="en-US"/>
        </w:rPr>
        <w:t>Milan Hořák</w:t>
      </w:r>
      <w:r w:rsidR="00B422BA">
        <w:rPr>
          <w:rFonts w:eastAsiaTheme="minorHAnsi" w:cs="Arial"/>
          <w:sz w:val="20"/>
          <w:szCs w:val="20"/>
          <w:lang w:eastAsia="en-US"/>
        </w:rPr>
        <w:t xml:space="preserve"> -</w:t>
      </w:r>
      <w:r w:rsidRPr="00342B00">
        <w:rPr>
          <w:rFonts w:eastAsiaTheme="minorHAnsi" w:cs="Arial"/>
          <w:sz w:val="20"/>
          <w:szCs w:val="20"/>
          <w:lang w:eastAsia="en-US"/>
        </w:rPr>
        <w:t xml:space="preserve"> </w:t>
      </w:r>
      <w:r>
        <w:rPr>
          <w:rFonts w:eastAsiaTheme="minorHAnsi" w:cs="Arial"/>
          <w:sz w:val="20"/>
          <w:szCs w:val="20"/>
          <w:lang w:eastAsia="en-US"/>
        </w:rPr>
        <w:t>člen</w:t>
      </w:r>
      <w:r w:rsidRPr="00342B00">
        <w:rPr>
          <w:rFonts w:eastAsiaTheme="minorHAnsi" w:cs="Arial"/>
          <w:sz w:val="20"/>
          <w:szCs w:val="20"/>
          <w:lang w:eastAsia="en-US"/>
        </w:rPr>
        <w:t xml:space="preserve"> představenstva</w:t>
      </w:r>
    </w:p>
    <w:p w:rsidR="002A49F7" w:rsidRPr="00342B00" w:rsidRDefault="002A49F7" w:rsidP="002A49F7">
      <w:pPr>
        <w:pStyle w:val="Textdokumentu"/>
        <w:spacing w:after="0" w:line="276" w:lineRule="auto"/>
        <w:contextualSpacing/>
        <w:rPr>
          <w:rFonts w:eastAsiaTheme="minorHAnsi" w:cs="Arial"/>
          <w:sz w:val="20"/>
          <w:szCs w:val="20"/>
          <w:lang w:eastAsia="en-US"/>
        </w:rPr>
      </w:pPr>
    </w:p>
    <w:p w:rsidR="002A49F7" w:rsidRPr="00342B00" w:rsidRDefault="002A49F7" w:rsidP="002A49F7">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(dále jen „</w:t>
      </w:r>
      <w:r w:rsidRPr="00342B00">
        <w:rPr>
          <w:rFonts w:eastAsiaTheme="minorHAnsi" w:cs="Arial"/>
          <w:b/>
          <w:sz w:val="20"/>
          <w:szCs w:val="20"/>
          <w:lang w:eastAsia="en-US"/>
        </w:rPr>
        <w:t>objednatel</w:t>
      </w:r>
      <w:r w:rsidRPr="00342B00">
        <w:rPr>
          <w:rFonts w:eastAsiaTheme="minorHAnsi" w:cs="Arial"/>
          <w:sz w:val="20"/>
          <w:szCs w:val="20"/>
          <w:lang w:eastAsia="en-US"/>
        </w:rPr>
        <w:t>“)</w:t>
      </w:r>
    </w:p>
    <w:p w:rsidR="002A49F7" w:rsidRPr="00342B00" w:rsidRDefault="002A49F7" w:rsidP="002A49F7">
      <w:pPr>
        <w:pStyle w:val="Textdokumentu"/>
        <w:spacing w:after="0" w:line="276" w:lineRule="auto"/>
        <w:contextualSpacing/>
        <w:jc w:val="right"/>
        <w:rPr>
          <w:rFonts w:eastAsiaTheme="minorHAnsi" w:cs="Arial"/>
          <w:sz w:val="20"/>
          <w:szCs w:val="20"/>
          <w:lang w:eastAsia="en-US"/>
        </w:rPr>
      </w:pPr>
    </w:p>
    <w:p w:rsidR="002A49F7" w:rsidRPr="00342B00" w:rsidRDefault="002A49F7" w:rsidP="002A49F7">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w:t>
      </w:r>
      <w:r>
        <w:rPr>
          <w:rFonts w:eastAsiaTheme="minorHAnsi" w:cs="Arial"/>
          <w:sz w:val="20"/>
          <w:szCs w:val="20"/>
          <w:lang w:eastAsia="en-US"/>
        </w:rPr>
        <w:t xml:space="preserve"> 1746 odst. 2 zákona č. 89/2012 Sb., občanský</w:t>
      </w:r>
      <w:r w:rsidRPr="00342B00">
        <w:rPr>
          <w:rFonts w:eastAsiaTheme="minorHAnsi" w:cs="Arial"/>
          <w:sz w:val="20"/>
          <w:szCs w:val="20"/>
          <w:lang w:eastAsia="en-US"/>
        </w:rPr>
        <w:t xml:space="preserve"> zákoník</w:t>
      </w:r>
      <w:r>
        <w:rPr>
          <w:rFonts w:eastAsiaTheme="minorHAnsi" w:cs="Arial"/>
          <w:sz w:val="20"/>
          <w:szCs w:val="20"/>
          <w:lang w:eastAsia="en-US"/>
        </w:rPr>
        <w:t>, v platném znění</w:t>
      </w:r>
      <w:r w:rsidRPr="00342B00">
        <w:rPr>
          <w:rFonts w:eastAsiaTheme="minorHAnsi" w:cs="Arial"/>
          <w:sz w:val="20"/>
          <w:szCs w:val="20"/>
          <w:lang w:eastAsia="en-US"/>
        </w:rPr>
        <w:t xml:space="preserve"> (dále jen „</w:t>
      </w:r>
      <w:r w:rsidRPr="00342B00">
        <w:rPr>
          <w:rFonts w:eastAsiaTheme="minorHAnsi" w:cs="Arial"/>
          <w:b/>
          <w:sz w:val="20"/>
          <w:szCs w:val="20"/>
          <w:lang w:eastAsia="en-US"/>
        </w:rPr>
        <w:t>občanský zákoník</w:t>
      </w:r>
      <w:r w:rsidRPr="00342B00">
        <w:rPr>
          <w:rFonts w:eastAsiaTheme="minorHAnsi" w:cs="Arial"/>
          <w:sz w:val="20"/>
          <w:szCs w:val="20"/>
          <w:lang w:eastAsia="en-US"/>
        </w:rPr>
        <w:t xml:space="preserve">“) tuto </w:t>
      </w:r>
      <w:r>
        <w:rPr>
          <w:rFonts w:eastAsiaTheme="minorHAnsi" w:cs="Arial"/>
          <w:sz w:val="20"/>
          <w:szCs w:val="20"/>
          <w:lang w:eastAsia="en-US"/>
        </w:rPr>
        <w:t xml:space="preserve">rámcovou dohodu </w:t>
      </w:r>
      <w:r w:rsidRPr="00342B00">
        <w:rPr>
          <w:rFonts w:eastAsiaTheme="minorHAnsi" w:cs="Arial"/>
          <w:sz w:val="20"/>
          <w:szCs w:val="20"/>
          <w:lang w:eastAsia="en-US"/>
        </w:rPr>
        <w:t xml:space="preserve">o </w:t>
      </w:r>
      <w:r>
        <w:rPr>
          <w:rFonts w:eastAsiaTheme="minorHAnsi" w:cs="Arial"/>
          <w:sz w:val="20"/>
          <w:szCs w:val="20"/>
          <w:lang w:eastAsia="en-US"/>
        </w:rPr>
        <w:t>poskytování servisu</w:t>
      </w:r>
      <w:r w:rsidR="0006282A">
        <w:rPr>
          <w:rFonts w:eastAsiaTheme="minorHAnsi" w:cs="Arial"/>
          <w:sz w:val="20"/>
          <w:szCs w:val="20"/>
          <w:lang w:eastAsia="en-US"/>
        </w:rPr>
        <w:t>,</w:t>
      </w:r>
      <w:r>
        <w:rPr>
          <w:rFonts w:eastAsiaTheme="minorHAnsi" w:cs="Arial"/>
          <w:sz w:val="20"/>
          <w:szCs w:val="20"/>
          <w:lang w:eastAsia="en-US"/>
        </w:rPr>
        <w:t xml:space="preserve"> </w:t>
      </w:r>
      <w:r w:rsidRPr="001C4344">
        <w:rPr>
          <w:rFonts w:eastAsiaTheme="minorHAnsi" w:cs="Arial"/>
          <w:sz w:val="20"/>
          <w:szCs w:val="20"/>
          <w:lang w:eastAsia="en-US"/>
        </w:rPr>
        <w:t>údržby</w:t>
      </w:r>
      <w:r w:rsidR="0006282A">
        <w:rPr>
          <w:rFonts w:eastAsiaTheme="minorHAnsi" w:cs="Arial"/>
          <w:sz w:val="20"/>
          <w:szCs w:val="20"/>
          <w:lang w:eastAsia="en-US"/>
        </w:rPr>
        <w:t xml:space="preserve"> a oprav</w:t>
      </w:r>
      <w:r>
        <w:rPr>
          <w:rFonts w:eastAsiaTheme="minorHAnsi" w:cs="Arial"/>
          <w:sz w:val="20"/>
          <w:szCs w:val="20"/>
          <w:lang w:eastAsia="en-US"/>
        </w:rPr>
        <w:t xml:space="preserve"> (dále jen „</w:t>
      </w:r>
      <w:r w:rsidRPr="000923E4">
        <w:rPr>
          <w:rFonts w:eastAsiaTheme="minorHAnsi" w:cs="Arial"/>
          <w:b/>
          <w:sz w:val="20"/>
          <w:szCs w:val="20"/>
          <w:lang w:eastAsia="en-US"/>
        </w:rPr>
        <w:t>smlouva</w:t>
      </w:r>
      <w:r>
        <w:rPr>
          <w:rFonts w:eastAsiaTheme="minorHAnsi" w:cs="Arial"/>
          <w:sz w:val="20"/>
          <w:szCs w:val="20"/>
          <w:lang w:eastAsia="en-US"/>
        </w:rPr>
        <w:t>“)</w:t>
      </w:r>
      <w:r w:rsidRPr="00342B00">
        <w:rPr>
          <w:rFonts w:eastAsiaTheme="minorHAnsi" w:cs="Arial"/>
          <w:sz w:val="20"/>
          <w:szCs w:val="20"/>
          <w:lang w:eastAsia="en-US"/>
        </w:rPr>
        <w:t>:</w:t>
      </w:r>
    </w:p>
    <w:p w:rsidR="002A49F7" w:rsidRPr="00342B00" w:rsidRDefault="002A49F7" w:rsidP="002A49F7">
      <w:pPr>
        <w:pStyle w:val="Textdokumentu"/>
        <w:spacing w:after="0" w:line="276" w:lineRule="auto"/>
        <w:contextualSpacing/>
        <w:rPr>
          <w:rFonts w:eastAsiaTheme="minorHAnsi" w:cs="Arial"/>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2A49F7"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Předmět </w:t>
      </w:r>
      <w:r>
        <w:rPr>
          <w:rFonts w:eastAsiaTheme="minorHAnsi" w:cs="Arial"/>
          <w:b/>
          <w:sz w:val="20"/>
          <w:szCs w:val="20"/>
          <w:lang w:eastAsia="en-US"/>
        </w:rPr>
        <w:t>smlouvy</w:t>
      </w:r>
    </w:p>
    <w:p w:rsidR="002A49F7" w:rsidRDefault="002A49F7" w:rsidP="002A49F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se zavazuje </w:t>
      </w:r>
      <w:r>
        <w:rPr>
          <w:rFonts w:eastAsiaTheme="minorHAnsi" w:cs="Arial"/>
          <w:sz w:val="20"/>
          <w:szCs w:val="20"/>
          <w:lang w:eastAsia="en-US"/>
        </w:rPr>
        <w:t>poskytnout</w:t>
      </w:r>
      <w:r w:rsidRPr="00342B00">
        <w:rPr>
          <w:rFonts w:eastAsiaTheme="minorHAnsi" w:cs="Arial"/>
          <w:sz w:val="20"/>
          <w:szCs w:val="20"/>
          <w:lang w:eastAsia="en-US"/>
        </w:rPr>
        <w:t xml:space="preserve"> na svůj náklad a nebezpečí pro objednatele </w:t>
      </w:r>
      <w:r>
        <w:rPr>
          <w:rFonts w:eastAsiaTheme="minorHAnsi" w:cs="Arial"/>
          <w:sz w:val="20"/>
          <w:szCs w:val="20"/>
          <w:lang w:eastAsia="en-US"/>
        </w:rPr>
        <w:t xml:space="preserve">služby </w:t>
      </w:r>
      <w:r w:rsidRPr="00F95776">
        <w:rPr>
          <w:rFonts w:eastAsiaTheme="minorHAnsi" w:cs="Arial"/>
          <w:sz w:val="20"/>
          <w:szCs w:val="20"/>
          <w:lang w:eastAsia="en-US"/>
        </w:rPr>
        <w:t xml:space="preserve">spočívající v provádění </w:t>
      </w:r>
      <w:r>
        <w:rPr>
          <w:rFonts w:eastAsiaTheme="minorHAnsi" w:cs="Arial"/>
          <w:sz w:val="20"/>
          <w:szCs w:val="20"/>
          <w:lang w:eastAsia="en-US"/>
        </w:rPr>
        <w:t xml:space="preserve">pravidelného </w:t>
      </w:r>
      <w:r w:rsidRPr="00581299">
        <w:rPr>
          <w:rFonts w:eastAsia="MS Mincho"/>
          <w:b/>
          <w:bCs/>
          <w:sz w:val="20"/>
          <w:szCs w:val="20"/>
        </w:rPr>
        <w:t>servisu</w:t>
      </w:r>
      <w:r w:rsidR="0006282A">
        <w:rPr>
          <w:rFonts w:eastAsia="MS Mincho"/>
          <w:b/>
          <w:bCs/>
          <w:sz w:val="20"/>
          <w:szCs w:val="20"/>
        </w:rPr>
        <w:t>, údržby</w:t>
      </w:r>
      <w:r w:rsidRPr="00581299">
        <w:rPr>
          <w:rFonts w:eastAsia="MS Mincho"/>
          <w:b/>
          <w:bCs/>
          <w:sz w:val="20"/>
          <w:szCs w:val="20"/>
        </w:rPr>
        <w:t xml:space="preserve"> a </w:t>
      </w:r>
      <w:r w:rsidRPr="001C4344">
        <w:rPr>
          <w:rFonts w:eastAsia="MS Mincho"/>
          <w:b/>
          <w:bCs/>
          <w:sz w:val="20"/>
          <w:szCs w:val="20"/>
        </w:rPr>
        <w:t>oprav</w:t>
      </w:r>
      <w:r w:rsidRPr="00581299">
        <w:rPr>
          <w:rFonts w:eastAsia="MS Mincho"/>
          <w:b/>
          <w:bCs/>
          <w:sz w:val="20"/>
          <w:szCs w:val="20"/>
        </w:rPr>
        <w:t xml:space="preserve"> diesel agregátů požárních čerpadel a</w:t>
      </w:r>
      <w:r>
        <w:rPr>
          <w:rFonts w:eastAsia="MS Mincho"/>
          <w:b/>
          <w:bCs/>
          <w:sz w:val="20"/>
          <w:szCs w:val="20"/>
        </w:rPr>
        <w:t> </w:t>
      </w:r>
      <w:r w:rsidRPr="00581299">
        <w:rPr>
          <w:rFonts w:eastAsia="MS Mincho"/>
          <w:b/>
          <w:bCs/>
          <w:sz w:val="20"/>
          <w:szCs w:val="20"/>
        </w:rPr>
        <w:t>záložních zdrojů el. energie</w:t>
      </w:r>
      <w:r w:rsidRPr="00581299">
        <w:rPr>
          <w:rFonts w:eastAsiaTheme="minorHAnsi" w:cs="Arial"/>
          <w:b/>
          <w:sz w:val="20"/>
          <w:szCs w:val="20"/>
          <w:lang w:eastAsia="en-US"/>
        </w:rPr>
        <w:t xml:space="preserve"> na zařízení objednatele</w:t>
      </w:r>
      <w:r w:rsidRPr="00F95776">
        <w:rPr>
          <w:rFonts w:eastAsiaTheme="minorHAnsi" w:cs="Arial"/>
          <w:sz w:val="20"/>
          <w:szCs w:val="20"/>
          <w:lang w:eastAsia="en-US"/>
        </w:rPr>
        <w:t xml:space="preserve"> </w:t>
      </w:r>
      <w:r w:rsidRPr="00342B00">
        <w:rPr>
          <w:rFonts w:eastAsiaTheme="minorHAnsi" w:cs="Arial"/>
          <w:sz w:val="20"/>
          <w:szCs w:val="20"/>
          <w:lang w:eastAsia="en-US"/>
        </w:rPr>
        <w:t>(dále jen „</w:t>
      </w:r>
      <w:bookmarkStart w:id="1" w:name="_Hlk505287606"/>
      <w:r>
        <w:rPr>
          <w:rFonts w:eastAsiaTheme="minorHAnsi" w:cs="Arial"/>
          <w:b/>
          <w:sz w:val="20"/>
          <w:szCs w:val="20"/>
          <w:lang w:eastAsia="en-US"/>
        </w:rPr>
        <w:t xml:space="preserve">servis a </w:t>
      </w:r>
      <w:r w:rsidRPr="001C4344">
        <w:rPr>
          <w:rFonts w:eastAsiaTheme="minorHAnsi" w:cs="Arial"/>
          <w:b/>
          <w:sz w:val="20"/>
          <w:szCs w:val="20"/>
          <w:lang w:eastAsia="en-US"/>
        </w:rPr>
        <w:t>údržba</w:t>
      </w:r>
      <w:bookmarkEnd w:id="1"/>
      <w:r w:rsidRPr="00342B00">
        <w:rPr>
          <w:rFonts w:eastAsiaTheme="minorHAnsi" w:cs="Arial"/>
          <w:sz w:val="20"/>
          <w:szCs w:val="20"/>
          <w:lang w:eastAsia="en-US"/>
        </w:rPr>
        <w:t>“</w:t>
      </w:r>
      <w:r w:rsidR="002D18F3">
        <w:rPr>
          <w:rFonts w:eastAsiaTheme="minorHAnsi" w:cs="Arial"/>
          <w:sz w:val="20"/>
          <w:szCs w:val="20"/>
          <w:lang w:eastAsia="en-US"/>
        </w:rPr>
        <w:t xml:space="preserve"> nebo „</w:t>
      </w:r>
      <w:r w:rsidR="002D18F3" w:rsidRPr="001C4344">
        <w:rPr>
          <w:rFonts w:eastAsiaTheme="minorHAnsi" w:cs="Arial"/>
          <w:b/>
          <w:sz w:val="20"/>
          <w:szCs w:val="20"/>
          <w:lang w:eastAsia="en-US"/>
        </w:rPr>
        <w:t>služba</w:t>
      </w:r>
      <w:r w:rsidR="002D18F3">
        <w:rPr>
          <w:rFonts w:eastAsiaTheme="minorHAnsi" w:cs="Arial"/>
          <w:sz w:val="20"/>
          <w:szCs w:val="20"/>
          <w:lang w:eastAsia="en-US"/>
        </w:rPr>
        <w:t>“</w:t>
      </w:r>
      <w:r w:rsidRPr="00342B00">
        <w:rPr>
          <w:rFonts w:eastAsiaTheme="minorHAnsi" w:cs="Arial"/>
          <w:sz w:val="20"/>
          <w:szCs w:val="20"/>
          <w:lang w:eastAsia="en-US"/>
        </w:rPr>
        <w:t>).</w:t>
      </w:r>
    </w:p>
    <w:p w:rsidR="002A49F7" w:rsidRDefault="002A49F7" w:rsidP="002A49F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Rozsah servisních činností prováděných při pravidelném servisu označeném jako „</w:t>
      </w:r>
      <w:r w:rsidRPr="00880184">
        <w:rPr>
          <w:rFonts w:eastAsiaTheme="minorHAnsi" w:cs="Arial"/>
          <w:sz w:val="20"/>
          <w:szCs w:val="20"/>
          <w:lang w:eastAsia="en-US"/>
        </w:rPr>
        <w:t>Velký servis</w:t>
      </w:r>
      <w:r>
        <w:rPr>
          <w:rFonts w:eastAsiaTheme="minorHAnsi" w:cs="Arial"/>
          <w:sz w:val="20"/>
          <w:szCs w:val="20"/>
          <w:lang w:eastAsia="en-US"/>
        </w:rPr>
        <w:t xml:space="preserve"> </w:t>
      </w:r>
      <w:r w:rsidRPr="00880184">
        <w:rPr>
          <w:rFonts w:eastAsiaTheme="minorHAnsi" w:cs="Arial"/>
          <w:sz w:val="20"/>
          <w:szCs w:val="20"/>
          <w:lang w:eastAsia="en-US"/>
        </w:rPr>
        <w:t>včetně výměny chladicí kapaliny</w:t>
      </w:r>
      <w:r>
        <w:rPr>
          <w:rFonts w:eastAsiaTheme="minorHAnsi" w:cs="Arial"/>
          <w:sz w:val="20"/>
          <w:szCs w:val="20"/>
          <w:lang w:eastAsia="en-US"/>
        </w:rPr>
        <w:t>“:</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olejové náplně, olejových filtrů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palivových filtrů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vzduchových filtrů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chladicí kapaliny (1x za 6 let), doplnění </w:t>
      </w:r>
      <w:proofErr w:type="spellStart"/>
      <w:r w:rsidRPr="00E62596">
        <w:rPr>
          <w:rFonts w:ascii="Arial" w:eastAsiaTheme="minorHAnsi" w:hAnsi="Arial" w:cs="Arial"/>
          <w:lang w:eastAsia="en-US"/>
        </w:rPr>
        <w:t>extenderu</w:t>
      </w:r>
      <w:proofErr w:type="spellEnd"/>
      <w:r w:rsidRPr="00E62596">
        <w:rPr>
          <w:rFonts w:ascii="Arial" w:eastAsiaTheme="minorHAnsi" w:hAnsi="Arial" w:cs="Arial"/>
          <w:lang w:eastAsia="en-US"/>
        </w:rPr>
        <w:t xml:space="preserve"> (1x za 3 roky)</w:t>
      </w:r>
    </w:p>
    <w:p w:rsidR="002A49F7" w:rsidRPr="00C87ADC" w:rsidRDefault="002A49F7" w:rsidP="0082307B">
      <w:pPr>
        <w:pStyle w:val="Odstavecseseznamem"/>
        <w:numPr>
          <w:ilvl w:val="1"/>
          <w:numId w:val="14"/>
        </w:numPr>
        <w:overflowPunct/>
        <w:autoSpaceDE/>
        <w:autoSpaceDN/>
        <w:adjustRightInd/>
        <w:ind w:right="-142"/>
        <w:jc w:val="both"/>
        <w:textAlignment w:val="auto"/>
        <w:rPr>
          <w:rFonts w:ascii="Arial" w:eastAsiaTheme="minorHAnsi" w:hAnsi="Arial" w:cs="Arial"/>
          <w:lang w:eastAsia="en-US"/>
        </w:rPr>
      </w:pPr>
      <w:r w:rsidRPr="00C87ADC">
        <w:rPr>
          <w:rFonts w:ascii="Arial" w:eastAsiaTheme="minorHAnsi" w:hAnsi="Arial" w:cs="Arial"/>
          <w:lang w:eastAsia="en-US"/>
        </w:rPr>
        <w:t xml:space="preserve">1x ročně provést odběr vzorků motorového oleje s následným provedením analýzy dle specifikace uvedené v </w:t>
      </w:r>
      <w:r w:rsidR="0006282A">
        <w:rPr>
          <w:rFonts w:ascii="Arial" w:eastAsiaTheme="minorHAnsi" w:hAnsi="Arial" w:cs="Arial"/>
          <w:lang w:eastAsia="en-US"/>
        </w:rPr>
        <w:t>P</w:t>
      </w:r>
      <w:r w:rsidRPr="00C87ADC">
        <w:rPr>
          <w:rFonts w:ascii="Arial" w:eastAsiaTheme="minorHAnsi" w:hAnsi="Arial" w:cs="Arial"/>
          <w:lang w:eastAsia="en-US"/>
        </w:rPr>
        <w:t>říloze č. 6</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celková diagnostika stroje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zkušební start</w:t>
      </w:r>
    </w:p>
    <w:p w:rsidR="002A49F7" w:rsidRPr="00E62596" w:rsidRDefault="002A49F7" w:rsidP="0082307B">
      <w:pPr>
        <w:pStyle w:val="Textdokumentu"/>
        <w:numPr>
          <w:ilvl w:val="1"/>
          <w:numId w:val="14"/>
        </w:numPr>
        <w:spacing w:after="0" w:line="276" w:lineRule="auto"/>
        <w:rPr>
          <w:rFonts w:eastAsiaTheme="minorHAnsi" w:cs="Arial"/>
          <w:sz w:val="20"/>
          <w:szCs w:val="20"/>
          <w:lang w:eastAsia="en-US"/>
        </w:rPr>
      </w:pPr>
      <w:r w:rsidRPr="00E62596">
        <w:rPr>
          <w:rFonts w:eastAsiaTheme="minorHAnsi" w:cs="Arial"/>
          <w:sz w:val="20"/>
          <w:szCs w:val="20"/>
          <w:lang w:eastAsia="en-US"/>
        </w:rPr>
        <w:t xml:space="preserve">zkouška akumulátorů pod zatížením </w:t>
      </w:r>
    </w:p>
    <w:p w:rsidR="002A49F7" w:rsidRPr="00E62596" w:rsidRDefault="002A49F7" w:rsidP="0082307B">
      <w:pPr>
        <w:pStyle w:val="Textdokumentu"/>
        <w:numPr>
          <w:ilvl w:val="1"/>
          <w:numId w:val="14"/>
        </w:numPr>
        <w:spacing w:after="0" w:line="276" w:lineRule="auto"/>
        <w:rPr>
          <w:rFonts w:eastAsiaTheme="minorHAnsi" w:cs="Arial"/>
          <w:sz w:val="20"/>
          <w:szCs w:val="20"/>
          <w:lang w:eastAsia="en-US"/>
        </w:rPr>
      </w:pPr>
      <w:r w:rsidRPr="00E62596">
        <w:rPr>
          <w:rFonts w:eastAsiaTheme="minorHAnsi" w:cs="Arial"/>
          <w:sz w:val="20"/>
          <w:szCs w:val="20"/>
          <w:lang w:eastAsia="en-US"/>
        </w:rPr>
        <w:t>profylaktická prohlídka stroje, včetně kontroly elektroinstalace s vypracování</w:t>
      </w:r>
      <w:r>
        <w:rPr>
          <w:rFonts w:eastAsiaTheme="minorHAnsi" w:cs="Arial"/>
          <w:sz w:val="20"/>
          <w:szCs w:val="20"/>
          <w:lang w:eastAsia="en-US"/>
        </w:rPr>
        <w:t>m</w:t>
      </w:r>
      <w:r w:rsidRPr="00E62596">
        <w:rPr>
          <w:rFonts w:eastAsiaTheme="minorHAnsi" w:cs="Arial"/>
          <w:sz w:val="20"/>
          <w:szCs w:val="20"/>
          <w:lang w:eastAsia="en-US"/>
        </w:rPr>
        <w:t xml:space="preserve"> písemného protokolu do „Provozního deníku stroje – Servisní knihy“ založené u stroje </w:t>
      </w:r>
    </w:p>
    <w:p w:rsidR="002A49F7" w:rsidRDefault="002A49F7" w:rsidP="002A49F7">
      <w:pPr>
        <w:pStyle w:val="Textdokumentu"/>
        <w:spacing w:after="0" w:line="276" w:lineRule="auto"/>
        <w:ind w:left="1440"/>
        <w:rPr>
          <w:rFonts w:eastAsiaTheme="minorHAnsi" w:cs="Arial"/>
          <w:sz w:val="20"/>
          <w:szCs w:val="20"/>
          <w:lang w:eastAsia="en-US"/>
        </w:rPr>
      </w:pPr>
      <w:r w:rsidRPr="00E62596">
        <w:rPr>
          <w:rFonts w:eastAsiaTheme="minorHAnsi" w:cs="Arial"/>
          <w:sz w:val="20"/>
          <w:szCs w:val="20"/>
          <w:lang w:eastAsia="en-US"/>
        </w:rPr>
        <w:lastRenderedPageBreak/>
        <w:t>+ specifikované náhradní díly uvedené v </w:t>
      </w:r>
      <w:r w:rsidR="0006282A" w:rsidRPr="001C4344">
        <w:rPr>
          <w:rFonts w:eastAsiaTheme="minorHAnsi" w:cs="Arial"/>
          <w:sz w:val="20"/>
          <w:szCs w:val="20"/>
          <w:lang w:eastAsia="en-US"/>
        </w:rPr>
        <w:t>části a) Přílohy č. 2. této smlouvy</w:t>
      </w:r>
      <w:r w:rsidR="0006282A" w:rsidRPr="00E62596" w:rsidDel="001436CF">
        <w:rPr>
          <w:rFonts w:eastAsiaTheme="minorHAnsi" w:cs="Arial"/>
          <w:sz w:val="20"/>
          <w:szCs w:val="20"/>
          <w:lang w:eastAsia="en-US"/>
        </w:rPr>
        <w:t xml:space="preserve"> </w:t>
      </w:r>
      <w:r w:rsidRPr="00E62596">
        <w:rPr>
          <w:rFonts w:eastAsiaTheme="minorHAnsi" w:cs="Arial"/>
          <w:sz w:val="20"/>
          <w:szCs w:val="20"/>
          <w:lang w:eastAsia="en-US"/>
        </w:rPr>
        <w:t>s konkrétním určením k danému stroji dle typu</w:t>
      </w:r>
      <w:r>
        <w:rPr>
          <w:rFonts w:eastAsiaTheme="minorHAnsi" w:cs="Arial"/>
          <w:sz w:val="20"/>
          <w:szCs w:val="20"/>
          <w:lang w:eastAsia="en-US"/>
        </w:rPr>
        <w:t xml:space="preserve"> </w:t>
      </w:r>
      <w:r w:rsidRPr="00E62596">
        <w:rPr>
          <w:rFonts w:eastAsiaTheme="minorHAnsi" w:cs="Arial"/>
          <w:sz w:val="20"/>
          <w:szCs w:val="20"/>
          <w:lang w:eastAsia="en-US"/>
        </w:rPr>
        <w:t>s označením „Velký servis včetně výměny chladicí kapaliny“</w:t>
      </w:r>
      <w:r>
        <w:rPr>
          <w:rFonts w:eastAsiaTheme="minorHAnsi" w:cs="Arial"/>
          <w:sz w:val="20"/>
          <w:szCs w:val="20"/>
          <w:lang w:eastAsia="en-US"/>
        </w:rPr>
        <w:t>.</w:t>
      </w:r>
    </w:p>
    <w:p w:rsidR="002A49F7" w:rsidRDefault="002A49F7" w:rsidP="002A49F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Rozsah servisních činností prováděných při pravidelném servisu označeném jako „</w:t>
      </w:r>
      <w:r w:rsidRPr="00880184">
        <w:rPr>
          <w:rFonts w:eastAsiaTheme="minorHAnsi" w:cs="Arial"/>
          <w:sz w:val="20"/>
          <w:szCs w:val="20"/>
          <w:lang w:eastAsia="en-US"/>
        </w:rPr>
        <w:t>Velký</w:t>
      </w:r>
      <w:r>
        <w:rPr>
          <w:rFonts w:eastAsiaTheme="minorHAnsi" w:cs="Arial"/>
          <w:sz w:val="20"/>
          <w:szCs w:val="20"/>
          <w:lang w:eastAsia="en-US"/>
        </w:rPr>
        <w:t xml:space="preserve"> </w:t>
      </w:r>
      <w:r w:rsidRPr="00880184">
        <w:rPr>
          <w:rFonts w:eastAsiaTheme="minorHAnsi" w:cs="Arial"/>
          <w:sz w:val="20"/>
          <w:szCs w:val="20"/>
          <w:lang w:eastAsia="en-US"/>
        </w:rPr>
        <w:t>servis</w:t>
      </w:r>
      <w:r>
        <w:rPr>
          <w:rFonts w:eastAsiaTheme="minorHAnsi" w:cs="Arial"/>
          <w:sz w:val="20"/>
          <w:szCs w:val="20"/>
          <w:lang w:eastAsia="en-US"/>
        </w:rPr>
        <w:t>“:</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olejové náplně, olejových filtrů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palivových filtrů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vzduchových filtrů </w:t>
      </w:r>
    </w:p>
    <w:p w:rsidR="002A49F7"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kontrola chladicí kapaliny (doplnění </w:t>
      </w:r>
      <w:proofErr w:type="spellStart"/>
      <w:r w:rsidRPr="00E62596">
        <w:rPr>
          <w:rFonts w:ascii="Arial" w:eastAsiaTheme="minorHAnsi" w:hAnsi="Arial" w:cs="Arial"/>
          <w:lang w:eastAsia="en-US"/>
        </w:rPr>
        <w:t>extenderu</w:t>
      </w:r>
      <w:proofErr w:type="spellEnd"/>
      <w:r w:rsidRPr="00E62596">
        <w:rPr>
          <w:rFonts w:ascii="Arial" w:eastAsiaTheme="minorHAnsi" w:hAnsi="Arial" w:cs="Arial"/>
          <w:lang w:eastAsia="en-US"/>
        </w:rPr>
        <w:t xml:space="preserve"> (1x za 3 roky))</w:t>
      </w:r>
    </w:p>
    <w:p w:rsidR="002A49F7" w:rsidRPr="00C87ADC" w:rsidRDefault="002A49F7" w:rsidP="0082307B">
      <w:pPr>
        <w:pStyle w:val="Odstavecseseznamem"/>
        <w:numPr>
          <w:ilvl w:val="1"/>
          <w:numId w:val="14"/>
        </w:numPr>
        <w:overflowPunct/>
        <w:autoSpaceDE/>
        <w:autoSpaceDN/>
        <w:adjustRightInd/>
        <w:ind w:right="-142"/>
        <w:jc w:val="both"/>
        <w:textAlignment w:val="auto"/>
        <w:rPr>
          <w:rFonts w:ascii="Arial" w:eastAsiaTheme="minorHAnsi" w:hAnsi="Arial" w:cs="Arial"/>
          <w:lang w:eastAsia="en-US"/>
        </w:rPr>
      </w:pPr>
      <w:r w:rsidRPr="00C87ADC">
        <w:rPr>
          <w:rFonts w:ascii="Arial" w:eastAsiaTheme="minorHAnsi" w:hAnsi="Arial" w:cs="Arial"/>
          <w:lang w:eastAsia="en-US"/>
        </w:rPr>
        <w:t xml:space="preserve">1x ročně provést odběr vzorků motorového oleje s následným provedením analýzy dle specifikace uvedené v </w:t>
      </w:r>
      <w:r w:rsidR="0006282A">
        <w:rPr>
          <w:rFonts w:ascii="Arial" w:eastAsiaTheme="minorHAnsi" w:hAnsi="Arial" w:cs="Arial"/>
          <w:lang w:eastAsia="en-US"/>
        </w:rPr>
        <w:t>P</w:t>
      </w:r>
      <w:r w:rsidRPr="00C87ADC">
        <w:rPr>
          <w:rFonts w:ascii="Arial" w:eastAsiaTheme="minorHAnsi" w:hAnsi="Arial" w:cs="Arial"/>
          <w:lang w:eastAsia="en-US"/>
        </w:rPr>
        <w:t>říloze č. 6</w:t>
      </w:r>
    </w:p>
    <w:p w:rsidR="002A49F7" w:rsidRPr="00215325"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215325">
        <w:rPr>
          <w:rFonts w:ascii="Arial" w:eastAsiaTheme="minorHAnsi" w:hAnsi="Arial" w:cs="Arial"/>
          <w:lang w:eastAsia="en-US"/>
        </w:rPr>
        <w:t xml:space="preserve">celková diagnostika stroje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zkušební start</w:t>
      </w:r>
    </w:p>
    <w:p w:rsidR="002A49F7" w:rsidRPr="00E62596" w:rsidRDefault="002A49F7" w:rsidP="0082307B">
      <w:pPr>
        <w:pStyle w:val="Textdokumentu"/>
        <w:numPr>
          <w:ilvl w:val="1"/>
          <w:numId w:val="14"/>
        </w:numPr>
        <w:spacing w:after="0" w:line="276" w:lineRule="auto"/>
        <w:rPr>
          <w:rFonts w:eastAsiaTheme="minorHAnsi" w:cs="Arial"/>
          <w:sz w:val="20"/>
          <w:szCs w:val="20"/>
          <w:lang w:eastAsia="en-US"/>
        </w:rPr>
      </w:pPr>
      <w:r w:rsidRPr="00E62596">
        <w:rPr>
          <w:rFonts w:eastAsiaTheme="minorHAnsi" w:cs="Arial"/>
          <w:sz w:val="20"/>
          <w:szCs w:val="20"/>
          <w:lang w:eastAsia="en-US"/>
        </w:rPr>
        <w:t xml:space="preserve">zkouška akumulátorů pod zatížením </w:t>
      </w:r>
    </w:p>
    <w:p w:rsidR="002A49F7" w:rsidRPr="00E62596" w:rsidRDefault="002A49F7" w:rsidP="0082307B">
      <w:pPr>
        <w:pStyle w:val="Textdokumentu"/>
        <w:numPr>
          <w:ilvl w:val="1"/>
          <w:numId w:val="14"/>
        </w:numPr>
        <w:spacing w:after="0" w:line="276" w:lineRule="auto"/>
        <w:rPr>
          <w:rFonts w:eastAsiaTheme="minorHAnsi" w:cs="Arial"/>
          <w:sz w:val="20"/>
          <w:szCs w:val="20"/>
          <w:lang w:eastAsia="en-US"/>
        </w:rPr>
      </w:pPr>
      <w:r w:rsidRPr="00E62596">
        <w:rPr>
          <w:rFonts w:eastAsiaTheme="minorHAnsi" w:cs="Arial"/>
          <w:sz w:val="20"/>
          <w:szCs w:val="20"/>
          <w:lang w:eastAsia="en-US"/>
        </w:rPr>
        <w:t>profylaktická prohlídka stroje, včetně kontroly elektroinstalace s vypracování</w:t>
      </w:r>
      <w:r>
        <w:rPr>
          <w:rFonts w:eastAsiaTheme="minorHAnsi" w:cs="Arial"/>
          <w:sz w:val="20"/>
          <w:szCs w:val="20"/>
          <w:lang w:eastAsia="en-US"/>
        </w:rPr>
        <w:t>m</w:t>
      </w:r>
      <w:r w:rsidRPr="00E62596">
        <w:rPr>
          <w:rFonts w:eastAsiaTheme="minorHAnsi" w:cs="Arial"/>
          <w:sz w:val="20"/>
          <w:szCs w:val="20"/>
          <w:lang w:eastAsia="en-US"/>
        </w:rPr>
        <w:t xml:space="preserve"> písemného protokolu do „Provozního deníku stroje – Servisní knihy“ založené u stroje</w:t>
      </w:r>
    </w:p>
    <w:p w:rsidR="002A49F7" w:rsidRPr="00E62596" w:rsidRDefault="002A49F7" w:rsidP="002A49F7">
      <w:pPr>
        <w:pStyle w:val="Textdokumentu"/>
        <w:spacing w:after="0" w:line="276" w:lineRule="auto"/>
        <w:ind w:left="1440"/>
        <w:rPr>
          <w:rFonts w:eastAsiaTheme="minorHAnsi" w:cs="Arial"/>
          <w:sz w:val="20"/>
          <w:szCs w:val="20"/>
          <w:lang w:eastAsia="en-US"/>
        </w:rPr>
      </w:pPr>
      <w:r w:rsidRPr="00E62596">
        <w:rPr>
          <w:rFonts w:eastAsiaTheme="minorHAnsi" w:cs="Arial"/>
          <w:sz w:val="20"/>
          <w:szCs w:val="20"/>
          <w:lang w:eastAsia="en-US"/>
        </w:rPr>
        <w:t>+ specifikované náhradní díly uvedené v </w:t>
      </w:r>
      <w:r w:rsidR="0006282A" w:rsidRPr="001C4344">
        <w:rPr>
          <w:rFonts w:eastAsiaTheme="minorHAnsi" w:cs="Arial"/>
          <w:sz w:val="20"/>
          <w:szCs w:val="20"/>
          <w:lang w:eastAsia="en-US"/>
        </w:rPr>
        <w:t>části a) Přílohy č. 2. této smlouvy</w:t>
      </w:r>
      <w:r w:rsidR="0006282A" w:rsidRPr="00E62596" w:rsidDel="001436CF">
        <w:rPr>
          <w:rFonts w:eastAsiaTheme="minorHAnsi" w:cs="Arial"/>
          <w:sz w:val="20"/>
          <w:szCs w:val="20"/>
          <w:lang w:eastAsia="en-US"/>
        </w:rPr>
        <w:t xml:space="preserve"> </w:t>
      </w:r>
      <w:r w:rsidRPr="00E62596">
        <w:rPr>
          <w:rFonts w:eastAsiaTheme="minorHAnsi" w:cs="Arial"/>
          <w:sz w:val="20"/>
          <w:szCs w:val="20"/>
          <w:lang w:eastAsia="en-US"/>
        </w:rPr>
        <w:t>s konkrétním určením k danému stroji dle typu s označením „Velký servis“</w:t>
      </w:r>
      <w:r>
        <w:rPr>
          <w:rFonts w:eastAsiaTheme="minorHAnsi" w:cs="Arial"/>
          <w:sz w:val="20"/>
          <w:szCs w:val="20"/>
          <w:lang w:eastAsia="en-US"/>
        </w:rPr>
        <w:t>.</w:t>
      </w:r>
    </w:p>
    <w:p w:rsidR="002A49F7" w:rsidRDefault="002A49F7" w:rsidP="002A49F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Rozsah servisních činností prováděných při pravidelném servisu označeném jako „Malý </w:t>
      </w:r>
      <w:r w:rsidRPr="00880184">
        <w:rPr>
          <w:rFonts w:eastAsiaTheme="minorHAnsi" w:cs="Arial"/>
          <w:sz w:val="20"/>
          <w:szCs w:val="20"/>
          <w:lang w:eastAsia="en-US"/>
        </w:rPr>
        <w:t>servis</w:t>
      </w:r>
      <w:r>
        <w:rPr>
          <w:rFonts w:eastAsiaTheme="minorHAnsi" w:cs="Arial"/>
          <w:sz w:val="20"/>
          <w:szCs w:val="20"/>
          <w:lang w:eastAsia="en-US"/>
        </w:rPr>
        <w:t>“:</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výměna olejové náplně, olejových filtrů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kontrola chladicí kapaliny</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 xml:space="preserve">celková diagnostika stroje </w:t>
      </w:r>
    </w:p>
    <w:p w:rsidR="002A49F7" w:rsidRPr="00E62596" w:rsidRDefault="002A49F7" w:rsidP="0082307B">
      <w:pPr>
        <w:pStyle w:val="Odstavecseseznamem"/>
        <w:numPr>
          <w:ilvl w:val="1"/>
          <w:numId w:val="14"/>
        </w:numPr>
        <w:overflowPunct/>
        <w:autoSpaceDE/>
        <w:autoSpaceDN/>
        <w:adjustRightInd/>
        <w:jc w:val="both"/>
        <w:textAlignment w:val="auto"/>
        <w:rPr>
          <w:rFonts w:ascii="Arial" w:eastAsiaTheme="minorHAnsi" w:hAnsi="Arial" w:cs="Arial"/>
          <w:lang w:eastAsia="en-US"/>
        </w:rPr>
      </w:pPr>
      <w:r w:rsidRPr="00E62596">
        <w:rPr>
          <w:rFonts w:ascii="Arial" w:eastAsiaTheme="minorHAnsi" w:hAnsi="Arial" w:cs="Arial"/>
          <w:lang w:eastAsia="en-US"/>
        </w:rPr>
        <w:t>zkušební start</w:t>
      </w:r>
    </w:p>
    <w:p w:rsidR="002A49F7" w:rsidRPr="00E62596" w:rsidRDefault="002A49F7" w:rsidP="0082307B">
      <w:pPr>
        <w:pStyle w:val="Textdokumentu"/>
        <w:numPr>
          <w:ilvl w:val="1"/>
          <w:numId w:val="14"/>
        </w:numPr>
        <w:spacing w:after="0" w:line="276" w:lineRule="auto"/>
        <w:rPr>
          <w:rFonts w:eastAsiaTheme="minorHAnsi" w:cs="Arial"/>
          <w:sz w:val="20"/>
          <w:szCs w:val="20"/>
          <w:lang w:eastAsia="en-US"/>
        </w:rPr>
      </w:pPr>
      <w:r w:rsidRPr="00E62596">
        <w:rPr>
          <w:rFonts w:eastAsiaTheme="minorHAnsi" w:cs="Arial"/>
          <w:sz w:val="20"/>
          <w:szCs w:val="20"/>
          <w:lang w:eastAsia="en-US"/>
        </w:rPr>
        <w:t xml:space="preserve">zkouška akumulátorů pod zatížením </w:t>
      </w:r>
    </w:p>
    <w:p w:rsidR="002A49F7" w:rsidRPr="00E62596" w:rsidRDefault="002A49F7" w:rsidP="0082307B">
      <w:pPr>
        <w:pStyle w:val="Textdokumentu"/>
        <w:numPr>
          <w:ilvl w:val="1"/>
          <w:numId w:val="14"/>
        </w:numPr>
        <w:spacing w:after="0" w:line="276" w:lineRule="auto"/>
        <w:rPr>
          <w:rFonts w:eastAsiaTheme="minorHAnsi" w:cs="Arial"/>
          <w:sz w:val="20"/>
          <w:szCs w:val="20"/>
          <w:lang w:eastAsia="en-US"/>
        </w:rPr>
      </w:pPr>
      <w:r w:rsidRPr="00E62596">
        <w:rPr>
          <w:rFonts w:eastAsiaTheme="minorHAnsi" w:cs="Arial"/>
          <w:sz w:val="20"/>
          <w:szCs w:val="20"/>
          <w:lang w:eastAsia="en-US"/>
        </w:rPr>
        <w:t>profylaktická prohlídka stroje, včetně kontroly elektroinstalace s vypracování</w:t>
      </w:r>
      <w:r>
        <w:rPr>
          <w:rFonts w:eastAsiaTheme="minorHAnsi" w:cs="Arial"/>
          <w:sz w:val="20"/>
          <w:szCs w:val="20"/>
          <w:lang w:eastAsia="en-US"/>
        </w:rPr>
        <w:t>m</w:t>
      </w:r>
      <w:r w:rsidRPr="00E62596">
        <w:rPr>
          <w:rFonts w:eastAsiaTheme="minorHAnsi" w:cs="Arial"/>
          <w:sz w:val="20"/>
          <w:szCs w:val="20"/>
          <w:lang w:eastAsia="en-US"/>
        </w:rPr>
        <w:t xml:space="preserve"> písemného protokolu do „Provozního deníku stroje – Servisní knihy“ založené u stroje</w:t>
      </w:r>
    </w:p>
    <w:p w:rsidR="002A49F7" w:rsidRPr="00E62596" w:rsidRDefault="002A49F7" w:rsidP="002A49F7">
      <w:pPr>
        <w:pStyle w:val="Textdokumentu"/>
        <w:spacing w:after="0" w:line="276" w:lineRule="auto"/>
        <w:ind w:left="1440"/>
        <w:rPr>
          <w:rFonts w:eastAsiaTheme="minorHAnsi" w:cs="Arial"/>
          <w:sz w:val="20"/>
          <w:szCs w:val="20"/>
          <w:lang w:eastAsia="en-US"/>
        </w:rPr>
      </w:pPr>
      <w:r w:rsidRPr="00E62596">
        <w:rPr>
          <w:rFonts w:eastAsiaTheme="minorHAnsi" w:cs="Arial"/>
          <w:sz w:val="20"/>
          <w:szCs w:val="20"/>
          <w:lang w:eastAsia="en-US"/>
        </w:rPr>
        <w:t>+ specifikované náhradní díly uvedené v </w:t>
      </w:r>
      <w:r w:rsidR="00681E84" w:rsidRPr="001C4344">
        <w:rPr>
          <w:rFonts w:eastAsiaTheme="minorHAnsi" w:cs="Arial"/>
          <w:sz w:val="20"/>
          <w:szCs w:val="20"/>
          <w:lang w:eastAsia="en-US"/>
        </w:rPr>
        <w:t>části a) Přílohy č. 2. této smlouvy</w:t>
      </w:r>
      <w:r w:rsidR="00681E84" w:rsidRPr="00E62596" w:rsidDel="00D36122">
        <w:rPr>
          <w:rFonts w:eastAsiaTheme="minorHAnsi" w:cs="Arial"/>
          <w:sz w:val="20"/>
          <w:szCs w:val="20"/>
          <w:lang w:eastAsia="en-US"/>
        </w:rPr>
        <w:t xml:space="preserve"> </w:t>
      </w:r>
      <w:r w:rsidRPr="00E62596">
        <w:rPr>
          <w:rFonts w:eastAsiaTheme="minorHAnsi" w:cs="Arial"/>
          <w:sz w:val="20"/>
          <w:szCs w:val="20"/>
          <w:lang w:eastAsia="en-US"/>
        </w:rPr>
        <w:t>s konkrétním určením k danému stroji dle typu s označením „Malý servis“</w:t>
      </w:r>
      <w:r>
        <w:rPr>
          <w:rFonts w:eastAsiaTheme="minorHAnsi" w:cs="Arial"/>
          <w:sz w:val="20"/>
          <w:szCs w:val="20"/>
          <w:lang w:eastAsia="en-US"/>
        </w:rPr>
        <w:t>.</w:t>
      </w:r>
    </w:p>
    <w:p w:rsidR="002A49F7" w:rsidRDefault="002A49F7" w:rsidP="002A49F7">
      <w:pPr>
        <w:pStyle w:val="Textdokumentu"/>
        <w:spacing w:after="0" w:line="276" w:lineRule="auto"/>
        <w:ind w:left="360"/>
        <w:jc w:val="center"/>
        <w:rPr>
          <w:rFonts w:eastAsiaTheme="minorHAnsi" w:cs="Arial"/>
          <w:b/>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Pr>
          <w:rFonts w:eastAsiaTheme="minorHAnsi" w:cs="Arial"/>
          <w:b/>
          <w:sz w:val="20"/>
          <w:szCs w:val="20"/>
          <w:lang w:eastAsia="en-US"/>
        </w:rPr>
        <w:t>rovedení</w:t>
      </w:r>
      <w:r w:rsidRPr="00342B00">
        <w:rPr>
          <w:rFonts w:eastAsiaTheme="minorHAnsi" w:cs="Arial"/>
          <w:b/>
          <w:sz w:val="20"/>
          <w:szCs w:val="20"/>
          <w:lang w:eastAsia="en-US"/>
        </w:rPr>
        <w:t xml:space="preserve"> </w:t>
      </w:r>
      <w:r>
        <w:rPr>
          <w:rFonts w:eastAsiaTheme="minorHAnsi" w:cs="Arial"/>
          <w:b/>
          <w:sz w:val="20"/>
          <w:szCs w:val="20"/>
          <w:lang w:eastAsia="en-US"/>
        </w:rPr>
        <w:t>servisu a údržby</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Pr="000B6951"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0B6951">
        <w:rPr>
          <w:rFonts w:eastAsiaTheme="minorHAnsi" w:cs="Arial"/>
          <w:sz w:val="20"/>
          <w:szCs w:val="20"/>
          <w:lang w:eastAsia="en-US"/>
        </w:rPr>
        <w:t>Poskytovatel se zavazuje poskytnout servis a údržbu ve vzájemné spolupráci s </w:t>
      </w:r>
      <w:r w:rsidRPr="000A21D0">
        <w:rPr>
          <w:rFonts w:eastAsiaTheme="minorHAnsi" w:cs="Arial"/>
          <w:sz w:val="20"/>
          <w:szCs w:val="20"/>
          <w:lang w:eastAsia="en-US"/>
        </w:rPr>
        <w:t xml:space="preserve">objednatelem </w:t>
      </w:r>
      <w:r w:rsidRPr="00363E49">
        <w:rPr>
          <w:rFonts w:eastAsiaTheme="minorHAnsi" w:cs="Arial"/>
          <w:sz w:val="20"/>
          <w:szCs w:val="20"/>
          <w:lang w:eastAsia="en-US"/>
        </w:rPr>
        <w:t>ve vazbě na provoz Centrálního tankoviště ropy Nelahozeves (dále jen „</w:t>
      </w:r>
      <w:r w:rsidRPr="00363E49">
        <w:rPr>
          <w:rFonts w:eastAsiaTheme="minorHAnsi" w:cs="Arial"/>
          <w:b/>
          <w:sz w:val="20"/>
          <w:szCs w:val="20"/>
          <w:lang w:eastAsia="en-US"/>
        </w:rPr>
        <w:t>CTR</w:t>
      </w:r>
      <w:r w:rsidRPr="00363E49">
        <w:rPr>
          <w:rFonts w:eastAsiaTheme="minorHAnsi" w:cs="Arial"/>
          <w:sz w:val="20"/>
          <w:szCs w:val="20"/>
          <w:lang w:eastAsia="en-US"/>
        </w:rPr>
        <w:t>“), HZS Rakovník</w:t>
      </w:r>
      <w:r>
        <w:rPr>
          <w:rFonts w:eastAsiaTheme="minorHAnsi" w:cs="Arial"/>
          <w:sz w:val="20"/>
          <w:szCs w:val="20"/>
          <w:lang w:eastAsia="en-US"/>
        </w:rPr>
        <w:t xml:space="preserve"> a ASS Uhy.</w:t>
      </w:r>
    </w:p>
    <w:p w:rsidR="002A49F7" w:rsidRPr="00342B00"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0B6951">
        <w:rPr>
          <w:rFonts w:eastAsiaTheme="minorHAnsi" w:cs="Arial"/>
          <w:sz w:val="20"/>
          <w:szCs w:val="20"/>
          <w:lang w:eastAsia="en-US"/>
        </w:rPr>
        <w:t>Poskytovatel se zavazuje poskytnout servis a údržbu s odbornou péčí, v rozsahu a kvalitě podle této smlouvy.</w:t>
      </w:r>
    </w:p>
    <w:p w:rsidR="002A49F7"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se zavazuje </w:t>
      </w:r>
      <w:r>
        <w:rPr>
          <w:rFonts w:eastAsiaTheme="minorHAnsi" w:cs="Arial"/>
          <w:sz w:val="20"/>
          <w:szCs w:val="20"/>
          <w:lang w:eastAsia="en-US"/>
        </w:rPr>
        <w:t>poskytnout servis a údržbu</w:t>
      </w:r>
      <w:r w:rsidRPr="00342B00">
        <w:rPr>
          <w:rFonts w:eastAsiaTheme="minorHAnsi" w:cs="Arial"/>
          <w:sz w:val="20"/>
          <w:szCs w:val="20"/>
          <w:lang w:eastAsia="en-US"/>
        </w:rPr>
        <w:t xml:space="preserve"> osobně</w:t>
      </w:r>
      <w:r>
        <w:rPr>
          <w:rFonts w:eastAsiaTheme="minorHAnsi" w:cs="Arial"/>
          <w:sz w:val="20"/>
          <w:szCs w:val="20"/>
          <w:lang w:eastAsia="en-US"/>
        </w:rPr>
        <w:t xml:space="preserve"> nebo s pomocí objednatelem předem schváleného subdodavatele</w:t>
      </w:r>
      <w:r w:rsidRPr="00342B00">
        <w:rPr>
          <w:rFonts w:eastAsiaTheme="minorHAnsi" w:cs="Arial"/>
          <w:sz w:val="20"/>
          <w:szCs w:val="20"/>
          <w:lang w:eastAsia="en-US"/>
        </w:rPr>
        <w:t>.</w:t>
      </w:r>
    </w:p>
    <w:p w:rsidR="002A49F7" w:rsidRPr="000B6951"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0B6951">
        <w:rPr>
          <w:rFonts w:eastAsiaTheme="minorHAnsi" w:cs="Arial"/>
          <w:sz w:val="20"/>
          <w:szCs w:val="20"/>
          <w:lang w:eastAsia="en-US"/>
        </w:rPr>
        <w:t>Poskytovatel zajistí na vyžádání potřebný materiál, originální náhradní díly</w:t>
      </w:r>
      <w:r>
        <w:rPr>
          <w:rFonts w:eastAsiaTheme="minorHAnsi" w:cs="Arial"/>
          <w:sz w:val="20"/>
          <w:szCs w:val="20"/>
          <w:lang w:eastAsia="en-US"/>
        </w:rPr>
        <w:t>,</w:t>
      </w:r>
      <w:r w:rsidRPr="000B6951">
        <w:rPr>
          <w:rFonts w:eastAsiaTheme="minorHAnsi" w:cs="Arial"/>
          <w:sz w:val="20"/>
          <w:szCs w:val="20"/>
          <w:lang w:eastAsia="en-US"/>
        </w:rPr>
        <w:t xml:space="preserve"> případně neoriginální náhradní díly schválené objednatelem.</w:t>
      </w:r>
    </w:p>
    <w:p w:rsidR="002A49F7"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 se zavazuje o</w:t>
      </w:r>
      <w:r w:rsidRPr="00232762">
        <w:rPr>
          <w:rFonts w:eastAsiaTheme="minorHAnsi" w:cs="Arial"/>
          <w:sz w:val="20"/>
          <w:szCs w:val="20"/>
          <w:lang w:eastAsia="en-US"/>
        </w:rPr>
        <w:t xml:space="preserve">patřit </w:t>
      </w:r>
      <w:r>
        <w:rPr>
          <w:rFonts w:eastAsiaTheme="minorHAnsi" w:cs="Arial"/>
          <w:sz w:val="20"/>
          <w:szCs w:val="20"/>
          <w:lang w:eastAsia="en-US"/>
        </w:rPr>
        <w:t xml:space="preserve">vše potřebné </w:t>
      </w:r>
      <w:r w:rsidRPr="00232762">
        <w:rPr>
          <w:rFonts w:eastAsiaTheme="minorHAnsi" w:cs="Arial"/>
          <w:sz w:val="20"/>
          <w:szCs w:val="20"/>
          <w:lang w:eastAsia="en-US"/>
        </w:rPr>
        <w:t xml:space="preserve">k provedení </w:t>
      </w:r>
      <w:r>
        <w:rPr>
          <w:rFonts w:eastAsiaTheme="minorHAnsi" w:cs="Arial"/>
          <w:sz w:val="20"/>
          <w:szCs w:val="20"/>
          <w:lang w:eastAsia="en-US"/>
        </w:rPr>
        <w:t xml:space="preserve">servisu a údržby </w:t>
      </w:r>
      <w:r w:rsidRPr="00232762">
        <w:rPr>
          <w:rFonts w:eastAsiaTheme="minorHAnsi" w:cs="Arial"/>
          <w:sz w:val="20"/>
          <w:szCs w:val="20"/>
          <w:lang w:eastAsia="en-US"/>
        </w:rPr>
        <w:t>podle této smlouvy</w:t>
      </w:r>
      <w:r>
        <w:rPr>
          <w:rFonts w:eastAsiaTheme="minorHAnsi" w:cs="Arial"/>
          <w:sz w:val="20"/>
          <w:szCs w:val="20"/>
          <w:lang w:eastAsia="en-US"/>
        </w:rPr>
        <w:t xml:space="preserve">, </w:t>
      </w:r>
      <w:r w:rsidRPr="000B6951">
        <w:rPr>
          <w:rFonts w:eastAsiaTheme="minorHAnsi" w:cs="Arial"/>
          <w:sz w:val="20"/>
          <w:szCs w:val="20"/>
          <w:lang w:eastAsia="en-US"/>
        </w:rPr>
        <w:t>včetně zajištění pomocných činností (např. lešení, přepravu, zdvihací techniku, izolace, nátěry)</w:t>
      </w:r>
      <w:r>
        <w:rPr>
          <w:rFonts w:eastAsiaTheme="minorHAnsi" w:cs="Arial"/>
          <w:sz w:val="20"/>
          <w:szCs w:val="20"/>
          <w:lang w:eastAsia="en-US"/>
        </w:rPr>
        <w:t xml:space="preserve"> včetně </w:t>
      </w:r>
      <w:r w:rsidRPr="00232762">
        <w:rPr>
          <w:rFonts w:eastAsiaTheme="minorHAnsi" w:cs="Arial"/>
          <w:sz w:val="20"/>
          <w:szCs w:val="20"/>
          <w:lang w:eastAsia="en-US"/>
        </w:rPr>
        <w:t xml:space="preserve">dodání </w:t>
      </w:r>
      <w:r>
        <w:rPr>
          <w:rFonts w:eastAsiaTheme="minorHAnsi" w:cs="Arial"/>
          <w:sz w:val="20"/>
          <w:szCs w:val="20"/>
          <w:lang w:eastAsia="en-US"/>
        </w:rPr>
        <w:t xml:space="preserve">kompletní dokladové části, tzn. </w:t>
      </w:r>
      <w:r w:rsidRPr="00232762">
        <w:rPr>
          <w:rFonts w:eastAsiaTheme="minorHAnsi" w:cs="Arial"/>
          <w:sz w:val="20"/>
          <w:szCs w:val="20"/>
          <w:lang w:eastAsia="en-US"/>
        </w:rPr>
        <w:t xml:space="preserve">všech dokladů, </w:t>
      </w:r>
      <w:r>
        <w:rPr>
          <w:rFonts w:eastAsiaTheme="minorHAnsi" w:cs="Arial"/>
          <w:sz w:val="20"/>
          <w:szCs w:val="20"/>
          <w:lang w:eastAsia="en-US"/>
        </w:rPr>
        <w:t xml:space="preserve">servisních nebo montážních protokolů, </w:t>
      </w:r>
      <w:r w:rsidRPr="00232762">
        <w:rPr>
          <w:rFonts w:eastAsiaTheme="minorHAnsi" w:cs="Arial"/>
          <w:sz w:val="20"/>
          <w:szCs w:val="20"/>
          <w:lang w:eastAsia="en-US"/>
        </w:rPr>
        <w:t>atestů a certifikátů na použité materiály</w:t>
      </w:r>
      <w:r>
        <w:rPr>
          <w:rFonts w:eastAsiaTheme="minorHAnsi" w:cs="Arial"/>
          <w:sz w:val="20"/>
          <w:szCs w:val="20"/>
          <w:lang w:eastAsia="en-US"/>
        </w:rPr>
        <w:t xml:space="preserve"> a náhradní díly, doklad o ověření funkčnosti zařízení po servisu nebo opravě, zajištění </w:t>
      </w:r>
      <w:r w:rsidRPr="00232762">
        <w:rPr>
          <w:rFonts w:eastAsiaTheme="minorHAnsi" w:cs="Arial"/>
          <w:sz w:val="20"/>
          <w:szCs w:val="20"/>
          <w:lang w:eastAsia="en-US"/>
        </w:rPr>
        <w:t xml:space="preserve">dokumentace skutečného </w:t>
      </w:r>
      <w:r>
        <w:rPr>
          <w:rFonts w:eastAsiaTheme="minorHAnsi" w:cs="Arial"/>
          <w:sz w:val="20"/>
          <w:szCs w:val="20"/>
          <w:lang w:eastAsia="en-US"/>
        </w:rPr>
        <w:t>stavu, doložení</w:t>
      </w:r>
      <w:r w:rsidRPr="00232762">
        <w:rPr>
          <w:rFonts w:eastAsiaTheme="minorHAnsi" w:cs="Arial"/>
          <w:sz w:val="20"/>
          <w:szCs w:val="20"/>
          <w:lang w:eastAsia="en-US"/>
        </w:rPr>
        <w:t xml:space="preserve"> kopie zápisů</w:t>
      </w:r>
      <w:r>
        <w:rPr>
          <w:rFonts w:eastAsiaTheme="minorHAnsi" w:cs="Arial"/>
          <w:sz w:val="20"/>
          <w:szCs w:val="20"/>
          <w:lang w:eastAsia="en-US"/>
        </w:rPr>
        <w:t xml:space="preserve"> o provedeném servisním zásahu</w:t>
      </w:r>
      <w:r w:rsidRPr="00232762">
        <w:rPr>
          <w:rFonts w:eastAsiaTheme="minorHAnsi" w:cs="Arial"/>
          <w:sz w:val="20"/>
          <w:szCs w:val="20"/>
          <w:lang w:eastAsia="en-US"/>
        </w:rPr>
        <w:t>.</w:t>
      </w:r>
    </w:p>
    <w:p w:rsidR="002A49F7"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Poskytovatel zajistí vypracování zpráv, postupů, odborných analýz a stanovisek dle požadavků objednatele. </w:t>
      </w:r>
    </w:p>
    <w:p w:rsidR="002A49F7" w:rsidRPr="00501353"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w:t>
      </w:r>
      <w:r>
        <w:rPr>
          <w:rFonts w:eastAsiaTheme="minorHAnsi" w:cs="Arial"/>
          <w:sz w:val="20"/>
          <w:szCs w:val="20"/>
          <w:lang w:eastAsia="en-US"/>
        </w:rPr>
        <w:t>poskytne servis a údržbu</w:t>
      </w:r>
      <w:r w:rsidRPr="00342B00">
        <w:rPr>
          <w:rFonts w:eastAsiaTheme="minorHAnsi" w:cs="Arial"/>
          <w:sz w:val="20"/>
          <w:szCs w:val="20"/>
          <w:lang w:eastAsia="en-US"/>
        </w:rPr>
        <w:t xml:space="preserve"> na své vlastní náklady a na své nebezpečí</w:t>
      </w:r>
      <w:r>
        <w:rPr>
          <w:rFonts w:eastAsiaTheme="minorHAnsi" w:cs="Arial"/>
          <w:sz w:val="20"/>
          <w:szCs w:val="20"/>
          <w:lang w:eastAsia="en-US"/>
        </w:rPr>
        <w:t>, dle požadavků daných touto smlouvou, v prvotřídní kvalitě, odpovídající a vyhovující požadovanému účelu, zabezpečující bezpečnou a spolehlivou funkci zařízení.</w:t>
      </w:r>
    </w:p>
    <w:p w:rsidR="002A49F7" w:rsidRPr="006A4D64"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501353">
        <w:rPr>
          <w:rFonts w:eastAsiaTheme="minorHAnsi" w:cs="Arial"/>
          <w:sz w:val="20"/>
          <w:szCs w:val="20"/>
          <w:lang w:eastAsia="en-US"/>
        </w:rPr>
        <w:lastRenderedPageBreak/>
        <w:t xml:space="preserve">Objednatel má právo kontrolovat provádění servisu a údržby, požadovat po poskytovateli prokázání skutečného stavu provádění servisu a údržby nebo plnění smluvních povinností kdykoliv v průběhu trvání této </w:t>
      </w:r>
      <w:r>
        <w:rPr>
          <w:rFonts w:eastAsiaTheme="minorHAnsi" w:cs="Arial"/>
          <w:sz w:val="20"/>
          <w:szCs w:val="20"/>
          <w:lang w:eastAsia="en-US"/>
        </w:rPr>
        <w:t>smlouvy</w:t>
      </w:r>
      <w:r w:rsidRPr="00501353">
        <w:rPr>
          <w:rFonts w:eastAsiaTheme="minorHAnsi" w:cs="Arial"/>
          <w:sz w:val="20"/>
          <w:szCs w:val="20"/>
          <w:lang w:eastAsia="en-US"/>
        </w:rPr>
        <w:t xml:space="preserve">. Poskytovatel je </w:t>
      </w:r>
      <w:r w:rsidRPr="00812096">
        <w:rPr>
          <w:rFonts w:eastAsiaTheme="minorHAnsi" w:cs="Arial"/>
          <w:sz w:val="20"/>
          <w:szCs w:val="20"/>
          <w:lang w:eastAsia="en-US"/>
        </w:rPr>
        <w:t xml:space="preserve">povinen tuto kontrolu objednateli nebo jím pověřené osobě umožnit a poskytnout mu/jí potřebnou součinnost a spolupůsobení. Objednatel může kontrolu provést jak v místě plnění, tak i na dalších místech, kde poskytovatel plní resp. připravuje plnění svých povinností a závazků vyplývajících z této </w:t>
      </w:r>
      <w:r>
        <w:rPr>
          <w:rFonts w:eastAsiaTheme="minorHAnsi" w:cs="Arial"/>
          <w:sz w:val="20"/>
          <w:szCs w:val="20"/>
          <w:lang w:eastAsia="en-US"/>
        </w:rPr>
        <w:t>smlouvy</w:t>
      </w:r>
      <w:r w:rsidRPr="00812096">
        <w:rPr>
          <w:rFonts w:eastAsiaTheme="minorHAnsi" w:cs="Arial"/>
          <w:sz w:val="20"/>
          <w:szCs w:val="20"/>
          <w:lang w:eastAsia="en-US"/>
        </w:rPr>
        <w:t>. Poskytovatel je v takovém případě dále povinen předložit objednateli k nahlédnutí veškeré doklady související s prováděním servisu a údržby a podat mu potřebná vysvětlení</w:t>
      </w:r>
      <w:r w:rsidRPr="00230603">
        <w:rPr>
          <w:rFonts w:eastAsiaTheme="minorHAnsi" w:cs="Arial"/>
          <w:sz w:val="20"/>
          <w:szCs w:val="20"/>
          <w:lang w:eastAsia="en-US"/>
        </w:rPr>
        <w:t>.</w:t>
      </w:r>
    </w:p>
    <w:p w:rsidR="002A49F7" w:rsidRPr="006A4D64"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230603">
        <w:rPr>
          <w:rFonts w:eastAsiaTheme="minorHAnsi" w:cs="Arial"/>
          <w:sz w:val="20"/>
          <w:szCs w:val="20"/>
          <w:lang w:eastAsia="en-US"/>
        </w:rPr>
        <w:t xml:space="preserve">Zjistí-li objednatel (dle svého odůvodněného uvážení), že poskytovatel nebo kterýkoli jeho subdodavatel nepostupuje při provádění </w:t>
      </w:r>
      <w:r w:rsidR="00462B6B">
        <w:rPr>
          <w:rFonts w:eastAsiaTheme="minorHAnsi" w:cs="Arial"/>
          <w:sz w:val="20"/>
          <w:szCs w:val="20"/>
          <w:lang w:eastAsia="en-US"/>
        </w:rPr>
        <w:t>servisu a údržby</w:t>
      </w:r>
      <w:r w:rsidRPr="00230603">
        <w:rPr>
          <w:rFonts w:eastAsiaTheme="minorHAnsi" w:cs="Arial"/>
          <w:sz w:val="20"/>
          <w:szCs w:val="20"/>
          <w:lang w:eastAsia="en-US"/>
        </w:rPr>
        <w:t xml:space="preserve"> v souladu s podmínkami této smlouvy, je oprávněn:</w:t>
      </w:r>
    </w:p>
    <w:p w:rsidR="002A49F7" w:rsidRPr="00332A7F" w:rsidRDefault="002A49F7" w:rsidP="0082307B">
      <w:pPr>
        <w:pStyle w:val="Zkladntext"/>
        <w:numPr>
          <w:ilvl w:val="0"/>
          <w:numId w:val="6"/>
        </w:numPr>
        <w:spacing w:after="120"/>
        <w:ind w:left="1134" w:hanging="567"/>
        <w:rPr>
          <w:rFonts w:cs="Arial"/>
          <w:color w:val="auto"/>
        </w:rPr>
      </w:pPr>
      <w:r w:rsidRPr="00332A7F">
        <w:rPr>
          <w:rFonts w:cs="Arial"/>
          <w:iCs/>
          <w:color w:val="auto"/>
        </w:rPr>
        <w:t xml:space="preserve">požadovat, aby </w:t>
      </w:r>
      <w:r>
        <w:rPr>
          <w:rFonts w:cs="Arial"/>
          <w:iCs/>
          <w:color w:val="auto"/>
        </w:rPr>
        <w:t>poskytovatel</w:t>
      </w:r>
      <w:r w:rsidRPr="00332A7F">
        <w:rPr>
          <w:rFonts w:cs="Arial"/>
          <w:iCs/>
          <w:color w:val="auto"/>
        </w:rPr>
        <w:t xml:space="preserve"> odstranil vady vzniklé </w:t>
      </w:r>
      <w:r>
        <w:rPr>
          <w:rFonts w:cs="Arial"/>
          <w:iCs/>
          <w:color w:val="auto"/>
        </w:rPr>
        <w:t>neodborným</w:t>
      </w:r>
      <w:r w:rsidRPr="00332A7F">
        <w:rPr>
          <w:rFonts w:cs="Arial"/>
          <w:iCs/>
          <w:color w:val="auto"/>
        </w:rPr>
        <w:t xml:space="preserve"> prováděním</w:t>
      </w:r>
      <w:r>
        <w:rPr>
          <w:rFonts w:cs="Arial"/>
          <w:iCs/>
          <w:color w:val="auto"/>
        </w:rPr>
        <w:t xml:space="preserve"> prací, nebo vadných dodávek či prováděním servisu a údržby v rozporu s touto smlouvou či dílčí smlouvou /objednávkou</w:t>
      </w:r>
      <w:r w:rsidRPr="00332A7F">
        <w:rPr>
          <w:rFonts w:cs="Arial"/>
          <w:iCs/>
          <w:color w:val="auto"/>
        </w:rPr>
        <w:t xml:space="preserve"> a </w:t>
      </w:r>
      <w:r>
        <w:rPr>
          <w:rFonts w:cs="Arial"/>
          <w:iCs/>
          <w:color w:val="auto"/>
        </w:rPr>
        <w:t xml:space="preserve">servis a údržbu </w:t>
      </w:r>
      <w:r w:rsidRPr="00332A7F">
        <w:rPr>
          <w:rFonts w:cs="Arial"/>
          <w:iCs/>
          <w:color w:val="auto"/>
        </w:rPr>
        <w:t xml:space="preserve">prováděl řádným způsobem; a/nebo </w:t>
      </w:r>
    </w:p>
    <w:p w:rsidR="002A49F7" w:rsidRPr="004374E9" w:rsidRDefault="002A49F7" w:rsidP="0082307B">
      <w:pPr>
        <w:pStyle w:val="Zkladntext"/>
        <w:numPr>
          <w:ilvl w:val="0"/>
          <w:numId w:val="6"/>
        </w:numPr>
        <w:spacing w:after="120"/>
        <w:ind w:left="1134" w:hanging="567"/>
        <w:rPr>
          <w:rFonts w:cs="Arial"/>
          <w:color w:val="auto"/>
        </w:rPr>
      </w:pPr>
      <w:r w:rsidRPr="00332A7F">
        <w:rPr>
          <w:rFonts w:cs="Arial"/>
          <w:iCs/>
          <w:color w:val="auto"/>
        </w:rPr>
        <w:t xml:space="preserve">zastavit/přerušit s okamžitou účinností provádění </w:t>
      </w:r>
      <w:r>
        <w:rPr>
          <w:rFonts w:cs="Arial"/>
          <w:iCs/>
          <w:color w:val="auto"/>
        </w:rPr>
        <w:t>servisu a údržby</w:t>
      </w:r>
      <w:r w:rsidRPr="00332A7F">
        <w:rPr>
          <w:rFonts w:cs="Arial"/>
          <w:iCs/>
          <w:color w:val="auto"/>
        </w:rPr>
        <w:t xml:space="preserve">. Provádění </w:t>
      </w:r>
      <w:r>
        <w:rPr>
          <w:rFonts w:cs="Arial"/>
          <w:iCs/>
          <w:color w:val="auto"/>
        </w:rPr>
        <w:t>prací nebo dodávek</w:t>
      </w:r>
      <w:r w:rsidRPr="00332A7F">
        <w:rPr>
          <w:rFonts w:cs="Arial"/>
          <w:iCs/>
          <w:color w:val="auto"/>
        </w:rPr>
        <w:t xml:space="preserve"> bude znovu zahájeno </w:t>
      </w:r>
      <w:r>
        <w:rPr>
          <w:rFonts w:cs="Arial"/>
          <w:iCs/>
          <w:color w:val="auto"/>
        </w:rPr>
        <w:t xml:space="preserve">po </w:t>
      </w:r>
      <w:r w:rsidRPr="00332A7F">
        <w:rPr>
          <w:rFonts w:cs="Arial"/>
          <w:iCs/>
          <w:color w:val="auto"/>
        </w:rPr>
        <w:t xml:space="preserve">odstranění všech vad a nedodělků </w:t>
      </w:r>
      <w:r>
        <w:rPr>
          <w:rFonts w:cs="Arial"/>
          <w:iCs/>
          <w:color w:val="auto"/>
        </w:rPr>
        <w:t>vzniklých prováděním servisu a údržby v rozporu s podmínkami smlouvy</w:t>
      </w:r>
      <w:r w:rsidRPr="00332A7F">
        <w:rPr>
          <w:rFonts w:cs="Arial"/>
          <w:iCs/>
          <w:color w:val="auto"/>
        </w:rPr>
        <w:t xml:space="preserve"> </w:t>
      </w:r>
      <w:r>
        <w:rPr>
          <w:rFonts w:cs="Arial"/>
          <w:iCs/>
          <w:color w:val="auto"/>
        </w:rPr>
        <w:t xml:space="preserve">či dílčí smlouvy/objednávky </w:t>
      </w:r>
      <w:r w:rsidRPr="00332A7F">
        <w:rPr>
          <w:rFonts w:cs="Arial"/>
          <w:iCs/>
          <w:color w:val="auto"/>
        </w:rPr>
        <w:t>určených objednatelem</w:t>
      </w:r>
      <w:r>
        <w:rPr>
          <w:rFonts w:cs="Arial"/>
          <w:iCs/>
          <w:color w:val="auto"/>
        </w:rPr>
        <w:t>,</w:t>
      </w:r>
      <w:r w:rsidRPr="00332A7F">
        <w:rPr>
          <w:rFonts w:cs="Arial"/>
          <w:iCs/>
          <w:color w:val="auto"/>
        </w:rPr>
        <w:t xml:space="preserve"> nebo pokud </w:t>
      </w:r>
      <w:r>
        <w:rPr>
          <w:rFonts w:cs="Arial"/>
          <w:iCs/>
          <w:color w:val="auto"/>
        </w:rPr>
        <w:t>poskytovatel</w:t>
      </w:r>
      <w:r w:rsidRPr="00332A7F">
        <w:rPr>
          <w:rFonts w:cs="Arial"/>
          <w:iCs/>
          <w:color w:val="auto"/>
        </w:rPr>
        <w:t xml:space="preserve"> rozporuje existenci takových vad a/nebo nedodělků v provádění prací</w:t>
      </w:r>
      <w:r>
        <w:rPr>
          <w:rFonts w:cs="Arial"/>
          <w:iCs/>
          <w:color w:val="auto"/>
        </w:rPr>
        <w:t>,</w:t>
      </w:r>
      <w:r w:rsidRPr="00332A7F">
        <w:rPr>
          <w:rFonts w:cs="Arial"/>
          <w:iCs/>
          <w:color w:val="auto"/>
        </w:rPr>
        <w:t xml:space="preserve"> autorizovaným znalcem jmenovaným objednatelem, jehož názor bude konečný a</w:t>
      </w:r>
      <w:r>
        <w:rPr>
          <w:rFonts w:cs="Arial"/>
          <w:iCs/>
          <w:color w:val="auto"/>
        </w:rPr>
        <w:t> </w:t>
      </w:r>
      <w:r w:rsidRPr="00332A7F">
        <w:rPr>
          <w:rFonts w:cs="Arial"/>
          <w:iCs/>
          <w:color w:val="auto"/>
        </w:rPr>
        <w:t xml:space="preserve">závazný pro </w:t>
      </w:r>
      <w:r>
        <w:rPr>
          <w:rFonts w:cs="Arial"/>
          <w:iCs/>
          <w:color w:val="auto"/>
        </w:rPr>
        <w:t xml:space="preserve">obě </w:t>
      </w:r>
      <w:r w:rsidRPr="00332A7F">
        <w:rPr>
          <w:rFonts w:cs="Arial"/>
          <w:iCs/>
          <w:color w:val="auto"/>
        </w:rPr>
        <w:t xml:space="preserve">strany </w:t>
      </w:r>
      <w:r>
        <w:rPr>
          <w:rFonts w:cs="Arial"/>
          <w:iCs/>
          <w:color w:val="auto"/>
        </w:rPr>
        <w:t>této smlouvy či dílčí smlouvy/objednávky</w:t>
      </w:r>
      <w:r w:rsidRPr="00332A7F">
        <w:rPr>
          <w:rFonts w:cs="Arial"/>
          <w:iCs/>
          <w:color w:val="auto"/>
        </w:rPr>
        <w:t xml:space="preserve">. </w:t>
      </w:r>
      <w:r w:rsidRPr="004374E9">
        <w:rPr>
          <w:rFonts w:cs="Arial"/>
          <w:iCs/>
          <w:color w:val="auto"/>
        </w:rPr>
        <w:t xml:space="preserve">Jestliže </w:t>
      </w:r>
      <w:r>
        <w:rPr>
          <w:rFonts w:cs="Arial"/>
          <w:iCs/>
          <w:color w:val="auto"/>
        </w:rPr>
        <w:t>poskytovatel</w:t>
      </w:r>
      <w:r w:rsidRPr="004374E9">
        <w:rPr>
          <w:rFonts w:cs="Arial"/>
          <w:iCs/>
          <w:color w:val="auto"/>
        </w:rPr>
        <w:t xml:space="preserve"> neodstraní vady</w:t>
      </w:r>
      <w:r>
        <w:rPr>
          <w:rFonts w:cs="Arial"/>
          <w:iCs/>
          <w:color w:val="auto"/>
        </w:rPr>
        <w:t xml:space="preserve"> a nedodělky</w:t>
      </w:r>
      <w:r w:rsidRPr="004374E9">
        <w:rPr>
          <w:rFonts w:cs="Arial"/>
          <w:iCs/>
          <w:color w:val="auto"/>
        </w:rPr>
        <w:t xml:space="preserve"> vzniklé neodborným prováděním </w:t>
      </w:r>
      <w:r>
        <w:rPr>
          <w:rFonts w:cs="Arial"/>
          <w:iCs/>
          <w:color w:val="auto"/>
        </w:rPr>
        <w:t xml:space="preserve">prací, nebo dodávek </w:t>
      </w:r>
      <w:r w:rsidRPr="004374E9">
        <w:rPr>
          <w:rFonts w:cs="Arial"/>
          <w:iCs/>
          <w:color w:val="auto"/>
        </w:rPr>
        <w:t xml:space="preserve">ani v přiměřené </w:t>
      </w:r>
      <w:r w:rsidRPr="00332A7F">
        <w:rPr>
          <w:rFonts w:cs="Arial"/>
          <w:iCs/>
          <w:color w:val="auto"/>
        </w:rPr>
        <w:t xml:space="preserve">lhůtě mu k tomu poskytnuté, je objednatel oprávněn s okamžitou účinností odstoupit od </w:t>
      </w:r>
      <w:r>
        <w:rPr>
          <w:rFonts w:cs="Arial"/>
          <w:iCs/>
          <w:color w:val="auto"/>
        </w:rPr>
        <w:t>této</w:t>
      </w:r>
      <w:r w:rsidRPr="00332A7F">
        <w:rPr>
          <w:rFonts w:cs="Arial"/>
          <w:iCs/>
          <w:color w:val="auto"/>
        </w:rPr>
        <w:t xml:space="preserve"> </w:t>
      </w:r>
      <w:r>
        <w:rPr>
          <w:rFonts w:cs="Arial"/>
          <w:iCs/>
          <w:color w:val="auto"/>
        </w:rPr>
        <w:t>smlouvy</w:t>
      </w:r>
      <w:r w:rsidRPr="00332A7F">
        <w:rPr>
          <w:rFonts w:cs="Arial"/>
          <w:iCs/>
          <w:color w:val="auto"/>
        </w:rPr>
        <w:t>.</w:t>
      </w:r>
      <w:r>
        <w:rPr>
          <w:rFonts w:cs="Arial"/>
          <w:iCs/>
          <w:color w:val="auto"/>
        </w:rPr>
        <w:t xml:space="preserve"> Vzniklé náklady jdou k tíži poskytovatele.</w:t>
      </w:r>
    </w:p>
    <w:p w:rsidR="002A49F7"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48791B">
        <w:rPr>
          <w:rFonts w:eastAsiaTheme="minorHAnsi" w:cs="Arial"/>
          <w:sz w:val="20"/>
          <w:szCs w:val="20"/>
          <w:lang w:eastAsia="en-US"/>
        </w:rPr>
        <w:t xml:space="preserve">Objednatel má právo na kontrolu všech nákladů a částek, jejichž platbu </w:t>
      </w:r>
      <w:r>
        <w:rPr>
          <w:rFonts w:eastAsiaTheme="minorHAnsi" w:cs="Arial"/>
          <w:sz w:val="20"/>
          <w:szCs w:val="20"/>
          <w:lang w:eastAsia="en-US"/>
        </w:rPr>
        <w:t>poskytovatel</w:t>
      </w:r>
      <w:r w:rsidRPr="0048791B">
        <w:rPr>
          <w:rFonts w:eastAsiaTheme="minorHAnsi" w:cs="Arial"/>
          <w:sz w:val="20"/>
          <w:szCs w:val="20"/>
          <w:lang w:eastAsia="en-US"/>
        </w:rPr>
        <w:t xml:space="preserve"> požaduje v</w:t>
      </w:r>
      <w:r>
        <w:rPr>
          <w:rFonts w:eastAsiaTheme="minorHAnsi" w:cs="Arial"/>
          <w:sz w:val="20"/>
          <w:szCs w:val="20"/>
          <w:lang w:eastAsia="en-US"/>
        </w:rPr>
        <w:t> </w:t>
      </w:r>
      <w:r w:rsidRPr="0048791B">
        <w:rPr>
          <w:rFonts w:eastAsiaTheme="minorHAnsi" w:cs="Arial"/>
          <w:sz w:val="20"/>
          <w:szCs w:val="20"/>
          <w:lang w:eastAsia="en-US"/>
        </w:rPr>
        <w:t xml:space="preserve">souvislosti s plněním této </w:t>
      </w:r>
      <w:r>
        <w:rPr>
          <w:rFonts w:eastAsiaTheme="minorHAnsi" w:cs="Arial"/>
          <w:sz w:val="20"/>
          <w:szCs w:val="20"/>
          <w:lang w:eastAsia="en-US"/>
        </w:rPr>
        <w:t>smlouvy</w:t>
      </w:r>
      <w:r w:rsidRPr="0048791B">
        <w:rPr>
          <w:rFonts w:eastAsiaTheme="minorHAnsi" w:cs="Arial"/>
          <w:sz w:val="20"/>
          <w:szCs w:val="20"/>
          <w:lang w:eastAsia="en-US"/>
        </w:rPr>
        <w:t xml:space="preserve">. Kontrola bude prováděna v přiměřených intervalech a na náklady objednatele. Toto právo na kontrolu bude platit ještě po dobu jednoho roku od skončení účetního roku objednatele, ve kterém </w:t>
      </w:r>
      <w:r>
        <w:rPr>
          <w:rFonts w:eastAsiaTheme="minorHAnsi" w:cs="Arial"/>
          <w:sz w:val="20"/>
          <w:szCs w:val="20"/>
          <w:lang w:eastAsia="en-US"/>
        </w:rPr>
        <w:t>poskytovatel</w:t>
      </w:r>
      <w:r w:rsidRPr="0048791B">
        <w:rPr>
          <w:rFonts w:eastAsiaTheme="minorHAnsi" w:cs="Arial"/>
          <w:sz w:val="20"/>
          <w:szCs w:val="20"/>
          <w:lang w:eastAsia="en-US"/>
        </w:rPr>
        <w:t xml:space="preserve"> požadoval platbu těchto nákladů a částek.</w:t>
      </w:r>
    </w:p>
    <w:p w:rsidR="002A49F7" w:rsidRPr="00617A48"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3E3F53">
        <w:rPr>
          <w:rFonts w:eastAsiaTheme="minorHAnsi" w:cs="Arial"/>
          <w:sz w:val="20"/>
          <w:szCs w:val="20"/>
          <w:lang w:eastAsia="en-US"/>
        </w:rPr>
        <w:t xml:space="preserve">Objednatel může požadovat nepřetržitou práci, kterou bude poskytovatel zajišťovat, vícenáklady tím způsobené uhradí objednatel </w:t>
      </w:r>
      <w:r>
        <w:rPr>
          <w:rFonts w:eastAsiaTheme="minorHAnsi" w:cs="Arial"/>
          <w:sz w:val="20"/>
          <w:szCs w:val="20"/>
          <w:lang w:eastAsia="en-US"/>
        </w:rPr>
        <w:t>poskytovateli</w:t>
      </w:r>
      <w:r w:rsidRPr="003E3F53">
        <w:rPr>
          <w:rFonts w:eastAsiaTheme="minorHAnsi" w:cs="Arial"/>
          <w:sz w:val="20"/>
          <w:szCs w:val="20"/>
          <w:lang w:eastAsia="en-US"/>
        </w:rPr>
        <w:t xml:space="preserve"> ve skutečné výši na základě jednotkových sazeb uvedených v</w:t>
      </w:r>
      <w:r w:rsidR="00D36122">
        <w:rPr>
          <w:rFonts w:eastAsiaTheme="minorHAnsi" w:cs="Arial"/>
          <w:sz w:val="20"/>
          <w:szCs w:val="20"/>
          <w:lang w:eastAsia="en-US"/>
        </w:rPr>
        <w:t xml:space="preserve"> části b) </w:t>
      </w:r>
      <w:r w:rsidR="007F0D72">
        <w:rPr>
          <w:rFonts w:eastAsiaTheme="minorHAnsi" w:cs="Arial"/>
          <w:sz w:val="20"/>
          <w:szCs w:val="20"/>
          <w:lang w:eastAsia="en-US"/>
        </w:rPr>
        <w:t>Přílo</w:t>
      </w:r>
      <w:r w:rsidR="00D36122">
        <w:rPr>
          <w:rFonts w:eastAsiaTheme="minorHAnsi" w:cs="Arial"/>
          <w:sz w:val="20"/>
          <w:szCs w:val="20"/>
          <w:lang w:eastAsia="en-US"/>
        </w:rPr>
        <w:t>hy</w:t>
      </w:r>
      <w:r w:rsidRPr="003E3F53">
        <w:rPr>
          <w:rFonts w:eastAsiaTheme="minorHAnsi" w:cs="Arial"/>
          <w:sz w:val="20"/>
          <w:szCs w:val="20"/>
          <w:lang w:eastAsia="en-US"/>
        </w:rPr>
        <w:t xml:space="preserve"> č. </w:t>
      </w:r>
      <w:r w:rsidRPr="00110747">
        <w:rPr>
          <w:rFonts w:eastAsiaTheme="minorHAnsi" w:cs="Arial"/>
          <w:sz w:val="20"/>
          <w:szCs w:val="20"/>
          <w:lang w:eastAsia="en-US"/>
        </w:rPr>
        <w:t>2.</w:t>
      </w:r>
      <w:r>
        <w:rPr>
          <w:rFonts w:eastAsiaTheme="minorHAnsi" w:cs="Arial"/>
          <w:sz w:val="20"/>
          <w:szCs w:val="20"/>
          <w:lang w:eastAsia="en-US"/>
        </w:rPr>
        <w:t xml:space="preserve"> této smlouvy, která je nedílnou součást</w:t>
      </w:r>
      <w:r w:rsidR="00D36122">
        <w:rPr>
          <w:rFonts w:eastAsiaTheme="minorHAnsi" w:cs="Arial"/>
          <w:sz w:val="20"/>
          <w:szCs w:val="20"/>
          <w:lang w:eastAsia="en-US"/>
        </w:rPr>
        <w:t xml:space="preserve"> této smlouvy</w:t>
      </w:r>
      <w:r>
        <w:rPr>
          <w:rFonts w:eastAsiaTheme="minorHAnsi" w:cs="Arial"/>
          <w:sz w:val="20"/>
          <w:szCs w:val="20"/>
          <w:lang w:eastAsia="en-US"/>
        </w:rPr>
        <w:t>.</w:t>
      </w:r>
    </w:p>
    <w:p w:rsidR="002A49F7" w:rsidRPr="003E3F53" w:rsidRDefault="002A49F7" w:rsidP="0082307B">
      <w:pPr>
        <w:pStyle w:val="Textdokumentu"/>
        <w:numPr>
          <w:ilvl w:val="1"/>
          <w:numId w:val="17"/>
        </w:numPr>
        <w:spacing w:before="120" w:line="240" w:lineRule="auto"/>
        <w:ind w:left="567" w:hanging="567"/>
        <w:rPr>
          <w:rFonts w:eastAsiaTheme="minorHAnsi" w:cs="Arial"/>
          <w:sz w:val="20"/>
          <w:szCs w:val="20"/>
          <w:lang w:eastAsia="en-US"/>
        </w:rPr>
      </w:pPr>
      <w:r w:rsidRPr="003E3F53">
        <w:rPr>
          <w:rFonts w:eastAsiaTheme="minorHAnsi" w:cs="Arial"/>
          <w:sz w:val="20"/>
          <w:szCs w:val="20"/>
          <w:lang w:eastAsia="en-US"/>
        </w:rPr>
        <w:t>Není-li smluvními stranami dohodnuto jinak, zavazuje se objednatel i poskytovatel, že ke všem dokumentům, které jim budou druhou smluvní stranou předkládány v souvislosti s</w:t>
      </w:r>
      <w:r>
        <w:rPr>
          <w:rFonts w:eastAsiaTheme="minorHAnsi" w:cs="Arial"/>
          <w:sz w:val="20"/>
          <w:szCs w:val="20"/>
          <w:lang w:eastAsia="en-US"/>
        </w:rPr>
        <w:t> prováděným servisem a údržbou</w:t>
      </w:r>
      <w:r w:rsidRPr="003E3F53">
        <w:rPr>
          <w:rFonts w:eastAsiaTheme="minorHAnsi" w:cs="Arial"/>
          <w:sz w:val="20"/>
          <w:szCs w:val="20"/>
          <w:lang w:eastAsia="en-US"/>
        </w:rPr>
        <w:t xml:space="preserve">, se </w:t>
      </w:r>
      <w:r>
        <w:rPr>
          <w:rFonts w:eastAsiaTheme="minorHAnsi" w:cs="Arial"/>
          <w:sz w:val="20"/>
          <w:szCs w:val="20"/>
          <w:lang w:eastAsia="en-US"/>
        </w:rPr>
        <w:t xml:space="preserve">budou </w:t>
      </w:r>
      <w:r w:rsidRPr="003E3F53">
        <w:rPr>
          <w:rFonts w:eastAsiaTheme="minorHAnsi" w:cs="Arial"/>
          <w:sz w:val="20"/>
          <w:szCs w:val="20"/>
          <w:lang w:eastAsia="en-US"/>
        </w:rPr>
        <w:t>vyjadřovat ve lhůtě do 3 pracovních dnů ode dne jejich doručení. Poskytovatel se zavazuje, že na základě předchozího (byť i ústního) vyžádání poskytne objednateli, a to bez zbytečného odkladu (nejpozději však do 3 pracovních dnů po přijetí dotazu), veškeré požadované informace související s plněním povinností, jež vyplývají poskytovateli z plnění této smlouvy (zejména souvisejících s průběhem provádění servisu a</w:t>
      </w:r>
      <w:r>
        <w:rPr>
          <w:rFonts w:eastAsiaTheme="minorHAnsi" w:cs="Arial"/>
          <w:sz w:val="20"/>
          <w:szCs w:val="20"/>
          <w:lang w:eastAsia="en-US"/>
        </w:rPr>
        <w:t> </w:t>
      </w:r>
      <w:r w:rsidRPr="003E3F53">
        <w:rPr>
          <w:rFonts w:eastAsiaTheme="minorHAnsi" w:cs="Arial"/>
          <w:sz w:val="20"/>
          <w:szCs w:val="20"/>
          <w:lang w:eastAsia="en-US"/>
        </w:rPr>
        <w:t xml:space="preserve">údržby). </w:t>
      </w:r>
    </w:p>
    <w:p w:rsidR="002A49F7" w:rsidRPr="00342B00" w:rsidRDefault="002A49F7" w:rsidP="002A49F7">
      <w:pPr>
        <w:pStyle w:val="Textdokumentu"/>
        <w:spacing w:after="0" w:line="276" w:lineRule="auto"/>
        <w:ind w:left="360"/>
        <w:rPr>
          <w:rFonts w:eastAsiaTheme="minorHAnsi" w:cs="Arial"/>
          <w:b/>
          <w:sz w:val="20"/>
          <w:szCs w:val="20"/>
          <w:lang w:eastAsia="en-US"/>
        </w:rPr>
      </w:pPr>
    </w:p>
    <w:p w:rsidR="002A49F7"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rsidR="002A49F7" w:rsidRDefault="002A49F7" w:rsidP="002A49F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Seznam zařízení a jeho umístění</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Pr="001D6900" w:rsidRDefault="002A49F7" w:rsidP="0082307B">
      <w:pPr>
        <w:pStyle w:val="Textdokumentu"/>
        <w:numPr>
          <w:ilvl w:val="1"/>
          <w:numId w:val="18"/>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V </w:t>
      </w:r>
      <w:r w:rsidR="00681E84">
        <w:rPr>
          <w:rFonts w:eastAsiaTheme="minorHAnsi" w:cs="Arial"/>
          <w:sz w:val="20"/>
          <w:szCs w:val="20"/>
          <w:lang w:eastAsia="en-US"/>
        </w:rPr>
        <w:t>P</w:t>
      </w:r>
      <w:r>
        <w:rPr>
          <w:rFonts w:eastAsiaTheme="minorHAnsi" w:cs="Arial"/>
          <w:sz w:val="20"/>
          <w:szCs w:val="20"/>
          <w:lang w:eastAsia="en-US"/>
        </w:rPr>
        <w:t>říloze č. 1 této smlouvy, která tvoří její nedílnou součást, je uveden podrobný seznam zařízení, na nichž bude prováděn servis a údržba dle této smlouvy včetně jejich umístění.</w:t>
      </w:r>
    </w:p>
    <w:p w:rsidR="002A49F7" w:rsidRDefault="002A49F7" w:rsidP="002A49F7">
      <w:pPr>
        <w:pStyle w:val="Textdokumentu"/>
        <w:spacing w:after="0" w:line="276" w:lineRule="auto"/>
        <w:ind w:left="360"/>
        <w:jc w:val="center"/>
        <w:rPr>
          <w:rFonts w:eastAsiaTheme="minorHAnsi" w:cs="Arial"/>
          <w:b/>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Pr>
          <w:rFonts w:eastAsiaTheme="minorHAnsi" w:cs="Arial"/>
          <w:b/>
          <w:sz w:val="20"/>
          <w:szCs w:val="20"/>
          <w:lang w:eastAsia="en-US"/>
        </w:rPr>
        <w:t>IV</w:t>
      </w:r>
    </w:p>
    <w:p w:rsidR="002A49F7" w:rsidRPr="00342B00" w:rsidRDefault="002A49F7" w:rsidP="002A49F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w:t>
      </w:r>
      <w:r w:rsidRPr="00342B00">
        <w:rPr>
          <w:rFonts w:eastAsiaTheme="minorHAnsi" w:cs="Arial"/>
          <w:b/>
          <w:sz w:val="20"/>
          <w:szCs w:val="20"/>
          <w:lang w:eastAsia="en-US"/>
        </w:rPr>
        <w:t xml:space="preserve">ermíny </w:t>
      </w:r>
      <w:r>
        <w:rPr>
          <w:rFonts w:eastAsiaTheme="minorHAnsi" w:cs="Arial"/>
          <w:b/>
          <w:sz w:val="20"/>
          <w:szCs w:val="20"/>
          <w:lang w:eastAsia="en-US"/>
        </w:rPr>
        <w:t>plnění</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highlight w:val="yellow"/>
          <w:lang w:eastAsia="en-US"/>
        </w:rPr>
      </w:pPr>
    </w:p>
    <w:p w:rsidR="002A49F7" w:rsidRPr="00055856" w:rsidRDefault="002A49F7" w:rsidP="0082307B">
      <w:pPr>
        <w:pStyle w:val="Textdokumentu"/>
        <w:numPr>
          <w:ilvl w:val="1"/>
          <w:numId w:val="19"/>
        </w:numPr>
        <w:spacing w:before="120" w:line="240" w:lineRule="auto"/>
        <w:ind w:left="567" w:hanging="567"/>
        <w:rPr>
          <w:rFonts w:eastAsiaTheme="minorHAnsi" w:cs="Arial"/>
          <w:sz w:val="20"/>
          <w:szCs w:val="20"/>
          <w:lang w:eastAsia="en-US"/>
        </w:rPr>
      </w:pPr>
      <w:r w:rsidRPr="004F7E65">
        <w:rPr>
          <w:rFonts w:eastAsiaTheme="minorHAnsi" w:cs="Arial"/>
          <w:sz w:val="20"/>
          <w:szCs w:val="20"/>
          <w:lang w:eastAsia="en-US"/>
        </w:rPr>
        <w:t>Poskytování servisu</w:t>
      </w:r>
      <w:r>
        <w:rPr>
          <w:rFonts w:eastAsiaTheme="minorHAnsi" w:cs="Arial"/>
          <w:sz w:val="20"/>
          <w:szCs w:val="20"/>
          <w:lang w:eastAsia="en-US"/>
        </w:rPr>
        <w:t xml:space="preserve"> a údržby</w:t>
      </w:r>
      <w:r w:rsidRPr="004F7E65">
        <w:rPr>
          <w:rFonts w:eastAsiaTheme="minorHAnsi" w:cs="Arial"/>
          <w:sz w:val="20"/>
          <w:szCs w:val="20"/>
          <w:lang w:eastAsia="en-US"/>
        </w:rPr>
        <w:t xml:space="preserve"> bude zahájeno </w:t>
      </w:r>
      <w:r w:rsidRPr="00055856">
        <w:rPr>
          <w:rFonts w:eastAsiaTheme="minorHAnsi" w:cs="Arial"/>
          <w:sz w:val="20"/>
          <w:szCs w:val="20"/>
          <w:lang w:eastAsia="en-US"/>
        </w:rPr>
        <w:t>po podpisu smlouvy oběma smluvními stranami</w:t>
      </w:r>
      <w:r>
        <w:rPr>
          <w:rFonts w:eastAsiaTheme="minorHAnsi" w:cs="Arial"/>
          <w:sz w:val="20"/>
          <w:szCs w:val="20"/>
          <w:lang w:eastAsia="en-US"/>
        </w:rPr>
        <w:t>.</w:t>
      </w:r>
      <w:r w:rsidRPr="00055856">
        <w:rPr>
          <w:rFonts w:eastAsiaTheme="minorHAnsi" w:cs="Arial"/>
          <w:sz w:val="20"/>
          <w:szCs w:val="20"/>
          <w:lang w:eastAsia="en-US"/>
        </w:rPr>
        <w:t xml:space="preserve"> </w:t>
      </w:r>
    </w:p>
    <w:p w:rsidR="002A49F7" w:rsidRPr="00BB2DED" w:rsidRDefault="002A49F7" w:rsidP="0082307B">
      <w:pPr>
        <w:pStyle w:val="Textdokumentu"/>
        <w:numPr>
          <w:ilvl w:val="1"/>
          <w:numId w:val="19"/>
        </w:numPr>
        <w:spacing w:before="120" w:line="240" w:lineRule="auto"/>
        <w:ind w:left="567" w:hanging="567"/>
        <w:rPr>
          <w:rFonts w:eastAsiaTheme="minorHAnsi" w:cs="Arial"/>
          <w:sz w:val="20"/>
          <w:szCs w:val="20"/>
          <w:lang w:eastAsia="en-US"/>
        </w:rPr>
      </w:pPr>
      <w:r w:rsidRPr="00BB2DED">
        <w:rPr>
          <w:rFonts w:eastAsiaTheme="minorHAnsi" w:cs="Arial"/>
          <w:sz w:val="20"/>
          <w:szCs w:val="20"/>
          <w:lang w:eastAsia="en-US"/>
        </w:rPr>
        <w:t xml:space="preserve">Plán plánovaného servisu a údržby je uveden v </w:t>
      </w:r>
      <w:r w:rsidRPr="000A2590">
        <w:rPr>
          <w:rFonts w:eastAsiaTheme="minorHAnsi" w:cs="Arial"/>
          <w:sz w:val="20"/>
          <w:szCs w:val="20"/>
          <w:lang w:eastAsia="en-US"/>
        </w:rPr>
        <w:t>Příloze č. 1 v bodě II.</w:t>
      </w:r>
    </w:p>
    <w:p w:rsidR="002A49F7" w:rsidRPr="00123F3F" w:rsidRDefault="002A49F7" w:rsidP="0082307B">
      <w:pPr>
        <w:pStyle w:val="Textdokumentu"/>
        <w:numPr>
          <w:ilvl w:val="1"/>
          <w:numId w:val="19"/>
        </w:numPr>
        <w:spacing w:before="120" w:line="240" w:lineRule="auto"/>
        <w:ind w:left="567" w:hanging="567"/>
        <w:rPr>
          <w:rFonts w:eastAsiaTheme="minorHAnsi" w:cs="Arial"/>
          <w:sz w:val="20"/>
          <w:szCs w:val="20"/>
          <w:lang w:eastAsia="en-US"/>
        </w:rPr>
      </w:pPr>
      <w:r w:rsidRPr="003E3F53">
        <w:rPr>
          <w:rFonts w:eastAsiaTheme="minorHAnsi" w:cs="Arial"/>
          <w:sz w:val="20"/>
          <w:szCs w:val="20"/>
          <w:lang w:eastAsia="en-US"/>
        </w:rPr>
        <w:t xml:space="preserve">V případě ohrožení splnění jakéhokoliv termínu způsobeného ze strany </w:t>
      </w:r>
      <w:r>
        <w:rPr>
          <w:rFonts w:eastAsiaTheme="minorHAnsi" w:cs="Arial"/>
          <w:sz w:val="20"/>
          <w:szCs w:val="20"/>
          <w:lang w:eastAsia="en-US"/>
        </w:rPr>
        <w:t>p</w:t>
      </w:r>
      <w:r w:rsidRPr="003E3F53">
        <w:rPr>
          <w:rFonts w:eastAsiaTheme="minorHAnsi" w:cs="Arial"/>
          <w:sz w:val="20"/>
          <w:szCs w:val="20"/>
          <w:lang w:eastAsia="en-US"/>
        </w:rPr>
        <w:t xml:space="preserve">oskytovatele může sám </w:t>
      </w:r>
      <w:r>
        <w:rPr>
          <w:rFonts w:eastAsiaTheme="minorHAnsi" w:cs="Arial"/>
          <w:sz w:val="20"/>
          <w:szCs w:val="20"/>
          <w:lang w:eastAsia="en-US"/>
        </w:rPr>
        <w:t>o</w:t>
      </w:r>
      <w:r w:rsidRPr="003E3F53">
        <w:rPr>
          <w:rFonts w:eastAsiaTheme="minorHAnsi" w:cs="Arial"/>
          <w:sz w:val="20"/>
          <w:szCs w:val="20"/>
          <w:lang w:eastAsia="en-US"/>
        </w:rPr>
        <w:t xml:space="preserve">bjednatel zajistit jiného dodavatele na náklady </w:t>
      </w:r>
      <w:r>
        <w:rPr>
          <w:rFonts w:eastAsiaTheme="minorHAnsi" w:cs="Arial"/>
          <w:sz w:val="20"/>
          <w:szCs w:val="20"/>
          <w:lang w:eastAsia="en-US"/>
        </w:rPr>
        <w:t>p</w:t>
      </w:r>
      <w:r w:rsidRPr="003E3F53">
        <w:rPr>
          <w:rFonts w:eastAsiaTheme="minorHAnsi" w:cs="Arial"/>
          <w:sz w:val="20"/>
          <w:szCs w:val="20"/>
          <w:lang w:eastAsia="en-US"/>
        </w:rPr>
        <w:t xml:space="preserve">oskytovatele, pokud tak neučiní </w:t>
      </w:r>
      <w:r>
        <w:rPr>
          <w:rFonts w:eastAsiaTheme="minorHAnsi" w:cs="Arial"/>
          <w:sz w:val="20"/>
          <w:szCs w:val="20"/>
          <w:lang w:eastAsia="en-US"/>
        </w:rPr>
        <w:t>p</w:t>
      </w:r>
      <w:r w:rsidRPr="003E3F53">
        <w:rPr>
          <w:rFonts w:eastAsiaTheme="minorHAnsi" w:cs="Arial"/>
          <w:sz w:val="20"/>
          <w:szCs w:val="20"/>
          <w:lang w:eastAsia="en-US"/>
        </w:rPr>
        <w:t xml:space="preserve">oskytovatel sám pod svým jménem do 5 dnů ode dne, kdy objednatel oznámil poskytovateli, že nastalo ohrožení splnění termínu provedení servisu nebo údržby, propadnutí zákonných lhůt, případně nedodržení termínu opravy nebo dodávky náhradních dílů. Pokud dojde k nasazení </w:t>
      </w:r>
      <w:r w:rsidRPr="003E3F53">
        <w:rPr>
          <w:rFonts w:eastAsiaTheme="minorHAnsi" w:cs="Arial"/>
          <w:sz w:val="20"/>
          <w:szCs w:val="20"/>
          <w:lang w:eastAsia="en-US"/>
        </w:rPr>
        <w:lastRenderedPageBreak/>
        <w:t>jiného dodavatele objednatelem, musí být tato skutečnost písemně zaznamenána a</w:t>
      </w:r>
      <w:r>
        <w:rPr>
          <w:rFonts w:eastAsiaTheme="minorHAnsi" w:cs="Arial"/>
          <w:sz w:val="20"/>
          <w:szCs w:val="20"/>
          <w:lang w:eastAsia="en-US"/>
        </w:rPr>
        <w:t> </w:t>
      </w:r>
      <w:r w:rsidRPr="003E3F53">
        <w:rPr>
          <w:rFonts w:eastAsiaTheme="minorHAnsi" w:cs="Arial"/>
          <w:sz w:val="20"/>
          <w:szCs w:val="20"/>
          <w:lang w:eastAsia="en-US"/>
        </w:rPr>
        <w:t xml:space="preserve">specifikovány dodávky materiálu a </w:t>
      </w:r>
      <w:r>
        <w:rPr>
          <w:rFonts w:eastAsiaTheme="minorHAnsi" w:cs="Arial"/>
          <w:sz w:val="20"/>
          <w:szCs w:val="20"/>
          <w:lang w:eastAsia="en-US"/>
        </w:rPr>
        <w:t>práce, které nebude realizovat p</w:t>
      </w:r>
      <w:r w:rsidRPr="003E3F53">
        <w:rPr>
          <w:rFonts w:eastAsiaTheme="minorHAnsi" w:cs="Arial"/>
          <w:sz w:val="20"/>
          <w:szCs w:val="20"/>
          <w:lang w:eastAsia="en-US"/>
        </w:rPr>
        <w:t>oskytovatel, aby bylo možno provést snížení ceny z celkové ceny za činnosti a</w:t>
      </w:r>
      <w:r>
        <w:rPr>
          <w:rFonts w:eastAsiaTheme="minorHAnsi" w:cs="Arial"/>
          <w:sz w:val="20"/>
          <w:szCs w:val="20"/>
          <w:lang w:eastAsia="en-US"/>
        </w:rPr>
        <w:t xml:space="preserve"> dodávky materiálu prováděné p</w:t>
      </w:r>
      <w:r w:rsidRPr="003E3F53">
        <w:rPr>
          <w:rFonts w:eastAsiaTheme="minorHAnsi" w:cs="Arial"/>
          <w:sz w:val="20"/>
          <w:szCs w:val="20"/>
          <w:lang w:eastAsia="en-US"/>
        </w:rPr>
        <w:t>oskytovatelem dle této smlouvy s oh</w:t>
      </w:r>
      <w:r>
        <w:rPr>
          <w:rFonts w:eastAsiaTheme="minorHAnsi" w:cs="Arial"/>
          <w:sz w:val="20"/>
          <w:szCs w:val="20"/>
          <w:lang w:eastAsia="en-US"/>
        </w:rPr>
        <w:t xml:space="preserve">ledem na část </w:t>
      </w:r>
      <w:r w:rsidR="00462B6B">
        <w:rPr>
          <w:rFonts w:eastAsiaTheme="minorHAnsi" w:cs="Arial"/>
          <w:sz w:val="20"/>
          <w:szCs w:val="20"/>
          <w:lang w:eastAsia="en-US"/>
        </w:rPr>
        <w:t>servisu a údržby</w:t>
      </w:r>
      <w:r>
        <w:rPr>
          <w:rFonts w:eastAsiaTheme="minorHAnsi" w:cs="Arial"/>
          <w:sz w:val="20"/>
          <w:szCs w:val="20"/>
          <w:lang w:eastAsia="en-US"/>
        </w:rPr>
        <w:t xml:space="preserve"> nevykonanou p</w:t>
      </w:r>
      <w:r w:rsidRPr="003E3F53">
        <w:rPr>
          <w:rFonts w:eastAsiaTheme="minorHAnsi" w:cs="Arial"/>
          <w:sz w:val="20"/>
          <w:szCs w:val="20"/>
          <w:lang w:eastAsia="en-US"/>
        </w:rPr>
        <w:t>oskytovatelem a</w:t>
      </w:r>
      <w:r>
        <w:rPr>
          <w:rFonts w:eastAsiaTheme="minorHAnsi" w:cs="Arial"/>
          <w:sz w:val="20"/>
          <w:szCs w:val="20"/>
          <w:lang w:eastAsia="en-US"/>
        </w:rPr>
        <w:t> </w:t>
      </w:r>
      <w:r w:rsidRPr="003E3F53">
        <w:rPr>
          <w:rFonts w:eastAsiaTheme="minorHAnsi" w:cs="Arial"/>
          <w:sz w:val="20"/>
          <w:szCs w:val="20"/>
          <w:lang w:eastAsia="en-US"/>
        </w:rPr>
        <w:t xml:space="preserve">nákladům jiného dodavatele na provedení takové části </w:t>
      </w:r>
      <w:r w:rsidR="00462B6B">
        <w:rPr>
          <w:rFonts w:eastAsiaTheme="minorHAnsi" w:cs="Arial"/>
          <w:sz w:val="20"/>
          <w:szCs w:val="20"/>
          <w:lang w:eastAsia="en-US"/>
        </w:rPr>
        <w:t>servisu a údržby</w:t>
      </w:r>
      <w:r w:rsidRPr="003E3F53">
        <w:rPr>
          <w:rFonts w:eastAsiaTheme="minorHAnsi" w:cs="Arial"/>
          <w:sz w:val="20"/>
          <w:szCs w:val="20"/>
          <w:lang w:eastAsia="en-US"/>
        </w:rPr>
        <w:t>.</w:t>
      </w:r>
    </w:p>
    <w:p w:rsidR="002A49F7" w:rsidRPr="00123F3F" w:rsidRDefault="002A49F7" w:rsidP="0082307B">
      <w:pPr>
        <w:pStyle w:val="Textdokumentu"/>
        <w:numPr>
          <w:ilvl w:val="1"/>
          <w:numId w:val="19"/>
        </w:numPr>
        <w:spacing w:before="120" w:line="240" w:lineRule="auto"/>
        <w:ind w:left="567" w:hanging="567"/>
        <w:rPr>
          <w:rFonts w:eastAsiaTheme="minorHAnsi" w:cs="Arial"/>
          <w:sz w:val="20"/>
          <w:szCs w:val="20"/>
          <w:lang w:eastAsia="en-US"/>
        </w:rPr>
      </w:pPr>
      <w:r w:rsidRPr="003E3F53">
        <w:rPr>
          <w:rFonts w:eastAsiaTheme="minorHAnsi" w:cs="Arial"/>
          <w:sz w:val="20"/>
          <w:szCs w:val="20"/>
          <w:lang w:eastAsia="en-US"/>
        </w:rPr>
        <w:t xml:space="preserve">V případě zpoždění termínu zahájení nebo dokončení servisu a údržby zaviněného </w:t>
      </w:r>
      <w:r>
        <w:rPr>
          <w:rFonts w:eastAsiaTheme="minorHAnsi" w:cs="Arial"/>
          <w:sz w:val="20"/>
          <w:szCs w:val="20"/>
          <w:lang w:eastAsia="en-US"/>
        </w:rPr>
        <w:t>o</w:t>
      </w:r>
      <w:r w:rsidRPr="003E3F53">
        <w:rPr>
          <w:rFonts w:eastAsiaTheme="minorHAnsi" w:cs="Arial"/>
          <w:sz w:val="20"/>
          <w:szCs w:val="20"/>
          <w:lang w:eastAsia="en-US"/>
        </w:rPr>
        <w:t>bjednatelem je nutno toto zpoždění povinně písemně zaznamenat a o tuto dobu zpoždění budou posunuty termíny plnění.</w:t>
      </w:r>
    </w:p>
    <w:p w:rsidR="002A49F7" w:rsidRDefault="002A49F7" w:rsidP="0082307B">
      <w:pPr>
        <w:pStyle w:val="Textdokumentu"/>
        <w:numPr>
          <w:ilvl w:val="1"/>
          <w:numId w:val="19"/>
        </w:numPr>
        <w:spacing w:before="120" w:line="240" w:lineRule="auto"/>
        <w:ind w:left="567" w:hanging="567"/>
        <w:rPr>
          <w:rFonts w:eastAsiaTheme="minorHAnsi" w:cs="Arial"/>
          <w:sz w:val="20"/>
          <w:szCs w:val="20"/>
          <w:lang w:eastAsia="en-US"/>
        </w:rPr>
      </w:pPr>
      <w:r w:rsidRPr="003E3F53">
        <w:rPr>
          <w:rFonts w:eastAsiaTheme="minorHAnsi" w:cs="Arial"/>
          <w:sz w:val="20"/>
          <w:szCs w:val="20"/>
          <w:lang w:eastAsia="en-US"/>
        </w:rPr>
        <w:t xml:space="preserve">Objednatel si vyhrazuje právo operativně změnit – posunout termín zahájení prací, a to z provozních nebo technických důvodu nebo závazků ke svým obchodním partnerům. Případný posud termínu zahájení prací bude </w:t>
      </w:r>
      <w:r>
        <w:rPr>
          <w:rFonts w:eastAsiaTheme="minorHAnsi" w:cs="Arial"/>
          <w:sz w:val="20"/>
          <w:szCs w:val="20"/>
          <w:lang w:eastAsia="en-US"/>
        </w:rPr>
        <w:t>poskytovateli</w:t>
      </w:r>
      <w:r w:rsidRPr="003E3F53">
        <w:rPr>
          <w:rFonts w:eastAsiaTheme="minorHAnsi" w:cs="Arial"/>
          <w:sz w:val="20"/>
          <w:szCs w:val="20"/>
          <w:lang w:eastAsia="en-US"/>
        </w:rPr>
        <w:t xml:space="preserve"> objednatelem oznámen min. 3 dny předem v</w:t>
      </w:r>
      <w:r>
        <w:rPr>
          <w:rFonts w:eastAsiaTheme="minorHAnsi" w:cs="Arial"/>
          <w:sz w:val="20"/>
          <w:szCs w:val="20"/>
          <w:lang w:eastAsia="en-US"/>
        </w:rPr>
        <w:t> </w:t>
      </w:r>
      <w:r w:rsidRPr="003E3F53">
        <w:rPr>
          <w:rFonts w:eastAsiaTheme="minorHAnsi" w:cs="Arial"/>
          <w:sz w:val="20"/>
          <w:szCs w:val="20"/>
          <w:lang w:eastAsia="en-US"/>
        </w:rPr>
        <w:t>případě plánované údržby.</w:t>
      </w:r>
    </w:p>
    <w:p w:rsidR="00AC4201" w:rsidRPr="00A71BF7" w:rsidRDefault="00AC4201" w:rsidP="00AC4201">
      <w:pPr>
        <w:pStyle w:val="Textdokumentu"/>
        <w:spacing w:before="120" w:line="240" w:lineRule="auto"/>
        <w:ind w:left="567"/>
        <w:rPr>
          <w:rFonts w:eastAsiaTheme="minorHAnsi" w:cs="Arial"/>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 xml:space="preserve">Čl. </w:t>
      </w:r>
      <w:r w:rsidRPr="00342B00">
        <w:rPr>
          <w:rFonts w:eastAsiaTheme="minorHAnsi" w:cs="Arial"/>
          <w:b/>
          <w:sz w:val="20"/>
          <w:szCs w:val="20"/>
          <w:lang w:eastAsia="en-US"/>
        </w:rPr>
        <w:t>V</w:t>
      </w:r>
    </w:p>
    <w:p w:rsidR="002A49F7" w:rsidRPr="00371FE6" w:rsidRDefault="002A49F7" w:rsidP="002A49F7">
      <w:pPr>
        <w:pStyle w:val="Textdokumentu"/>
        <w:spacing w:after="0" w:line="276" w:lineRule="auto"/>
        <w:jc w:val="center"/>
        <w:rPr>
          <w:rFonts w:eastAsiaTheme="minorHAnsi" w:cs="Arial"/>
          <w:b/>
          <w:sz w:val="20"/>
          <w:szCs w:val="20"/>
          <w:lang w:eastAsia="en-US"/>
        </w:rPr>
      </w:pPr>
      <w:r w:rsidRPr="00371FE6">
        <w:rPr>
          <w:rFonts w:eastAsiaTheme="minorHAnsi" w:cs="Arial"/>
          <w:b/>
          <w:sz w:val="20"/>
          <w:szCs w:val="20"/>
          <w:lang w:eastAsia="en-US"/>
        </w:rPr>
        <w:t>Cena za poskytnutí servisu a údržby a platební podmínky</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343561">
        <w:rPr>
          <w:rFonts w:eastAsiaTheme="minorHAnsi" w:cs="Arial"/>
          <w:sz w:val="20"/>
          <w:szCs w:val="20"/>
          <w:lang w:eastAsia="en-US"/>
        </w:rPr>
        <w:t>Smluv</w:t>
      </w:r>
      <w:r w:rsidRPr="00371FE6">
        <w:rPr>
          <w:rFonts w:eastAsiaTheme="minorHAnsi" w:cs="Arial"/>
          <w:sz w:val="20"/>
          <w:szCs w:val="20"/>
          <w:lang w:eastAsia="en-US"/>
        </w:rPr>
        <w:t xml:space="preserve">ní strany se dohodly, že cena za řádné, včasné a bezvadné poskytnutí servisu a údržby </w:t>
      </w:r>
      <w:r w:rsidR="00681E84" w:rsidRPr="007E1971">
        <w:rPr>
          <w:rFonts w:eastAsiaTheme="minorHAnsi" w:cs="Arial"/>
          <w:sz w:val="20"/>
          <w:szCs w:val="20"/>
          <w:lang w:eastAsia="en-US"/>
        </w:rPr>
        <w:t>vyspecifikované v Příloze č.</w:t>
      </w:r>
      <w:r w:rsidR="00AC4201">
        <w:rPr>
          <w:rFonts w:eastAsiaTheme="minorHAnsi" w:cs="Arial"/>
          <w:sz w:val="20"/>
          <w:szCs w:val="20"/>
          <w:lang w:eastAsia="en-US"/>
        </w:rPr>
        <w:t xml:space="preserve"> </w:t>
      </w:r>
      <w:r w:rsidR="00681E84" w:rsidRPr="007E1971">
        <w:rPr>
          <w:rFonts w:eastAsiaTheme="minorHAnsi" w:cs="Arial"/>
          <w:sz w:val="20"/>
          <w:szCs w:val="20"/>
          <w:lang w:eastAsia="en-US"/>
        </w:rPr>
        <w:t>1</w:t>
      </w:r>
      <w:r w:rsidR="00AC4201">
        <w:rPr>
          <w:rFonts w:eastAsiaTheme="minorHAnsi" w:cs="Arial"/>
          <w:sz w:val="20"/>
          <w:szCs w:val="20"/>
          <w:lang w:eastAsia="en-US"/>
        </w:rPr>
        <w:t xml:space="preserve"> </w:t>
      </w:r>
      <w:r w:rsidR="00681E84" w:rsidRPr="007E1971">
        <w:rPr>
          <w:rFonts w:eastAsiaTheme="minorHAnsi" w:cs="Arial"/>
          <w:sz w:val="20"/>
          <w:szCs w:val="20"/>
          <w:lang w:eastAsia="en-US"/>
        </w:rPr>
        <w:t>bodu II.</w:t>
      </w:r>
      <w:r w:rsidR="00681E84" w:rsidRPr="001C4344">
        <w:rPr>
          <w:rFonts w:eastAsiaTheme="minorHAnsi" w:cs="Arial"/>
          <w:sz w:val="22"/>
          <w:szCs w:val="22"/>
          <w:lang w:eastAsia="en-US"/>
        </w:rPr>
        <w:t xml:space="preserve"> </w:t>
      </w:r>
      <w:r w:rsidR="00681E84" w:rsidRPr="00AB590D">
        <w:rPr>
          <w:rFonts w:eastAsiaTheme="minorHAnsi" w:cs="Arial"/>
          <w:sz w:val="20"/>
          <w:szCs w:val="20"/>
          <w:lang w:eastAsia="en-US"/>
        </w:rPr>
        <w:t>Plán preventivního servisu a údržby</w:t>
      </w:r>
      <w:r w:rsidR="00681E84" w:rsidRPr="001C4344">
        <w:rPr>
          <w:rFonts w:eastAsiaTheme="minorHAnsi" w:cs="Arial"/>
          <w:sz w:val="22"/>
          <w:szCs w:val="22"/>
          <w:lang w:eastAsia="en-US"/>
        </w:rPr>
        <w:t xml:space="preserve">, </w:t>
      </w:r>
      <w:r w:rsidR="001C4344">
        <w:rPr>
          <w:rFonts w:eastAsiaTheme="minorHAnsi" w:cs="Arial"/>
          <w:sz w:val="20"/>
          <w:szCs w:val="20"/>
          <w:lang w:eastAsia="en-US"/>
        </w:rPr>
        <w:t xml:space="preserve">v </w:t>
      </w:r>
      <w:r w:rsidR="00681E84" w:rsidRPr="00AB590D">
        <w:rPr>
          <w:rFonts w:eastAsiaTheme="minorHAnsi" w:cs="Arial"/>
          <w:sz w:val="20"/>
          <w:szCs w:val="20"/>
          <w:lang w:eastAsia="en-US"/>
        </w:rPr>
        <w:t>odstavcích</w:t>
      </w:r>
      <w:r w:rsidR="00681E84" w:rsidRPr="007E1971">
        <w:rPr>
          <w:rFonts w:eastAsiaTheme="minorHAnsi" w:cs="Arial"/>
          <w:sz w:val="20"/>
          <w:szCs w:val="20"/>
          <w:lang w:eastAsia="en-US"/>
        </w:rPr>
        <w:t xml:space="preserve"> a); b); c)</w:t>
      </w:r>
      <w:r w:rsidR="00681E84">
        <w:rPr>
          <w:rFonts w:eastAsiaTheme="minorHAnsi" w:cs="Arial"/>
          <w:sz w:val="20"/>
          <w:szCs w:val="20"/>
          <w:lang w:eastAsia="en-US"/>
        </w:rPr>
        <w:t xml:space="preserve"> </w:t>
      </w:r>
      <w:r w:rsidRPr="00371FE6">
        <w:rPr>
          <w:rFonts w:eastAsiaTheme="minorHAnsi" w:cs="Arial"/>
          <w:sz w:val="20"/>
          <w:szCs w:val="20"/>
          <w:lang w:eastAsia="en-US"/>
        </w:rPr>
        <w:t xml:space="preserve">bude stanovena dle </w:t>
      </w:r>
      <w:r w:rsidR="007F0D72">
        <w:rPr>
          <w:rFonts w:eastAsiaTheme="minorHAnsi" w:cs="Arial"/>
          <w:sz w:val="20"/>
          <w:szCs w:val="20"/>
          <w:lang w:eastAsia="en-US"/>
        </w:rPr>
        <w:t>Přílo</w:t>
      </w:r>
      <w:r w:rsidRPr="00055856">
        <w:rPr>
          <w:rFonts w:eastAsiaTheme="minorHAnsi" w:cs="Arial"/>
          <w:sz w:val="20"/>
          <w:szCs w:val="20"/>
          <w:lang w:eastAsia="en-US"/>
        </w:rPr>
        <w:t>hy č.</w:t>
      </w:r>
      <w:r w:rsidR="00AC4201">
        <w:rPr>
          <w:rFonts w:eastAsiaTheme="minorHAnsi" w:cs="Arial"/>
          <w:sz w:val="20"/>
          <w:szCs w:val="20"/>
          <w:lang w:eastAsia="en-US"/>
        </w:rPr>
        <w:t xml:space="preserve"> </w:t>
      </w:r>
      <w:r w:rsidRPr="00055856">
        <w:rPr>
          <w:rFonts w:eastAsiaTheme="minorHAnsi" w:cs="Arial"/>
          <w:sz w:val="20"/>
          <w:szCs w:val="20"/>
          <w:lang w:eastAsia="en-US"/>
        </w:rPr>
        <w:t>2</w:t>
      </w:r>
      <w:r w:rsidR="00AC4201">
        <w:rPr>
          <w:rFonts w:eastAsiaTheme="minorHAnsi" w:cs="Arial"/>
          <w:sz w:val="20"/>
          <w:szCs w:val="20"/>
          <w:lang w:eastAsia="en-US"/>
        </w:rPr>
        <w:t xml:space="preserve"> </w:t>
      </w:r>
      <w:r w:rsidRPr="00055856">
        <w:rPr>
          <w:rFonts w:eastAsiaTheme="minorHAnsi" w:cs="Arial"/>
          <w:sz w:val="20"/>
          <w:szCs w:val="20"/>
          <w:lang w:eastAsia="en-US"/>
        </w:rPr>
        <w:t>bod a)</w:t>
      </w:r>
      <w:r>
        <w:rPr>
          <w:rFonts w:eastAsiaTheme="minorHAnsi" w:cs="Arial"/>
          <w:sz w:val="20"/>
          <w:szCs w:val="20"/>
          <w:lang w:eastAsia="en-US"/>
        </w:rPr>
        <w:t xml:space="preserve"> této smlouvy</w:t>
      </w:r>
      <w:r w:rsidR="00681E84" w:rsidRPr="001C4344">
        <w:rPr>
          <w:rFonts w:eastAsiaTheme="minorHAnsi" w:cs="Arial"/>
          <w:sz w:val="20"/>
          <w:szCs w:val="20"/>
          <w:lang w:eastAsia="en-US"/>
        </w:rPr>
        <w:t>. Další případný servis a údržba nespecifikovaný v  Příloze č.</w:t>
      </w:r>
      <w:r w:rsidR="00054F95">
        <w:rPr>
          <w:rFonts w:eastAsiaTheme="minorHAnsi" w:cs="Arial"/>
          <w:sz w:val="20"/>
          <w:szCs w:val="20"/>
          <w:lang w:eastAsia="en-US"/>
        </w:rPr>
        <w:t xml:space="preserve"> </w:t>
      </w:r>
      <w:r w:rsidR="00681E84" w:rsidRPr="001C4344">
        <w:rPr>
          <w:rFonts w:eastAsiaTheme="minorHAnsi" w:cs="Arial"/>
          <w:sz w:val="20"/>
          <w:szCs w:val="20"/>
          <w:lang w:eastAsia="en-US"/>
        </w:rPr>
        <w:t xml:space="preserve">1 bodu II. Plán preventivního servisu a údržby, </w:t>
      </w:r>
      <w:r w:rsidR="001C4344">
        <w:rPr>
          <w:rFonts w:eastAsiaTheme="minorHAnsi" w:cs="Arial"/>
          <w:sz w:val="20"/>
          <w:szCs w:val="20"/>
          <w:lang w:eastAsia="en-US"/>
        </w:rPr>
        <w:t xml:space="preserve">v </w:t>
      </w:r>
      <w:r w:rsidR="00681E84" w:rsidRPr="001C4344">
        <w:rPr>
          <w:rFonts w:eastAsiaTheme="minorHAnsi" w:cs="Arial"/>
          <w:sz w:val="20"/>
          <w:szCs w:val="20"/>
          <w:lang w:eastAsia="en-US"/>
        </w:rPr>
        <w:t>odstavcích a); b); c), bude vypočten dle Přílohy č.</w:t>
      </w:r>
      <w:r w:rsidR="00AC4201">
        <w:rPr>
          <w:rFonts w:eastAsiaTheme="minorHAnsi" w:cs="Arial"/>
          <w:sz w:val="20"/>
          <w:szCs w:val="20"/>
          <w:lang w:eastAsia="en-US"/>
        </w:rPr>
        <w:t xml:space="preserve"> </w:t>
      </w:r>
      <w:r w:rsidR="00681E84" w:rsidRPr="001C4344">
        <w:rPr>
          <w:rFonts w:eastAsiaTheme="minorHAnsi" w:cs="Arial"/>
          <w:sz w:val="20"/>
          <w:szCs w:val="20"/>
          <w:lang w:eastAsia="en-US"/>
        </w:rPr>
        <w:t>2 bodu b) a c) případně bodu a) této smlouvy.</w:t>
      </w:r>
      <w:r w:rsidR="00681E84" w:rsidRPr="00681E84">
        <w:rPr>
          <w:rFonts w:asciiTheme="minorHAnsi" w:eastAsiaTheme="minorHAnsi" w:hAnsiTheme="minorHAnsi" w:cs="Arial"/>
          <w:sz w:val="20"/>
          <w:szCs w:val="20"/>
          <w:lang w:eastAsia="en-US"/>
        </w:rPr>
        <w:t xml:space="preserve">     </w:t>
      </w:r>
      <w:r w:rsidRPr="00371FE6">
        <w:rPr>
          <w:rFonts w:eastAsiaTheme="minorHAnsi" w:cs="Arial"/>
          <w:sz w:val="20"/>
          <w:szCs w:val="20"/>
          <w:lang w:eastAsia="en-US"/>
        </w:rPr>
        <w:t xml:space="preserve"> </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244C77">
        <w:rPr>
          <w:rFonts w:eastAsiaTheme="minorHAnsi" w:cs="Arial"/>
          <w:sz w:val="20"/>
          <w:szCs w:val="20"/>
          <w:lang w:eastAsia="en-US"/>
        </w:rPr>
        <w:t>Faktura – daňový doklad bude objednateli předložen po poskytnutí služby bez zjevných vad a</w:t>
      </w:r>
      <w:r>
        <w:rPr>
          <w:rFonts w:eastAsiaTheme="minorHAnsi" w:cs="Arial"/>
          <w:sz w:val="20"/>
          <w:szCs w:val="20"/>
          <w:lang w:eastAsia="en-US"/>
        </w:rPr>
        <w:t> </w:t>
      </w:r>
      <w:r w:rsidRPr="00244C77">
        <w:rPr>
          <w:rFonts w:eastAsiaTheme="minorHAnsi" w:cs="Arial"/>
          <w:sz w:val="20"/>
          <w:szCs w:val="20"/>
          <w:lang w:eastAsia="en-US"/>
        </w:rPr>
        <w:t>nedodělků</w:t>
      </w:r>
      <w:r>
        <w:rPr>
          <w:rFonts w:eastAsiaTheme="minorHAnsi" w:cs="Arial"/>
          <w:sz w:val="20"/>
          <w:szCs w:val="20"/>
          <w:lang w:eastAsia="en-US"/>
        </w:rPr>
        <w:t xml:space="preserve"> a až po předání veškeré dokladové části</w:t>
      </w:r>
      <w:r w:rsidRPr="00244C77">
        <w:rPr>
          <w:rFonts w:eastAsiaTheme="minorHAnsi" w:cs="Arial"/>
          <w:sz w:val="20"/>
          <w:szCs w:val="20"/>
          <w:lang w:eastAsia="en-US"/>
        </w:rPr>
        <w:t>.</w:t>
      </w:r>
    </w:p>
    <w:p w:rsidR="002A49F7" w:rsidRPr="003E3F53"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Cenu za servis a údržbu uhradí objednatel poskytovateli na základě řádně doručené faktury – daňového dokladu. Faktura – daňový doklad musí vždy splňovat náležitosti vyplývající z obecně závazných právních předpisů a náležitosti dle zák. č. 235/2004 Sb., o dani z přidané hodnoty, ve znění pozdějších předpisů (dále jen „zákon o DPH“).</w:t>
      </w:r>
      <w:r w:rsidRPr="00110747">
        <w:rPr>
          <w:rFonts w:eastAsiaTheme="minorHAnsi" w:cs="Arial"/>
          <w:sz w:val="20"/>
          <w:szCs w:val="20"/>
          <w:lang w:eastAsia="en-US"/>
        </w:rPr>
        <w:t xml:space="preserve"> Faktura – daňový doklad bude doručen prodávajícímu nejpozději pátý (5.) kalendářní den měsíce, který následuje po měsíci, ve kterém bylo poskytnuto plnění. Faktury lze zasílat také elektronicky na adresu </w:t>
      </w:r>
      <w:hyperlink r:id="rId9" w:history="1">
        <w:r w:rsidRPr="00110747">
          <w:rPr>
            <w:rFonts w:eastAsiaTheme="minorHAnsi" w:cs="Arial"/>
            <w:sz w:val="20"/>
            <w:szCs w:val="20"/>
            <w:lang w:eastAsia="en-US"/>
          </w:rPr>
          <w:t>fakturace@mero.cz</w:t>
        </w:r>
      </w:hyperlink>
      <w:r>
        <w:rPr>
          <w:rFonts w:eastAsiaTheme="minorHAnsi" w:cs="Arial"/>
          <w:sz w:val="20"/>
          <w:szCs w:val="20"/>
          <w:lang w:eastAsia="en-US"/>
        </w:rPr>
        <w:t xml:space="preserve">. </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AE79A8">
        <w:rPr>
          <w:rFonts w:eastAsiaTheme="minorHAnsi" w:cs="Arial"/>
          <w:sz w:val="20"/>
          <w:szCs w:val="20"/>
          <w:lang w:eastAsia="en-US"/>
        </w:rPr>
        <w:t>Fakturu – daňový doklad doručí poskytovatel na adresu sídla objednatele. Nebude-li poskytovatelem předložená faktura – daňový doklad obsahovat náležitosti a údaje v souladu s</w:t>
      </w:r>
      <w:r>
        <w:rPr>
          <w:rFonts w:eastAsiaTheme="minorHAnsi" w:cs="Arial"/>
          <w:sz w:val="20"/>
          <w:szCs w:val="20"/>
          <w:lang w:eastAsia="en-US"/>
        </w:rPr>
        <w:t> </w:t>
      </w:r>
      <w:r w:rsidRPr="00AE79A8">
        <w:rPr>
          <w:rFonts w:eastAsiaTheme="minorHAnsi" w:cs="Arial"/>
          <w:sz w:val="20"/>
          <w:szCs w:val="20"/>
          <w:lang w:eastAsia="en-US"/>
        </w:rPr>
        <w:t>touto smlouvou, bude poskytovateli objednatelem vrácena do 10 kalendářních dnů po jejím obdržení jako doklad nesplňující předepsané náležitosti k doplnění či opravě. V tomto případě nemá poskytovatel nárok na zaplacení fakturované částky, úrok z prodlení ani jakoukoliv jinou sankci. Lhůta splatnosti počíná běžet znovu až ode dne doručení jím opravené nebo doplněné faktury – daňového dokladu.</w:t>
      </w:r>
    </w:p>
    <w:p w:rsidR="002A49F7" w:rsidRPr="001100EC"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Na faktuře musí být uvedeno číslo smlouvy, objednávky a kontaktní osoba.</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4F7E65">
        <w:rPr>
          <w:rFonts w:eastAsiaTheme="minorHAnsi" w:cs="Arial"/>
          <w:sz w:val="20"/>
          <w:szCs w:val="20"/>
          <w:lang w:eastAsia="en-US"/>
        </w:rPr>
        <w:t>Splatnost faktury – daňového dokladu činí 30 dnů</w:t>
      </w:r>
      <w:r w:rsidRPr="00F150A2">
        <w:rPr>
          <w:rFonts w:eastAsiaTheme="minorHAnsi" w:cs="Arial"/>
          <w:sz w:val="20"/>
          <w:szCs w:val="20"/>
          <w:lang w:eastAsia="en-US"/>
        </w:rPr>
        <w:t xml:space="preserve"> od doručení</w:t>
      </w:r>
      <w:r w:rsidRPr="00342B00">
        <w:rPr>
          <w:rFonts w:eastAsiaTheme="minorHAnsi" w:cs="Arial"/>
          <w:sz w:val="20"/>
          <w:szCs w:val="20"/>
          <w:lang w:eastAsia="en-US"/>
        </w:rPr>
        <w:t xml:space="preserve"> objednateli. </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K ceně za </w:t>
      </w:r>
      <w:r>
        <w:rPr>
          <w:rFonts w:eastAsiaTheme="minorHAnsi" w:cs="Arial"/>
          <w:sz w:val="20"/>
          <w:szCs w:val="20"/>
          <w:lang w:eastAsia="en-US"/>
        </w:rPr>
        <w:t xml:space="preserve">servis a údržbu </w:t>
      </w:r>
      <w:r w:rsidRPr="001100EC">
        <w:rPr>
          <w:rFonts w:eastAsiaTheme="minorHAnsi" w:cs="Arial"/>
          <w:sz w:val="20"/>
          <w:szCs w:val="20"/>
          <w:lang w:eastAsia="en-US"/>
        </w:rPr>
        <w:t>stanovené podle této smlouvy bude připočtena DPH v souladu s</w:t>
      </w:r>
      <w:r>
        <w:rPr>
          <w:rFonts w:eastAsiaTheme="minorHAnsi" w:cs="Arial"/>
          <w:sz w:val="20"/>
          <w:szCs w:val="20"/>
          <w:lang w:eastAsia="en-US"/>
        </w:rPr>
        <w:t> </w:t>
      </w:r>
      <w:r w:rsidRPr="001100EC">
        <w:rPr>
          <w:rFonts w:eastAsiaTheme="minorHAnsi" w:cs="Arial"/>
          <w:sz w:val="20"/>
          <w:szCs w:val="20"/>
          <w:lang w:eastAsia="en-US"/>
        </w:rPr>
        <w:t xml:space="preserve">předpisy upravujícími uplatnění DPH v České republice. Pokud bude česká DPH ze strany poskytovatele aplikovatelná, vyúčtuje poskytovatel tuto DPH při fakturaci ceny za </w:t>
      </w:r>
      <w:r>
        <w:rPr>
          <w:rFonts w:eastAsiaTheme="minorHAnsi" w:cs="Arial"/>
          <w:sz w:val="20"/>
          <w:szCs w:val="20"/>
          <w:lang w:eastAsia="en-US"/>
        </w:rPr>
        <w:t xml:space="preserve">servis a údržbu </w:t>
      </w:r>
      <w:r w:rsidRPr="001100EC">
        <w:rPr>
          <w:rFonts w:eastAsiaTheme="minorHAnsi" w:cs="Arial"/>
          <w:sz w:val="20"/>
          <w:szCs w:val="20"/>
          <w:lang w:eastAsia="en-US"/>
        </w:rPr>
        <w:t xml:space="preserve">a zahrne ji do této faktury. DPH vyúčtovaná v souladu s tímto ustanovením smlouvy se stane součástí ceny za </w:t>
      </w:r>
      <w:r>
        <w:rPr>
          <w:rFonts w:eastAsiaTheme="minorHAnsi" w:cs="Arial"/>
          <w:sz w:val="20"/>
          <w:szCs w:val="20"/>
          <w:lang w:eastAsia="en-US"/>
        </w:rPr>
        <w:t>servis a údržbu</w:t>
      </w:r>
      <w:r w:rsidRPr="001100EC">
        <w:rPr>
          <w:rFonts w:eastAsiaTheme="minorHAnsi" w:cs="Arial"/>
          <w:sz w:val="20"/>
          <w:szCs w:val="20"/>
          <w:lang w:eastAsia="en-US"/>
        </w:rPr>
        <w:t xml:space="preserve">. Pokud česká DPH nebude v souladu s předpisy upravujícími uplatnění DPH v České republice ze strany poskytovatele aplikovatelná, k ceně za </w:t>
      </w:r>
      <w:r>
        <w:rPr>
          <w:rFonts w:eastAsiaTheme="minorHAnsi" w:cs="Arial"/>
          <w:sz w:val="20"/>
          <w:szCs w:val="20"/>
          <w:lang w:eastAsia="en-US"/>
        </w:rPr>
        <w:t xml:space="preserve">servis a údržbu </w:t>
      </w:r>
      <w:r w:rsidRPr="001100EC">
        <w:rPr>
          <w:rFonts w:eastAsiaTheme="minorHAnsi" w:cs="Arial"/>
          <w:sz w:val="20"/>
          <w:szCs w:val="20"/>
          <w:lang w:eastAsia="en-US"/>
        </w:rPr>
        <w:t>stanovené podle této smlouvy nebude připočtena žádná DPH.</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Pro účely správného uplatnění DPH poskytovatel prohlašuje, že k datu podpisu této </w:t>
      </w:r>
      <w:r>
        <w:rPr>
          <w:rFonts w:eastAsiaTheme="minorHAnsi" w:cs="Arial"/>
          <w:sz w:val="20"/>
          <w:szCs w:val="20"/>
          <w:lang w:eastAsia="en-US"/>
        </w:rPr>
        <w:t>smlouvy</w:t>
      </w:r>
      <w:r w:rsidRPr="001100EC">
        <w:rPr>
          <w:rFonts w:eastAsiaTheme="minorHAnsi" w:cs="Arial"/>
          <w:sz w:val="20"/>
          <w:szCs w:val="20"/>
          <w:lang w:eastAsia="en-US"/>
        </w:rPr>
        <w:t xml:space="preserve"> je registrovaným plátcem DPH v České republice. Poskytovatel se zavazuje objednateli písemně oznámit skutečnost, že jeho registrace k DPH v České republice byla zrušena, a to do 15 dnů ode dne, kdy tato skutečnost nastala.</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Pro účely správného uplatnění DPH poskytovatel prohlašuje, že k datu podpisu této </w:t>
      </w:r>
      <w:r>
        <w:rPr>
          <w:rFonts w:eastAsiaTheme="minorHAnsi" w:cs="Arial"/>
          <w:sz w:val="20"/>
          <w:szCs w:val="20"/>
          <w:lang w:eastAsia="en-US"/>
        </w:rPr>
        <w:t>smlouvy</w:t>
      </w:r>
      <w:r w:rsidRPr="001100EC">
        <w:rPr>
          <w:rFonts w:eastAsiaTheme="minorHAnsi" w:cs="Arial"/>
          <w:sz w:val="20"/>
          <w:szCs w:val="20"/>
          <w:lang w:eastAsia="en-US"/>
        </w:rPr>
        <w:t xml:space="preserve"> je v souladu s předpisy upravujícími uplatnění DPH v České republice usazen v České republice. Poskytovatel se zavazuje objednateli písemně oznámit skutečnost, že v souladu s předpisy upravujícími uplatnění DPH v České republice přestal být považován za osobu usazenou v</w:t>
      </w:r>
      <w:r>
        <w:rPr>
          <w:rFonts w:eastAsiaTheme="minorHAnsi" w:cs="Arial"/>
          <w:sz w:val="20"/>
          <w:szCs w:val="20"/>
          <w:lang w:eastAsia="en-US"/>
        </w:rPr>
        <w:t> </w:t>
      </w:r>
      <w:r w:rsidRPr="001100EC">
        <w:rPr>
          <w:rFonts w:eastAsiaTheme="minorHAnsi" w:cs="Arial"/>
          <w:sz w:val="20"/>
          <w:szCs w:val="20"/>
          <w:lang w:eastAsia="en-US"/>
        </w:rPr>
        <w:t xml:space="preserve">České republice, a to nejpozději do 15 dnů ode dne, kdy tato skutečnost nastala. </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lastRenderedPageBreak/>
        <w:t>Poskytovatel se zavazuje vrátit bez zbytečného odkladu veškerou neoprávněně vyúčtovanou DPH, kterou objednatel poskytovateli uhradil. Dále se poskytovatel zavazuje uhradit objednateli škodu, která by objednateli v důsledku nesprávně vyúčtované DPH poskytovatelem vznikla.</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Objednatel není povinen hradit jakékoliv finanční částky podle této </w:t>
      </w:r>
      <w:r>
        <w:rPr>
          <w:rFonts w:eastAsiaTheme="minorHAnsi" w:cs="Arial"/>
          <w:sz w:val="20"/>
          <w:szCs w:val="20"/>
          <w:lang w:eastAsia="en-US"/>
        </w:rPr>
        <w:t>smlouvy</w:t>
      </w:r>
      <w:r w:rsidRPr="001100EC">
        <w:rPr>
          <w:rFonts w:eastAsiaTheme="minorHAnsi" w:cs="Arial"/>
          <w:sz w:val="20"/>
          <w:szCs w:val="20"/>
          <w:lang w:eastAsia="en-US"/>
        </w:rPr>
        <w:t xml:space="preserve"> na jiný bankovní účet, než je ten, který je zřízen bankou ve prospěch poskytovatele, a současně, který je správcem daně zveřejněn způsobem umožňujícím dálkový přístup, a současně, který není veden poskytovatelem platebních služeb mimo Českou republiku. </w:t>
      </w:r>
    </w:p>
    <w:p w:rsidR="002A49F7" w:rsidRDefault="002A49F7" w:rsidP="0082307B">
      <w:pPr>
        <w:pStyle w:val="Textdokumentu"/>
        <w:numPr>
          <w:ilvl w:val="1"/>
          <w:numId w:val="20"/>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V případě, že se poskytovatel stane nespolehlivým plátcem ve smyslu zákona o DPH, ve znění pozdějších předpisů, popř. obecně závazného právního předpisu nahrazujícího zákon o DPH, není objednatel povinen hradit poskytovateli jakékoliv finanční částky podle této </w:t>
      </w:r>
      <w:r>
        <w:rPr>
          <w:rFonts w:eastAsiaTheme="minorHAnsi" w:cs="Arial"/>
          <w:sz w:val="20"/>
          <w:szCs w:val="20"/>
          <w:lang w:eastAsia="en-US"/>
        </w:rPr>
        <w:t>smlouvy</w:t>
      </w:r>
      <w:r w:rsidRPr="001100EC">
        <w:rPr>
          <w:rFonts w:eastAsiaTheme="minorHAnsi" w:cs="Arial"/>
          <w:sz w:val="20"/>
          <w:szCs w:val="20"/>
          <w:lang w:eastAsia="en-US"/>
        </w:rPr>
        <w:t>, a to do dne včetně toho dne, kdy poskytovatel bude oficiálně správcem daně označen, že není nespolehlivým plátcem.</w:t>
      </w:r>
    </w:p>
    <w:p w:rsidR="002A49F7" w:rsidRDefault="002A49F7" w:rsidP="002A49F7">
      <w:pPr>
        <w:pStyle w:val="Textdokumentu"/>
        <w:spacing w:after="0" w:line="276" w:lineRule="auto"/>
        <w:ind w:left="567"/>
        <w:rPr>
          <w:rFonts w:eastAsiaTheme="minorHAnsi" w:cs="Arial"/>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r>
        <w:rPr>
          <w:rFonts w:eastAsiaTheme="minorHAnsi" w:cs="Arial"/>
          <w:b/>
          <w:sz w:val="20"/>
          <w:szCs w:val="20"/>
          <w:lang w:eastAsia="en-US"/>
        </w:rPr>
        <w:t>I</w:t>
      </w:r>
    </w:p>
    <w:p w:rsidR="002A49F7" w:rsidRDefault="002A49F7" w:rsidP="002A49F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Reakční časy a způsob objednání servisu a údržby</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Default="002A49F7" w:rsidP="0082307B">
      <w:pPr>
        <w:pStyle w:val="Textdokumentu"/>
        <w:numPr>
          <w:ilvl w:val="1"/>
          <w:numId w:val="21"/>
        </w:numPr>
        <w:spacing w:before="120" w:line="240" w:lineRule="auto"/>
        <w:ind w:left="567" w:hanging="567"/>
        <w:rPr>
          <w:rFonts w:eastAsiaTheme="minorHAnsi" w:cs="Arial"/>
          <w:sz w:val="20"/>
          <w:szCs w:val="20"/>
          <w:lang w:eastAsia="en-US"/>
        </w:rPr>
      </w:pPr>
      <w:r w:rsidRPr="003E3F53">
        <w:rPr>
          <w:rFonts w:eastAsiaTheme="minorHAnsi" w:cs="Arial"/>
          <w:sz w:val="20"/>
          <w:szCs w:val="20"/>
          <w:lang w:eastAsia="en-US"/>
        </w:rPr>
        <w:t>Poskytovatel</w:t>
      </w:r>
      <w:r>
        <w:rPr>
          <w:rFonts w:eastAsiaTheme="minorHAnsi" w:cs="Arial"/>
          <w:sz w:val="20"/>
          <w:szCs w:val="20"/>
          <w:lang w:eastAsia="en-US"/>
        </w:rPr>
        <w:t xml:space="preserve"> se zavazuje dodržovat reakční časy servisních a údržbářských zásahů dle následujícího:</w:t>
      </w:r>
    </w:p>
    <w:p w:rsidR="002A49F7" w:rsidRDefault="00AF24BA" w:rsidP="0082307B">
      <w:pPr>
        <w:pStyle w:val="Textdokumentu"/>
        <w:numPr>
          <w:ilvl w:val="0"/>
          <w:numId w:val="15"/>
        </w:numPr>
        <w:spacing w:after="0" w:line="276" w:lineRule="auto"/>
        <w:ind w:left="1134" w:hanging="567"/>
        <w:rPr>
          <w:rFonts w:eastAsiaTheme="minorHAnsi" w:cs="Arial"/>
          <w:sz w:val="20"/>
          <w:szCs w:val="20"/>
          <w:lang w:eastAsia="en-US"/>
        </w:rPr>
      </w:pPr>
      <w:r>
        <w:rPr>
          <w:rFonts w:eastAsiaTheme="minorHAnsi" w:cs="Arial"/>
          <w:sz w:val="20"/>
          <w:szCs w:val="20"/>
          <w:lang w:eastAsia="en-US"/>
        </w:rPr>
        <w:t>Do 3 pracovních dnů o</w:t>
      </w:r>
      <w:r w:rsidR="002A49F7">
        <w:rPr>
          <w:rFonts w:eastAsiaTheme="minorHAnsi" w:cs="Arial"/>
          <w:sz w:val="20"/>
          <w:szCs w:val="20"/>
          <w:lang w:eastAsia="en-US"/>
        </w:rPr>
        <w:t>d nahlášení kritické poruchy</w:t>
      </w:r>
      <w:r w:rsidR="002A49F7" w:rsidRPr="00322FE7">
        <w:rPr>
          <w:rFonts w:eastAsiaTheme="minorHAnsi" w:cs="Arial"/>
          <w:sz w:val="20"/>
          <w:szCs w:val="20"/>
          <w:lang w:eastAsia="en-US"/>
        </w:rPr>
        <w:t xml:space="preserve"> </w:t>
      </w:r>
      <w:r w:rsidR="002A49F7" w:rsidRPr="008B6F94">
        <w:rPr>
          <w:rFonts w:eastAsiaTheme="minorHAnsi" w:cs="Arial"/>
          <w:sz w:val="20"/>
          <w:szCs w:val="20"/>
          <w:lang w:eastAsia="en-US"/>
        </w:rPr>
        <w:t>mající vliv na bezpečnost</w:t>
      </w:r>
      <w:r w:rsidR="002A49F7">
        <w:rPr>
          <w:rFonts w:eastAsiaTheme="minorHAnsi" w:cs="Arial"/>
          <w:sz w:val="20"/>
          <w:szCs w:val="20"/>
          <w:lang w:eastAsia="en-US"/>
        </w:rPr>
        <w:t>,</w:t>
      </w:r>
      <w:r w:rsidR="002A49F7" w:rsidRPr="008B6F94">
        <w:rPr>
          <w:rFonts w:eastAsiaTheme="minorHAnsi" w:cs="Arial"/>
          <w:sz w:val="20"/>
          <w:szCs w:val="20"/>
          <w:lang w:eastAsia="en-US"/>
        </w:rPr>
        <w:t xml:space="preserve"> </w:t>
      </w:r>
      <w:r w:rsidR="002A49F7">
        <w:rPr>
          <w:rFonts w:eastAsiaTheme="minorHAnsi" w:cs="Arial"/>
          <w:sz w:val="20"/>
          <w:szCs w:val="20"/>
          <w:lang w:eastAsia="en-US"/>
        </w:rPr>
        <w:t>případně n</w:t>
      </w:r>
      <w:r w:rsidR="002A49F7" w:rsidRPr="008B6F94">
        <w:rPr>
          <w:rFonts w:eastAsiaTheme="minorHAnsi" w:cs="Arial"/>
          <w:sz w:val="20"/>
          <w:szCs w:val="20"/>
          <w:lang w:eastAsia="en-US"/>
        </w:rPr>
        <w:t>a provozuschopnost klíčových zařízení</w:t>
      </w:r>
      <w:r w:rsidR="002A49F7">
        <w:rPr>
          <w:rFonts w:eastAsiaTheme="minorHAnsi" w:cs="Arial"/>
          <w:sz w:val="20"/>
          <w:szCs w:val="20"/>
          <w:lang w:eastAsia="en-US"/>
        </w:rPr>
        <w:t>, se servisní technik i s potřebným technickým vybavením dostaví na místo poruchy k jejímu odstranění, případně diagnostikování rozsahu této poruchy, nebo ke specifikaci náhradních dílů za účelem opravy</w:t>
      </w:r>
      <w:r>
        <w:rPr>
          <w:rFonts w:eastAsiaTheme="minorHAnsi" w:cs="Arial"/>
          <w:sz w:val="20"/>
          <w:szCs w:val="20"/>
          <w:lang w:eastAsia="en-US"/>
        </w:rPr>
        <w:t>.</w:t>
      </w:r>
    </w:p>
    <w:p w:rsidR="002A49F7" w:rsidRDefault="002A49F7" w:rsidP="002A49F7">
      <w:pPr>
        <w:pStyle w:val="Textdokumentu"/>
        <w:spacing w:after="0" w:line="276" w:lineRule="auto"/>
        <w:ind w:left="1134"/>
        <w:rPr>
          <w:rFonts w:eastAsiaTheme="minorHAnsi" w:cs="Arial"/>
          <w:sz w:val="20"/>
          <w:szCs w:val="20"/>
          <w:lang w:eastAsia="en-US"/>
        </w:rPr>
      </w:pPr>
      <w:r>
        <w:rPr>
          <w:rFonts w:eastAsiaTheme="minorHAnsi" w:cs="Arial"/>
          <w:sz w:val="20"/>
          <w:szCs w:val="20"/>
          <w:lang w:eastAsia="en-US"/>
        </w:rPr>
        <w:t>(místa případných poruch viz</w:t>
      </w:r>
      <w:r w:rsidR="001C4344">
        <w:rPr>
          <w:rFonts w:eastAsiaTheme="minorHAnsi" w:cs="Arial"/>
          <w:sz w:val="20"/>
          <w:szCs w:val="20"/>
          <w:lang w:eastAsia="en-US"/>
        </w:rPr>
        <w:t xml:space="preserve"> tabulka níže</w:t>
      </w:r>
      <w:r>
        <w:rPr>
          <w:rFonts w:eastAsiaTheme="minorHAnsi" w:cs="Arial"/>
          <w:sz w:val="20"/>
          <w:szCs w:val="20"/>
          <w:lang w:eastAsia="en-US"/>
        </w:rPr>
        <w:t>)</w:t>
      </w:r>
    </w:p>
    <w:p w:rsidR="002A49F7" w:rsidRDefault="002A49F7" w:rsidP="002A49F7">
      <w:pPr>
        <w:pStyle w:val="Textdokumentu"/>
        <w:spacing w:after="0" w:line="276" w:lineRule="auto"/>
        <w:ind w:left="1134"/>
        <w:rPr>
          <w:rFonts w:eastAsiaTheme="minorHAnsi" w:cs="Arial"/>
          <w:sz w:val="20"/>
          <w:szCs w:val="20"/>
          <w:lang w:eastAsia="en-US"/>
        </w:rPr>
      </w:pPr>
    </w:p>
    <w:tbl>
      <w:tblPr>
        <w:tblStyle w:val="Mkatabulky"/>
        <w:tblW w:w="0" w:type="auto"/>
        <w:tblInd w:w="675" w:type="dxa"/>
        <w:tblLayout w:type="fixed"/>
        <w:tblLook w:val="04A0" w:firstRow="1" w:lastRow="0" w:firstColumn="1" w:lastColumn="0" w:noHBand="0" w:noVBand="1"/>
      </w:tblPr>
      <w:tblGrid>
        <w:gridCol w:w="6946"/>
      </w:tblGrid>
      <w:tr w:rsidR="00AF24BA" w:rsidTr="00AC4201">
        <w:trPr>
          <w:trHeight w:val="283"/>
        </w:trPr>
        <w:tc>
          <w:tcPr>
            <w:tcW w:w="6946" w:type="dxa"/>
            <w:shd w:val="clear" w:color="auto" w:fill="C4BC96" w:themeFill="background2" w:themeFillShade="BF"/>
          </w:tcPr>
          <w:p w:rsidR="00AF24BA" w:rsidRPr="00DB5D7B" w:rsidRDefault="00AF24BA" w:rsidP="00AF24BA">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Pro zařízení v l</w:t>
            </w:r>
            <w:r w:rsidRPr="00DB5D7B">
              <w:rPr>
                <w:rFonts w:eastAsiaTheme="minorHAnsi" w:cs="Arial"/>
                <w:b/>
                <w:sz w:val="20"/>
                <w:szCs w:val="20"/>
                <w:lang w:eastAsia="en-US"/>
              </w:rPr>
              <w:t>okalit</w:t>
            </w:r>
            <w:r>
              <w:rPr>
                <w:rFonts w:eastAsiaTheme="minorHAnsi" w:cs="Arial"/>
                <w:b/>
                <w:sz w:val="20"/>
                <w:szCs w:val="20"/>
                <w:lang w:eastAsia="en-US"/>
              </w:rPr>
              <w:t>ě</w:t>
            </w:r>
          </w:p>
        </w:tc>
      </w:tr>
      <w:tr w:rsidR="00AF24BA" w:rsidTr="00AC4201">
        <w:trPr>
          <w:trHeight w:val="295"/>
        </w:trPr>
        <w:tc>
          <w:tcPr>
            <w:tcW w:w="6946" w:type="dxa"/>
            <w:shd w:val="clear" w:color="auto" w:fill="auto"/>
          </w:tcPr>
          <w:p w:rsidR="00AF24BA" w:rsidRPr="001E4A23" w:rsidRDefault="00AF24BA" w:rsidP="00AF24BA">
            <w:pPr>
              <w:pStyle w:val="Textdokumentu"/>
              <w:spacing w:after="0" w:line="276" w:lineRule="auto"/>
              <w:rPr>
                <w:rFonts w:eastAsiaTheme="minorHAnsi" w:cs="Arial"/>
                <w:sz w:val="20"/>
                <w:szCs w:val="20"/>
                <w:lang w:eastAsia="en-US"/>
              </w:rPr>
            </w:pPr>
            <w:r w:rsidRPr="001E4A23">
              <w:rPr>
                <w:rFonts w:eastAsiaTheme="minorHAnsi" w:cs="Arial"/>
                <w:sz w:val="20"/>
                <w:szCs w:val="20"/>
                <w:lang w:eastAsia="en-US"/>
              </w:rPr>
              <w:t>CTR Nelahozeves</w:t>
            </w:r>
          </w:p>
        </w:tc>
      </w:tr>
      <w:tr w:rsidR="00AF24BA" w:rsidTr="00AC4201">
        <w:trPr>
          <w:trHeight w:val="283"/>
        </w:trPr>
        <w:tc>
          <w:tcPr>
            <w:tcW w:w="6946" w:type="dxa"/>
            <w:shd w:val="clear" w:color="auto" w:fill="auto"/>
          </w:tcPr>
          <w:p w:rsidR="00AF24BA" w:rsidRPr="001E4A23" w:rsidRDefault="00AF24BA" w:rsidP="00AF24BA">
            <w:pPr>
              <w:pStyle w:val="Textdokumentu"/>
              <w:spacing w:after="0" w:line="276" w:lineRule="auto"/>
              <w:rPr>
                <w:rFonts w:eastAsiaTheme="minorHAnsi" w:cs="Arial"/>
                <w:sz w:val="20"/>
                <w:szCs w:val="20"/>
                <w:lang w:eastAsia="en-US"/>
              </w:rPr>
            </w:pPr>
            <w:r w:rsidRPr="001E4A23">
              <w:rPr>
                <w:rFonts w:eastAsiaTheme="minorHAnsi" w:cs="Arial"/>
                <w:sz w:val="20"/>
                <w:szCs w:val="20"/>
                <w:lang w:eastAsia="en-US"/>
              </w:rPr>
              <w:t>ASS Uhy</w:t>
            </w:r>
            <w:r w:rsidR="00AC4201">
              <w:rPr>
                <w:rFonts w:eastAsiaTheme="minorHAnsi" w:cs="Arial"/>
                <w:sz w:val="20"/>
                <w:szCs w:val="20"/>
                <w:lang w:eastAsia="en-US"/>
              </w:rPr>
              <w:t xml:space="preserve"> č.p. 137</w:t>
            </w:r>
            <w:r w:rsidRPr="001E4A23">
              <w:rPr>
                <w:rFonts w:eastAsiaTheme="minorHAnsi" w:cs="Arial"/>
                <w:sz w:val="20"/>
                <w:szCs w:val="20"/>
                <w:lang w:eastAsia="en-US"/>
              </w:rPr>
              <w:t>, Velvary 273 24</w:t>
            </w:r>
          </w:p>
        </w:tc>
      </w:tr>
      <w:tr w:rsidR="00AF24BA" w:rsidTr="00AC4201">
        <w:trPr>
          <w:trHeight w:val="295"/>
        </w:trPr>
        <w:tc>
          <w:tcPr>
            <w:tcW w:w="6946" w:type="dxa"/>
            <w:shd w:val="clear" w:color="auto" w:fill="auto"/>
          </w:tcPr>
          <w:p w:rsidR="00AF24BA" w:rsidRPr="001E4A23" w:rsidRDefault="00AF24BA" w:rsidP="00AF24BA">
            <w:pPr>
              <w:pStyle w:val="Textdokumentu"/>
              <w:spacing w:after="0" w:line="276" w:lineRule="auto"/>
              <w:rPr>
                <w:rFonts w:eastAsiaTheme="minorHAnsi" w:cs="Arial"/>
                <w:sz w:val="20"/>
                <w:szCs w:val="20"/>
                <w:lang w:eastAsia="en-US"/>
              </w:rPr>
            </w:pPr>
            <w:r w:rsidRPr="001E4A23">
              <w:rPr>
                <w:rFonts w:eastAsiaTheme="minorHAnsi" w:cs="Arial"/>
                <w:sz w:val="20"/>
                <w:szCs w:val="20"/>
                <w:lang w:eastAsia="en-US"/>
              </w:rPr>
              <w:t>HZS Rakovník</w:t>
            </w:r>
          </w:p>
        </w:tc>
      </w:tr>
    </w:tbl>
    <w:p w:rsidR="002A49F7" w:rsidRPr="000D791A" w:rsidRDefault="002A49F7" w:rsidP="002A49F7">
      <w:pPr>
        <w:pStyle w:val="Textdokumentu"/>
        <w:tabs>
          <w:tab w:val="left" w:pos="7331"/>
        </w:tabs>
        <w:spacing w:after="0" w:line="276" w:lineRule="auto"/>
        <w:ind w:left="1287"/>
        <w:rPr>
          <w:rFonts w:eastAsiaTheme="minorHAnsi" w:cs="Arial"/>
          <w:sz w:val="20"/>
          <w:szCs w:val="20"/>
          <w:lang w:eastAsia="en-US"/>
        </w:rPr>
      </w:pPr>
    </w:p>
    <w:p w:rsidR="002A49F7" w:rsidRDefault="002A49F7" w:rsidP="0082307B">
      <w:pPr>
        <w:pStyle w:val="Textdokumentu"/>
        <w:numPr>
          <w:ilvl w:val="0"/>
          <w:numId w:val="15"/>
        </w:numPr>
        <w:spacing w:after="0" w:line="276" w:lineRule="auto"/>
        <w:ind w:left="1134" w:hanging="567"/>
        <w:rPr>
          <w:rFonts w:eastAsiaTheme="minorHAnsi" w:cs="Arial"/>
          <w:sz w:val="20"/>
          <w:szCs w:val="20"/>
          <w:lang w:eastAsia="en-US"/>
        </w:rPr>
      </w:pPr>
      <w:r>
        <w:rPr>
          <w:rFonts w:eastAsiaTheme="minorHAnsi" w:cs="Arial"/>
          <w:sz w:val="20"/>
          <w:szCs w:val="20"/>
          <w:lang w:eastAsia="en-US"/>
        </w:rPr>
        <w:t>Do 5</w:t>
      </w:r>
      <w:r w:rsidRPr="001E4A23">
        <w:rPr>
          <w:rFonts w:eastAsiaTheme="minorHAnsi" w:cs="Arial"/>
          <w:sz w:val="20"/>
          <w:szCs w:val="20"/>
          <w:lang w:eastAsia="en-US"/>
        </w:rPr>
        <w:t xml:space="preserve"> pracovních dní </w:t>
      </w:r>
      <w:r>
        <w:rPr>
          <w:rFonts w:eastAsiaTheme="minorHAnsi" w:cs="Arial"/>
          <w:sz w:val="20"/>
          <w:szCs w:val="20"/>
          <w:lang w:eastAsia="en-US"/>
        </w:rPr>
        <w:t>od nahlášení poruchy nebo požadavku (nemající charakter kritické poruchy)</w:t>
      </w:r>
      <w:r w:rsidRPr="00712201">
        <w:rPr>
          <w:rFonts w:eastAsiaTheme="minorHAnsi" w:cs="Arial"/>
          <w:sz w:val="20"/>
          <w:szCs w:val="20"/>
          <w:lang w:eastAsia="en-US"/>
        </w:rPr>
        <w:t xml:space="preserve"> </w:t>
      </w:r>
      <w:r>
        <w:rPr>
          <w:rFonts w:eastAsiaTheme="minorHAnsi" w:cs="Arial"/>
          <w:sz w:val="20"/>
          <w:szCs w:val="20"/>
          <w:lang w:eastAsia="en-US"/>
        </w:rPr>
        <w:t>se servisní technik dostaví</w:t>
      </w:r>
      <w:r w:rsidDel="00B56C3D">
        <w:rPr>
          <w:rFonts w:eastAsiaTheme="minorHAnsi" w:cs="Arial"/>
          <w:sz w:val="20"/>
          <w:szCs w:val="20"/>
          <w:lang w:eastAsia="en-US"/>
        </w:rPr>
        <w:t xml:space="preserve"> </w:t>
      </w:r>
      <w:r>
        <w:rPr>
          <w:rFonts w:eastAsiaTheme="minorHAnsi" w:cs="Arial"/>
          <w:sz w:val="20"/>
          <w:szCs w:val="20"/>
          <w:lang w:eastAsia="en-US"/>
        </w:rPr>
        <w:t>během pracovní doby od 6:00 do 14:00 hod s potřebným technickým vybavením na místo poruchy k jejímu odstranění, případně diagnostikování rozsahu této poruchy</w:t>
      </w:r>
      <w:r w:rsidR="001C62F2">
        <w:rPr>
          <w:rFonts w:eastAsiaTheme="minorHAnsi" w:cs="Arial"/>
          <w:sz w:val="20"/>
          <w:szCs w:val="20"/>
          <w:lang w:eastAsia="en-US"/>
        </w:rPr>
        <w:t>, nebo ke specifikaci náhradních dílů za účelem opravy</w:t>
      </w:r>
    </w:p>
    <w:p w:rsidR="001B6E1A" w:rsidRDefault="002A49F7" w:rsidP="002A49F7">
      <w:pPr>
        <w:pStyle w:val="Textdokumentu"/>
        <w:spacing w:after="0" w:line="276" w:lineRule="auto"/>
        <w:ind w:left="851" w:firstLine="283"/>
        <w:rPr>
          <w:rFonts w:eastAsiaTheme="minorHAnsi" w:cs="Arial"/>
          <w:sz w:val="20"/>
          <w:szCs w:val="20"/>
          <w:lang w:eastAsia="en-US"/>
        </w:rPr>
      </w:pPr>
      <w:r>
        <w:rPr>
          <w:rFonts w:eastAsiaTheme="minorHAnsi" w:cs="Arial"/>
          <w:sz w:val="20"/>
          <w:szCs w:val="20"/>
          <w:lang w:eastAsia="en-US"/>
        </w:rPr>
        <w:t xml:space="preserve">(místa případných poruch viz </w:t>
      </w:r>
      <w:r w:rsidR="001B6E1A">
        <w:rPr>
          <w:rFonts w:eastAsiaTheme="minorHAnsi" w:cs="Arial"/>
          <w:sz w:val="20"/>
          <w:szCs w:val="20"/>
          <w:lang w:eastAsia="en-US"/>
        </w:rPr>
        <w:t>tabulka ní</w:t>
      </w:r>
      <w:r>
        <w:rPr>
          <w:rFonts w:eastAsiaTheme="minorHAnsi" w:cs="Arial"/>
          <w:sz w:val="20"/>
          <w:szCs w:val="20"/>
          <w:lang w:eastAsia="en-US"/>
        </w:rPr>
        <w:t>že)</w:t>
      </w:r>
    </w:p>
    <w:p w:rsidR="002A49F7" w:rsidRDefault="002A49F7" w:rsidP="002A49F7">
      <w:pPr>
        <w:pStyle w:val="Textdokumentu"/>
        <w:spacing w:after="0" w:line="276" w:lineRule="auto"/>
        <w:ind w:left="851" w:firstLine="283"/>
        <w:rPr>
          <w:rFonts w:eastAsiaTheme="minorHAnsi" w:cs="Arial"/>
          <w:sz w:val="20"/>
          <w:szCs w:val="20"/>
          <w:lang w:eastAsia="en-US"/>
        </w:rPr>
      </w:pPr>
      <w:r>
        <w:rPr>
          <w:rFonts w:eastAsiaTheme="minorHAnsi" w:cs="Arial"/>
          <w:sz w:val="20"/>
          <w:szCs w:val="20"/>
          <w:lang w:eastAsia="en-US"/>
        </w:rPr>
        <w:t xml:space="preserve"> </w:t>
      </w:r>
    </w:p>
    <w:tbl>
      <w:tblPr>
        <w:tblStyle w:val="Mkatabulky"/>
        <w:tblW w:w="0" w:type="auto"/>
        <w:tblInd w:w="675" w:type="dxa"/>
        <w:tblLayout w:type="fixed"/>
        <w:tblLook w:val="04A0" w:firstRow="1" w:lastRow="0" w:firstColumn="1" w:lastColumn="0" w:noHBand="0" w:noVBand="1"/>
      </w:tblPr>
      <w:tblGrid>
        <w:gridCol w:w="6946"/>
      </w:tblGrid>
      <w:tr w:rsidR="002A49F7" w:rsidTr="00AC4201">
        <w:tc>
          <w:tcPr>
            <w:tcW w:w="6946" w:type="dxa"/>
            <w:shd w:val="clear" w:color="auto" w:fill="C4BC96" w:themeFill="background2" w:themeFillShade="BF"/>
          </w:tcPr>
          <w:p w:rsidR="002A49F7" w:rsidRPr="00DB5D7B" w:rsidRDefault="002A49F7" w:rsidP="00AF24BA">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Pro zařízení v l</w:t>
            </w:r>
            <w:r w:rsidRPr="00DB5D7B">
              <w:rPr>
                <w:rFonts w:eastAsiaTheme="minorHAnsi" w:cs="Arial"/>
                <w:b/>
                <w:sz w:val="20"/>
                <w:szCs w:val="20"/>
                <w:lang w:eastAsia="en-US"/>
              </w:rPr>
              <w:t>okalit</w:t>
            </w:r>
            <w:r>
              <w:rPr>
                <w:rFonts w:eastAsiaTheme="minorHAnsi" w:cs="Arial"/>
                <w:b/>
                <w:sz w:val="20"/>
                <w:szCs w:val="20"/>
                <w:lang w:eastAsia="en-US"/>
              </w:rPr>
              <w:t>ě</w:t>
            </w:r>
          </w:p>
        </w:tc>
      </w:tr>
      <w:tr w:rsidR="002A49F7" w:rsidRPr="00D72485" w:rsidTr="00AC4201">
        <w:tc>
          <w:tcPr>
            <w:tcW w:w="6946" w:type="dxa"/>
            <w:shd w:val="clear" w:color="auto" w:fill="FFFFFF" w:themeFill="background1"/>
          </w:tcPr>
          <w:p w:rsidR="002A49F7" w:rsidRPr="00D72485" w:rsidRDefault="002A49F7" w:rsidP="00AF24BA">
            <w:pPr>
              <w:pStyle w:val="Textdokumentu"/>
              <w:spacing w:after="0" w:line="276" w:lineRule="auto"/>
              <w:rPr>
                <w:rFonts w:eastAsiaTheme="minorHAnsi" w:cs="Arial"/>
                <w:sz w:val="20"/>
                <w:szCs w:val="20"/>
                <w:lang w:eastAsia="en-US"/>
              </w:rPr>
            </w:pPr>
            <w:r>
              <w:rPr>
                <w:rFonts w:eastAsiaTheme="minorHAnsi" w:cs="Arial"/>
                <w:sz w:val="20"/>
                <w:szCs w:val="20"/>
                <w:lang w:eastAsia="en-US"/>
              </w:rPr>
              <w:t>CTR Nelahozeves</w:t>
            </w:r>
          </w:p>
        </w:tc>
      </w:tr>
      <w:tr w:rsidR="002A49F7" w:rsidRPr="00D72485" w:rsidTr="00AC4201">
        <w:tc>
          <w:tcPr>
            <w:tcW w:w="6946" w:type="dxa"/>
            <w:shd w:val="clear" w:color="auto" w:fill="FFFFFF" w:themeFill="background1"/>
          </w:tcPr>
          <w:p w:rsidR="002A49F7" w:rsidRPr="00D72485" w:rsidRDefault="002A49F7" w:rsidP="00AF24BA">
            <w:pPr>
              <w:pStyle w:val="Textdokumentu"/>
              <w:spacing w:after="0" w:line="276" w:lineRule="auto"/>
              <w:rPr>
                <w:rFonts w:eastAsiaTheme="minorHAnsi" w:cs="Arial"/>
                <w:sz w:val="20"/>
                <w:szCs w:val="20"/>
                <w:lang w:eastAsia="en-US"/>
              </w:rPr>
            </w:pPr>
            <w:r>
              <w:rPr>
                <w:rFonts w:eastAsiaTheme="minorHAnsi" w:cs="Arial"/>
                <w:sz w:val="20"/>
                <w:szCs w:val="20"/>
                <w:lang w:eastAsia="en-US"/>
              </w:rPr>
              <w:t>ASS Uhy</w:t>
            </w:r>
            <w:r w:rsidR="00AC4201">
              <w:rPr>
                <w:rFonts w:eastAsiaTheme="minorHAnsi" w:cs="Arial"/>
                <w:sz w:val="20"/>
                <w:szCs w:val="20"/>
                <w:lang w:eastAsia="en-US"/>
              </w:rPr>
              <w:t xml:space="preserve"> č.p. 137</w:t>
            </w:r>
            <w:r>
              <w:rPr>
                <w:rFonts w:eastAsiaTheme="minorHAnsi" w:cs="Arial"/>
                <w:sz w:val="20"/>
                <w:szCs w:val="20"/>
                <w:lang w:eastAsia="en-US"/>
              </w:rPr>
              <w:t>, Velvary 273 24</w:t>
            </w:r>
          </w:p>
        </w:tc>
      </w:tr>
      <w:tr w:rsidR="002A49F7" w:rsidRPr="00D72485" w:rsidTr="00AC4201">
        <w:tc>
          <w:tcPr>
            <w:tcW w:w="6946" w:type="dxa"/>
            <w:shd w:val="clear" w:color="auto" w:fill="FFFFFF" w:themeFill="background1"/>
          </w:tcPr>
          <w:p w:rsidR="002A49F7" w:rsidRPr="00D72485" w:rsidRDefault="002A49F7" w:rsidP="00AF24BA">
            <w:pPr>
              <w:pStyle w:val="Textdokumentu"/>
              <w:spacing w:after="0" w:line="276" w:lineRule="auto"/>
              <w:rPr>
                <w:rFonts w:eastAsiaTheme="minorHAnsi" w:cs="Arial"/>
                <w:sz w:val="20"/>
                <w:szCs w:val="20"/>
                <w:lang w:eastAsia="en-US"/>
              </w:rPr>
            </w:pPr>
            <w:r>
              <w:rPr>
                <w:rFonts w:eastAsiaTheme="minorHAnsi" w:cs="Arial"/>
                <w:sz w:val="20"/>
                <w:szCs w:val="20"/>
                <w:lang w:eastAsia="en-US"/>
              </w:rPr>
              <w:t>HZS Rakovník</w:t>
            </w:r>
          </w:p>
        </w:tc>
      </w:tr>
    </w:tbl>
    <w:p w:rsidR="002A49F7" w:rsidRPr="008B6F94" w:rsidRDefault="002A49F7" w:rsidP="0082307B">
      <w:pPr>
        <w:pStyle w:val="Textdokumentu"/>
        <w:numPr>
          <w:ilvl w:val="1"/>
          <w:numId w:val="21"/>
        </w:numPr>
        <w:spacing w:before="120" w:line="240" w:lineRule="auto"/>
        <w:ind w:left="567" w:hanging="567"/>
        <w:rPr>
          <w:rFonts w:eastAsiaTheme="minorHAnsi" w:cs="Arial"/>
          <w:sz w:val="20"/>
          <w:szCs w:val="20"/>
          <w:lang w:eastAsia="en-US"/>
        </w:rPr>
      </w:pPr>
      <w:r w:rsidRPr="008B6F94">
        <w:rPr>
          <w:rFonts w:eastAsiaTheme="minorHAnsi" w:cs="Arial"/>
          <w:sz w:val="20"/>
          <w:szCs w:val="20"/>
          <w:lang w:eastAsia="en-US"/>
        </w:rPr>
        <w:t xml:space="preserve">Dle </w:t>
      </w:r>
      <w:r>
        <w:rPr>
          <w:rFonts w:eastAsiaTheme="minorHAnsi" w:cs="Arial"/>
          <w:sz w:val="20"/>
          <w:szCs w:val="20"/>
          <w:lang w:eastAsia="en-US"/>
        </w:rPr>
        <w:t xml:space="preserve">bodu 6.1 </w:t>
      </w:r>
      <w:r w:rsidRPr="008B6F94">
        <w:rPr>
          <w:rFonts w:eastAsiaTheme="minorHAnsi" w:cs="Arial"/>
          <w:sz w:val="20"/>
          <w:szCs w:val="20"/>
          <w:lang w:eastAsia="en-US"/>
        </w:rPr>
        <w:t xml:space="preserve">písmena a) </w:t>
      </w:r>
      <w:r>
        <w:rPr>
          <w:rFonts w:eastAsiaTheme="minorHAnsi" w:cs="Arial"/>
          <w:sz w:val="20"/>
          <w:szCs w:val="20"/>
          <w:lang w:eastAsia="en-US"/>
        </w:rPr>
        <w:t>s</w:t>
      </w:r>
      <w:r w:rsidRPr="008B6F94">
        <w:rPr>
          <w:rFonts w:eastAsiaTheme="minorHAnsi" w:cs="Arial"/>
          <w:sz w:val="20"/>
          <w:szCs w:val="20"/>
          <w:lang w:eastAsia="en-US"/>
        </w:rPr>
        <w:t xml:space="preserve">e budou řešit urgentní kritické poruchy mající bezprostřední vliv na bezpečnost a provozuschopnost klíčových zařízení. Dle </w:t>
      </w:r>
      <w:r>
        <w:rPr>
          <w:rFonts w:eastAsiaTheme="minorHAnsi" w:cs="Arial"/>
          <w:sz w:val="20"/>
          <w:szCs w:val="20"/>
          <w:lang w:eastAsia="en-US"/>
        </w:rPr>
        <w:t xml:space="preserve">bodu 6.1 </w:t>
      </w:r>
      <w:r w:rsidRPr="008B6F94">
        <w:rPr>
          <w:rFonts w:eastAsiaTheme="minorHAnsi" w:cs="Arial"/>
          <w:sz w:val="20"/>
          <w:szCs w:val="20"/>
          <w:lang w:eastAsia="en-US"/>
        </w:rPr>
        <w:t xml:space="preserve">písmene </w:t>
      </w:r>
      <w:r>
        <w:rPr>
          <w:rFonts w:eastAsiaTheme="minorHAnsi" w:cs="Arial"/>
          <w:sz w:val="20"/>
          <w:szCs w:val="20"/>
          <w:lang w:eastAsia="en-US"/>
        </w:rPr>
        <w:t>b</w:t>
      </w:r>
      <w:r w:rsidRPr="008B6F94">
        <w:rPr>
          <w:rFonts w:eastAsiaTheme="minorHAnsi" w:cs="Arial"/>
          <w:sz w:val="20"/>
          <w:szCs w:val="20"/>
          <w:lang w:eastAsia="en-US"/>
        </w:rPr>
        <w:t xml:space="preserve">) se bude postupovat v případě nekritických poruch. Typicky jde o poruchy, </w:t>
      </w:r>
      <w:r>
        <w:rPr>
          <w:rFonts w:eastAsiaTheme="minorHAnsi" w:cs="Arial"/>
          <w:sz w:val="20"/>
          <w:szCs w:val="20"/>
          <w:lang w:eastAsia="en-US"/>
        </w:rPr>
        <w:t>kterými</w:t>
      </w:r>
      <w:r w:rsidRPr="008B6F94">
        <w:rPr>
          <w:rFonts w:eastAsiaTheme="minorHAnsi" w:cs="Arial"/>
          <w:sz w:val="20"/>
          <w:szCs w:val="20"/>
          <w:lang w:eastAsia="en-US"/>
        </w:rPr>
        <w:t xml:space="preserve"> není ohrožena bezpečnost nebo provozuschopnost klíčových zařízení. O typu poruchy výhradně rozhoduje zástupce objednatele.</w:t>
      </w:r>
    </w:p>
    <w:p w:rsidR="002A49F7" w:rsidRPr="00CF5CC8" w:rsidRDefault="002A49F7" w:rsidP="0082307B">
      <w:pPr>
        <w:pStyle w:val="Textdokumentu"/>
        <w:numPr>
          <w:ilvl w:val="1"/>
          <w:numId w:val="21"/>
        </w:numPr>
        <w:spacing w:before="120" w:line="240" w:lineRule="auto"/>
        <w:ind w:left="567" w:hanging="567"/>
        <w:rPr>
          <w:rFonts w:eastAsiaTheme="minorHAnsi" w:cs="Arial"/>
          <w:sz w:val="20"/>
          <w:szCs w:val="20"/>
          <w:lang w:eastAsia="en-US"/>
        </w:rPr>
      </w:pPr>
      <w:r w:rsidRPr="008F3BEE">
        <w:rPr>
          <w:rFonts w:eastAsiaTheme="minorHAnsi" w:cs="Arial"/>
          <w:sz w:val="20"/>
          <w:szCs w:val="20"/>
          <w:lang w:eastAsia="en-US"/>
        </w:rPr>
        <w:t>Smluvní strany se dohodly, že jednotlivé servisní zásahy a údržba, jejichž plnění plyne z této smlouvy, budou objednatelem zadávány na základě písemné specifikace – objednávky.</w:t>
      </w:r>
      <w:r>
        <w:rPr>
          <w:rFonts w:eastAsiaTheme="minorHAnsi" w:cs="Arial"/>
          <w:sz w:val="20"/>
          <w:szCs w:val="20"/>
          <w:lang w:eastAsia="en-US"/>
        </w:rPr>
        <w:t xml:space="preserve"> Objednávka </w:t>
      </w:r>
      <w:r w:rsidRPr="00CF5CC8">
        <w:rPr>
          <w:rFonts w:eastAsiaTheme="minorHAnsi" w:cs="Arial"/>
          <w:sz w:val="20"/>
          <w:szCs w:val="20"/>
          <w:lang w:eastAsia="en-US"/>
        </w:rPr>
        <w:t>musí obsahovat číslo a identifikaci této smlouvy včetně termínu zahájení prací.</w:t>
      </w:r>
    </w:p>
    <w:p w:rsidR="002A49F7" w:rsidRPr="00924829" w:rsidRDefault="002A49F7" w:rsidP="0082307B">
      <w:pPr>
        <w:pStyle w:val="Textdokumentu"/>
        <w:numPr>
          <w:ilvl w:val="1"/>
          <w:numId w:val="21"/>
        </w:numPr>
        <w:spacing w:before="120" w:line="240" w:lineRule="auto"/>
        <w:ind w:left="567" w:hanging="567"/>
        <w:rPr>
          <w:rFonts w:eastAsiaTheme="minorHAnsi" w:cs="Arial"/>
          <w:sz w:val="20"/>
          <w:szCs w:val="20"/>
          <w:lang w:eastAsia="en-US"/>
        </w:rPr>
      </w:pPr>
      <w:r w:rsidRPr="0011611F">
        <w:rPr>
          <w:rFonts w:eastAsiaTheme="minorHAnsi" w:cs="Arial"/>
          <w:sz w:val="20"/>
          <w:szCs w:val="20"/>
          <w:lang w:eastAsia="en-US"/>
        </w:rPr>
        <w:t xml:space="preserve">V případě urgentních a kritických požadavků lze provést objednávku emailem nebo telefonicky na kontaktní </w:t>
      </w:r>
      <w:r w:rsidRPr="004F7E65">
        <w:rPr>
          <w:rFonts w:eastAsiaTheme="minorHAnsi" w:cs="Arial"/>
          <w:sz w:val="20"/>
          <w:szCs w:val="20"/>
          <w:lang w:eastAsia="en-US"/>
        </w:rPr>
        <w:t xml:space="preserve">osoby poskytovatele uvedené v </w:t>
      </w:r>
      <w:r w:rsidR="00681E84">
        <w:rPr>
          <w:rFonts w:eastAsiaTheme="minorHAnsi" w:cs="Arial"/>
          <w:sz w:val="20"/>
          <w:szCs w:val="20"/>
          <w:lang w:eastAsia="en-US"/>
        </w:rPr>
        <w:t>P</w:t>
      </w:r>
      <w:r w:rsidRPr="004F7E65">
        <w:rPr>
          <w:rFonts w:eastAsiaTheme="minorHAnsi" w:cs="Arial"/>
          <w:sz w:val="20"/>
          <w:szCs w:val="20"/>
          <w:lang w:eastAsia="en-US"/>
        </w:rPr>
        <w:t>říloze č. 5</w:t>
      </w:r>
      <w:r w:rsidRPr="00A210DD">
        <w:rPr>
          <w:rFonts w:eastAsiaTheme="minorHAnsi" w:cs="Arial"/>
          <w:sz w:val="20"/>
          <w:szCs w:val="20"/>
          <w:lang w:eastAsia="en-US"/>
        </w:rPr>
        <w:t xml:space="preserve"> </w:t>
      </w:r>
      <w:r>
        <w:rPr>
          <w:rFonts w:eastAsiaTheme="minorHAnsi" w:cs="Arial"/>
          <w:sz w:val="20"/>
          <w:szCs w:val="20"/>
          <w:lang w:eastAsia="en-US"/>
        </w:rPr>
        <w:t>této smlouvy, která tvoří její nedílnou součást</w:t>
      </w:r>
    </w:p>
    <w:p w:rsidR="002A49F7" w:rsidRDefault="002A49F7" w:rsidP="0082307B">
      <w:pPr>
        <w:pStyle w:val="Textdokumentu"/>
        <w:numPr>
          <w:ilvl w:val="1"/>
          <w:numId w:val="21"/>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Objednávky</w:t>
      </w:r>
      <w:r w:rsidRPr="00CF5CC8">
        <w:rPr>
          <w:rFonts w:eastAsiaTheme="minorHAnsi" w:cs="Arial"/>
          <w:sz w:val="20"/>
          <w:szCs w:val="20"/>
          <w:lang w:eastAsia="en-US"/>
        </w:rPr>
        <w:t xml:space="preserve"> mohou zadávat pouze oprávněné osoby uvedené v </w:t>
      </w:r>
      <w:r w:rsidR="007F0D72">
        <w:rPr>
          <w:rFonts w:eastAsiaTheme="minorHAnsi" w:cs="Arial"/>
          <w:sz w:val="20"/>
          <w:szCs w:val="20"/>
          <w:lang w:eastAsia="en-US"/>
        </w:rPr>
        <w:t>Přílo</w:t>
      </w:r>
      <w:r w:rsidRPr="00CF5CC8">
        <w:rPr>
          <w:rFonts w:eastAsiaTheme="minorHAnsi" w:cs="Arial"/>
          <w:sz w:val="20"/>
          <w:szCs w:val="20"/>
          <w:lang w:eastAsia="en-US"/>
        </w:rPr>
        <w:t xml:space="preserve">ze č. </w:t>
      </w:r>
      <w:r>
        <w:rPr>
          <w:rFonts w:eastAsiaTheme="minorHAnsi" w:cs="Arial"/>
          <w:sz w:val="20"/>
          <w:szCs w:val="20"/>
          <w:lang w:eastAsia="en-US"/>
        </w:rPr>
        <w:t>5 této smlouvy, která tvoří její nedílnou součást</w:t>
      </w:r>
      <w:r w:rsidR="007B0CF6">
        <w:rPr>
          <w:rFonts w:eastAsiaTheme="minorHAnsi" w:cs="Arial"/>
          <w:sz w:val="20"/>
          <w:szCs w:val="20"/>
          <w:lang w:eastAsia="en-US"/>
        </w:rPr>
        <w:t>.</w:t>
      </w:r>
      <w:r>
        <w:rPr>
          <w:rFonts w:eastAsiaTheme="minorHAnsi" w:cs="Arial"/>
          <w:sz w:val="20"/>
          <w:szCs w:val="20"/>
          <w:lang w:eastAsia="en-US"/>
        </w:rPr>
        <w:t xml:space="preserve"> Čl. VI, bod 6.4 není tímto ustanovením dotčen.</w:t>
      </w:r>
    </w:p>
    <w:p w:rsidR="002A49F7" w:rsidRPr="00A43CCE" w:rsidRDefault="002A49F7" w:rsidP="0082307B">
      <w:pPr>
        <w:pStyle w:val="Textdokumentu"/>
        <w:numPr>
          <w:ilvl w:val="1"/>
          <w:numId w:val="21"/>
        </w:numPr>
        <w:spacing w:before="120" w:line="240" w:lineRule="auto"/>
        <w:ind w:left="567" w:hanging="567"/>
        <w:rPr>
          <w:rFonts w:eastAsiaTheme="minorHAnsi" w:cs="Arial"/>
          <w:sz w:val="20"/>
          <w:szCs w:val="20"/>
          <w:lang w:eastAsia="en-US"/>
        </w:rPr>
      </w:pPr>
      <w:r w:rsidRPr="001834EE">
        <w:rPr>
          <w:rFonts w:eastAsiaTheme="minorHAnsi" w:cs="Arial"/>
          <w:sz w:val="20"/>
          <w:szCs w:val="20"/>
          <w:lang w:eastAsia="en-US"/>
        </w:rPr>
        <w:lastRenderedPageBreak/>
        <w:t>Postup zadávání</w:t>
      </w:r>
      <w:r w:rsidRPr="002C51F0">
        <w:rPr>
          <w:rFonts w:eastAsiaTheme="minorHAnsi" w:cs="Arial"/>
          <w:sz w:val="20"/>
          <w:szCs w:val="20"/>
          <w:lang w:eastAsia="en-US"/>
        </w:rPr>
        <w:t xml:space="preserve"> objednávek dle ustanovení </w:t>
      </w:r>
      <w:r>
        <w:rPr>
          <w:rFonts w:eastAsiaTheme="minorHAnsi" w:cs="Arial"/>
          <w:sz w:val="20"/>
          <w:szCs w:val="20"/>
          <w:lang w:eastAsia="en-US"/>
        </w:rPr>
        <w:t>č</w:t>
      </w:r>
      <w:r w:rsidRPr="002C51F0">
        <w:rPr>
          <w:rFonts w:eastAsiaTheme="minorHAnsi" w:cs="Arial"/>
          <w:sz w:val="20"/>
          <w:szCs w:val="20"/>
          <w:lang w:eastAsia="en-US"/>
        </w:rPr>
        <w:t xml:space="preserve">l. </w:t>
      </w:r>
      <w:r>
        <w:rPr>
          <w:rFonts w:eastAsiaTheme="minorHAnsi" w:cs="Arial"/>
          <w:sz w:val="20"/>
          <w:szCs w:val="20"/>
          <w:lang w:eastAsia="en-US"/>
        </w:rPr>
        <w:t>VI, bodů 6.</w:t>
      </w:r>
      <w:r w:rsidR="007B0CF6">
        <w:rPr>
          <w:rFonts w:eastAsiaTheme="minorHAnsi" w:cs="Arial"/>
          <w:sz w:val="20"/>
          <w:szCs w:val="20"/>
          <w:lang w:eastAsia="en-US"/>
        </w:rPr>
        <w:t>3</w:t>
      </w:r>
      <w:r>
        <w:rPr>
          <w:rFonts w:eastAsiaTheme="minorHAnsi" w:cs="Arial"/>
          <w:sz w:val="20"/>
          <w:szCs w:val="20"/>
          <w:lang w:eastAsia="en-US"/>
        </w:rPr>
        <w:t xml:space="preserve"> - 6.4 </w:t>
      </w:r>
      <w:r w:rsidRPr="002C51F0">
        <w:rPr>
          <w:rFonts w:eastAsiaTheme="minorHAnsi" w:cs="Arial"/>
          <w:sz w:val="20"/>
          <w:szCs w:val="20"/>
          <w:lang w:eastAsia="en-US"/>
        </w:rPr>
        <w:t xml:space="preserve">této </w:t>
      </w:r>
      <w:r w:rsidR="007B0CF6">
        <w:rPr>
          <w:rFonts w:eastAsiaTheme="minorHAnsi" w:cs="Arial"/>
          <w:sz w:val="20"/>
          <w:szCs w:val="20"/>
          <w:lang w:eastAsia="en-US"/>
        </w:rPr>
        <w:t>s</w:t>
      </w:r>
      <w:r w:rsidRPr="002C51F0">
        <w:rPr>
          <w:rFonts w:eastAsiaTheme="minorHAnsi" w:cs="Arial"/>
          <w:sz w:val="20"/>
          <w:szCs w:val="20"/>
          <w:lang w:eastAsia="en-US"/>
        </w:rPr>
        <w:t xml:space="preserve">mlouvy se nevztahuje na jakékoli vícepráce. Přičemž pojmem vícepráce se rozumí </w:t>
      </w:r>
      <w:r w:rsidRPr="00A43CCE">
        <w:rPr>
          <w:rFonts w:eastAsiaTheme="minorHAnsi" w:cs="Arial"/>
          <w:sz w:val="20"/>
          <w:szCs w:val="20"/>
          <w:lang w:eastAsia="en-US"/>
        </w:rPr>
        <w:t xml:space="preserve">jakékoli práce, činnosti nebo dodávky dle smlouvy, rámcové smlouvy či samostatné objednávky nezahrnuté v </w:t>
      </w:r>
      <w:r w:rsidR="00462B6B">
        <w:rPr>
          <w:rFonts w:eastAsiaTheme="minorHAnsi" w:cs="Arial"/>
          <w:sz w:val="20"/>
          <w:szCs w:val="20"/>
          <w:lang w:eastAsia="en-US"/>
        </w:rPr>
        <w:t>servisu a</w:t>
      </w:r>
      <w:r w:rsidR="00762E36">
        <w:rPr>
          <w:rFonts w:eastAsiaTheme="minorHAnsi" w:cs="Arial"/>
          <w:sz w:val="20"/>
          <w:szCs w:val="20"/>
          <w:lang w:eastAsia="en-US"/>
        </w:rPr>
        <w:t> </w:t>
      </w:r>
      <w:r w:rsidR="00462B6B">
        <w:rPr>
          <w:rFonts w:eastAsiaTheme="minorHAnsi" w:cs="Arial"/>
          <w:sz w:val="20"/>
          <w:szCs w:val="20"/>
          <w:lang w:eastAsia="en-US"/>
        </w:rPr>
        <w:t>údržbě</w:t>
      </w:r>
      <w:r w:rsidRPr="00A43CCE">
        <w:rPr>
          <w:rFonts w:eastAsiaTheme="minorHAnsi" w:cs="Arial"/>
          <w:sz w:val="20"/>
          <w:szCs w:val="20"/>
          <w:lang w:eastAsia="en-US"/>
        </w:rPr>
        <w:t xml:space="preserve"> ani ve sjednané ceně a dále spadající mezi následující podmínky:</w:t>
      </w:r>
    </w:p>
    <w:p w:rsidR="002A49F7" w:rsidRPr="00057BA9" w:rsidRDefault="002A49F7" w:rsidP="0082307B">
      <w:pPr>
        <w:pStyle w:val="Odstavecseseznamem"/>
        <w:numPr>
          <w:ilvl w:val="0"/>
          <w:numId w:val="11"/>
        </w:numPr>
        <w:shd w:val="clear" w:color="auto" w:fill="FFFFFF"/>
        <w:tabs>
          <w:tab w:val="clear" w:pos="720"/>
        </w:tabs>
        <w:overflowPunct/>
        <w:autoSpaceDE/>
        <w:autoSpaceDN/>
        <w:adjustRightInd/>
        <w:spacing w:before="120" w:after="120"/>
        <w:ind w:left="992" w:hanging="425"/>
        <w:contextualSpacing w:val="0"/>
        <w:jc w:val="both"/>
        <w:textAlignment w:val="auto"/>
        <w:rPr>
          <w:rFonts w:ascii="Arial" w:hAnsi="Arial" w:cs="Arial"/>
          <w:color w:val="000000"/>
        </w:rPr>
      </w:pPr>
      <w:r>
        <w:rPr>
          <w:rFonts w:ascii="Arial" w:hAnsi="Arial" w:cs="Arial"/>
          <w:color w:val="000000"/>
        </w:rPr>
        <w:t>objednatel</w:t>
      </w:r>
      <w:r w:rsidRPr="002C51F0">
        <w:rPr>
          <w:rFonts w:ascii="Arial" w:hAnsi="Arial" w:cs="Arial"/>
          <w:color w:val="000000"/>
        </w:rPr>
        <w:t xml:space="preserve"> na jejich provedení tr</w:t>
      </w:r>
      <w:r w:rsidRPr="00057BA9">
        <w:rPr>
          <w:rFonts w:ascii="Arial" w:hAnsi="Arial" w:cs="Arial"/>
          <w:color w:val="000000"/>
        </w:rPr>
        <w:t>vá nebo si je dodatečně vyžádal</w:t>
      </w:r>
      <w:r w:rsidRPr="002C51F0">
        <w:rPr>
          <w:rFonts w:ascii="Arial" w:hAnsi="Arial" w:cs="Arial"/>
          <w:color w:val="000000"/>
        </w:rPr>
        <w:t>, či tyto</w:t>
      </w:r>
    </w:p>
    <w:p w:rsidR="002A49F7" w:rsidRDefault="002A49F7" w:rsidP="0082307B">
      <w:pPr>
        <w:numPr>
          <w:ilvl w:val="0"/>
          <w:numId w:val="11"/>
        </w:numPr>
        <w:shd w:val="clear" w:color="auto" w:fill="FFFFFF"/>
        <w:tabs>
          <w:tab w:val="clear" w:pos="720"/>
        </w:tabs>
        <w:spacing w:before="120" w:after="120" w:line="240" w:lineRule="auto"/>
        <w:ind w:left="992" w:hanging="425"/>
        <w:jc w:val="both"/>
        <w:rPr>
          <w:rFonts w:ascii="Arial" w:hAnsi="Arial" w:cs="Arial"/>
          <w:color w:val="000000"/>
          <w:sz w:val="20"/>
          <w:szCs w:val="20"/>
        </w:rPr>
      </w:pPr>
      <w:r>
        <w:rPr>
          <w:rFonts w:ascii="Arial" w:hAnsi="Arial" w:cs="Arial"/>
          <w:color w:val="000000"/>
          <w:sz w:val="20"/>
          <w:szCs w:val="20"/>
        </w:rPr>
        <w:t>poskytovatel</w:t>
      </w:r>
      <w:r w:rsidRPr="002C51F0">
        <w:rPr>
          <w:rFonts w:ascii="Arial" w:hAnsi="Arial" w:cs="Arial"/>
          <w:color w:val="000000"/>
          <w:sz w:val="20"/>
          <w:szCs w:val="20"/>
        </w:rPr>
        <w:t xml:space="preserve"> na základě svých odborných zkušeností považuje jejich provedení za nezbytné k řádnému </w:t>
      </w:r>
      <w:r w:rsidR="00462B6B">
        <w:rPr>
          <w:rFonts w:ascii="Arial" w:hAnsi="Arial" w:cs="Arial"/>
          <w:color w:val="000000"/>
          <w:sz w:val="20"/>
          <w:szCs w:val="20"/>
        </w:rPr>
        <w:t>provedení servisu a údržby</w:t>
      </w:r>
      <w:r w:rsidRPr="002C51F0">
        <w:rPr>
          <w:rFonts w:ascii="Arial" w:hAnsi="Arial" w:cs="Arial"/>
          <w:color w:val="000000"/>
          <w:sz w:val="20"/>
          <w:szCs w:val="20"/>
        </w:rPr>
        <w:t>, či tyto</w:t>
      </w:r>
    </w:p>
    <w:p w:rsidR="002A49F7" w:rsidRDefault="002A49F7" w:rsidP="0082307B">
      <w:pPr>
        <w:numPr>
          <w:ilvl w:val="0"/>
          <w:numId w:val="11"/>
        </w:numPr>
        <w:shd w:val="clear" w:color="auto" w:fill="FFFFFF"/>
        <w:tabs>
          <w:tab w:val="clear" w:pos="720"/>
        </w:tabs>
        <w:spacing w:before="120" w:after="120" w:line="240" w:lineRule="auto"/>
        <w:ind w:left="992" w:hanging="425"/>
        <w:jc w:val="both"/>
        <w:rPr>
          <w:rFonts w:ascii="Arial" w:hAnsi="Arial" w:cs="Arial"/>
          <w:color w:val="000000"/>
          <w:sz w:val="20"/>
          <w:szCs w:val="20"/>
        </w:rPr>
      </w:pPr>
      <w:r w:rsidRPr="002C51F0">
        <w:rPr>
          <w:rFonts w:ascii="Arial" w:hAnsi="Arial" w:cs="Arial"/>
          <w:color w:val="000000"/>
          <w:sz w:val="20"/>
          <w:szCs w:val="20"/>
        </w:rPr>
        <w:t>musí být provedeny, protože projektová a/nebo technická a/nebo jiná obdobná dokumentace tyto práce neobsahovala v důsledku vad nebo chyb projektové dokumentace, a/nebo technické a/nebo jiné obdobné dokumentace, či tyto</w:t>
      </w:r>
    </w:p>
    <w:p w:rsidR="002A49F7" w:rsidRDefault="002A49F7" w:rsidP="0082307B">
      <w:pPr>
        <w:numPr>
          <w:ilvl w:val="0"/>
          <w:numId w:val="11"/>
        </w:numPr>
        <w:shd w:val="clear" w:color="auto" w:fill="FFFFFF"/>
        <w:tabs>
          <w:tab w:val="clear" w:pos="720"/>
        </w:tabs>
        <w:spacing w:before="120" w:after="120" w:line="240" w:lineRule="auto"/>
        <w:ind w:left="992" w:hanging="425"/>
        <w:jc w:val="both"/>
        <w:rPr>
          <w:rFonts w:ascii="Arial" w:hAnsi="Arial" w:cs="Arial"/>
          <w:color w:val="000000"/>
          <w:sz w:val="20"/>
          <w:szCs w:val="20"/>
        </w:rPr>
      </w:pPr>
      <w:r w:rsidRPr="002C51F0">
        <w:rPr>
          <w:rFonts w:ascii="Arial" w:hAnsi="Arial" w:cs="Arial"/>
          <w:color w:val="000000"/>
          <w:sz w:val="20"/>
          <w:szCs w:val="20"/>
        </w:rPr>
        <w:t xml:space="preserve">vyvstaly až v průběhu </w:t>
      </w:r>
      <w:r>
        <w:rPr>
          <w:rFonts w:ascii="Arial" w:hAnsi="Arial" w:cs="Arial"/>
          <w:color w:val="000000"/>
          <w:sz w:val="20"/>
          <w:szCs w:val="20"/>
        </w:rPr>
        <w:t>servisu anebo údržby</w:t>
      </w:r>
      <w:r w:rsidRPr="002C51F0">
        <w:rPr>
          <w:rFonts w:ascii="Arial" w:hAnsi="Arial" w:cs="Arial"/>
          <w:color w:val="000000"/>
          <w:sz w:val="20"/>
          <w:szCs w:val="20"/>
        </w:rPr>
        <w:t xml:space="preserve">, které však nebylo možné předvídat, ale jsou pro řádné </w:t>
      </w:r>
      <w:r w:rsidR="00462B6B">
        <w:rPr>
          <w:rFonts w:ascii="Arial" w:hAnsi="Arial" w:cs="Arial"/>
          <w:color w:val="000000"/>
          <w:sz w:val="20"/>
          <w:szCs w:val="20"/>
        </w:rPr>
        <w:t>provedení servisu a údržby</w:t>
      </w:r>
      <w:r w:rsidRPr="002C51F0">
        <w:rPr>
          <w:rFonts w:ascii="Arial" w:hAnsi="Arial" w:cs="Arial"/>
          <w:color w:val="000000"/>
          <w:sz w:val="20"/>
          <w:szCs w:val="20"/>
        </w:rPr>
        <w:t xml:space="preserve"> nezbytné, či tyto</w:t>
      </w:r>
    </w:p>
    <w:p w:rsidR="002A49F7" w:rsidRPr="00057BA9" w:rsidRDefault="002A49F7" w:rsidP="0082307B">
      <w:pPr>
        <w:numPr>
          <w:ilvl w:val="0"/>
          <w:numId w:val="11"/>
        </w:numPr>
        <w:shd w:val="clear" w:color="auto" w:fill="FFFFFF"/>
        <w:tabs>
          <w:tab w:val="clear" w:pos="720"/>
        </w:tabs>
        <w:spacing w:before="120" w:after="120" w:line="240" w:lineRule="auto"/>
        <w:ind w:left="992" w:hanging="425"/>
        <w:jc w:val="both"/>
        <w:rPr>
          <w:rFonts w:ascii="Arial" w:hAnsi="Arial" w:cs="Arial"/>
          <w:color w:val="000000"/>
          <w:sz w:val="20"/>
          <w:szCs w:val="20"/>
          <w:u w:val="single"/>
        </w:rPr>
      </w:pPr>
      <w:r w:rsidRPr="002C51F0">
        <w:rPr>
          <w:rFonts w:ascii="Arial" w:hAnsi="Arial" w:cs="Arial"/>
          <w:color w:val="000000"/>
          <w:sz w:val="20"/>
          <w:szCs w:val="20"/>
        </w:rPr>
        <w:t>musí být provedeny z rozhodnutí nadřízených orgánů nebo organizací státní správy.</w:t>
      </w:r>
    </w:p>
    <w:p w:rsidR="002A49F7" w:rsidRDefault="002A49F7" w:rsidP="002A49F7">
      <w:pPr>
        <w:pStyle w:val="Textdokumentu"/>
        <w:spacing w:after="0" w:line="276" w:lineRule="auto"/>
        <w:ind w:left="993" w:hanging="426"/>
        <w:rPr>
          <w:rFonts w:eastAsiaTheme="minorHAnsi" w:cs="Arial"/>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r>
        <w:rPr>
          <w:rFonts w:eastAsiaTheme="minorHAnsi" w:cs="Arial"/>
          <w:b/>
          <w:sz w:val="20"/>
          <w:szCs w:val="20"/>
          <w:lang w:eastAsia="en-US"/>
        </w:rPr>
        <w:t>II</w:t>
      </w:r>
    </w:p>
    <w:p w:rsidR="002A49F7" w:rsidRPr="00342B00" w:rsidRDefault="002A49F7" w:rsidP="002A49F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Povinnosti poskytovatele</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hAnsi="Arial" w:cs="Arial"/>
          <w:bCs/>
          <w:iCs/>
          <w:vanish/>
          <w:szCs w:val="24"/>
        </w:rPr>
      </w:pP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Zajistit u objednatele včasné proškolení pracovníků o zásadách rizik BOZP, OŽP, ADR, PZH a</w:t>
      </w:r>
      <w:r>
        <w:rPr>
          <w:rFonts w:eastAsiaTheme="minorHAnsi" w:cs="Arial"/>
          <w:sz w:val="20"/>
          <w:szCs w:val="20"/>
          <w:lang w:eastAsia="en-US"/>
        </w:rPr>
        <w:t> </w:t>
      </w:r>
      <w:r w:rsidRPr="00A43CCE">
        <w:rPr>
          <w:rFonts w:eastAsiaTheme="minorHAnsi" w:cs="Arial"/>
          <w:sz w:val="20"/>
          <w:szCs w:val="20"/>
          <w:lang w:eastAsia="en-US"/>
        </w:rPr>
        <w:t>PO v rozsahu potřebné pro realizaci služby, kteří se budou podílet na realizaci servisu a</w:t>
      </w:r>
      <w:r>
        <w:rPr>
          <w:rFonts w:eastAsiaTheme="minorHAnsi" w:cs="Arial"/>
          <w:sz w:val="20"/>
          <w:szCs w:val="20"/>
          <w:lang w:eastAsia="en-US"/>
        </w:rPr>
        <w:t> </w:t>
      </w:r>
      <w:r w:rsidRPr="00A43CCE">
        <w:rPr>
          <w:rFonts w:eastAsiaTheme="minorHAnsi" w:cs="Arial"/>
          <w:sz w:val="20"/>
          <w:szCs w:val="20"/>
          <w:lang w:eastAsia="en-US"/>
        </w:rPr>
        <w:t>údržby o bezpečnostních předpisech a požární ochraně v souladu a v rozsahu vnitřní směrnicí objednatele SB-GŘ-02 Povolení na práci a SB</w:t>
      </w:r>
      <w:r w:rsidR="00762E36">
        <w:rPr>
          <w:rFonts w:eastAsiaTheme="minorHAnsi" w:cs="Arial"/>
          <w:sz w:val="20"/>
          <w:szCs w:val="20"/>
          <w:lang w:eastAsia="en-US"/>
        </w:rPr>
        <w:t>-</w:t>
      </w:r>
      <w:r w:rsidRPr="00A43CCE">
        <w:rPr>
          <w:rFonts w:eastAsiaTheme="minorHAnsi" w:cs="Arial"/>
          <w:sz w:val="20"/>
          <w:szCs w:val="20"/>
          <w:lang w:eastAsia="en-US"/>
        </w:rPr>
        <w:t xml:space="preserve">GŘ-50 Všeobecný bezpečnostní předpis. </w:t>
      </w:r>
    </w:p>
    <w:p w:rsidR="002A49F7" w:rsidRPr="00845E68"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Zajistit včasné proškolení pracovníků z místních předpisů daných vlastníky objektů, kteří se budou podílet na realizaci servisu a údržby v lokalitách, které nejsou ve vlastnictví objednatele.</w:t>
      </w:r>
    </w:p>
    <w:p w:rsidR="002A49F7" w:rsidRPr="00845E68"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Před zahájením prací se seznámit s požadavky objednatele, prostudovat předané podklady a</w:t>
      </w:r>
      <w:r>
        <w:rPr>
          <w:rFonts w:eastAsiaTheme="minorHAnsi" w:cs="Arial"/>
          <w:sz w:val="20"/>
          <w:szCs w:val="20"/>
          <w:lang w:eastAsia="en-US"/>
        </w:rPr>
        <w:t> </w:t>
      </w:r>
      <w:r w:rsidRPr="00A43CCE">
        <w:rPr>
          <w:rFonts w:eastAsiaTheme="minorHAnsi" w:cs="Arial"/>
          <w:sz w:val="20"/>
          <w:szCs w:val="20"/>
          <w:lang w:eastAsia="en-US"/>
        </w:rPr>
        <w:t xml:space="preserve">mít tak všechny potřebné údaje související s předmětem a provedením servisu a údržby. </w:t>
      </w:r>
    </w:p>
    <w:p w:rsidR="002A49F7" w:rsidRPr="00845E68"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Poskytnout požadovanou součinnost pro přípravu a vystavení povolení na práci a seznámení s</w:t>
      </w:r>
      <w:r>
        <w:rPr>
          <w:rFonts w:eastAsiaTheme="minorHAnsi" w:cs="Arial"/>
          <w:sz w:val="20"/>
          <w:szCs w:val="20"/>
          <w:lang w:eastAsia="en-US"/>
        </w:rPr>
        <w:t> </w:t>
      </w:r>
      <w:r w:rsidRPr="00A43CCE">
        <w:rPr>
          <w:rFonts w:eastAsiaTheme="minorHAnsi" w:cs="Arial"/>
          <w:sz w:val="20"/>
          <w:szCs w:val="20"/>
          <w:lang w:eastAsia="en-US"/>
        </w:rPr>
        <w:t>riziky. Povolení na práci je vystavováno mezi 7:00-8:00 hod, pokud není předem dohodnuto jinak.</w:t>
      </w:r>
    </w:p>
    <w:p w:rsidR="002A49F7" w:rsidRPr="000549AC"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Realizovat servis a údržbu takovým způsobem, aby při jeho prováděním nedošlo ke vzniku škod na zdraví osob a na okolních nemovitostech a movitých věcech, ať již ve vlastnictví objednatele či třetích osob, a aby byl minimalizován vliv na </w:t>
      </w:r>
      <w:r>
        <w:rPr>
          <w:rFonts w:eastAsiaTheme="minorHAnsi" w:cs="Arial"/>
          <w:sz w:val="20"/>
          <w:szCs w:val="20"/>
          <w:lang w:eastAsia="en-US"/>
        </w:rPr>
        <w:t xml:space="preserve">poškozování </w:t>
      </w:r>
      <w:r w:rsidRPr="00A43CCE">
        <w:rPr>
          <w:rFonts w:eastAsiaTheme="minorHAnsi" w:cs="Arial"/>
          <w:sz w:val="20"/>
          <w:szCs w:val="20"/>
          <w:lang w:eastAsia="en-US"/>
        </w:rPr>
        <w:t>životní</w:t>
      </w:r>
      <w:r>
        <w:rPr>
          <w:rFonts w:eastAsiaTheme="minorHAnsi" w:cs="Arial"/>
          <w:sz w:val="20"/>
          <w:szCs w:val="20"/>
          <w:lang w:eastAsia="en-US"/>
        </w:rPr>
        <w:t>ho</w:t>
      </w:r>
      <w:r w:rsidRPr="00A43CCE">
        <w:rPr>
          <w:rFonts w:eastAsiaTheme="minorHAnsi" w:cs="Arial"/>
          <w:sz w:val="20"/>
          <w:szCs w:val="20"/>
          <w:lang w:eastAsia="en-US"/>
        </w:rPr>
        <w:t xml:space="preserve"> prostředí, okolní</w:t>
      </w:r>
      <w:r>
        <w:rPr>
          <w:rFonts w:eastAsiaTheme="minorHAnsi" w:cs="Arial"/>
          <w:sz w:val="20"/>
          <w:szCs w:val="20"/>
          <w:lang w:eastAsia="en-US"/>
        </w:rPr>
        <w:t>ch</w:t>
      </w:r>
      <w:r w:rsidRPr="00A43CCE">
        <w:rPr>
          <w:rFonts w:eastAsiaTheme="minorHAnsi" w:cs="Arial"/>
          <w:sz w:val="20"/>
          <w:szCs w:val="20"/>
          <w:lang w:eastAsia="en-US"/>
        </w:rPr>
        <w:t xml:space="preserve"> objekt</w:t>
      </w:r>
      <w:r>
        <w:rPr>
          <w:rFonts w:eastAsiaTheme="minorHAnsi" w:cs="Arial"/>
          <w:sz w:val="20"/>
          <w:szCs w:val="20"/>
          <w:lang w:eastAsia="en-US"/>
        </w:rPr>
        <w:t>ů</w:t>
      </w:r>
      <w:r w:rsidRPr="00A43CCE">
        <w:rPr>
          <w:rFonts w:eastAsiaTheme="minorHAnsi" w:cs="Arial"/>
          <w:sz w:val="20"/>
          <w:szCs w:val="20"/>
          <w:lang w:eastAsia="en-US"/>
        </w:rPr>
        <w:t xml:space="preserve"> a</w:t>
      </w:r>
      <w:r>
        <w:rPr>
          <w:rFonts w:eastAsiaTheme="minorHAnsi" w:cs="Arial"/>
          <w:sz w:val="20"/>
          <w:szCs w:val="20"/>
          <w:lang w:eastAsia="en-US"/>
        </w:rPr>
        <w:t> </w:t>
      </w:r>
      <w:r w:rsidRPr="00A43CCE">
        <w:rPr>
          <w:rFonts w:eastAsiaTheme="minorHAnsi" w:cs="Arial"/>
          <w:sz w:val="20"/>
          <w:szCs w:val="20"/>
          <w:lang w:eastAsia="en-US"/>
        </w:rPr>
        <w:t xml:space="preserve">okolí místa plnění. Škodu na zdraví, na okolních nemovitostech a movitých věcech, ať již ve vlastnictví objednatele či třetích osob, vzniklou prováděním </w:t>
      </w:r>
      <w:r w:rsidR="00462B6B">
        <w:rPr>
          <w:rFonts w:eastAsiaTheme="minorHAnsi" w:cs="Arial"/>
          <w:sz w:val="20"/>
          <w:szCs w:val="20"/>
          <w:lang w:eastAsia="en-US"/>
        </w:rPr>
        <w:t>servisu a údržby</w:t>
      </w:r>
      <w:r w:rsidRPr="00A43CCE">
        <w:rPr>
          <w:rFonts w:eastAsiaTheme="minorHAnsi" w:cs="Arial"/>
          <w:sz w:val="20"/>
          <w:szCs w:val="20"/>
          <w:lang w:eastAsia="en-US"/>
        </w:rPr>
        <w:t>, je povinen poskytovatel nahradit.</w:t>
      </w:r>
    </w:p>
    <w:p w:rsidR="002A49F7" w:rsidRPr="00171DED"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Zajišťovat průběžně čistotu příjezdových tras k pracovišti a čistotu a pořádek na pracovišti. Poskytovatel je povinen každý den po skončení pracovní doby pracoviště uklidit a po ukončení prací v čistotě opustit, jinak je objednatel oprávněn zajistit provedení úklidových prací na náklady poskytovatele;</w:t>
      </w:r>
    </w:p>
    <w:p w:rsidR="002A49F7" w:rsidRPr="00171DED"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Zabezpeč</w:t>
      </w:r>
      <w:r>
        <w:rPr>
          <w:rFonts w:eastAsiaTheme="minorHAnsi" w:cs="Arial"/>
          <w:sz w:val="20"/>
          <w:szCs w:val="20"/>
          <w:lang w:eastAsia="en-US"/>
        </w:rPr>
        <w:t>it</w:t>
      </w:r>
      <w:r w:rsidRPr="00A43CCE">
        <w:rPr>
          <w:rFonts w:eastAsiaTheme="minorHAnsi" w:cs="Arial"/>
          <w:sz w:val="20"/>
          <w:szCs w:val="20"/>
          <w:lang w:eastAsia="en-US"/>
        </w:rPr>
        <w:t xml:space="preserve"> na své vlastní náklady dopravu a skladování veškerého vybavení, zařízení a materiálu nezbytného k řádnému provádění servisu a údržby, jakož i bezpečnost a ochranu zdraví osob na pracovišti.</w:t>
      </w:r>
    </w:p>
    <w:p w:rsidR="002A49F7" w:rsidRPr="00171DED"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Zajistit ekologickou likvidaci nepoužitelných nebo kontaminovaných materiálů ropnými látkami po jejich demontáži včetně potvrzení o jejich likvidaci, které předá objednateli nejpozději při fakturaci prací. Demontovaný a nepoužitelný materiál přechází do vlastnictví poskytovatele okamžikem demolice, demontáže nebo kdy se stane nepoužitelným, pokud nebude dohodnuto jinak se zástupcem objednatele.</w:t>
      </w:r>
    </w:p>
    <w:p w:rsidR="002A49F7" w:rsidRPr="00171DED"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Při realizaci </w:t>
      </w:r>
      <w:r w:rsidR="00462B6B">
        <w:rPr>
          <w:rFonts w:eastAsiaTheme="minorHAnsi" w:cs="Arial"/>
          <w:sz w:val="20"/>
          <w:szCs w:val="20"/>
          <w:lang w:eastAsia="en-US"/>
        </w:rPr>
        <w:t>servisu a údržby</w:t>
      </w:r>
      <w:r w:rsidR="00462B6B" w:rsidRPr="00A43CCE">
        <w:rPr>
          <w:rFonts w:eastAsiaTheme="minorHAnsi" w:cs="Arial"/>
          <w:sz w:val="20"/>
          <w:szCs w:val="20"/>
          <w:lang w:eastAsia="en-US"/>
        </w:rPr>
        <w:t xml:space="preserve"> </w:t>
      </w:r>
      <w:r w:rsidRPr="00A43CCE">
        <w:rPr>
          <w:rFonts w:eastAsiaTheme="minorHAnsi" w:cs="Arial"/>
          <w:sz w:val="20"/>
          <w:szCs w:val="20"/>
          <w:lang w:eastAsia="en-US"/>
        </w:rPr>
        <w:t>vždy postupovat s maximální odbornou péčí, maximálně profesionálním způsobem a co možná nejvhodnější technikou, obzvláště pak s důrazem na zajištění bezpečnostních standardů a pravidel a ekonomického řešení.</w:t>
      </w:r>
    </w:p>
    <w:p w:rsidR="002A49F7"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881921">
        <w:rPr>
          <w:rFonts w:eastAsiaTheme="minorHAnsi" w:cs="Arial"/>
          <w:sz w:val="20"/>
          <w:szCs w:val="20"/>
          <w:lang w:eastAsia="en-US"/>
        </w:rPr>
        <w:t>Po</w:t>
      </w:r>
      <w:r w:rsidRPr="0000726D">
        <w:rPr>
          <w:rFonts w:eastAsiaTheme="minorHAnsi" w:cs="Arial"/>
          <w:sz w:val="20"/>
          <w:szCs w:val="20"/>
          <w:lang w:eastAsia="en-US"/>
        </w:rPr>
        <w:t xml:space="preserve"> vyzv</w:t>
      </w:r>
      <w:r>
        <w:rPr>
          <w:rFonts w:eastAsiaTheme="minorHAnsi" w:cs="Arial"/>
          <w:sz w:val="20"/>
          <w:szCs w:val="20"/>
          <w:lang w:eastAsia="en-US"/>
        </w:rPr>
        <w:t>á</w:t>
      </w:r>
      <w:r w:rsidRPr="0000726D">
        <w:rPr>
          <w:rFonts w:eastAsiaTheme="minorHAnsi" w:cs="Arial"/>
          <w:sz w:val="20"/>
          <w:szCs w:val="20"/>
          <w:lang w:eastAsia="en-US"/>
        </w:rPr>
        <w:t xml:space="preserve">ní </w:t>
      </w:r>
      <w:r>
        <w:rPr>
          <w:rFonts w:eastAsiaTheme="minorHAnsi" w:cs="Arial"/>
          <w:sz w:val="20"/>
          <w:szCs w:val="20"/>
          <w:lang w:eastAsia="en-US"/>
        </w:rPr>
        <w:t>o</w:t>
      </w:r>
      <w:r w:rsidRPr="0000726D">
        <w:rPr>
          <w:rFonts w:eastAsiaTheme="minorHAnsi" w:cs="Arial"/>
          <w:sz w:val="20"/>
          <w:szCs w:val="20"/>
          <w:lang w:eastAsia="en-US"/>
        </w:rPr>
        <w:t xml:space="preserve">bjednatelem odstranit </w:t>
      </w:r>
      <w:r>
        <w:rPr>
          <w:rFonts w:eastAsiaTheme="minorHAnsi" w:cs="Arial"/>
          <w:sz w:val="20"/>
          <w:szCs w:val="20"/>
          <w:lang w:eastAsia="en-US"/>
        </w:rPr>
        <w:t>poruchy</w:t>
      </w:r>
      <w:r w:rsidRPr="0000726D">
        <w:rPr>
          <w:rFonts w:eastAsiaTheme="minorHAnsi" w:cs="Arial"/>
          <w:sz w:val="20"/>
          <w:szCs w:val="20"/>
          <w:lang w:eastAsia="en-US"/>
        </w:rPr>
        <w:t xml:space="preserve"> na zařízeních, kterých se týká tato </w:t>
      </w:r>
      <w:r>
        <w:rPr>
          <w:rFonts w:eastAsiaTheme="minorHAnsi" w:cs="Arial"/>
          <w:sz w:val="20"/>
          <w:szCs w:val="20"/>
          <w:lang w:eastAsia="en-US"/>
        </w:rPr>
        <w:t>smlouva</w:t>
      </w:r>
      <w:r w:rsidRPr="0000726D">
        <w:rPr>
          <w:rFonts w:eastAsiaTheme="minorHAnsi" w:cs="Arial"/>
          <w:sz w:val="20"/>
          <w:szCs w:val="20"/>
          <w:lang w:eastAsia="en-US"/>
        </w:rPr>
        <w:t xml:space="preserve"> v co nejkratším čase. V případě složitějších závad nebo </w:t>
      </w:r>
      <w:r w:rsidRPr="00070338">
        <w:rPr>
          <w:rFonts w:eastAsiaTheme="minorHAnsi" w:cs="Arial"/>
          <w:sz w:val="20"/>
          <w:szCs w:val="20"/>
          <w:lang w:eastAsia="en-US"/>
        </w:rPr>
        <w:t>rozsáhlejších servisních zásahů, musí provést prověření a přesnou identifikaci poruch, stanovit způsob p</w:t>
      </w:r>
      <w:r>
        <w:rPr>
          <w:rFonts w:eastAsiaTheme="minorHAnsi" w:cs="Arial"/>
          <w:sz w:val="20"/>
          <w:szCs w:val="20"/>
          <w:lang w:eastAsia="en-US"/>
        </w:rPr>
        <w:t xml:space="preserve">ostupu opravy, odhadnout časovou náročnost a náklady dle jednotkových cen uvedených v </w:t>
      </w:r>
      <w:r w:rsidR="007F0D72">
        <w:rPr>
          <w:rFonts w:eastAsiaTheme="minorHAnsi" w:cs="Arial"/>
          <w:sz w:val="20"/>
          <w:szCs w:val="20"/>
          <w:lang w:eastAsia="en-US"/>
        </w:rPr>
        <w:t>Přílo</w:t>
      </w:r>
      <w:r w:rsidR="00054F95">
        <w:rPr>
          <w:rFonts w:eastAsiaTheme="minorHAnsi" w:cs="Arial"/>
          <w:sz w:val="20"/>
          <w:szCs w:val="20"/>
          <w:lang w:eastAsia="en-US"/>
        </w:rPr>
        <w:t>ze</w:t>
      </w:r>
      <w:r>
        <w:rPr>
          <w:rFonts w:eastAsiaTheme="minorHAnsi" w:cs="Arial"/>
          <w:sz w:val="20"/>
          <w:szCs w:val="20"/>
          <w:lang w:eastAsia="en-US"/>
        </w:rPr>
        <w:t xml:space="preserve"> </w:t>
      </w:r>
      <w:r w:rsidR="00207BFF">
        <w:rPr>
          <w:rFonts w:eastAsiaTheme="minorHAnsi" w:cs="Arial"/>
          <w:sz w:val="20"/>
          <w:szCs w:val="20"/>
          <w:lang w:eastAsia="en-US"/>
        </w:rPr>
        <w:t xml:space="preserve">č. </w:t>
      </w:r>
      <w:r>
        <w:rPr>
          <w:rFonts w:eastAsiaTheme="minorHAnsi" w:cs="Arial"/>
          <w:sz w:val="20"/>
          <w:szCs w:val="20"/>
          <w:lang w:eastAsia="en-US"/>
        </w:rPr>
        <w:t xml:space="preserve">2 a poslat cenovou </w:t>
      </w:r>
      <w:r>
        <w:rPr>
          <w:rFonts w:eastAsiaTheme="minorHAnsi" w:cs="Arial"/>
          <w:sz w:val="20"/>
          <w:szCs w:val="20"/>
          <w:lang w:eastAsia="en-US"/>
        </w:rPr>
        <w:lastRenderedPageBreak/>
        <w:t xml:space="preserve">nabídku objednateli. V případě že nelze pro ocenění opravy použít ceny dle </w:t>
      </w:r>
      <w:r w:rsidR="00681E84">
        <w:rPr>
          <w:rFonts w:eastAsiaTheme="minorHAnsi" w:cs="Arial"/>
          <w:sz w:val="20"/>
          <w:szCs w:val="20"/>
          <w:lang w:eastAsia="en-US"/>
        </w:rPr>
        <w:t>Př</w:t>
      </w:r>
      <w:r>
        <w:rPr>
          <w:rFonts w:eastAsiaTheme="minorHAnsi" w:cs="Arial"/>
          <w:sz w:val="20"/>
          <w:szCs w:val="20"/>
          <w:lang w:eastAsia="en-US"/>
        </w:rPr>
        <w:t>íloh č. 2, tak poskytovatel předloží samostatnou nabídku. Objednatel nabídku posoudí a případně vystaví dílčí objednávku nebo bude uzavřena dílčí smlouva.</w:t>
      </w:r>
    </w:p>
    <w:p w:rsidR="002A49F7" w:rsidRPr="00C459E3"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Realizovat </w:t>
      </w:r>
      <w:r>
        <w:rPr>
          <w:rFonts w:eastAsiaTheme="minorHAnsi" w:cs="Arial"/>
          <w:b/>
          <w:sz w:val="20"/>
          <w:szCs w:val="20"/>
          <w:lang w:eastAsia="en-US"/>
        </w:rPr>
        <w:t xml:space="preserve">servis a údržbu </w:t>
      </w:r>
      <w:r w:rsidRPr="00A43CCE">
        <w:rPr>
          <w:rFonts w:eastAsiaTheme="minorHAnsi" w:cs="Arial"/>
          <w:sz w:val="20"/>
          <w:szCs w:val="20"/>
          <w:lang w:eastAsia="en-US"/>
        </w:rPr>
        <w:t>podle pokynů objednatele, které nesmí být v rozporu s</w:t>
      </w:r>
      <w:r w:rsidR="00403333">
        <w:rPr>
          <w:rFonts w:eastAsiaTheme="minorHAnsi" w:cs="Arial"/>
          <w:sz w:val="20"/>
          <w:szCs w:val="20"/>
          <w:lang w:eastAsia="en-US"/>
        </w:rPr>
        <w:t> </w:t>
      </w:r>
      <w:r w:rsidRPr="00A43CCE">
        <w:rPr>
          <w:rFonts w:eastAsiaTheme="minorHAnsi" w:cs="Arial"/>
          <w:sz w:val="20"/>
          <w:szCs w:val="20"/>
          <w:lang w:eastAsia="en-US"/>
        </w:rPr>
        <w:t>ustanoveními této smlouvy</w:t>
      </w:r>
      <w:r>
        <w:rPr>
          <w:rFonts w:eastAsiaTheme="minorHAnsi" w:cs="Arial"/>
          <w:sz w:val="20"/>
          <w:szCs w:val="20"/>
          <w:lang w:eastAsia="en-US"/>
        </w:rPr>
        <w:t>,</w:t>
      </w:r>
      <w:r w:rsidRPr="00A43CCE">
        <w:rPr>
          <w:rFonts w:eastAsiaTheme="minorHAnsi" w:cs="Arial"/>
          <w:sz w:val="20"/>
          <w:szCs w:val="20"/>
          <w:lang w:eastAsia="en-US"/>
        </w:rPr>
        <w:t xml:space="preserve"> a v souladu se zájmy objednatele, které poskytovatel zná nebo musí znát. Poskytovatel neodpovídá za důsledky vzniklé plněním nevhodných pokynů objednatele, a to za předpokladu, že poskytovatel ani při vynaložení odborné péče nevhodnost těchto pokynů nemohl zjistit nebo na ně objednatele písemně upozornil a objednatel na jejich plnění dle jeho písemného sdělení trval. Poskytovatel je povinen oznámit objednateli všechny okolnosti, které zjistil při provádění servisu a údržby dle této smlouvy, a které mohou mít vliv na změnu pokynů objednatele. Od pokynů objednatele se může poskytovatel odchýlit, jen je-li to naléhavě nezbytné v zájmu objednatele a poskytovatel nemůže včas obdržet jeho souhlas</w:t>
      </w:r>
      <w:r>
        <w:rPr>
          <w:rFonts w:eastAsiaTheme="minorHAnsi" w:cs="Arial"/>
          <w:sz w:val="20"/>
          <w:szCs w:val="20"/>
          <w:lang w:eastAsia="en-US"/>
        </w:rPr>
        <w:t>.</w:t>
      </w:r>
    </w:p>
    <w:p w:rsidR="002A49F7"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 servisním zásahu a/nebo údržbě</w:t>
      </w:r>
      <w:r w:rsidRPr="0000726D">
        <w:rPr>
          <w:rFonts w:eastAsiaTheme="minorHAnsi" w:cs="Arial"/>
          <w:sz w:val="20"/>
          <w:szCs w:val="20"/>
          <w:lang w:eastAsia="en-US"/>
        </w:rPr>
        <w:t xml:space="preserve"> musí </w:t>
      </w:r>
      <w:r>
        <w:rPr>
          <w:rFonts w:eastAsiaTheme="minorHAnsi" w:cs="Arial"/>
          <w:sz w:val="20"/>
          <w:szCs w:val="20"/>
          <w:lang w:eastAsia="en-US"/>
        </w:rPr>
        <w:t>poskytovatel vypracovat záznam</w:t>
      </w:r>
      <w:r w:rsidRPr="0000726D">
        <w:rPr>
          <w:rFonts w:eastAsiaTheme="minorHAnsi" w:cs="Arial"/>
          <w:sz w:val="20"/>
          <w:szCs w:val="20"/>
          <w:lang w:eastAsia="en-US"/>
        </w:rPr>
        <w:t xml:space="preserve"> (Protokol</w:t>
      </w:r>
      <w:r>
        <w:rPr>
          <w:rFonts w:eastAsiaTheme="minorHAnsi" w:cs="Arial"/>
          <w:sz w:val="20"/>
          <w:szCs w:val="20"/>
          <w:lang w:eastAsia="en-US"/>
        </w:rPr>
        <w:t>, zpráva</w:t>
      </w:r>
      <w:r w:rsidRPr="0000726D">
        <w:rPr>
          <w:rFonts w:eastAsiaTheme="minorHAnsi" w:cs="Arial"/>
          <w:sz w:val="20"/>
          <w:szCs w:val="20"/>
          <w:lang w:eastAsia="en-US"/>
        </w:rPr>
        <w:t>)</w:t>
      </w:r>
      <w:r>
        <w:rPr>
          <w:rFonts w:eastAsiaTheme="minorHAnsi" w:cs="Arial"/>
          <w:sz w:val="20"/>
          <w:szCs w:val="20"/>
          <w:lang w:eastAsia="en-US"/>
        </w:rPr>
        <w:t>, který je předán objednateli k odsouhlasení a slouží jako dokument potvrzující předání/převzetí prováděných prací</w:t>
      </w:r>
      <w:r w:rsidRPr="0000726D">
        <w:rPr>
          <w:rFonts w:eastAsiaTheme="minorHAnsi" w:cs="Arial"/>
          <w:sz w:val="20"/>
          <w:szCs w:val="20"/>
          <w:lang w:eastAsia="en-US"/>
        </w:rPr>
        <w:t xml:space="preserve">. </w:t>
      </w:r>
    </w:p>
    <w:p w:rsidR="002A49F7" w:rsidRPr="00934889"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934889">
        <w:rPr>
          <w:rFonts w:eastAsiaTheme="minorHAnsi" w:cs="Arial"/>
          <w:sz w:val="20"/>
          <w:szCs w:val="20"/>
          <w:lang w:eastAsia="en-US"/>
        </w:rPr>
        <w:t xml:space="preserve">Zajistit a výlučně obstarat na svoje náklady veškerá odborná školení personálu, potřebná oprávnění a osvědčení personálu </w:t>
      </w:r>
      <w:r>
        <w:rPr>
          <w:rFonts w:eastAsiaTheme="minorHAnsi" w:cs="Arial"/>
          <w:sz w:val="20"/>
          <w:szCs w:val="20"/>
          <w:lang w:eastAsia="en-US"/>
        </w:rPr>
        <w:t>tak</w:t>
      </w:r>
      <w:r w:rsidRPr="00A43CCE">
        <w:rPr>
          <w:rFonts w:eastAsiaTheme="minorHAnsi" w:cs="Arial"/>
          <w:sz w:val="20"/>
          <w:szCs w:val="20"/>
          <w:lang w:eastAsia="en-US"/>
        </w:rPr>
        <w:t>, aby veškeré práce provedli pracovníci s požadovanou odborností. Poskytovatel odpovídá za to, že veškeré práce budou provádět výhradně proškolení oprávnění pracovníci v potřebném počtu a s potřebnou kvalifikací s prokazatelnou praxí a</w:t>
      </w:r>
      <w:r>
        <w:rPr>
          <w:rFonts w:eastAsiaTheme="minorHAnsi" w:cs="Arial"/>
          <w:sz w:val="20"/>
          <w:szCs w:val="20"/>
          <w:lang w:eastAsia="en-US"/>
        </w:rPr>
        <w:t> </w:t>
      </w:r>
      <w:r w:rsidRPr="00A43CCE">
        <w:rPr>
          <w:rFonts w:eastAsiaTheme="minorHAnsi" w:cs="Arial"/>
          <w:sz w:val="20"/>
          <w:szCs w:val="20"/>
          <w:lang w:eastAsia="en-US"/>
        </w:rPr>
        <w:t>zdravotní způsobilostí, aby byla dosažena požadovaná kvalita a dodržení termínů prováděného servisu a údržby.</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Při provádění dodržovat přísný zákaz vstupu a pobytu zaměstnanců a jiných osob poskytovatele, popř. subdodavatele, v jiných prostorách a provozních odděleních, s výjimkou prostor určených pro provedení servisu a údržby dle této smlouvy.</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Poskytovatel je oprávněn pověřit provedením </w:t>
      </w:r>
      <w:r w:rsidR="00462B6B">
        <w:rPr>
          <w:rFonts w:eastAsiaTheme="minorHAnsi" w:cs="Arial"/>
          <w:sz w:val="20"/>
          <w:szCs w:val="20"/>
          <w:lang w:eastAsia="en-US"/>
        </w:rPr>
        <w:t>servisu a údržby</w:t>
      </w:r>
      <w:r w:rsidR="00462B6B" w:rsidRPr="00A43CCE">
        <w:rPr>
          <w:rFonts w:eastAsiaTheme="minorHAnsi" w:cs="Arial"/>
          <w:sz w:val="20"/>
          <w:szCs w:val="20"/>
          <w:lang w:eastAsia="en-US"/>
        </w:rPr>
        <w:t xml:space="preserve"> </w:t>
      </w:r>
      <w:r w:rsidRPr="00A43CCE">
        <w:rPr>
          <w:rFonts w:eastAsiaTheme="minorHAnsi" w:cs="Arial"/>
          <w:sz w:val="20"/>
          <w:szCs w:val="20"/>
          <w:lang w:eastAsia="en-US"/>
        </w:rPr>
        <w:t xml:space="preserve">nebo jeho části jen takové subdodavatele, kteří byli předem písemně schváleni objednatelem, nebo jejichž jména byla uvedena v nabídce </w:t>
      </w:r>
      <w:r>
        <w:rPr>
          <w:rFonts w:eastAsiaTheme="minorHAnsi" w:cs="Arial"/>
          <w:sz w:val="20"/>
          <w:szCs w:val="20"/>
          <w:lang w:eastAsia="en-US"/>
        </w:rPr>
        <w:t>poskytovatele</w:t>
      </w:r>
      <w:r w:rsidRPr="00A43CCE">
        <w:rPr>
          <w:rFonts w:eastAsiaTheme="minorHAnsi" w:cs="Arial"/>
          <w:sz w:val="20"/>
          <w:szCs w:val="20"/>
          <w:lang w:eastAsia="en-US"/>
        </w:rPr>
        <w:t xml:space="preserve"> a jsou uvedeni v </w:t>
      </w:r>
      <w:r w:rsidR="00681E84">
        <w:rPr>
          <w:rFonts w:eastAsiaTheme="minorHAnsi" w:cs="Arial"/>
          <w:sz w:val="20"/>
          <w:szCs w:val="20"/>
          <w:lang w:eastAsia="en-US"/>
        </w:rPr>
        <w:t>P</w:t>
      </w:r>
      <w:r w:rsidRPr="00A43CCE">
        <w:rPr>
          <w:rFonts w:eastAsiaTheme="minorHAnsi" w:cs="Arial"/>
          <w:sz w:val="20"/>
          <w:szCs w:val="20"/>
          <w:lang w:eastAsia="en-US"/>
        </w:rPr>
        <w:t xml:space="preserve">říloze č. 4 </w:t>
      </w:r>
      <w:r>
        <w:rPr>
          <w:rFonts w:eastAsiaTheme="minorHAnsi" w:cs="Arial"/>
          <w:sz w:val="20"/>
          <w:szCs w:val="20"/>
          <w:lang w:eastAsia="en-US"/>
        </w:rPr>
        <w:t>této smlouvy, která tvoří její nedílnou součást</w:t>
      </w:r>
      <w:r w:rsidRPr="00A43CCE">
        <w:rPr>
          <w:rFonts w:eastAsiaTheme="minorHAnsi" w:cs="Arial"/>
          <w:sz w:val="20"/>
          <w:szCs w:val="20"/>
          <w:lang w:eastAsia="en-US"/>
        </w:rPr>
        <w:t xml:space="preserve"> - Seznam schválených Subdodavatelů.</w:t>
      </w:r>
      <w:r>
        <w:rPr>
          <w:rFonts w:eastAsiaTheme="minorHAnsi" w:cs="Arial"/>
          <w:sz w:val="20"/>
          <w:szCs w:val="20"/>
          <w:lang w:eastAsia="en-US"/>
        </w:rPr>
        <w:t xml:space="preserve"> </w:t>
      </w:r>
      <w:r w:rsidRPr="00C52624">
        <w:rPr>
          <w:rFonts w:cs="Arial"/>
          <w:iCs/>
          <w:sz w:val="20"/>
        </w:rPr>
        <w:t xml:space="preserve">Nebude-li poskytovatel využívat subdodavatelů, bude v </w:t>
      </w:r>
      <w:r w:rsidR="00681E84">
        <w:rPr>
          <w:rFonts w:cs="Arial"/>
          <w:iCs/>
          <w:sz w:val="20"/>
        </w:rPr>
        <w:t>P</w:t>
      </w:r>
      <w:r w:rsidRPr="00C52624">
        <w:rPr>
          <w:rFonts w:cs="Arial"/>
          <w:iCs/>
          <w:sz w:val="20"/>
        </w:rPr>
        <w:t>říloze č. 4 uvedeno: „Poskytovatel nebude využívat subdodavatele.“.</w:t>
      </w:r>
      <w:r w:rsidRPr="001871A6">
        <w:rPr>
          <w:rFonts w:cs="Arial"/>
          <w:iCs/>
          <w:sz w:val="20"/>
        </w:rPr>
        <w:t xml:space="preserve"> </w:t>
      </w:r>
      <w:r w:rsidRPr="00A43CCE">
        <w:rPr>
          <w:rFonts w:eastAsiaTheme="minorHAnsi" w:cs="Arial"/>
          <w:sz w:val="20"/>
          <w:szCs w:val="20"/>
          <w:lang w:eastAsia="en-US"/>
        </w:rPr>
        <w:t xml:space="preserve"> Při provádění servisu a údržby nebo </w:t>
      </w:r>
      <w:r>
        <w:rPr>
          <w:rFonts w:eastAsiaTheme="minorHAnsi" w:cs="Arial"/>
          <w:sz w:val="20"/>
          <w:szCs w:val="20"/>
          <w:lang w:eastAsia="en-US"/>
        </w:rPr>
        <w:t>jejich</w:t>
      </w:r>
      <w:r w:rsidRPr="00A43CCE">
        <w:rPr>
          <w:rFonts w:eastAsiaTheme="minorHAnsi" w:cs="Arial"/>
          <w:sz w:val="20"/>
          <w:szCs w:val="20"/>
          <w:lang w:eastAsia="en-US"/>
        </w:rPr>
        <w:t xml:space="preserve"> části subdodavatelem je poskytovatel odpovědný objednateli stejným způsobem, jako kdyby činnosti nebo jejich část prováděl sám. Poskytovatel se zavazuje, že bude o všech dodávkách a pracích, které budou provádět jménem poskytovatele subdodavatelé, objednatele min. 5 pracovních dnů předem písemně informovat. Poskytovatel je současně povinen poskytnout objednateli detailní informace (zejména identifikační údaje, reference, oprávnění a osvědčení ke konkrétní činnosti) o všech subdodavatelích.</w:t>
      </w:r>
    </w:p>
    <w:p w:rsidR="002A49F7" w:rsidRPr="00135098"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Každou osobu, která jím bude použita při plnění této smlouvy, vyměnit bez zbytečných odkladů na své náklady, pokud to bude objednatel důvodně požadovat, zejména osobu, která porušila právní, technické anebo vnitřní předpisy objednatele. Objednatel je oprávněn vykázat osobu jednající v rozporu s těmito předpisy z areálů objednatele. To platí také pro nedostatečně kvalifikovaný personál.</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Poskytovatel zaměstnávající či najímající zahraniční pracovníky je povinen pro tyto pracovníky vyřídit a mít v pořádku veškeré legislativní náležitosti dle právních předpisů ČR pro pobyt a práci na území ČR a doložit na vyžádání veškeré doklady objednateli. Poskytovatel je rovněž povinen na vyžádání objednatele prokázat, že tito zaměstnanci zcela porozuměli vnitřním předpisům objednatele platným ohledně vstupu, pohybu a provádění prací v areálu provozu objednatele.</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Poskytovatel je rovněž povinen zajistit, že zahraniční zaměstnanci či pracovníci </w:t>
      </w:r>
      <w:r>
        <w:rPr>
          <w:rFonts w:eastAsiaTheme="minorHAnsi" w:cs="Arial"/>
          <w:sz w:val="20"/>
          <w:szCs w:val="20"/>
          <w:lang w:eastAsia="en-US"/>
        </w:rPr>
        <w:t>poskytovatele</w:t>
      </w:r>
      <w:r w:rsidRPr="00A43CCE">
        <w:rPr>
          <w:rFonts w:eastAsiaTheme="minorHAnsi" w:cs="Arial"/>
          <w:sz w:val="20"/>
          <w:szCs w:val="20"/>
          <w:lang w:eastAsia="en-US"/>
        </w:rPr>
        <w:t xml:space="preserve"> a/nebo jeho subdodavatele absolvují proškolení v jejich jazyce o bezpečnostních předpisech a požární ochraně v souladu a rozsahu vnitřní směrnice objednatele SB-GŘ-02 Povolení na práci. Poskytovatel rovněž zajistí, aby v každé skupině pracovníků či zaměstnanců s cizí státní příslušností byl minimálně jeden pracovník či zaměstnanec schopný tlumočit, a to i v průběhu realizace samotných prací při provádění servisu a údržby.</w:t>
      </w:r>
    </w:p>
    <w:p w:rsidR="002A49F7"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Poskytovatel a/nebo jeho subdodavatel je povinen mít v místě plnění kopie dokladů prokazujících existenci pracovněprávních vztahů jejich zaměstnanců a dokladů, prokazujících oprávněnost pobytu zahraničních zaměstnanců či pracovníků na území ČR.</w:t>
      </w:r>
    </w:p>
    <w:p w:rsidR="002A49F7" w:rsidRPr="00342B00"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F02E80">
        <w:rPr>
          <w:rFonts w:eastAsiaTheme="minorHAnsi" w:cs="Arial"/>
          <w:sz w:val="20"/>
          <w:szCs w:val="20"/>
          <w:lang w:eastAsia="en-US"/>
        </w:rPr>
        <w:lastRenderedPageBreak/>
        <w:t>Poskyt</w:t>
      </w:r>
      <w:r>
        <w:rPr>
          <w:rFonts w:eastAsiaTheme="minorHAnsi" w:cs="Arial"/>
          <w:sz w:val="20"/>
          <w:szCs w:val="20"/>
          <w:lang w:eastAsia="en-US"/>
        </w:rPr>
        <w:t>ovatel</w:t>
      </w:r>
      <w:r w:rsidRPr="00342B00">
        <w:rPr>
          <w:rFonts w:eastAsiaTheme="minorHAnsi" w:cs="Arial"/>
          <w:sz w:val="20"/>
          <w:szCs w:val="20"/>
          <w:lang w:eastAsia="en-US"/>
        </w:rPr>
        <w:t xml:space="preserve"> je</w:t>
      </w:r>
      <w:r>
        <w:rPr>
          <w:rFonts w:eastAsiaTheme="minorHAnsi" w:cs="Arial"/>
          <w:sz w:val="20"/>
          <w:szCs w:val="20"/>
          <w:lang w:eastAsia="en-US"/>
        </w:rPr>
        <w:t xml:space="preserve"> povinen na své náklady při poskytování servisu a údržby</w:t>
      </w:r>
      <w:r w:rsidRPr="00342B00">
        <w:rPr>
          <w:rFonts w:eastAsiaTheme="minorHAnsi" w:cs="Arial"/>
          <w:sz w:val="20"/>
          <w:szCs w:val="20"/>
          <w:lang w:eastAsia="en-US"/>
        </w:rPr>
        <w:t xml:space="preserve"> dodržovat nebo zajistit dodržování zejména:</w:t>
      </w:r>
    </w:p>
    <w:p w:rsidR="002A49F7" w:rsidRPr="00067C9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 xml:space="preserve">obecně závazné právní předpisy, </w:t>
      </w:r>
    </w:p>
    <w:p w:rsidR="002A49F7" w:rsidRPr="00067C9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platné české technické normy a/nebo EN normy a uznaná technická pravidla,</w:t>
      </w:r>
    </w:p>
    <w:p w:rsidR="002A49F7" w:rsidRPr="00067C9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veškeré právní a ostatní obecně závazné právní předpisy k zajištění bezpečnosti a</w:t>
      </w:r>
      <w:r>
        <w:rPr>
          <w:rFonts w:eastAsiaTheme="minorHAnsi" w:cs="Arial"/>
          <w:sz w:val="20"/>
          <w:szCs w:val="20"/>
          <w:lang w:eastAsia="en-US"/>
        </w:rPr>
        <w:t> </w:t>
      </w:r>
      <w:r w:rsidRPr="00D13E72">
        <w:rPr>
          <w:rFonts w:eastAsiaTheme="minorHAnsi" w:cs="Arial"/>
          <w:sz w:val="20"/>
          <w:szCs w:val="20"/>
          <w:lang w:eastAsia="en-US"/>
        </w:rPr>
        <w:t>ochrany zdraví při práci, požární ochrany</w:t>
      </w:r>
      <w:r>
        <w:rPr>
          <w:rFonts w:eastAsiaTheme="minorHAnsi" w:cs="Arial"/>
          <w:sz w:val="20"/>
          <w:szCs w:val="20"/>
          <w:lang w:eastAsia="en-US"/>
        </w:rPr>
        <w:t xml:space="preserve"> a ekologie</w:t>
      </w:r>
      <w:r w:rsidRPr="00D13E72">
        <w:rPr>
          <w:rFonts w:eastAsiaTheme="minorHAnsi" w:cs="Arial"/>
          <w:sz w:val="20"/>
          <w:szCs w:val="20"/>
          <w:lang w:eastAsia="en-US"/>
        </w:rPr>
        <w:t>,</w:t>
      </w:r>
    </w:p>
    <w:p w:rsidR="002A49F7" w:rsidRPr="00067C9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právní předpisy v oblasti nakládání s odpady, závadnými látkami, chemickými látkami a</w:t>
      </w:r>
      <w:r>
        <w:rPr>
          <w:rFonts w:eastAsiaTheme="minorHAnsi" w:cs="Arial"/>
          <w:sz w:val="20"/>
          <w:szCs w:val="20"/>
          <w:lang w:eastAsia="en-US"/>
        </w:rPr>
        <w:t> </w:t>
      </w:r>
      <w:r w:rsidRPr="00D13E72">
        <w:rPr>
          <w:rFonts w:eastAsiaTheme="minorHAnsi" w:cs="Arial"/>
          <w:sz w:val="20"/>
          <w:szCs w:val="20"/>
          <w:lang w:eastAsia="en-US"/>
        </w:rPr>
        <w:t>přípravky a právní předpisy na ochranu ovzduší,</w:t>
      </w:r>
    </w:p>
    <w:p w:rsidR="002A49F7" w:rsidRPr="00067C9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pokyn</w:t>
      </w:r>
      <w:r>
        <w:rPr>
          <w:rFonts w:eastAsiaTheme="minorHAnsi" w:cs="Arial"/>
          <w:sz w:val="20"/>
          <w:szCs w:val="20"/>
          <w:lang w:eastAsia="en-US"/>
        </w:rPr>
        <w:t>y</w:t>
      </w:r>
      <w:r w:rsidRPr="00D13E72">
        <w:rPr>
          <w:rFonts w:eastAsiaTheme="minorHAnsi" w:cs="Arial"/>
          <w:sz w:val="20"/>
          <w:szCs w:val="20"/>
          <w:lang w:eastAsia="en-US"/>
        </w:rPr>
        <w:t xml:space="preserve"> výrobce zařízení nebo dodavatelů náhradních dílů,</w:t>
      </w:r>
    </w:p>
    <w:p w:rsidR="002A49F7" w:rsidRPr="00067C9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vnitřní předpisy objednatele:</w:t>
      </w:r>
    </w:p>
    <w:p w:rsidR="002A49F7" w:rsidRPr="007720BB" w:rsidRDefault="002A49F7" w:rsidP="0082307B">
      <w:pPr>
        <w:pStyle w:val="Textdokumentu"/>
        <w:numPr>
          <w:ilvl w:val="3"/>
          <w:numId w:val="12"/>
        </w:numPr>
        <w:spacing w:after="0" w:line="276" w:lineRule="auto"/>
        <w:ind w:left="1560" w:hanging="284"/>
        <w:rPr>
          <w:rFonts w:eastAsiaTheme="minorHAnsi" w:cs="Arial"/>
          <w:sz w:val="20"/>
          <w:szCs w:val="20"/>
          <w:lang w:eastAsia="en-US"/>
        </w:rPr>
      </w:pPr>
      <w:r w:rsidRPr="007720BB">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7720BB">
          <w:rPr>
            <w:rFonts w:eastAsiaTheme="minorHAnsi"/>
            <w:sz w:val="20"/>
            <w:szCs w:val="20"/>
            <w:lang w:eastAsia="en-US"/>
          </w:rPr>
          <w:t>http://www.mero.cz/dokumenty-ke-stazeni/ bezpečnostní předpisy</w:t>
        </w:r>
      </w:hyperlink>
      <w:r w:rsidRPr="007720BB">
        <w:rPr>
          <w:rFonts w:eastAsiaTheme="minorHAnsi"/>
          <w:sz w:val="20"/>
          <w:szCs w:val="20"/>
          <w:lang w:eastAsia="en-US"/>
        </w:rPr>
        <w:t>,</w:t>
      </w:r>
    </w:p>
    <w:p w:rsidR="002A49F7" w:rsidRPr="007720BB" w:rsidRDefault="002A49F7" w:rsidP="0082307B">
      <w:pPr>
        <w:pStyle w:val="Textdokumentu"/>
        <w:numPr>
          <w:ilvl w:val="3"/>
          <w:numId w:val="12"/>
        </w:numPr>
        <w:spacing w:after="0" w:line="276" w:lineRule="auto"/>
        <w:ind w:left="1560" w:hanging="284"/>
        <w:rPr>
          <w:rFonts w:eastAsiaTheme="minorHAnsi"/>
          <w:sz w:val="20"/>
          <w:szCs w:val="20"/>
          <w:lang w:eastAsia="en-US"/>
        </w:rPr>
      </w:pPr>
      <w:r w:rsidRPr="007720BB">
        <w:rPr>
          <w:rFonts w:eastAsiaTheme="minorHAnsi" w:cs="Arial"/>
          <w:sz w:val="20"/>
          <w:szCs w:val="20"/>
          <w:lang w:eastAsia="en-US"/>
        </w:rPr>
        <w:t xml:space="preserve">SB-GŘ-02 Povolení na práci (vč. </w:t>
      </w:r>
      <w:r w:rsidR="00681E84" w:rsidRPr="007720BB">
        <w:rPr>
          <w:rFonts w:eastAsiaTheme="minorHAnsi" w:cs="Arial"/>
          <w:sz w:val="20"/>
          <w:szCs w:val="20"/>
          <w:lang w:eastAsia="en-US"/>
        </w:rPr>
        <w:t>P</w:t>
      </w:r>
      <w:r w:rsidRPr="007720BB">
        <w:rPr>
          <w:rFonts w:eastAsiaTheme="minorHAnsi" w:cs="Arial"/>
          <w:sz w:val="20"/>
          <w:szCs w:val="20"/>
          <w:lang w:eastAsia="en-US"/>
        </w:rPr>
        <w:t xml:space="preserve">řílohy č. 6 – Technologický postup) pro dodavatele stavby v objektech MERO ČR, a.s. a na trasách ropovodů, který je zveřejněn na webových stránkách objednatele </w:t>
      </w:r>
      <w:hyperlink r:id="rId11" w:history="1">
        <w:r w:rsidRPr="007720BB">
          <w:rPr>
            <w:rFonts w:eastAsiaTheme="minorHAnsi"/>
            <w:sz w:val="20"/>
            <w:szCs w:val="20"/>
            <w:lang w:eastAsia="en-US"/>
          </w:rPr>
          <w:t>http://www.mero.cz/dokumenty-ke-stazeni/ bezpečnostní předpisy</w:t>
        </w:r>
      </w:hyperlink>
      <w:r w:rsidRPr="007720BB">
        <w:rPr>
          <w:rFonts w:eastAsiaTheme="minorHAnsi"/>
          <w:sz w:val="20"/>
          <w:szCs w:val="20"/>
          <w:lang w:eastAsia="en-US"/>
        </w:rPr>
        <w:t>,</w:t>
      </w:r>
    </w:p>
    <w:p w:rsidR="002A49F7" w:rsidRPr="007720BB" w:rsidRDefault="002A49F7" w:rsidP="0082307B">
      <w:pPr>
        <w:pStyle w:val="Textdokumentu"/>
        <w:numPr>
          <w:ilvl w:val="3"/>
          <w:numId w:val="12"/>
        </w:numPr>
        <w:spacing w:after="0" w:line="276" w:lineRule="auto"/>
        <w:ind w:left="1560" w:hanging="284"/>
        <w:rPr>
          <w:rFonts w:eastAsiaTheme="minorHAnsi"/>
          <w:sz w:val="20"/>
          <w:szCs w:val="20"/>
          <w:lang w:eastAsia="en-US"/>
        </w:rPr>
      </w:pPr>
      <w:r w:rsidRPr="007720BB">
        <w:rPr>
          <w:rFonts w:eastAsiaTheme="minorHAnsi" w:cs="Arial"/>
          <w:sz w:val="20"/>
          <w:szCs w:val="20"/>
          <w:lang w:eastAsia="en-US"/>
        </w:rPr>
        <w:t xml:space="preserve">Pravidla pro výkresovou dokumentaci v platném znění, která jsou zveřejněna na webových stránkách objednatele </w:t>
      </w:r>
      <w:hyperlink r:id="rId12" w:history="1">
        <w:r w:rsidRPr="007720BB">
          <w:rPr>
            <w:rFonts w:eastAsiaTheme="minorHAnsi"/>
            <w:sz w:val="20"/>
            <w:szCs w:val="20"/>
            <w:lang w:eastAsia="en-US"/>
          </w:rPr>
          <w:t>http://www.mero.cz/dokumenty-ke-stazeni/</w:t>
        </w:r>
      </w:hyperlink>
    </w:p>
    <w:p w:rsidR="002A49F7" w:rsidRPr="007720BB" w:rsidRDefault="002A49F7" w:rsidP="00AC4201">
      <w:pPr>
        <w:pStyle w:val="Textdokumentu"/>
        <w:numPr>
          <w:ilvl w:val="3"/>
          <w:numId w:val="12"/>
        </w:numPr>
        <w:spacing w:after="0" w:line="276" w:lineRule="auto"/>
        <w:ind w:left="1560" w:hanging="284"/>
        <w:rPr>
          <w:rFonts w:eastAsiaTheme="minorHAnsi" w:cs="Arial"/>
          <w:sz w:val="20"/>
          <w:szCs w:val="20"/>
          <w:lang w:eastAsia="en-US"/>
        </w:rPr>
      </w:pPr>
      <w:r w:rsidRPr="007720BB">
        <w:rPr>
          <w:rFonts w:eastAsiaTheme="minorHAnsi" w:cs="Arial"/>
          <w:sz w:val="20"/>
          <w:szCs w:val="20"/>
          <w:lang w:eastAsia="en-US"/>
        </w:rPr>
        <w:t>SB-GŘ-50-9001 Bezpečnostní předpis pro obsluhu a práci na el. zařízení v provozech MERO ČR, a.s.</w:t>
      </w:r>
      <w:r w:rsidR="00681E84" w:rsidRPr="007720BB">
        <w:rPr>
          <w:rFonts w:eastAsiaTheme="minorHAnsi" w:cs="Arial"/>
          <w:sz w:val="20"/>
          <w:szCs w:val="20"/>
          <w:lang w:eastAsia="en-US"/>
        </w:rPr>
        <w:t>,</w:t>
      </w:r>
      <w:r w:rsidR="001B6E1A" w:rsidRPr="007720BB">
        <w:rPr>
          <w:rFonts w:eastAsiaTheme="minorHAnsi" w:cs="Arial"/>
          <w:sz w:val="20"/>
          <w:szCs w:val="20"/>
          <w:lang w:eastAsia="en-US"/>
        </w:rPr>
        <w:t xml:space="preserve"> </w:t>
      </w:r>
      <w:r w:rsidR="00681E84" w:rsidRPr="007720BB">
        <w:rPr>
          <w:rFonts w:eastAsiaTheme="minorHAnsi" w:cs="Arial"/>
          <w:sz w:val="20"/>
          <w:szCs w:val="20"/>
          <w:lang w:eastAsia="en-US"/>
        </w:rPr>
        <w:t>který je zveřejněn na webových stránkách objednavatele</w:t>
      </w:r>
      <w:r w:rsidR="007720BB" w:rsidRPr="007720BB">
        <w:rPr>
          <w:rFonts w:eastAsiaTheme="minorHAnsi" w:cs="Arial"/>
          <w:sz w:val="20"/>
          <w:szCs w:val="20"/>
          <w:lang w:eastAsia="en-US"/>
        </w:rPr>
        <w:t>.</w:t>
      </w:r>
      <w:r w:rsidR="00681E84" w:rsidRPr="007720BB">
        <w:rPr>
          <w:rFonts w:eastAsiaTheme="minorHAnsi" w:cs="Arial"/>
          <w:sz w:val="20"/>
          <w:szCs w:val="20"/>
          <w:lang w:eastAsia="en-US"/>
        </w:rPr>
        <w:t xml:space="preserve"> </w:t>
      </w:r>
    </w:p>
    <w:p w:rsidR="002A49F7" w:rsidRPr="0048526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podmínk</w:t>
      </w:r>
      <w:r>
        <w:rPr>
          <w:rFonts w:eastAsiaTheme="minorHAnsi" w:cs="Arial"/>
          <w:sz w:val="20"/>
          <w:szCs w:val="20"/>
          <w:lang w:eastAsia="en-US"/>
        </w:rPr>
        <w:t>y</w:t>
      </w:r>
      <w:r w:rsidRPr="00D13E72">
        <w:rPr>
          <w:rFonts w:eastAsiaTheme="minorHAnsi" w:cs="Arial"/>
          <w:sz w:val="20"/>
          <w:szCs w:val="20"/>
          <w:lang w:eastAsia="en-US"/>
        </w:rPr>
        <w:t xml:space="preserve"> stanoven</w:t>
      </w:r>
      <w:r>
        <w:rPr>
          <w:rFonts w:eastAsiaTheme="minorHAnsi" w:cs="Arial"/>
          <w:sz w:val="20"/>
          <w:szCs w:val="20"/>
          <w:lang w:eastAsia="en-US"/>
        </w:rPr>
        <w:t>é</w:t>
      </w:r>
      <w:r w:rsidRPr="00D13E72">
        <w:rPr>
          <w:rFonts w:eastAsiaTheme="minorHAnsi" w:cs="Arial"/>
          <w:sz w:val="20"/>
          <w:szCs w:val="20"/>
          <w:lang w:eastAsia="en-US"/>
        </w:rPr>
        <w:t xml:space="preserve"> v povolení na práci vydan</w:t>
      </w:r>
      <w:r>
        <w:rPr>
          <w:rFonts w:eastAsiaTheme="minorHAnsi" w:cs="Arial"/>
          <w:sz w:val="20"/>
          <w:szCs w:val="20"/>
          <w:lang w:eastAsia="en-US"/>
        </w:rPr>
        <w:t>é</w:t>
      </w:r>
      <w:r w:rsidRPr="00D13E72">
        <w:rPr>
          <w:rFonts w:eastAsiaTheme="minorHAnsi" w:cs="Arial"/>
          <w:sz w:val="20"/>
          <w:szCs w:val="20"/>
          <w:lang w:eastAsia="en-US"/>
        </w:rPr>
        <w:t>m objednatelem,</w:t>
      </w:r>
    </w:p>
    <w:p w:rsidR="002A49F7" w:rsidRPr="00485264"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D13E72">
        <w:rPr>
          <w:rFonts w:eastAsiaTheme="minorHAnsi" w:cs="Arial"/>
          <w:sz w:val="20"/>
          <w:szCs w:val="20"/>
          <w:lang w:eastAsia="en-US"/>
        </w:rPr>
        <w:t>případné další vnitřní předpisy a podklady předan</w:t>
      </w:r>
      <w:r>
        <w:rPr>
          <w:rFonts w:eastAsiaTheme="minorHAnsi" w:cs="Arial"/>
          <w:sz w:val="20"/>
          <w:szCs w:val="20"/>
          <w:lang w:eastAsia="en-US"/>
        </w:rPr>
        <w:t>é</w:t>
      </w:r>
      <w:r w:rsidRPr="00D13E72">
        <w:rPr>
          <w:rFonts w:eastAsiaTheme="minorHAnsi" w:cs="Arial"/>
          <w:sz w:val="20"/>
          <w:szCs w:val="20"/>
          <w:lang w:eastAsia="en-US"/>
        </w:rPr>
        <w:t xml:space="preserve"> objednatelem, s nimiž byl seznámen</w:t>
      </w:r>
      <w:r>
        <w:rPr>
          <w:rFonts w:eastAsiaTheme="minorHAnsi" w:cs="Arial"/>
          <w:sz w:val="20"/>
          <w:szCs w:val="20"/>
          <w:lang w:eastAsia="en-US"/>
        </w:rPr>
        <w:t>.</w:t>
      </w:r>
    </w:p>
    <w:p w:rsidR="002A49F7" w:rsidRPr="00E444D8"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D13E72">
        <w:rPr>
          <w:rFonts w:eastAsiaTheme="minorHAnsi" w:cs="Arial"/>
          <w:sz w:val="20"/>
          <w:szCs w:val="20"/>
          <w:lang w:eastAsia="en-US"/>
        </w:rPr>
        <w:t>Zaji</w:t>
      </w:r>
      <w:r w:rsidR="00681E84">
        <w:rPr>
          <w:rFonts w:eastAsiaTheme="minorHAnsi" w:cs="Arial"/>
          <w:sz w:val="20"/>
          <w:szCs w:val="20"/>
          <w:lang w:eastAsia="en-US"/>
        </w:rPr>
        <w:t>stit a trvale držet skladem náhradní díly uvedené v P</w:t>
      </w:r>
      <w:r w:rsidRPr="00D13E72">
        <w:rPr>
          <w:rFonts w:eastAsiaTheme="minorHAnsi" w:cs="Arial"/>
          <w:sz w:val="20"/>
          <w:szCs w:val="20"/>
          <w:lang w:eastAsia="en-US"/>
        </w:rPr>
        <w:t>říloze č. 3</w:t>
      </w:r>
      <w:r w:rsidR="00681E84">
        <w:rPr>
          <w:rFonts w:eastAsiaTheme="minorHAnsi" w:cs="Arial"/>
          <w:sz w:val="20"/>
          <w:szCs w:val="20"/>
          <w:lang w:eastAsia="en-US"/>
        </w:rPr>
        <w:t xml:space="preserve"> této smlouvy.</w:t>
      </w:r>
      <w:r w:rsidRPr="00D13E72">
        <w:rPr>
          <w:rFonts w:eastAsiaTheme="minorHAnsi" w:cs="Arial"/>
          <w:sz w:val="20"/>
          <w:szCs w:val="20"/>
          <w:lang w:eastAsia="en-US"/>
        </w:rPr>
        <w:t xml:space="preserve"> </w:t>
      </w:r>
    </w:p>
    <w:p w:rsidR="002A49F7" w:rsidRPr="003719BF"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E444D8">
        <w:rPr>
          <w:rFonts w:eastAsiaTheme="minorHAnsi" w:cs="Arial"/>
          <w:sz w:val="20"/>
          <w:szCs w:val="20"/>
          <w:lang w:eastAsia="en-US"/>
        </w:rPr>
        <w:t>Po celou dobu platnosti</w:t>
      </w:r>
      <w:r w:rsidRPr="003D37BD">
        <w:rPr>
          <w:rFonts w:eastAsiaTheme="minorHAnsi" w:cs="Arial"/>
          <w:sz w:val="20"/>
          <w:szCs w:val="20"/>
          <w:lang w:eastAsia="en-US"/>
        </w:rPr>
        <w:t xml:space="preserve"> této </w:t>
      </w:r>
      <w:r>
        <w:rPr>
          <w:rFonts w:eastAsiaTheme="minorHAnsi" w:cs="Arial"/>
          <w:sz w:val="20"/>
          <w:szCs w:val="20"/>
          <w:lang w:eastAsia="en-US"/>
        </w:rPr>
        <w:t>smlouvy</w:t>
      </w:r>
      <w:r w:rsidRPr="003D37BD">
        <w:rPr>
          <w:rFonts w:eastAsiaTheme="minorHAnsi" w:cs="Arial"/>
          <w:sz w:val="20"/>
          <w:szCs w:val="20"/>
          <w:lang w:eastAsia="en-US"/>
        </w:rPr>
        <w:t xml:space="preserve"> garantovat dostatečné personální kapacity, odborné kapacity, technické, přístrojové a dílenské vybavení k provádění servisu a údržby dle podmínek uvedených </w:t>
      </w:r>
      <w:r>
        <w:rPr>
          <w:rFonts w:eastAsiaTheme="minorHAnsi" w:cs="Arial"/>
          <w:sz w:val="20"/>
          <w:szCs w:val="20"/>
          <w:lang w:eastAsia="en-US"/>
        </w:rPr>
        <w:t xml:space="preserve">v </w:t>
      </w:r>
      <w:r w:rsidRPr="003D37BD">
        <w:rPr>
          <w:rFonts w:eastAsiaTheme="minorHAnsi" w:cs="Arial"/>
          <w:sz w:val="20"/>
          <w:szCs w:val="20"/>
          <w:lang w:eastAsia="en-US"/>
        </w:rPr>
        <w:t xml:space="preserve">této </w:t>
      </w:r>
      <w:r>
        <w:rPr>
          <w:rFonts w:eastAsiaTheme="minorHAnsi" w:cs="Arial"/>
          <w:sz w:val="20"/>
          <w:szCs w:val="20"/>
          <w:lang w:eastAsia="en-US"/>
        </w:rPr>
        <w:t>smlouvě,</w:t>
      </w:r>
      <w:r w:rsidRPr="003D37BD">
        <w:rPr>
          <w:rFonts w:eastAsiaTheme="minorHAnsi" w:cs="Arial"/>
          <w:sz w:val="20"/>
          <w:szCs w:val="20"/>
          <w:lang w:eastAsia="en-US"/>
        </w:rPr>
        <w:t xml:space="preserve"> a to i na noční směně včetně víkendů a svátků v případě urgentních poruch nebo např. z důvodu nepříznivých klimatických podmínek v horkých dnech nebo při potřebě intenzifikace prací.</w:t>
      </w:r>
    </w:p>
    <w:p w:rsidR="002A49F7" w:rsidRPr="00997713"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9B22E7">
        <w:rPr>
          <w:rFonts w:eastAsiaTheme="minorHAnsi" w:cs="Arial"/>
          <w:sz w:val="20"/>
          <w:szCs w:val="20"/>
          <w:lang w:eastAsia="en-US"/>
        </w:rPr>
        <w:t>Poskytovatel bere na vědomí, že:</w:t>
      </w:r>
    </w:p>
    <w:p w:rsidR="002A49F7" w:rsidRPr="00997713" w:rsidRDefault="002A49F7" w:rsidP="0082307B">
      <w:pPr>
        <w:pStyle w:val="Zkladntext2"/>
        <w:widowControl/>
        <w:numPr>
          <w:ilvl w:val="0"/>
          <w:numId w:val="4"/>
        </w:numPr>
        <w:spacing w:after="120"/>
        <w:ind w:left="1134" w:hanging="567"/>
        <w:rPr>
          <w:rFonts w:eastAsiaTheme="minorHAnsi" w:cs="Arial"/>
          <w:lang w:eastAsia="en-US"/>
        </w:rPr>
      </w:pPr>
      <w:r w:rsidRPr="00E444D8">
        <w:rPr>
          <w:rFonts w:eastAsiaTheme="minorHAnsi" w:cs="Arial"/>
          <w:lang w:eastAsia="en-US"/>
        </w:rPr>
        <w:t>servis a údržb</w:t>
      </w:r>
      <w:r>
        <w:rPr>
          <w:rFonts w:eastAsiaTheme="minorHAnsi" w:cs="Arial"/>
          <w:lang w:eastAsia="en-US"/>
        </w:rPr>
        <w:t>a</w:t>
      </w:r>
      <w:r w:rsidRPr="00E444D8">
        <w:rPr>
          <w:rFonts w:eastAsiaTheme="minorHAnsi" w:cs="Arial"/>
          <w:lang w:eastAsia="en-US"/>
        </w:rPr>
        <w:t xml:space="preserve"> m</w:t>
      </w:r>
      <w:r>
        <w:rPr>
          <w:rFonts w:eastAsiaTheme="minorHAnsi" w:cs="Arial"/>
          <w:lang w:eastAsia="en-US"/>
        </w:rPr>
        <w:t>ohou</w:t>
      </w:r>
      <w:r w:rsidRPr="00E444D8">
        <w:rPr>
          <w:rFonts w:eastAsiaTheme="minorHAnsi" w:cs="Arial"/>
          <w:lang w:eastAsia="en-US"/>
        </w:rPr>
        <w:t xml:space="preserve"> </w:t>
      </w:r>
      <w:r>
        <w:rPr>
          <w:rFonts w:eastAsiaTheme="minorHAnsi" w:cs="Arial"/>
          <w:lang w:eastAsia="en-US"/>
        </w:rPr>
        <w:t xml:space="preserve">být </w:t>
      </w:r>
      <w:r w:rsidRPr="00E444D8">
        <w:rPr>
          <w:rFonts w:eastAsiaTheme="minorHAnsi" w:cs="Arial"/>
          <w:lang w:eastAsia="en-US"/>
        </w:rPr>
        <w:t>prováděn</w:t>
      </w:r>
      <w:r>
        <w:rPr>
          <w:rFonts w:eastAsiaTheme="minorHAnsi" w:cs="Arial"/>
          <w:lang w:eastAsia="en-US"/>
        </w:rPr>
        <w:t>y</w:t>
      </w:r>
      <w:r w:rsidRPr="00E444D8">
        <w:rPr>
          <w:rFonts w:eastAsiaTheme="minorHAnsi" w:cs="Arial"/>
          <w:lang w:eastAsia="en-US"/>
        </w:rPr>
        <w:t xml:space="preserve"> za provozu ostatních zařízení na </w:t>
      </w:r>
      <w:r w:rsidRPr="00D13E72">
        <w:rPr>
          <w:rFonts w:eastAsiaTheme="minorHAnsi" w:cs="Arial"/>
          <w:lang w:eastAsia="en-US"/>
        </w:rPr>
        <w:t>CTR Nelahozeves, ASS Uhy, HSZ Rakovník.</w:t>
      </w:r>
      <w:r w:rsidRPr="00E444D8">
        <w:rPr>
          <w:rFonts w:eastAsiaTheme="minorHAnsi" w:cs="Arial"/>
          <w:lang w:eastAsia="en-US"/>
        </w:rPr>
        <w:t xml:space="preserve"> Tyto lokality podléhají právním předpisům o</w:t>
      </w:r>
      <w:r>
        <w:rPr>
          <w:rFonts w:eastAsiaTheme="minorHAnsi" w:cs="Arial"/>
          <w:lang w:eastAsia="en-US"/>
        </w:rPr>
        <w:t> </w:t>
      </w:r>
      <w:r w:rsidRPr="00E444D8">
        <w:rPr>
          <w:rFonts w:eastAsiaTheme="minorHAnsi" w:cs="Arial"/>
          <w:lang w:eastAsia="en-US"/>
        </w:rPr>
        <w:t xml:space="preserve">prevenci závažných havárií, přičemž </w:t>
      </w:r>
      <w:r>
        <w:rPr>
          <w:rFonts w:eastAsiaTheme="minorHAnsi" w:cs="Arial"/>
          <w:lang w:eastAsia="en-US"/>
        </w:rPr>
        <w:t>poskytovatel</w:t>
      </w:r>
      <w:r w:rsidRPr="00997713">
        <w:rPr>
          <w:rFonts w:eastAsiaTheme="minorHAnsi" w:cs="Arial"/>
          <w:lang w:eastAsia="en-US"/>
        </w:rPr>
        <w:t xml:space="preserve"> nemá nárok na náhradu nákladů vzniklých opatřeními směřujícími k dodržování předpisů spojených s uvedenou skutečností,</w:t>
      </w:r>
    </w:p>
    <w:p w:rsidR="002A49F7" w:rsidRPr="00997713" w:rsidRDefault="002A49F7" w:rsidP="0082307B">
      <w:pPr>
        <w:pStyle w:val="Zkladntext2"/>
        <w:widowControl/>
        <w:numPr>
          <w:ilvl w:val="0"/>
          <w:numId w:val="4"/>
        </w:numPr>
        <w:spacing w:after="120"/>
        <w:ind w:left="1134" w:hanging="567"/>
        <w:rPr>
          <w:rFonts w:eastAsiaTheme="minorHAnsi" w:cs="Arial"/>
          <w:lang w:eastAsia="en-US"/>
        </w:rPr>
      </w:pPr>
      <w:r w:rsidRPr="00997713">
        <w:rPr>
          <w:rFonts w:eastAsiaTheme="minorHAnsi" w:cs="Arial"/>
          <w:lang w:eastAsia="en-US"/>
        </w:rPr>
        <w:t xml:space="preserve">při poskytování servisu a údržby v prostředí s vysokým požárním nebezpečím klasifikovaným jako prostředí s nebezpečím výbuchu (ZÓNA 0, ZÓNA 1, ZÓNA 2), musí při realizaci prací používat veškeré zařízení, elektronické a strojní vybavení s atestací do těchto nebezpečných zón a také odpovídající vybavení osob realizujících </w:t>
      </w:r>
      <w:r>
        <w:rPr>
          <w:rFonts w:eastAsiaTheme="minorHAnsi" w:cs="Arial"/>
          <w:lang w:eastAsia="en-US"/>
        </w:rPr>
        <w:t xml:space="preserve">servis a údržbu </w:t>
      </w:r>
      <w:r w:rsidRPr="00997713">
        <w:rPr>
          <w:rFonts w:eastAsiaTheme="minorHAnsi" w:cs="Arial"/>
          <w:lang w:eastAsia="en-US"/>
        </w:rPr>
        <w:t>z hlediska bezpečnosti práce</w:t>
      </w:r>
      <w:r>
        <w:rPr>
          <w:rFonts w:eastAsiaTheme="minorHAnsi" w:cs="Arial"/>
          <w:lang w:eastAsia="en-US"/>
        </w:rPr>
        <w:t>.</w:t>
      </w:r>
    </w:p>
    <w:p w:rsidR="002A49F7" w:rsidRPr="00F04902"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F04902">
        <w:rPr>
          <w:rFonts w:eastAsiaTheme="minorHAnsi" w:cs="Arial"/>
          <w:sz w:val="20"/>
          <w:szCs w:val="20"/>
          <w:lang w:eastAsia="en-US"/>
        </w:rPr>
        <w:t xml:space="preserve">Poskytovatel zajistí na své náklady ochranu veškerých technologických zařízení, která nejsou předmětem servisu a údržby a budou demontována nebo se budou nacházet v místě plnění proti poškození. Ochranu zařízení </w:t>
      </w:r>
      <w:r>
        <w:rPr>
          <w:rFonts w:eastAsiaTheme="minorHAnsi" w:cs="Arial"/>
          <w:sz w:val="20"/>
          <w:szCs w:val="20"/>
          <w:lang w:eastAsia="en-US"/>
        </w:rPr>
        <w:t>zajišťuje poskytovatel</w:t>
      </w:r>
      <w:r w:rsidRPr="00F04902">
        <w:rPr>
          <w:rFonts w:eastAsiaTheme="minorHAnsi" w:cs="Arial"/>
          <w:sz w:val="20"/>
          <w:szCs w:val="20"/>
          <w:lang w:eastAsia="en-US"/>
        </w:rPr>
        <w:t xml:space="preserve"> na své náklady. </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Materiál a náhradní díly </w:t>
      </w:r>
    </w:p>
    <w:p w:rsidR="002A49F7" w:rsidRPr="00762E36" w:rsidRDefault="002A49F7" w:rsidP="0082307B">
      <w:pPr>
        <w:pStyle w:val="Odstavecseseznamem"/>
        <w:widowControl w:val="0"/>
        <w:numPr>
          <w:ilvl w:val="0"/>
          <w:numId w:val="7"/>
        </w:numPr>
        <w:shd w:val="clear" w:color="auto" w:fill="FFFFFF"/>
        <w:tabs>
          <w:tab w:val="left" w:pos="-3544"/>
        </w:tabs>
        <w:overflowPunct/>
        <w:spacing w:after="120"/>
        <w:ind w:left="1134" w:hanging="567"/>
        <w:contextualSpacing w:val="0"/>
        <w:jc w:val="both"/>
        <w:textAlignment w:val="auto"/>
        <w:rPr>
          <w:rFonts w:ascii="Arial" w:hAnsi="Arial" w:cs="Arial"/>
          <w:iCs/>
          <w:spacing w:val="-3"/>
        </w:rPr>
      </w:pPr>
      <w:r>
        <w:rPr>
          <w:rFonts w:ascii="Arial" w:hAnsi="Arial" w:cs="Arial"/>
          <w:iCs/>
        </w:rPr>
        <w:t>Poskytovatel</w:t>
      </w:r>
      <w:r w:rsidRPr="00F63829">
        <w:rPr>
          <w:rFonts w:ascii="Arial" w:hAnsi="Arial" w:cs="Arial"/>
          <w:iCs/>
        </w:rPr>
        <w:t xml:space="preserve"> je povinen používat pro provedení </w:t>
      </w:r>
      <w:r>
        <w:rPr>
          <w:rFonts w:ascii="Arial" w:hAnsi="Arial" w:cs="Arial"/>
          <w:iCs/>
        </w:rPr>
        <w:t xml:space="preserve">servisu a údržby </w:t>
      </w:r>
      <w:r w:rsidRPr="00F63829">
        <w:rPr>
          <w:rFonts w:ascii="Arial" w:hAnsi="Arial" w:cs="Arial"/>
          <w:iCs/>
        </w:rPr>
        <w:t xml:space="preserve">vždy nejlepší materiály </w:t>
      </w:r>
      <w:r>
        <w:rPr>
          <w:rFonts w:ascii="Arial" w:hAnsi="Arial" w:cs="Arial"/>
          <w:iCs/>
        </w:rPr>
        <w:t>a originální náhradní díly (</w:t>
      </w:r>
      <w:r w:rsidR="006D626F">
        <w:rPr>
          <w:rFonts w:ascii="Arial" w:hAnsi="Arial" w:cs="Arial"/>
          <w:iCs/>
        </w:rPr>
        <w:t xml:space="preserve">dále jen „ND“) </w:t>
      </w:r>
      <w:r w:rsidRPr="00F63829">
        <w:rPr>
          <w:rFonts w:ascii="Arial" w:hAnsi="Arial" w:cs="Arial"/>
          <w:iCs/>
        </w:rPr>
        <w:t xml:space="preserve">s tím, že všechny materiály </w:t>
      </w:r>
      <w:r>
        <w:rPr>
          <w:rFonts w:ascii="Arial" w:hAnsi="Arial" w:cs="Arial"/>
          <w:iCs/>
        </w:rPr>
        <w:t xml:space="preserve">a ND </w:t>
      </w:r>
      <w:r w:rsidRPr="00F63829">
        <w:rPr>
          <w:rFonts w:ascii="Arial" w:hAnsi="Arial" w:cs="Arial"/>
          <w:iCs/>
        </w:rPr>
        <w:t>budou nové a</w:t>
      </w:r>
      <w:r w:rsidR="00762E36">
        <w:rPr>
          <w:rFonts w:ascii="Arial" w:hAnsi="Arial" w:cs="Arial"/>
          <w:iCs/>
        </w:rPr>
        <w:t> </w:t>
      </w:r>
      <w:r w:rsidRPr="00F63829">
        <w:rPr>
          <w:rFonts w:ascii="Arial" w:hAnsi="Arial" w:cs="Arial"/>
          <w:iCs/>
        </w:rPr>
        <w:t xml:space="preserve">budou vyhovovat všem požadavkům dle této </w:t>
      </w:r>
      <w:r>
        <w:rPr>
          <w:rFonts w:ascii="Arial" w:hAnsi="Arial" w:cs="Arial"/>
          <w:iCs/>
        </w:rPr>
        <w:t>smlouvy</w:t>
      </w:r>
      <w:r w:rsidRPr="00F63829">
        <w:rPr>
          <w:rFonts w:ascii="Arial" w:hAnsi="Arial" w:cs="Arial"/>
          <w:iCs/>
        </w:rPr>
        <w:t xml:space="preserve">. Pokud příslušná norma </w:t>
      </w:r>
      <w:r>
        <w:rPr>
          <w:rFonts w:ascii="Arial" w:hAnsi="Arial" w:cs="Arial"/>
          <w:iCs/>
        </w:rPr>
        <w:t xml:space="preserve">nebo doporučení výrobce zařízení </w:t>
      </w:r>
      <w:r w:rsidRPr="00F63829">
        <w:rPr>
          <w:rFonts w:ascii="Arial" w:hAnsi="Arial" w:cs="Arial"/>
          <w:iCs/>
        </w:rPr>
        <w:t>uvádí více než jeden typ daného druhu materiálu</w:t>
      </w:r>
      <w:r>
        <w:rPr>
          <w:rFonts w:ascii="Arial" w:hAnsi="Arial" w:cs="Arial"/>
          <w:iCs/>
        </w:rPr>
        <w:t>/náhradního dílu</w:t>
      </w:r>
      <w:r w:rsidRPr="00F63829">
        <w:rPr>
          <w:rFonts w:ascii="Arial" w:hAnsi="Arial" w:cs="Arial"/>
          <w:iCs/>
        </w:rPr>
        <w:t>, musí materiály</w:t>
      </w:r>
      <w:r>
        <w:rPr>
          <w:rFonts w:ascii="Arial" w:hAnsi="Arial" w:cs="Arial"/>
          <w:iCs/>
        </w:rPr>
        <w:t>/ND</w:t>
      </w:r>
      <w:r w:rsidRPr="00F63829">
        <w:rPr>
          <w:rFonts w:ascii="Arial" w:hAnsi="Arial" w:cs="Arial"/>
          <w:iCs/>
        </w:rPr>
        <w:t xml:space="preserve"> odpovídat nejlepšímu typu daného druhu materiálu</w:t>
      </w:r>
      <w:r>
        <w:rPr>
          <w:rFonts w:ascii="Arial" w:hAnsi="Arial" w:cs="Arial"/>
          <w:iCs/>
        </w:rPr>
        <w:t>/ND</w:t>
      </w:r>
      <w:r w:rsidRPr="00F63829">
        <w:rPr>
          <w:rFonts w:ascii="Arial" w:hAnsi="Arial" w:cs="Arial"/>
          <w:iCs/>
        </w:rPr>
        <w:t xml:space="preserve">, nestanoví-li tato </w:t>
      </w:r>
      <w:r>
        <w:rPr>
          <w:rFonts w:ascii="Arial" w:hAnsi="Arial" w:cs="Arial"/>
          <w:iCs/>
        </w:rPr>
        <w:t>smlouva</w:t>
      </w:r>
      <w:r w:rsidRPr="00F63829">
        <w:rPr>
          <w:rFonts w:ascii="Arial" w:hAnsi="Arial" w:cs="Arial"/>
          <w:iCs/>
        </w:rPr>
        <w:t xml:space="preserve"> či dílčí smlouva</w:t>
      </w:r>
      <w:r>
        <w:rPr>
          <w:rFonts w:ascii="Arial" w:hAnsi="Arial" w:cs="Arial"/>
          <w:iCs/>
        </w:rPr>
        <w:t>/objednávka</w:t>
      </w:r>
      <w:r w:rsidRPr="00F63829">
        <w:rPr>
          <w:rFonts w:ascii="Arial" w:hAnsi="Arial" w:cs="Arial"/>
          <w:iCs/>
        </w:rPr>
        <w:t xml:space="preserve"> jiný typ daného druhu materiálu</w:t>
      </w:r>
      <w:r>
        <w:rPr>
          <w:rFonts w:ascii="Arial" w:hAnsi="Arial" w:cs="Arial"/>
          <w:iCs/>
        </w:rPr>
        <w:t>/ND</w:t>
      </w:r>
      <w:r w:rsidRPr="00F63829">
        <w:rPr>
          <w:rFonts w:ascii="Arial" w:hAnsi="Arial" w:cs="Arial"/>
          <w:iCs/>
        </w:rPr>
        <w:t xml:space="preserve">. </w:t>
      </w:r>
    </w:p>
    <w:p w:rsidR="002A49F7" w:rsidRPr="00F63829" w:rsidRDefault="002A49F7" w:rsidP="0082307B">
      <w:pPr>
        <w:pStyle w:val="Odstavecseseznamem"/>
        <w:widowControl w:val="0"/>
        <w:numPr>
          <w:ilvl w:val="0"/>
          <w:numId w:val="7"/>
        </w:numPr>
        <w:shd w:val="clear" w:color="auto" w:fill="FFFFFF"/>
        <w:tabs>
          <w:tab w:val="left" w:pos="-3544"/>
        </w:tabs>
        <w:overflowPunct/>
        <w:spacing w:after="120"/>
        <w:ind w:left="1134" w:hanging="567"/>
        <w:contextualSpacing w:val="0"/>
        <w:jc w:val="both"/>
        <w:textAlignment w:val="auto"/>
        <w:rPr>
          <w:rFonts w:ascii="Arial" w:hAnsi="Arial" w:cs="Arial"/>
          <w:iCs/>
          <w:spacing w:val="-3"/>
        </w:rPr>
      </w:pPr>
      <w:r>
        <w:rPr>
          <w:rFonts w:ascii="Arial" w:hAnsi="Arial" w:cs="Arial"/>
          <w:iCs/>
        </w:rPr>
        <w:lastRenderedPageBreak/>
        <w:t>Případné použití neoriginálních nebo modifikovaných originálních ND</w:t>
      </w:r>
      <w:r w:rsidRPr="00F63829">
        <w:rPr>
          <w:rFonts w:ascii="Arial" w:hAnsi="Arial" w:cs="Arial"/>
          <w:iCs/>
        </w:rPr>
        <w:t xml:space="preserve"> si musí </w:t>
      </w:r>
      <w:r>
        <w:rPr>
          <w:rFonts w:ascii="Arial" w:hAnsi="Arial" w:cs="Arial"/>
          <w:iCs/>
        </w:rPr>
        <w:t>poskytovatel</w:t>
      </w:r>
      <w:r w:rsidRPr="00F63829">
        <w:rPr>
          <w:rFonts w:ascii="Arial" w:hAnsi="Arial" w:cs="Arial"/>
          <w:iCs/>
        </w:rPr>
        <w:t xml:space="preserve"> včas před jejich opatřením </w:t>
      </w:r>
      <w:r>
        <w:rPr>
          <w:rFonts w:ascii="Arial" w:hAnsi="Arial" w:cs="Arial"/>
          <w:iCs/>
        </w:rPr>
        <w:t xml:space="preserve">a použitím při provádění servisu a údržby </w:t>
      </w:r>
      <w:r w:rsidRPr="00F63829">
        <w:rPr>
          <w:rFonts w:ascii="Arial" w:hAnsi="Arial" w:cs="Arial"/>
          <w:iCs/>
        </w:rPr>
        <w:t xml:space="preserve">nechat písemně odsouhlasit objednatelem. Ke své žádosti </w:t>
      </w:r>
      <w:r>
        <w:rPr>
          <w:rFonts w:ascii="Arial" w:hAnsi="Arial" w:cs="Arial"/>
          <w:iCs/>
        </w:rPr>
        <w:t>poskytovatel</w:t>
      </w:r>
      <w:r w:rsidRPr="00F63829">
        <w:rPr>
          <w:rFonts w:ascii="Arial" w:hAnsi="Arial" w:cs="Arial"/>
          <w:iCs/>
        </w:rPr>
        <w:t xml:space="preserve"> objednateli </w:t>
      </w:r>
      <w:r>
        <w:rPr>
          <w:rFonts w:ascii="Arial" w:hAnsi="Arial" w:cs="Arial"/>
          <w:iCs/>
        </w:rPr>
        <w:t>připojí</w:t>
      </w:r>
      <w:r w:rsidRPr="00F63829">
        <w:rPr>
          <w:rFonts w:ascii="Arial" w:hAnsi="Arial" w:cs="Arial"/>
          <w:iCs/>
        </w:rPr>
        <w:t xml:space="preserve"> odpovídající </w:t>
      </w:r>
      <w:r>
        <w:rPr>
          <w:rFonts w:ascii="Arial" w:hAnsi="Arial" w:cs="Arial"/>
          <w:iCs/>
        </w:rPr>
        <w:t xml:space="preserve">technickou </w:t>
      </w:r>
      <w:r w:rsidRPr="00F63829">
        <w:rPr>
          <w:rFonts w:ascii="Arial" w:hAnsi="Arial" w:cs="Arial"/>
          <w:iCs/>
        </w:rPr>
        <w:t xml:space="preserve">dokumentaci </w:t>
      </w:r>
      <w:r>
        <w:rPr>
          <w:rFonts w:ascii="Arial" w:hAnsi="Arial" w:cs="Arial"/>
          <w:iCs/>
        </w:rPr>
        <w:t>potřebnou pro posouzení neoriginálního ND a odůvodnění nutnosti použití neoriginálních nebo modifikovaných originálních ND</w:t>
      </w:r>
      <w:r w:rsidRPr="00F63829">
        <w:rPr>
          <w:rFonts w:ascii="Arial" w:hAnsi="Arial" w:cs="Arial"/>
          <w:iCs/>
        </w:rPr>
        <w:t>.</w:t>
      </w:r>
    </w:p>
    <w:p w:rsidR="002A49F7" w:rsidRPr="00F63829" w:rsidRDefault="002A49F7" w:rsidP="0082307B">
      <w:pPr>
        <w:pStyle w:val="Odstavecseseznamem"/>
        <w:widowControl w:val="0"/>
        <w:numPr>
          <w:ilvl w:val="0"/>
          <w:numId w:val="7"/>
        </w:numPr>
        <w:shd w:val="clear" w:color="auto" w:fill="FFFFFF"/>
        <w:tabs>
          <w:tab w:val="left" w:pos="-3544"/>
        </w:tabs>
        <w:overflowPunct/>
        <w:spacing w:after="120"/>
        <w:ind w:left="1134" w:hanging="567"/>
        <w:contextualSpacing w:val="0"/>
        <w:jc w:val="both"/>
        <w:textAlignment w:val="auto"/>
        <w:rPr>
          <w:rFonts w:ascii="Arial" w:hAnsi="Arial" w:cs="Arial"/>
          <w:iCs/>
          <w:spacing w:val="-4"/>
        </w:rPr>
      </w:pPr>
      <w:r w:rsidRPr="00F63829">
        <w:rPr>
          <w:rFonts w:ascii="Arial" w:hAnsi="Arial" w:cs="Arial"/>
          <w:iCs/>
          <w:spacing w:val="-4"/>
        </w:rPr>
        <w:t xml:space="preserve">Má-li objednatel nebo jím pověřená </w:t>
      </w:r>
      <w:r>
        <w:rPr>
          <w:rFonts w:ascii="Arial" w:hAnsi="Arial" w:cs="Arial"/>
          <w:iCs/>
          <w:spacing w:val="-4"/>
        </w:rPr>
        <w:t xml:space="preserve">osoba názor, že dodaný materiál/ND, </w:t>
      </w:r>
      <w:r w:rsidRPr="00F63829">
        <w:rPr>
          <w:rFonts w:ascii="Arial" w:hAnsi="Arial" w:cs="Arial"/>
          <w:iCs/>
          <w:spacing w:val="-4"/>
        </w:rPr>
        <w:t xml:space="preserve">způsob </w:t>
      </w:r>
      <w:r>
        <w:rPr>
          <w:rFonts w:ascii="Arial" w:hAnsi="Arial" w:cs="Arial"/>
          <w:iCs/>
          <w:spacing w:val="-4"/>
        </w:rPr>
        <w:t xml:space="preserve">nebo </w:t>
      </w:r>
      <w:r w:rsidRPr="00F63829">
        <w:rPr>
          <w:rFonts w:ascii="Arial" w:hAnsi="Arial" w:cs="Arial"/>
          <w:iCs/>
          <w:spacing w:val="-4"/>
        </w:rPr>
        <w:t xml:space="preserve">provádění </w:t>
      </w:r>
      <w:r>
        <w:rPr>
          <w:rFonts w:ascii="Arial" w:hAnsi="Arial" w:cs="Arial"/>
          <w:iCs/>
          <w:spacing w:val="-4"/>
        </w:rPr>
        <w:t>servisu a údržby</w:t>
      </w:r>
      <w:r w:rsidRPr="00F63829">
        <w:rPr>
          <w:rFonts w:ascii="Arial" w:hAnsi="Arial" w:cs="Arial"/>
          <w:iCs/>
          <w:spacing w:val="-4"/>
        </w:rPr>
        <w:t xml:space="preserve"> neodpovídají podmínkám této </w:t>
      </w:r>
      <w:r>
        <w:rPr>
          <w:rFonts w:ascii="Arial" w:hAnsi="Arial" w:cs="Arial"/>
          <w:iCs/>
          <w:spacing w:val="-4"/>
        </w:rPr>
        <w:t>smlouvy</w:t>
      </w:r>
      <w:r w:rsidRPr="00F63829">
        <w:rPr>
          <w:rFonts w:ascii="Arial" w:hAnsi="Arial" w:cs="Arial"/>
          <w:iCs/>
          <w:spacing w:val="-4"/>
        </w:rPr>
        <w:t>, může pověřit nezávislého soudního znalce nebo autorizovaná místa k jejich přezkoušení. Ukáže-li se podle výsledku přezkoušení, že dodaný materiál</w:t>
      </w:r>
      <w:r>
        <w:rPr>
          <w:rFonts w:ascii="Arial" w:hAnsi="Arial" w:cs="Arial"/>
          <w:iCs/>
          <w:spacing w:val="-4"/>
        </w:rPr>
        <w:t>/ND</w:t>
      </w:r>
      <w:r w:rsidRPr="00F63829">
        <w:rPr>
          <w:rFonts w:ascii="Arial" w:hAnsi="Arial" w:cs="Arial"/>
          <w:iCs/>
          <w:spacing w:val="-4"/>
        </w:rPr>
        <w:t xml:space="preserve"> nebo způsob prováděn</w:t>
      </w:r>
      <w:r>
        <w:rPr>
          <w:rFonts w:ascii="Arial" w:hAnsi="Arial" w:cs="Arial"/>
          <w:iCs/>
          <w:spacing w:val="-4"/>
        </w:rPr>
        <w:t>í</w:t>
      </w:r>
      <w:r w:rsidRPr="00F63829">
        <w:rPr>
          <w:rFonts w:ascii="Arial" w:hAnsi="Arial" w:cs="Arial"/>
          <w:iCs/>
          <w:spacing w:val="-4"/>
        </w:rPr>
        <w:t xml:space="preserve"> </w:t>
      </w:r>
      <w:r w:rsidR="00462B6B">
        <w:rPr>
          <w:rFonts w:ascii="Arial" w:hAnsi="Arial" w:cs="Arial"/>
          <w:iCs/>
          <w:spacing w:val="-4"/>
        </w:rPr>
        <w:t xml:space="preserve">servisu a údržby </w:t>
      </w:r>
      <w:r w:rsidRPr="00F63829">
        <w:rPr>
          <w:rFonts w:ascii="Arial" w:hAnsi="Arial" w:cs="Arial"/>
          <w:iCs/>
          <w:spacing w:val="-4"/>
        </w:rPr>
        <w:t xml:space="preserve">neodpovídají podmínkám této </w:t>
      </w:r>
      <w:r>
        <w:rPr>
          <w:rFonts w:ascii="Arial" w:hAnsi="Arial" w:cs="Arial"/>
          <w:iCs/>
          <w:spacing w:val="-4"/>
        </w:rPr>
        <w:t xml:space="preserve">smlouvy </w:t>
      </w:r>
      <w:r w:rsidRPr="00F63829">
        <w:rPr>
          <w:rFonts w:ascii="Arial" w:hAnsi="Arial" w:cs="Arial"/>
          <w:iCs/>
          <w:spacing w:val="-4"/>
        </w:rPr>
        <w:t>či dílčí smlouvy</w:t>
      </w:r>
      <w:r>
        <w:rPr>
          <w:rFonts w:ascii="Arial" w:hAnsi="Arial" w:cs="Arial"/>
          <w:iCs/>
          <w:spacing w:val="-4"/>
        </w:rPr>
        <w:t>/objednávky</w:t>
      </w:r>
      <w:r w:rsidRPr="00F63829">
        <w:rPr>
          <w:rFonts w:ascii="Arial" w:hAnsi="Arial" w:cs="Arial"/>
          <w:iCs/>
          <w:spacing w:val="-4"/>
        </w:rPr>
        <w:t xml:space="preserve">, je </w:t>
      </w:r>
      <w:r>
        <w:rPr>
          <w:rFonts w:ascii="Arial" w:hAnsi="Arial" w:cs="Arial"/>
          <w:iCs/>
          <w:spacing w:val="-4"/>
        </w:rPr>
        <w:t>poskytovatel</w:t>
      </w:r>
      <w:r w:rsidRPr="00F63829">
        <w:rPr>
          <w:rFonts w:ascii="Arial" w:hAnsi="Arial" w:cs="Arial"/>
          <w:iCs/>
          <w:spacing w:val="-4"/>
        </w:rPr>
        <w:t xml:space="preserve"> povinen na písemnou žádost objednatele neprodleně:</w:t>
      </w:r>
    </w:p>
    <w:p w:rsidR="002A49F7" w:rsidRPr="00A43CCE" w:rsidRDefault="002A49F7" w:rsidP="0082307B">
      <w:pPr>
        <w:pStyle w:val="Textdokumentu"/>
        <w:numPr>
          <w:ilvl w:val="3"/>
          <w:numId w:val="12"/>
        </w:numPr>
        <w:spacing w:after="0" w:line="276" w:lineRule="auto"/>
        <w:ind w:left="1560" w:hanging="284"/>
        <w:rPr>
          <w:rFonts w:eastAsiaTheme="minorHAnsi" w:cs="Arial"/>
          <w:sz w:val="20"/>
          <w:szCs w:val="20"/>
          <w:lang w:eastAsia="en-US"/>
        </w:rPr>
      </w:pPr>
      <w:r w:rsidRPr="00A43CCE">
        <w:rPr>
          <w:rFonts w:eastAsiaTheme="minorHAnsi" w:cs="Arial"/>
          <w:sz w:val="20"/>
          <w:szCs w:val="20"/>
          <w:lang w:eastAsia="en-US"/>
        </w:rPr>
        <w:t>odstranit z pracoviště na své náklady veškeré materiály/ND, jež neodpovídají podmínkám této smlouvy, zabránit jejich dalšímu použití, a namísto nich používat/dodat materiály/ND splňující podmínky této smlouvy či dílčí smlouvy/objednávky;</w:t>
      </w:r>
    </w:p>
    <w:p w:rsidR="002A49F7" w:rsidRDefault="002A49F7" w:rsidP="0082307B">
      <w:pPr>
        <w:pStyle w:val="Textdokumentu"/>
        <w:numPr>
          <w:ilvl w:val="3"/>
          <w:numId w:val="12"/>
        </w:numPr>
        <w:spacing w:after="0" w:line="276" w:lineRule="auto"/>
        <w:ind w:left="1560" w:hanging="284"/>
        <w:rPr>
          <w:rFonts w:eastAsiaTheme="minorHAnsi" w:cs="Arial"/>
          <w:sz w:val="20"/>
          <w:szCs w:val="20"/>
          <w:lang w:eastAsia="en-US"/>
        </w:rPr>
      </w:pPr>
      <w:r w:rsidRPr="000C7513">
        <w:rPr>
          <w:rFonts w:eastAsiaTheme="minorHAnsi" w:cs="Arial"/>
          <w:sz w:val="20"/>
          <w:szCs w:val="20"/>
          <w:lang w:eastAsia="en-US"/>
        </w:rPr>
        <w:t>odstranit, demontovat nebo vyměnit na své náklady, kteroukoliv část materiálů/ND použitých při provádění servisu a údržby neodpovídající podmínkám této smlouvy či dílčí smlouvy/objednávky;</w:t>
      </w:r>
    </w:p>
    <w:p w:rsidR="002A49F7" w:rsidRPr="000C7513" w:rsidRDefault="002A49F7" w:rsidP="0082307B">
      <w:pPr>
        <w:pStyle w:val="Textdokumentu"/>
        <w:numPr>
          <w:ilvl w:val="3"/>
          <w:numId w:val="12"/>
        </w:numPr>
        <w:spacing w:after="0" w:line="276" w:lineRule="auto"/>
        <w:ind w:left="1560" w:hanging="284"/>
        <w:rPr>
          <w:rFonts w:eastAsiaTheme="minorHAnsi" w:cs="Arial"/>
          <w:sz w:val="20"/>
          <w:szCs w:val="20"/>
          <w:lang w:eastAsia="en-US"/>
        </w:rPr>
      </w:pPr>
      <w:r w:rsidRPr="000C7513">
        <w:rPr>
          <w:rFonts w:eastAsiaTheme="minorHAnsi" w:cs="Arial"/>
          <w:sz w:val="20"/>
          <w:szCs w:val="20"/>
          <w:lang w:eastAsia="en-US"/>
        </w:rPr>
        <w:t xml:space="preserve">zaplatit veškeré náklady spojené s takovým přezkoušením. </w:t>
      </w:r>
    </w:p>
    <w:p w:rsidR="002A49F7" w:rsidRDefault="002A49F7" w:rsidP="002A49F7">
      <w:pPr>
        <w:pStyle w:val="Textdokumentu"/>
        <w:spacing w:after="0" w:line="276" w:lineRule="auto"/>
        <w:ind w:left="1560"/>
        <w:rPr>
          <w:rFonts w:eastAsiaTheme="minorHAnsi" w:cs="Arial"/>
          <w:sz w:val="20"/>
          <w:szCs w:val="20"/>
          <w:lang w:eastAsia="en-US"/>
        </w:rPr>
      </w:pPr>
    </w:p>
    <w:p w:rsidR="002A49F7" w:rsidRDefault="002A49F7" w:rsidP="002A49F7">
      <w:pPr>
        <w:pStyle w:val="Textdokumentu"/>
        <w:spacing w:after="0" w:line="276" w:lineRule="auto"/>
        <w:ind w:left="1560"/>
        <w:rPr>
          <w:rFonts w:eastAsiaTheme="minorHAnsi" w:cs="Arial"/>
          <w:sz w:val="20"/>
          <w:szCs w:val="20"/>
          <w:lang w:eastAsia="en-US"/>
        </w:rPr>
      </w:pPr>
      <w:r w:rsidRPr="00533F5C">
        <w:rPr>
          <w:rFonts w:eastAsiaTheme="minorHAnsi" w:cs="Arial"/>
          <w:sz w:val="20"/>
          <w:szCs w:val="20"/>
          <w:lang w:eastAsia="en-US"/>
        </w:rPr>
        <w:t xml:space="preserve">Ukáže-li se podle výsledku přezkoušení, že dodaný materiál/ND nebo způsob </w:t>
      </w:r>
      <w:r>
        <w:rPr>
          <w:rFonts w:eastAsiaTheme="minorHAnsi" w:cs="Arial"/>
          <w:sz w:val="20"/>
          <w:szCs w:val="20"/>
          <w:lang w:eastAsia="en-US"/>
        </w:rPr>
        <w:t xml:space="preserve">provádění </w:t>
      </w:r>
      <w:r w:rsidR="00462B6B">
        <w:rPr>
          <w:rFonts w:eastAsiaTheme="minorHAnsi" w:cs="Arial"/>
          <w:sz w:val="20"/>
          <w:szCs w:val="20"/>
          <w:lang w:eastAsia="en-US"/>
        </w:rPr>
        <w:t xml:space="preserve">servisu a údržby </w:t>
      </w:r>
      <w:r w:rsidRPr="00533F5C">
        <w:rPr>
          <w:rFonts w:eastAsiaTheme="minorHAnsi" w:cs="Arial"/>
          <w:sz w:val="20"/>
          <w:szCs w:val="20"/>
          <w:lang w:eastAsia="en-US"/>
        </w:rPr>
        <w:t>odpovídají podmínkám této smlouvy či dílčí smlouvy/objednávky</w:t>
      </w:r>
      <w:r>
        <w:rPr>
          <w:rFonts w:eastAsiaTheme="minorHAnsi" w:cs="Arial"/>
          <w:sz w:val="20"/>
          <w:szCs w:val="20"/>
          <w:lang w:eastAsia="en-US"/>
        </w:rPr>
        <w:t>,</w:t>
      </w:r>
      <w:r w:rsidRPr="00A43CCE">
        <w:rPr>
          <w:rFonts w:eastAsiaTheme="minorHAnsi" w:cs="Arial"/>
          <w:sz w:val="20"/>
          <w:szCs w:val="20"/>
          <w:lang w:eastAsia="en-US"/>
        </w:rPr>
        <w:t xml:space="preserve"> nese náklady </w:t>
      </w:r>
      <w:r>
        <w:rPr>
          <w:rFonts w:eastAsiaTheme="minorHAnsi" w:cs="Arial"/>
          <w:sz w:val="20"/>
          <w:szCs w:val="20"/>
          <w:lang w:eastAsia="en-US"/>
        </w:rPr>
        <w:t xml:space="preserve">spojené s přezkoušením podle písm. c) tohoto bodu </w:t>
      </w:r>
      <w:r w:rsidRPr="00A43CCE">
        <w:rPr>
          <w:rFonts w:eastAsiaTheme="minorHAnsi" w:cs="Arial"/>
          <w:sz w:val="20"/>
          <w:szCs w:val="20"/>
          <w:lang w:eastAsia="en-US"/>
        </w:rPr>
        <w:t>objednatel.</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Kontrola kvality</w:t>
      </w:r>
    </w:p>
    <w:p w:rsidR="002A49F7" w:rsidRPr="005C3DED" w:rsidRDefault="002A49F7" w:rsidP="0082307B">
      <w:pPr>
        <w:pStyle w:val="Zkladntextodsazen22"/>
        <w:numPr>
          <w:ilvl w:val="0"/>
          <w:numId w:val="9"/>
        </w:numPr>
        <w:tabs>
          <w:tab w:val="clear" w:pos="567"/>
          <w:tab w:val="left" w:pos="-3828"/>
        </w:tabs>
        <w:spacing w:after="120"/>
        <w:ind w:left="1134" w:hanging="567"/>
        <w:rPr>
          <w:rFonts w:cs="Arial"/>
          <w:i w:val="0"/>
          <w:iCs/>
          <w:sz w:val="20"/>
        </w:rPr>
      </w:pPr>
      <w:r w:rsidRPr="005C3DED">
        <w:rPr>
          <w:rFonts w:cs="Arial"/>
          <w:i w:val="0"/>
          <w:iCs/>
          <w:sz w:val="20"/>
        </w:rPr>
        <w:t>Poskytovatel na požádání poskytne objednateli doklady o kvalifikaci osob, které využívá, ať již přímo jako své zaměstnance nebo jako subdodavatele. Pokud nebude relevantní osvědčení o profesní způsobilosti předloženo, je objednatel oprávněn příslušné osobě odepřít povolení pracovat s majetkem objednatele nebo na jeho pracovišti a neuhradit poskytovateli odpracované hodiny vykazované příslušnou osobou</w:t>
      </w:r>
      <w:r w:rsidR="006D626F">
        <w:rPr>
          <w:rFonts w:cs="Arial"/>
          <w:i w:val="0"/>
          <w:iCs/>
          <w:sz w:val="20"/>
        </w:rPr>
        <w:t>.</w:t>
      </w:r>
    </w:p>
    <w:p w:rsidR="002A49F7" w:rsidRPr="005611AF" w:rsidRDefault="002A49F7" w:rsidP="0082307B">
      <w:pPr>
        <w:pStyle w:val="Zkladntextodsazen22"/>
        <w:numPr>
          <w:ilvl w:val="0"/>
          <w:numId w:val="9"/>
        </w:numPr>
        <w:tabs>
          <w:tab w:val="clear" w:pos="567"/>
          <w:tab w:val="left" w:pos="-3828"/>
        </w:tabs>
        <w:spacing w:after="120"/>
        <w:ind w:left="1134" w:hanging="567"/>
        <w:rPr>
          <w:rFonts w:cs="Arial"/>
          <w:i w:val="0"/>
          <w:iCs/>
          <w:sz w:val="20"/>
        </w:rPr>
      </w:pPr>
      <w:r w:rsidRPr="001C59EC">
        <w:rPr>
          <w:rFonts w:cs="Arial"/>
          <w:i w:val="0"/>
          <w:iCs/>
          <w:sz w:val="20"/>
        </w:rPr>
        <w:t xml:space="preserve">Poskytovatel je povinen řádně vést a chronologicky zaznamenávat veškeré relevantní </w:t>
      </w:r>
      <w:r>
        <w:rPr>
          <w:rFonts w:cs="Arial"/>
          <w:i w:val="0"/>
          <w:iCs/>
          <w:sz w:val="20"/>
        </w:rPr>
        <w:t>údaje</w:t>
      </w:r>
      <w:r w:rsidRPr="001C59EC">
        <w:rPr>
          <w:rFonts w:cs="Arial"/>
          <w:i w:val="0"/>
          <w:iCs/>
          <w:sz w:val="20"/>
        </w:rPr>
        <w:t xml:space="preserve"> o průběhu provádění servisu a údržby do </w:t>
      </w:r>
      <w:r>
        <w:rPr>
          <w:rFonts w:cs="Arial"/>
          <w:i w:val="0"/>
          <w:iCs/>
          <w:sz w:val="20"/>
        </w:rPr>
        <w:t xml:space="preserve">Provozního deníku stroje / Servisní </w:t>
      </w:r>
      <w:r w:rsidRPr="005611AF">
        <w:rPr>
          <w:rFonts w:cs="Arial"/>
          <w:i w:val="0"/>
          <w:iCs/>
          <w:sz w:val="20"/>
        </w:rPr>
        <w:t xml:space="preserve">knihy v souladu s obecně závaznými právními předpisy, zejména:  </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datum přejímky pracoviště,</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chronologický zápis probíhajících prací,</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popis provedené práce a použitých technologií,</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odchylky v provedení servisu a údržby od technické specifikace a výrobní a montážní dokumentace stroje nebo zařízení,</w:t>
      </w:r>
      <w:r w:rsidRPr="00D13E72">
        <w:rPr>
          <w:rFonts w:cs="Arial"/>
          <w:iCs/>
          <w:sz w:val="20"/>
        </w:rPr>
        <w:t xml:space="preserve"> </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osoby pověřené k jednání na pracovišti,</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veškeré skutečnosti mající vliv na plnění této smlouvy či dílčí smlouvy/ objednávky, přičemž při rozdílnosti názorů zástupců obou stran budou zapsaná stanoviska podkladem pro jednání a řešení vzniklých situací,</w:t>
      </w:r>
    </w:p>
    <w:p w:rsidR="002A49F7" w:rsidRPr="004417E1" w:rsidRDefault="002A49F7" w:rsidP="0082307B">
      <w:pPr>
        <w:pStyle w:val="Zkladntextodsazen22"/>
        <w:numPr>
          <w:ilvl w:val="0"/>
          <w:numId w:val="10"/>
        </w:numPr>
        <w:tabs>
          <w:tab w:val="clear" w:pos="567"/>
          <w:tab w:val="left" w:pos="-3828"/>
        </w:tabs>
        <w:ind w:left="1418" w:hanging="284"/>
        <w:rPr>
          <w:rFonts w:cs="Arial"/>
          <w:i w:val="0"/>
          <w:iCs/>
          <w:sz w:val="20"/>
        </w:rPr>
      </w:pPr>
      <w:r w:rsidRPr="00D13E72">
        <w:rPr>
          <w:rFonts w:cs="Arial"/>
          <w:i w:val="0"/>
          <w:iCs/>
          <w:sz w:val="20"/>
        </w:rPr>
        <w:t>zápisy o provedených zkouškách a kontrolách</w:t>
      </w:r>
    </w:p>
    <w:p w:rsidR="002A49F7" w:rsidRPr="00A43CCE" w:rsidRDefault="002A49F7" w:rsidP="0082307B">
      <w:pPr>
        <w:pStyle w:val="Zkladntextodsazen22"/>
        <w:numPr>
          <w:ilvl w:val="0"/>
          <w:numId w:val="9"/>
        </w:numPr>
        <w:tabs>
          <w:tab w:val="clear" w:pos="567"/>
          <w:tab w:val="left" w:pos="-3828"/>
        </w:tabs>
        <w:spacing w:before="120" w:after="120"/>
        <w:ind w:left="1418" w:hanging="709"/>
        <w:rPr>
          <w:rFonts w:cs="Arial"/>
          <w:i w:val="0"/>
          <w:iCs/>
          <w:sz w:val="20"/>
        </w:rPr>
      </w:pPr>
      <w:r w:rsidRPr="00126152">
        <w:rPr>
          <w:rFonts w:cs="Arial"/>
          <w:i w:val="0"/>
          <w:iCs/>
          <w:sz w:val="20"/>
        </w:rPr>
        <w:t xml:space="preserve">Záznamy v servisním protokolu schvalovaném osobami objednatele dle </w:t>
      </w:r>
      <w:r w:rsidR="007F0D72">
        <w:rPr>
          <w:rFonts w:cs="Arial"/>
          <w:i w:val="0"/>
          <w:iCs/>
          <w:sz w:val="20"/>
        </w:rPr>
        <w:t>P</w:t>
      </w:r>
      <w:r w:rsidRPr="00126152">
        <w:rPr>
          <w:rFonts w:cs="Arial"/>
          <w:i w:val="0"/>
          <w:iCs/>
          <w:sz w:val="20"/>
        </w:rPr>
        <w:t>řílohy č.</w:t>
      </w:r>
      <w:r>
        <w:rPr>
          <w:rFonts w:cs="Arial"/>
          <w:i w:val="0"/>
          <w:iCs/>
          <w:sz w:val="20"/>
        </w:rPr>
        <w:t> </w:t>
      </w:r>
      <w:r w:rsidRPr="00126152">
        <w:rPr>
          <w:rFonts w:cs="Arial"/>
          <w:i w:val="0"/>
          <w:iCs/>
          <w:sz w:val="20"/>
        </w:rPr>
        <w:t>5</w:t>
      </w:r>
      <w:r>
        <w:rPr>
          <w:rFonts w:cs="Arial"/>
          <w:i w:val="0"/>
          <w:iCs/>
          <w:sz w:val="20"/>
        </w:rPr>
        <w:t> </w:t>
      </w:r>
      <w:r w:rsidRPr="00126152">
        <w:rPr>
          <w:rFonts w:cs="Arial"/>
          <w:i w:val="0"/>
          <w:iCs/>
          <w:sz w:val="20"/>
        </w:rPr>
        <w:t>této</w:t>
      </w:r>
      <w:r>
        <w:rPr>
          <w:rFonts w:cs="Arial"/>
          <w:i w:val="0"/>
          <w:iCs/>
          <w:sz w:val="20"/>
        </w:rPr>
        <w:t xml:space="preserve"> </w:t>
      </w:r>
      <w:r w:rsidRPr="00126152">
        <w:rPr>
          <w:rFonts w:cs="Arial"/>
          <w:i w:val="0"/>
          <w:iCs/>
          <w:sz w:val="20"/>
        </w:rPr>
        <w:t>smlouvy jsou jedním z podkladů pro evidenci úplnosti realizovaného servisu a</w:t>
      </w:r>
      <w:r>
        <w:rPr>
          <w:rFonts w:cs="Arial"/>
          <w:i w:val="0"/>
          <w:iCs/>
          <w:sz w:val="20"/>
        </w:rPr>
        <w:t> </w:t>
      </w:r>
      <w:r w:rsidRPr="00126152">
        <w:rPr>
          <w:rFonts w:cs="Arial"/>
          <w:i w:val="0"/>
          <w:iCs/>
          <w:sz w:val="20"/>
        </w:rPr>
        <w:t>údržby</w:t>
      </w:r>
      <w:r w:rsidRPr="00A43CCE">
        <w:rPr>
          <w:rFonts w:cs="Arial"/>
          <w:i w:val="0"/>
          <w:iCs/>
          <w:sz w:val="20"/>
        </w:rPr>
        <w:t>.</w:t>
      </w: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Povinnost vést provozní deník strojů trvá po dobu platnosti této smlouvy.</w:t>
      </w:r>
    </w:p>
    <w:p w:rsidR="002A49F7"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V případě potřeby víceprací bude vystavena nová objednávka. </w:t>
      </w:r>
      <w:r>
        <w:rPr>
          <w:rFonts w:eastAsiaTheme="minorHAnsi" w:cs="Arial"/>
          <w:sz w:val="20"/>
          <w:szCs w:val="20"/>
          <w:lang w:eastAsia="en-US"/>
        </w:rPr>
        <w:t>Poskytovatel</w:t>
      </w:r>
      <w:r w:rsidRPr="00A43CCE">
        <w:rPr>
          <w:rFonts w:eastAsiaTheme="minorHAnsi" w:cs="Arial"/>
          <w:sz w:val="20"/>
          <w:szCs w:val="20"/>
          <w:lang w:eastAsia="en-US"/>
        </w:rPr>
        <w:t xml:space="preserve"> předloží cenové</w:t>
      </w:r>
      <w:r>
        <w:rPr>
          <w:rFonts w:eastAsiaTheme="minorHAnsi" w:cs="Arial"/>
          <w:sz w:val="20"/>
          <w:szCs w:val="20"/>
          <w:lang w:eastAsia="en-US"/>
        </w:rPr>
        <w:t xml:space="preserve"> </w:t>
      </w:r>
      <w:r w:rsidRPr="00A43CCE">
        <w:rPr>
          <w:rFonts w:eastAsiaTheme="minorHAnsi" w:cs="Arial"/>
          <w:sz w:val="20"/>
          <w:szCs w:val="20"/>
          <w:lang w:eastAsia="en-US"/>
        </w:rPr>
        <w:t>návrhy na požadované vícepráce v nejkratší možné době, nejpozději však do 24 hodin od</w:t>
      </w:r>
      <w:r>
        <w:rPr>
          <w:rFonts w:eastAsiaTheme="minorHAnsi" w:cs="Arial"/>
          <w:sz w:val="20"/>
          <w:szCs w:val="20"/>
          <w:lang w:eastAsia="en-US"/>
        </w:rPr>
        <w:t xml:space="preserve"> </w:t>
      </w:r>
      <w:r w:rsidRPr="00A43CCE">
        <w:rPr>
          <w:rFonts w:eastAsiaTheme="minorHAnsi" w:cs="Arial"/>
          <w:sz w:val="20"/>
          <w:szCs w:val="20"/>
          <w:lang w:eastAsia="en-US"/>
        </w:rPr>
        <w:t xml:space="preserve">uplatnění požadavků (pokud je toto technicky možné). </w:t>
      </w:r>
      <w:r>
        <w:rPr>
          <w:rFonts w:eastAsiaTheme="minorHAnsi" w:cs="Arial"/>
          <w:sz w:val="20"/>
          <w:szCs w:val="20"/>
          <w:lang w:eastAsia="en-US"/>
        </w:rPr>
        <w:t>Poskytovatel</w:t>
      </w:r>
      <w:r w:rsidRPr="00A43CCE">
        <w:rPr>
          <w:rFonts w:eastAsiaTheme="minorHAnsi" w:cs="Arial"/>
          <w:sz w:val="20"/>
          <w:szCs w:val="20"/>
          <w:lang w:eastAsia="en-US"/>
        </w:rPr>
        <w:t xml:space="preserve"> zahájí realizaci víceprací až</w:t>
      </w:r>
      <w:r>
        <w:rPr>
          <w:rFonts w:eastAsiaTheme="minorHAnsi" w:cs="Arial"/>
          <w:sz w:val="20"/>
          <w:szCs w:val="20"/>
          <w:lang w:eastAsia="en-US"/>
        </w:rPr>
        <w:t xml:space="preserve"> </w:t>
      </w:r>
      <w:r w:rsidRPr="00A43CCE">
        <w:rPr>
          <w:rFonts w:eastAsiaTheme="minorHAnsi" w:cs="Arial"/>
          <w:sz w:val="20"/>
          <w:szCs w:val="20"/>
          <w:lang w:eastAsia="en-US"/>
        </w:rPr>
        <w:t>po odsouhlasení předložených cenových návrhů objednatele</w:t>
      </w:r>
      <w:r>
        <w:rPr>
          <w:rFonts w:eastAsiaTheme="minorHAnsi" w:cs="Arial"/>
          <w:sz w:val="20"/>
          <w:szCs w:val="20"/>
          <w:lang w:eastAsia="en-US"/>
        </w:rPr>
        <w:t>m</w:t>
      </w:r>
      <w:r w:rsidRPr="00A43CCE">
        <w:rPr>
          <w:rFonts w:eastAsiaTheme="minorHAnsi" w:cs="Arial"/>
          <w:sz w:val="20"/>
          <w:szCs w:val="20"/>
          <w:lang w:eastAsia="en-US"/>
        </w:rPr>
        <w:t>. Cenu</w:t>
      </w:r>
      <w:r>
        <w:rPr>
          <w:rFonts w:eastAsiaTheme="minorHAnsi" w:cs="Arial"/>
          <w:sz w:val="20"/>
          <w:szCs w:val="20"/>
          <w:lang w:eastAsia="en-US"/>
        </w:rPr>
        <w:t xml:space="preserve"> </w:t>
      </w:r>
      <w:r w:rsidRPr="00A43CCE">
        <w:rPr>
          <w:rFonts w:eastAsiaTheme="minorHAnsi" w:cs="Arial"/>
          <w:sz w:val="20"/>
          <w:szCs w:val="20"/>
          <w:lang w:eastAsia="en-US"/>
        </w:rPr>
        <w:t xml:space="preserve">víceprací (rámcově/jednotkově) odsouhlasí objednatel před jejich provedením. </w:t>
      </w:r>
    </w:p>
    <w:p w:rsidR="00B422BA" w:rsidRDefault="00B422BA" w:rsidP="00B422BA">
      <w:pPr>
        <w:pStyle w:val="Textdokumentu"/>
        <w:spacing w:before="120" w:line="240" w:lineRule="auto"/>
        <w:rPr>
          <w:rFonts w:eastAsiaTheme="minorHAnsi" w:cs="Arial"/>
          <w:sz w:val="20"/>
          <w:szCs w:val="20"/>
          <w:lang w:eastAsia="en-US"/>
        </w:rPr>
      </w:pPr>
    </w:p>
    <w:p w:rsidR="002A49F7" w:rsidRPr="00A43CCE" w:rsidRDefault="002A49F7" w:rsidP="0082307B">
      <w:pPr>
        <w:pStyle w:val="Textdokumentu"/>
        <w:numPr>
          <w:ilvl w:val="1"/>
          <w:numId w:val="22"/>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lastRenderedPageBreak/>
        <w:t xml:space="preserve"> Technická a výkresová dokumentace</w:t>
      </w:r>
    </w:p>
    <w:p w:rsidR="002A49F7" w:rsidRPr="00A45091" w:rsidRDefault="002A49F7" w:rsidP="0082307B">
      <w:pPr>
        <w:pStyle w:val="Zkladntextodsazen22"/>
        <w:numPr>
          <w:ilvl w:val="0"/>
          <w:numId w:val="8"/>
        </w:numPr>
        <w:tabs>
          <w:tab w:val="clear" w:pos="567"/>
          <w:tab w:val="left" w:pos="-3828"/>
        </w:tabs>
        <w:spacing w:after="120"/>
        <w:ind w:left="1134" w:hanging="567"/>
        <w:rPr>
          <w:rFonts w:cs="Arial"/>
          <w:i w:val="0"/>
          <w:iCs/>
          <w:sz w:val="20"/>
        </w:rPr>
      </w:pPr>
      <w:r w:rsidRPr="00F63829">
        <w:rPr>
          <w:rFonts w:cs="Arial"/>
          <w:i w:val="0"/>
          <w:iCs/>
          <w:spacing w:val="-4"/>
          <w:sz w:val="20"/>
        </w:rPr>
        <w:t>Dodaná nová výkresová dokumentace nebo revidovaná stávající dokumentace musí splňovat požadavky specifikované vnitřní směrnicí objednatele „Pravidla pro výkresovou dokumentaci</w:t>
      </w:r>
      <w:r w:rsidRPr="00D67AEF">
        <w:rPr>
          <w:rFonts w:cs="Arial"/>
          <w:i w:val="0"/>
          <w:iCs/>
          <w:spacing w:val="-4"/>
          <w:sz w:val="20"/>
        </w:rPr>
        <w:t>“</w:t>
      </w:r>
      <w:r>
        <w:rPr>
          <w:rFonts w:cs="Arial"/>
          <w:i w:val="0"/>
          <w:iCs/>
          <w:spacing w:val="-4"/>
          <w:sz w:val="20"/>
        </w:rPr>
        <w:t>.</w:t>
      </w:r>
      <w:r w:rsidRPr="00D67AEF">
        <w:rPr>
          <w:rFonts w:cs="Arial"/>
          <w:i w:val="0"/>
          <w:iCs/>
          <w:spacing w:val="-4"/>
          <w:sz w:val="20"/>
        </w:rPr>
        <w:t xml:space="preserve"> </w:t>
      </w:r>
      <w:r w:rsidRPr="00C60A1A">
        <w:rPr>
          <w:rFonts w:cs="Arial"/>
          <w:i w:val="0"/>
          <w:iCs/>
          <w:spacing w:val="-4"/>
          <w:sz w:val="20"/>
        </w:rPr>
        <w:t xml:space="preserve">Pravidla pro výkresovou dokumentaci v platném znění jsou zveřejněna na webových stránkách objednatele </w:t>
      </w:r>
      <w:hyperlink r:id="rId13" w:tgtFrame="_blank" w:history="1">
        <w:r w:rsidRPr="00C60A1A">
          <w:rPr>
            <w:rFonts w:cs="Arial"/>
            <w:i w:val="0"/>
            <w:iCs/>
            <w:spacing w:val="-4"/>
            <w:sz w:val="20"/>
          </w:rPr>
          <w:t>http://www.mero.cz/dokumenty-ke-stazeni/</w:t>
        </w:r>
      </w:hyperlink>
      <w:r>
        <w:rPr>
          <w:rFonts w:cs="Arial"/>
          <w:i w:val="0"/>
          <w:iCs/>
          <w:spacing w:val="-4"/>
          <w:sz w:val="20"/>
        </w:rPr>
        <w:t xml:space="preserve">   </w:t>
      </w:r>
    </w:p>
    <w:p w:rsidR="002A49F7" w:rsidRPr="003112E0" w:rsidRDefault="002A49F7" w:rsidP="0082307B">
      <w:pPr>
        <w:pStyle w:val="Zkladntextodsazen22"/>
        <w:numPr>
          <w:ilvl w:val="0"/>
          <w:numId w:val="8"/>
        </w:numPr>
        <w:tabs>
          <w:tab w:val="clear" w:pos="567"/>
          <w:tab w:val="left" w:pos="-3828"/>
        </w:tabs>
        <w:spacing w:after="120"/>
        <w:ind w:left="1134" w:hanging="567"/>
        <w:rPr>
          <w:rFonts w:cs="Arial"/>
          <w:i w:val="0"/>
          <w:iCs/>
          <w:spacing w:val="-4"/>
          <w:sz w:val="20"/>
        </w:rPr>
      </w:pPr>
      <w:r w:rsidRPr="003112E0">
        <w:rPr>
          <w:rFonts w:cs="Arial"/>
          <w:i w:val="0"/>
          <w:iCs/>
          <w:spacing w:val="-4"/>
          <w:sz w:val="20"/>
        </w:rPr>
        <w:t xml:space="preserve">Veškeré dodané dokumenty (atesty, prohlášení o shodě, technické a revizní zprávy, předávací a inspekční protokoly apod.) musí být předány v českém jazyce, 1 x v listinné podobě - originály  a 1 x v elektronické formě (dokumenty MS Office, Adobe </w:t>
      </w:r>
      <w:proofErr w:type="spellStart"/>
      <w:r w:rsidRPr="003112E0">
        <w:rPr>
          <w:rFonts w:cs="Arial"/>
          <w:i w:val="0"/>
          <w:iCs/>
          <w:spacing w:val="-4"/>
          <w:sz w:val="20"/>
        </w:rPr>
        <w:t>Reader</w:t>
      </w:r>
      <w:proofErr w:type="spellEnd"/>
      <w:r w:rsidRPr="003112E0">
        <w:rPr>
          <w:rFonts w:cs="Arial"/>
          <w:i w:val="0"/>
          <w:iCs/>
          <w:spacing w:val="-4"/>
          <w:sz w:val="20"/>
        </w:rPr>
        <w:t>).</w:t>
      </w:r>
    </w:p>
    <w:p w:rsidR="002A49F7" w:rsidRPr="003112E0" w:rsidRDefault="002A49F7" w:rsidP="0082307B">
      <w:pPr>
        <w:pStyle w:val="Zkladntextodsazen22"/>
        <w:numPr>
          <w:ilvl w:val="0"/>
          <w:numId w:val="8"/>
        </w:numPr>
        <w:tabs>
          <w:tab w:val="clear" w:pos="567"/>
          <w:tab w:val="left" w:pos="-3828"/>
        </w:tabs>
        <w:spacing w:after="120"/>
        <w:ind w:left="1134" w:hanging="567"/>
        <w:rPr>
          <w:rFonts w:cs="Arial"/>
          <w:i w:val="0"/>
          <w:iCs/>
          <w:spacing w:val="-4"/>
          <w:sz w:val="20"/>
        </w:rPr>
      </w:pPr>
      <w:r w:rsidRPr="003112E0">
        <w:rPr>
          <w:rFonts w:cs="Arial"/>
          <w:i w:val="0"/>
          <w:iCs/>
          <w:spacing w:val="-4"/>
          <w:sz w:val="20"/>
        </w:rPr>
        <w:t>Atesty materiálů mohou být předány pouze v listinné formě v českém nebo anglickém jazyce.</w:t>
      </w:r>
    </w:p>
    <w:p w:rsidR="002A49F7" w:rsidRDefault="002A49F7" w:rsidP="002A49F7">
      <w:pPr>
        <w:pStyle w:val="Textdokumentu"/>
        <w:spacing w:after="0" w:line="276" w:lineRule="auto"/>
        <w:jc w:val="center"/>
        <w:rPr>
          <w:rFonts w:eastAsiaTheme="minorHAnsi" w:cs="Arial"/>
          <w:b/>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Pr="00DD1B28">
        <w:rPr>
          <w:rFonts w:eastAsiaTheme="minorHAnsi" w:cs="Arial"/>
          <w:b/>
          <w:sz w:val="20"/>
          <w:szCs w:val="20"/>
          <w:lang w:eastAsia="en-US"/>
        </w:rPr>
        <w:t>VIII</w:t>
      </w:r>
      <w:r w:rsidRPr="00342B00">
        <w:rPr>
          <w:rFonts w:eastAsiaTheme="minorHAnsi" w:cs="Arial"/>
          <w:b/>
          <w:sz w:val="20"/>
          <w:szCs w:val="20"/>
          <w:lang w:eastAsia="en-US"/>
        </w:rPr>
        <w:t xml:space="preserve"> </w:t>
      </w:r>
    </w:p>
    <w:p w:rsidR="002A49F7" w:rsidRPr="00E84DA2" w:rsidRDefault="002A49F7" w:rsidP="002A49F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Povinnosti objednatele</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hAnsi="Arial" w:cs="Arial"/>
          <w:iCs/>
          <w:vanish/>
        </w:rPr>
      </w:pPr>
    </w:p>
    <w:p w:rsidR="002A49F7" w:rsidRPr="00A43CCE" w:rsidRDefault="002A49F7" w:rsidP="0082307B">
      <w:pPr>
        <w:pStyle w:val="Textdokumentu"/>
        <w:numPr>
          <w:ilvl w:val="1"/>
          <w:numId w:val="23"/>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Objednatel zajistí následující činnosti:</w:t>
      </w:r>
    </w:p>
    <w:p w:rsidR="002A49F7" w:rsidRDefault="002A49F7" w:rsidP="0082307B">
      <w:pPr>
        <w:pStyle w:val="Nadpis2"/>
        <w:keepLines w:val="0"/>
        <w:numPr>
          <w:ilvl w:val="0"/>
          <w:numId w:val="5"/>
        </w:numPr>
        <w:overflowPunct/>
        <w:autoSpaceDE/>
        <w:autoSpaceDN/>
        <w:adjustRightInd/>
        <w:spacing w:before="0"/>
        <w:ind w:left="1134" w:hanging="567"/>
        <w:jc w:val="both"/>
        <w:textAlignment w:val="auto"/>
        <w:rPr>
          <w:rFonts w:ascii="Arial" w:hAnsi="Arial" w:cs="Arial"/>
          <w:b w:val="0"/>
          <w:color w:val="auto"/>
          <w:sz w:val="20"/>
          <w:szCs w:val="20"/>
        </w:rPr>
      </w:pPr>
      <w:r w:rsidRPr="00332A7F">
        <w:rPr>
          <w:rFonts w:ascii="Arial" w:hAnsi="Arial" w:cs="Arial"/>
          <w:b w:val="0"/>
          <w:color w:val="auto"/>
          <w:sz w:val="20"/>
          <w:szCs w:val="20"/>
        </w:rPr>
        <w:t xml:space="preserve">proškolení pracovníků </w:t>
      </w:r>
      <w:r>
        <w:rPr>
          <w:rFonts w:ascii="Arial" w:hAnsi="Arial" w:cs="Arial"/>
          <w:b w:val="0"/>
          <w:color w:val="auto"/>
          <w:sz w:val="20"/>
          <w:szCs w:val="20"/>
        </w:rPr>
        <w:t>poskytovatele</w:t>
      </w:r>
      <w:r w:rsidRPr="00332A7F">
        <w:rPr>
          <w:rFonts w:ascii="Arial" w:hAnsi="Arial" w:cs="Arial"/>
          <w:b w:val="0"/>
          <w:color w:val="auto"/>
          <w:sz w:val="20"/>
          <w:szCs w:val="20"/>
        </w:rPr>
        <w:t xml:space="preserve"> v českém jazyce o bezpečnostních předpisech a</w:t>
      </w:r>
      <w:r>
        <w:rPr>
          <w:rFonts w:ascii="Arial" w:hAnsi="Arial" w:cs="Arial"/>
          <w:b w:val="0"/>
          <w:color w:val="auto"/>
          <w:sz w:val="20"/>
          <w:szCs w:val="20"/>
        </w:rPr>
        <w:t> </w:t>
      </w:r>
      <w:r w:rsidRPr="00332A7F">
        <w:rPr>
          <w:rFonts w:ascii="Arial" w:hAnsi="Arial" w:cs="Arial"/>
          <w:b w:val="0"/>
          <w:color w:val="auto"/>
          <w:sz w:val="20"/>
          <w:szCs w:val="20"/>
        </w:rPr>
        <w:t>požární ochraně v souladu a rozsahu vnitřní směrnice objednate</w:t>
      </w:r>
      <w:r>
        <w:rPr>
          <w:rFonts w:ascii="Arial" w:hAnsi="Arial" w:cs="Arial"/>
          <w:b w:val="0"/>
          <w:color w:val="auto"/>
          <w:sz w:val="20"/>
          <w:szCs w:val="20"/>
        </w:rPr>
        <w:t>le SB-GŘ-02 Povolení na práci,</w:t>
      </w:r>
      <w:r w:rsidRPr="00332A7F">
        <w:rPr>
          <w:rFonts w:ascii="Arial" w:hAnsi="Arial" w:cs="Arial"/>
          <w:b w:val="0"/>
          <w:color w:val="auto"/>
          <w:sz w:val="20"/>
          <w:szCs w:val="20"/>
        </w:rPr>
        <w:t xml:space="preserve"> </w:t>
      </w:r>
    </w:p>
    <w:p w:rsidR="002A49F7" w:rsidRDefault="002A49F7" w:rsidP="0082307B">
      <w:pPr>
        <w:pStyle w:val="Zkladntextodsazen"/>
        <w:widowControl/>
        <w:numPr>
          <w:ilvl w:val="0"/>
          <w:numId w:val="5"/>
        </w:numPr>
        <w:shd w:val="clear" w:color="auto" w:fill="FFFFFF" w:themeFill="background1"/>
        <w:autoSpaceDE w:val="0"/>
        <w:autoSpaceDN w:val="0"/>
        <w:adjustRightInd w:val="0"/>
        <w:ind w:left="1134" w:hanging="567"/>
        <w:rPr>
          <w:rFonts w:cs="Arial"/>
        </w:rPr>
      </w:pPr>
      <w:r w:rsidRPr="00332A7F">
        <w:rPr>
          <w:rFonts w:cs="Arial"/>
        </w:rPr>
        <w:t>vydání povolení na práci v souladu s vnitřní směrnicí objednatele SB-GŘ-02 Povolení na práci</w:t>
      </w:r>
      <w:r>
        <w:rPr>
          <w:rFonts w:cs="Arial"/>
        </w:rPr>
        <w:t xml:space="preserve">, </w:t>
      </w:r>
    </w:p>
    <w:p w:rsidR="002A49F7" w:rsidRDefault="002A49F7" w:rsidP="0082307B">
      <w:pPr>
        <w:pStyle w:val="Zkladntextodsazen"/>
        <w:widowControl/>
        <w:numPr>
          <w:ilvl w:val="0"/>
          <w:numId w:val="5"/>
        </w:numPr>
        <w:shd w:val="clear" w:color="auto" w:fill="FFFFFF" w:themeFill="background1"/>
        <w:autoSpaceDE w:val="0"/>
        <w:autoSpaceDN w:val="0"/>
        <w:adjustRightInd w:val="0"/>
        <w:ind w:left="1134" w:hanging="567"/>
        <w:rPr>
          <w:rFonts w:cs="Arial"/>
        </w:rPr>
      </w:pPr>
      <w:r w:rsidRPr="001167AD">
        <w:rPr>
          <w:rFonts w:cs="Arial"/>
        </w:rPr>
        <w:t xml:space="preserve">poskytne přípojná místa </w:t>
      </w:r>
      <w:r w:rsidRPr="00D13E72">
        <w:rPr>
          <w:rFonts w:cs="Arial"/>
        </w:rPr>
        <w:t>na 220V/400V, hydrantovou vodu v areálu CTR, umožní použití místních zdvihacích zařízení ve vlastnictví objednatele</w:t>
      </w:r>
      <w:r>
        <w:rPr>
          <w:rFonts w:cs="Arial"/>
        </w:rPr>
        <w:t>,</w:t>
      </w:r>
    </w:p>
    <w:p w:rsidR="002A49F7" w:rsidRDefault="002A49F7" w:rsidP="0082307B">
      <w:pPr>
        <w:pStyle w:val="Zkladntextodsazen"/>
        <w:widowControl/>
        <w:numPr>
          <w:ilvl w:val="0"/>
          <w:numId w:val="5"/>
        </w:numPr>
        <w:shd w:val="clear" w:color="auto" w:fill="FFFFFF" w:themeFill="background1"/>
        <w:autoSpaceDE w:val="0"/>
        <w:autoSpaceDN w:val="0"/>
        <w:adjustRightInd w:val="0"/>
        <w:ind w:left="1134" w:hanging="567"/>
        <w:rPr>
          <w:rFonts w:cs="Arial"/>
        </w:rPr>
      </w:pPr>
      <w:r>
        <w:rPr>
          <w:rFonts w:cs="Arial"/>
        </w:rPr>
        <w:t>umožní poskytovateli přístup k zařízení,</w:t>
      </w:r>
    </w:p>
    <w:p w:rsidR="002A49F7" w:rsidRPr="00B0567B" w:rsidRDefault="002A49F7" w:rsidP="0082307B">
      <w:pPr>
        <w:pStyle w:val="Zkladntextodsazen"/>
        <w:widowControl/>
        <w:numPr>
          <w:ilvl w:val="0"/>
          <w:numId w:val="5"/>
        </w:numPr>
        <w:autoSpaceDE w:val="0"/>
        <w:autoSpaceDN w:val="0"/>
        <w:adjustRightInd w:val="0"/>
        <w:ind w:left="1134" w:hanging="567"/>
        <w:rPr>
          <w:rFonts w:cs="Arial"/>
        </w:rPr>
      </w:pPr>
      <w:r w:rsidRPr="00B0567B">
        <w:rPr>
          <w:rFonts w:cs="Arial"/>
        </w:rPr>
        <w:t xml:space="preserve">předá </w:t>
      </w:r>
      <w:r>
        <w:rPr>
          <w:rFonts w:cs="Arial"/>
        </w:rPr>
        <w:t>poskytovateli</w:t>
      </w:r>
      <w:r w:rsidRPr="00B0567B">
        <w:rPr>
          <w:rFonts w:cs="Arial"/>
        </w:rPr>
        <w:t xml:space="preserve"> zařízení k servisu a opravě</w:t>
      </w:r>
      <w:r>
        <w:rPr>
          <w:rFonts w:cs="Arial"/>
        </w:rPr>
        <w:t>.</w:t>
      </w:r>
    </w:p>
    <w:p w:rsidR="00AC4201" w:rsidRDefault="00AC4201" w:rsidP="002A49F7">
      <w:pPr>
        <w:pStyle w:val="Textdokumentu"/>
        <w:spacing w:after="0" w:line="276" w:lineRule="auto"/>
        <w:jc w:val="center"/>
        <w:rPr>
          <w:rFonts w:eastAsiaTheme="minorHAnsi" w:cs="Arial"/>
          <w:b/>
          <w:sz w:val="20"/>
          <w:szCs w:val="20"/>
          <w:lang w:eastAsia="en-US"/>
        </w:rPr>
      </w:pPr>
    </w:p>
    <w:p w:rsidR="00AC4201" w:rsidRDefault="00AC4201" w:rsidP="002A49F7">
      <w:pPr>
        <w:pStyle w:val="Textdokumentu"/>
        <w:spacing w:after="0" w:line="276" w:lineRule="auto"/>
        <w:jc w:val="center"/>
        <w:rPr>
          <w:rFonts w:eastAsiaTheme="minorHAnsi" w:cs="Arial"/>
          <w:b/>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DD1B28">
        <w:rPr>
          <w:rFonts w:eastAsiaTheme="minorHAnsi" w:cs="Arial"/>
          <w:b/>
          <w:sz w:val="20"/>
          <w:szCs w:val="20"/>
          <w:lang w:eastAsia="en-US"/>
        </w:rPr>
        <w:t xml:space="preserve">Čl. </w:t>
      </w:r>
      <w:r>
        <w:rPr>
          <w:rFonts w:eastAsiaTheme="minorHAnsi" w:cs="Arial"/>
          <w:b/>
          <w:sz w:val="20"/>
          <w:szCs w:val="20"/>
          <w:lang w:eastAsia="en-US"/>
        </w:rPr>
        <w:t>IX</w:t>
      </w:r>
    </w:p>
    <w:p w:rsidR="002A49F7" w:rsidRPr="00DD1B28" w:rsidRDefault="002A49F7" w:rsidP="002A49F7">
      <w:pPr>
        <w:pStyle w:val="Textdokumentu"/>
        <w:spacing w:after="0" w:line="276" w:lineRule="auto"/>
        <w:jc w:val="center"/>
        <w:rPr>
          <w:rFonts w:eastAsiaTheme="minorHAnsi" w:cs="Arial"/>
          <w:b/>
          <w:sz w:val="20"/>
          <w:szCs w:val="20"/>
          <w:lang w:eastAsia="en-US"/>
        </w:rPr>
      </w:pPr>
      <w:r w:rsidRPr="00DD1B28">
        <w:rPr>
          <w:rFonts w:eastAsiaTheme="minorHAnsi" w:cs="Arial"/>
          <w:b/>
          <w:sz w:val="20"/>
          <w:szCs w:val="20"/>
          <w:lang w:eastAsia="en-US"/>
        </w:rPr>
        <w:t>Záruka, odpovědnost za vady, práva z vadného plnění</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Pr="00261AE6"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Poskytovatel </w:t>
      </w:r>
      <w:r w:rsidRPr="00232762">
        <w:rPr>
          <w:rFonts w:eastAsiaTheme="minorHAnsi" w:cs="Arial"/>
          <w:sz w:val="20"/>
          <w:szCs w:val="20"/>
          <w:lang w:eastAsia="en-US"/>
        </w:rPr>
        <w:t xml:space="preserve">odpovídá za to, že </w:t>
      </w:r>
      <w:r>
        <w:rPr>
          <w:rFonts w:eastAsiaTheme="minorHAnsi" w:cs="Arial"/>
          <w:sz w:val="20"/>
          <w:szCs w:val="20"/>
          <w:lang w:eastAsia="en-US"/>
        </w:rPr>
        <w:t>servis a údržba</w:t>
      </w:r>
      <w:r w:rsidRPr="00232762">
        <w:rPr>
          <w:rFonts w:eastAsiaTheme="minorHAnsi" w:cs="Arial"/>
          <w:sz w:val="20"/>
          <w:szCs w:val="20"/>
          <w:lang w:eastAsia="en-US"/>
        </w:rPr>
        <w:t xml:space="preserve"> j</w:t>
      </w:r>
      <w:r>
        <w:rPr>
          <w:rFonts w:eastAsiaTheme="minorHAnsi" w:cs="Arial"/>
          <w:sz w:val="20"/>
          <w:szCs w:val="20"/>
          <w:lang w:eastAsia="en-US"/>
        </w:rPr>
        <w:t>sou</w:t>
      </w:r>
      <w:r w:rsidRPr="00232762">
        <w:rPr>
          <w:rFonts w:eastAsiaTheme="minorHAnsi" w:cs="Arial"/>
          <w:sz w:val="20"/>
          <w:szCs w:val="20"/>
          <w:lang w:eastAsia="en-US"/>
        </w:rPr>
        <w:t xml:space="preserve"> proveden</w:t>
      </w:r>
      <w:r>
        <w:rPr>
          <w:rFonts w:eastAsiaTheme="minorHAnsi" w:cs="Arial"/>
          <w:sz w:val="20"/>
          <w:szCs w:val="20"/>
          <w:lang w:eastAsia="en-US"/>
        </w:rPr>
        <w:t>y</w:t>
      </w:r>
      <w:r w:rsidRPr="00232762">
        <w:rPr>
          <w:rFonts w:eastAsiaTheme="minorHAnsi" w:cs="Arial"/>
          <w:sz w:val="20"/>
          <w:szCs w:val="20"/>
          <w:lang w:eastAsia="en-US"/>
        </w:rPr>
        <w:t xml:space="preserve"> v souladu s </w:t>
      </w:r>
      <w:r>
        <w:rPr>
          <w:rFonts w:eastAsiaTheme="minorHAnsi" w:cs="Arial"/>
          <w:sz w:val="20"/>
          <w:szCs w:val="20"/>
          <w:lang w:eastAsia="en-US"/>
        </w:rPr>
        <w:t>technickou</w:t>
      </w:r>
      <w:r w:rsidRPr="00232762">
        <w:rPr>
          <w:rFonts w:eastAsiaTheme="minorHAnsi" w:cs="Arial"/>
          <w:sz w:val="20"/>
          <w:szCs w:val="20"/>
          <w:lang w:eastAsia="en-US"/>
        </w:rPr>
        <w:t xml:space="preserve"> dokumentací a se všemi příslušnými obecně závaznými předpisy a normami jakožto i</w:t>
      </w:r>
      <w:r>
        <w:rPr>
          <w:rFonts w:eastAsiaTheme="minorHAnsi" w:cs="Arial"/>
          <w:sz w:val="20"/>
          <w:szCs w:val="20"/>
          <w:lang w:eastAsia="en-US"/>
        </w:rPr>
        <w:t> </w:t>
      </w:r>
      <w:r w:rsidRPr="00232762">
        <w:rPr>
          <w:rFonts w:eastAsiaTheme="minorHAnsi" w:cs="Arial"/>
          <w:sz w:val="20"/>
          <w:szCs w:val="20"/>
          <w:lang w:eastAsia="en-US"/>
        </w:rPr>
        <w:t>s </w:t>
      </w:r>
      <w:r>
        <w:rPr>
          <w:rFonts w:eastAsiaTheme="minorHAnsi" w:cs="Arial"/>
          <w:sz w:val="20"/>
          <w:szCs w:val="20"/>
          <w:lang w:eastAsia="en-US"/>
        </w:rPr>
        <w:t xml:space="preserve">podmínkami danými touto smlouvou a/nebo dílčí </w:t>
      </w:r>
      <w:r w:rsidRPr="00232762">
        <w:rPr>
          <w:rFonts w:eastAsiaTheme="minorHAnsi" w:cs="Arial"/>
          <w:sz w:val="20"/>
          <w:szCs w:val="20"/>
          <w:lang w:eastAsia="en-US"/>
        </w:rPr>
        <w:t>smlouvou</w:t>
      </w:r>
      <w:r>
        <w:rPr>
          <w:rFonts w:eastAsiaTheme="minorHAnsi" w:cs="Arial"/>
          <w:sz w:val="20"/>
          <w:szCs w:val="20"/>
          <w:lang w:eastAsia="en-US"/>
        </w:rPr>
        <w:t xml:space="preserve"> a/nebo objednávkou</w:t>
      </w:r>
      <w:r w:rsidRPr="00232762">
        <w:rPr>
          <w:rFonts w:eastAsiaTheme="minorHAnsi" w:cs="Arial"/>
          <w:sz w:val="20"/>
          <w:szCs w:val="20"/>
          <w:lang w:eastAsia="en-US"/>
        </w:rPr>
        <w:t>.</w:t>
      </w:r>
    </w:p>
    <w:p w:rsidR="002A49F7" w:rsidRPr="00DD1B28"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DD1B28">
        <w:rPr>
          <w:rFonts w:eastAsiaTheme="minorHAnsi" w:cs="Arial"/>
          <w:sz w:val="20"/>
          <w:szCs w:val="20"/>
          <w:lang w:eastAsia="en-US"/>
        </w:rPr>
        <w:t xml:space="preserve">Poskytovatel poskytuje záruku za </w:t>
      </w:r>
      <w:r>
        <w:rPr>
          <w:rFonts w:eastAsiaTheme="minorHAnsi" w:cs="Arial"/>
          <w:sz w:val="20"/>
          <w:szCs w:val="20"/>
          <w:lang w:eastAsia="en-US"/>
        </w:rPr>
        <w:t>kvalitu</w:t>
      </w:r>
      <w:r w:rsidRPr="00DD1B28">
        <w:rPr>
          <w:rFonts w:eastAsiaTheme="minorHAnsi" w:cs="Arial"/>
          <w:sz w:val="20"/>
          <w:szCs w:val="20"/>
          <w:lang w:eastAsia="en-US"/>
        </w:rPr>
        <w:t xml:space="preserve"> pro opravy a </w:t>
      </w:r>
      <w:r w:rsidRPr="00427C93">
        <w:rPr>
          <w:rFonts w:eastAsiaTheme="minorHAnsi" w:cs="Arial"/>
          <w:sz w:val="20"/>
          <w:szCs w:val="20"/>
          <w:lang w:eastAsia="en-US"/>
        </w:rPr>
        <w:t xml:space="preserve">servis </w:t>
      </w:r>
      <w:r w:rsidRPr="008801AF">
        <w:rPr>
          <w:rFonts w:eastAsiaTheme="minorHAnsi" w:cs="Arial"/>
          <w:sz w:val="20"/>
          <w:szCs w:val="20"/>
          <w:lang w:eastAsia="en-US"/>
        </w:rPr>
        <w:t xml:space="preserve">v době trvání </w:t>
      </w:r>
      <w:r>
        <w:rPr>
          <w:rFonts w:eastAsiaTheme="minorHAnsi" w:cs="Arial"/>
          <w:sz w:val="20"/>
          <w:szCs w:val="20"/>
          <w:lang w:eastAsia="en-US"/>
        </w:rPr>
        <w:t>12</w:t>
      </w:r>
      <w:r w:rsidRPr="008801AF">
        <w:rPr>
          <w:rFonts w:eastAsiaTheme="minorHAnsi" w:cs="Arial"/>
          <w:sz w:val="20"/>
          <w:szCs w:val="20"/>
          <w:lang w:eastAsia="en-US"/>
        </w:rPr>
        <w:t xml:space="preserve"> měsíců</w:t>
      </w:r>
      <w:r w:rsidRPr="00427C93">
        <w:rPr>
          <w:rFonts w:eastAsiaTheme="minorHAnsi" w:cs="Arial"/>
          <w:sz w:val="20"/>
          <w:szCs w:val="20"/>
          <w:lang w:eastAsia="en-US"/>
        </w:rPr>
        <w:t>.</w:t>
      </w:r>
      <w:r w:rsidRPr="00DD1B28">
        <w:rPr>
          <w:rFonts w:eastAsiaTheme="minorHAnsi" w:cs="Arial"/>
          <w:sz w:val="20"/>
          <w:szCs w:val="20"/>
          <w:lang w:eastAsia="en-US"/>
        </w:rPr>
        <w:t xml:space="preserve"> </w:t>
      </w:r>
    </w:p>
    <w:p w:rsidR="002A49F7"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65231C">
        <w:rPr>
          <w:rFonts w:eastAsiaTheme="minorHAnsi" w:cs="Arial"/>
          <w:sz w:val="20"/>
          <w:szCs w:val="20"/>
          <w:lang w:eastAsia="en-US"/>
        </w:rPr>
        <w:t>Na dodávku nových nebo repasovaných náhradních dílů, zařízení</w:t>
      </w:r>
      <w:r>
        <w:rPr>
          <w:rFonts w:eastAsiaTheme="minorHAnsi" w:cs="Arial"/>
          <w:sz w:val="20"/>
          <w:szCs w:val="20"/>
          <w:lang w:eastAsia="en-US"/>
        </w:rPr>
        <w:t xml:space="preserve"> či</w:t>
      </w:r>
      <w:r w:rsidRPr="0065231C">
        <w:rPr>
          <w:rFonts w:eastAsiaTheme="minorHAnsi" w:cs="Arial"/>
          <w:sz w:val="20"/>
          <w:szCs w:val="20"/>
          <w:lang w:eastAsia="en-US"/>
        </w:rPr>
        <w:t xml:space="preserve"> systémů poskytuje </w:t>
      </w:r>
      <w:r w:rsidRPr="008801AF">
        <w:rPr>
          <w:rFonts w:eastAsiaTheme="minorHAnsi" w:cs="Arial"/>
          <w:sz w:val="20"/>
          <w:szCs w:val="20"/>
          <w:lang w:eastAsia="en-US"/>
        </w:rPr>
        <w:t xml:space="preserve">min. záruku </w:t>
      </w:r>
      <w:r w:rsidRPr="00464116">
        <w:rPr>
          <w:rFonts w:eastAsiaTheme="minorHAnsi" w:cs="Arial"/>
          <w:sz w:val="20"/>
          <w:szCs w:val="20"/>
          <w:lang w:eastAsia="en-US"/>
        </w:rPr>
        <w:t>12 měsíců</w:t>
      </w:r>
      <w:r w:rsidRPr="008801AF">
        <w:rPr>
          <w:rFonts w:eastAsiaTheme="minorHAnsi" w:cs="Arial"/>
          <w:sz w:val="20"/>
          <w:szCs w:val="20"/>
          <w:lang w:eastAsia="en-US"/>
        </w:rPr>
        <w:t xml:space="preserve"> nebo delší dle záruky poskytované výrobcem.</w:t>
      </w:r>
      <w:r w:rsidRPr="0065231C">
        <w:rPr>
          <w:rFonts w:eastAsiaTheme="minorHAnsi" w:cs="Arial"/>
          <w:sz w:val="20"/>
          <w:szCs w:val="20"/>
          <w:lang w:eastAsia="en-US"/>
        </w:rPr>
        <w:t xml:space="preserve"> </w:t>
      </w:r>
    </w:p>
    <w:p w:rsidR="002A49F7" w:rsidRPr="0050049C"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385D5B">
        <w:rPr>
          <w:rFonts w:eastAsiaTheme="minorHAnsi" w:cs="Arial"/>
          <w:sz w:val="20"/>
          <w:szCs w:val="20"/>
          <w:lang w:eastAsia="en-US"/>
        </w:rPr>
        <w:t xml:space="preserve">Záruční doba počíná běžet od předání služby poskytovatelem objednateli, tzn. podpisem protokolu o předání a převzetí bez vad a nedodělků oběma smluvními stranami. </w:t>
      </w:r>
    </w:p>
    <w:p w:rsidR="002A49F7" w:rsidRPr="00464116"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464116">
        <w:rPr>
          <w:rFonts w:eastAsiaTheme="minorHAnsi" w:cs="Arial"/>
          <w:sz w:val="20"/>
          <w:szCs w:val="20"/>
          <w:lang w:eastAsia="en-US"/>
        </w:rPr>
        <w:t>Vlastníkem zařízení, na kterém je prováděn servis a údržba</w:t>
      </w:r>
      <w:r>
        <w:rPr>
          <w:rFonts w:eastAsiaTheme="minorHAnsi" w:cs="Arial"/>
          <w:sz w:val="20"/>
          <w:szCs w:val="20"/>
          <w:lang w:eastAsia="en-US"/>
        </w:rPr>
        <w:t>,</w:t>
      </w:r>
      <w:r w:rsidRPr="00464116">
        <w:rPr>
          <w:rFonts w:eastAsiaTheme="minorHAnsi" w:cs="Arial"/>
          <w:sz w:val="20"/>
          <w:szCs w:val="20"/>
          <w:lang w:eastAsia="en-US"/>
        </w:rPr>
        <w:t xml:space="preserve"> je objednatel, stejně jako materiálů a náhradních dílů, </w:t>
      </w:r>
      <w:r w:rsidR="002D18F3" w:rsidRPr="00464116">
        <w:rPr>
          <w:rFonts w:eastAsiaTheme="minorHAnsi" w:cs="Arial"/>
          <w:sz w:val="20"/>
          <w:szCs w:val="20"/>
          <w:lang w:eastAsia="en-US"/>
        </w:rPr>
        <w:t>kter</w:t>
      </w:r>
      <w:r w:rsidR="002D18F3">
        <w:rPr>
          <w:rFonts w:eastAsiaTheme="minorHAnsi" w:cs="Arial"/>
          <w:sz w:val="20"/>
          <w:szCs w:val="20"/>
          <w:lang w:eastAsia="en-US"/>
        </w:rPr>
        <w:t>é</w:t>
      </w:r>
      <w:r w:rsidR="002D18F3" w:rsidRPr="00464116">
        <w:rPr>
          <w:rFonts w:eastAsiaTheme="minorHAnsi" w:cs="Arial"/>
          <w:sz w:val="20"/>
          <w:szCs w:val="20"/>
          <w:lang w:eastAsia="en-US"/>
        </w:rPr>
        <w:t xml:space="preserve"> </w:t>
      </w:r>
      <w:r w:rsidRPr="00464116">
        <w:rPr>
          <w:rFonts w:eastAsiaTheme="minorHAnsi" w:cs="Arial"/>
          <w:sz w:val="20"/>
          <w:szCs w:val="20"/>
          <w:lang w:eastAsia="en-US"/>
        </w:rPr>
        <w:t>objednatel opatřil k provedení prací. Nebezpečí škody při provádění servisu a údržby však nese poskytovatel. Nebezpečí škody přechází na objednatele dnem převzetí prací, resp. dnem podepsání protokolu o předání a převzetí, resp. protokolu o</w:t>
      </w:r>
      <w:r>
        <w:rPr>
          <w:rFonts w:eastAsiaTheme="minorHAnsi" w:cs="Arial"/>
          <w:sz w:val="20"/>
          <w:szCs w:val="20"/>
          <w:lang w:eastAsia="en-US"/>
        </w:rPr>
        <w:t> </w:t>
      </w:r>
      <w:r w:rsidRPr="00464116">
        <w:rPr>
          <w:rFonts w:eastAsiaTheme="minorHAnsi" w:cs="Arial"/>
          <w:sz w:val="20"/>
          <w:szCs w:val="20"/>
          <w:lang w:eastAsia="en-US"/>
        </w:rPr>
        <w:t xml:space="preserve">odstranění vad a nedodělků, pokud převzal objednatel zařízení po servisu a údržbě provedené </w:t>
      </w:r>
      <w:r>
        <w:rPr>
          <w:rFonts w:eastAsiaTheme="minorHAnsi" w:cs="Arial"/>
          <w:sz w:val="20"/>
          <w:szCs w:val="20"/>
          <w:lang w:eastAsia="en-US"/>
        </w:rPr>
        <w:t>p</w:t>
      </w:r>
      <w:r w:rsidRPr="00464116">
        <w:rPr>
          <w:rFonts w:eastAsiaTheme="minorHAnsi" w:cs="Arial"/>
          <w:sz w:val="20"/>
          <w:szCs w:val="20"/>
          <w:lang w:eastAsia="en-US"/>
        </w:rPr>
        <w:t>oskytovatelem s vadami a nedodělky.</w:t>
      </w:r>
    </w:p>
    <w:p w:rsidR="002A49F7" w:rsidRPr="00525086"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Pr>
          <w:rFonts w:eastAsiaTheme="minorHAnsi" w:cs="Arial"/>
          <w:sz w:val="20"/>
          <w:szCs w:val="20"/>
          <w:lang w:eastAsia="en-US"/>
        </w:rPr>
        <w:t>Drobné v</w:t>
      </w:r>
      <w:r w:rsidRPr="000B3D47">
        <w:rPr>
          <w:rFonts w:eastAsiaTheme="minorHAnsi" w:cs="Arial"/>
          <w:sz w:val="20"/>
          <w:szCs w:val="20"/>
          <w:lang w:eastAsia="en-US"/>
        </w:rPr>
        <w:t>ady</w:t>
      </w:r>
      <w:r>
        <w:rPr>
          <w:rFonts w:eastAsiaTheme="minorHAnsi" w:cs="Arial"/>
          <w:sz w:val="20"/>
          <w:szCs w:val="20"/>
          <w:lang w:eastAsia="en-US"/>
        </w:rPr>
        <w:t>, které nebrání převzetí prací ze strany objednatele, poskytovatel odstraní bez zbytečného odkladu po podpisu</w:t>
      </w:r>
      <w:r w:rsidRPr="000B3D47">
        <w:rPr>
          <w:rFonts w:eastAsiaTheme="minorHAnsi" w:cs="Arial"/>
          <w:sz w:val="20"/>
          <w:szCs w:val="20"/>
          <w:lang w:eastAsia="en-US"/>
        </w:rPr>
        <w:t xml:space="preserve"> </w:t>
      </w:r>
      <w:r>
        <w:rPr>
          <w:rFonts w:eastAsiaTheme="minorHAnsi" w:cs="Arial"/>
          <w:sz w:val="20"/>
          <w:szCs w:val="20"/>
          <w:lang w:eastAsia="en-US"/>
        </w:rPr>
        <w:t>p</w:t>
      </w:r>
      <w:r w:rsidRPr="000B3D47">
        <w:rPr>
          <w:rFonts w:eastAsiaTheme="minorHAnsi" w:cs="Arial"/>
          <w:sz w:val="20"/>
          <w:szCs w:val="20"/>
          <w:lang w:eastAsia="en-US"/>
        </w:rPr>
        <w:t xml:space="preserve">rotokolu o předání a převzetí </w:t>
      </w:r>
      <w:r>
        <w:rPr>
          <w:rFonts w:eastAsiaTheme="minorHAnsi" w:cs="Arial"/>
          <w:sz w:val="20"/>
          <w:szCs w:val="20"/>
          <w:lang w:eastAsia="en-US"/>
        </w:rPr>
        <w:t>prací</w:t>
      </w:r>
      <w:r w:rsidRPr="000B3D47">
        <w:rPr>
          <w:rFonts w:eastAsiaTheme="minorHAnsi" w:cs="Arial"/>
          <w:sz w:val="20"/>
          <w:szCs w:val="20"/>
          <w:lang w:eastAsia="en-US"/>
        </w:rPr>
        <w:t>. Vady, které se projeví v</w:t>
      </w:r>
      <w:r>
        <w:rPr>
          <w:rFonts w:eastAsiaTheme="minorHAnsi" w:cs="Arial"/>
          <w:sz w:val="20"/>
          <w:szCs w:val="20"/>
          <w:lang w:eastAsia="en-US"/>
        </w:rPr>
        <w:t> </w:t>
      </w:r>
      <w:r w:rsidRPr="000B3D47">
        <w:rPr>
          <w:rFonts w:eastAsiaTheme="minorHAnsi" w:cs="Arial"/>
          <w:sz w:val="20"/>
          <w:szCs w:val="20"/>
          <w:lang w:eastAsia="en-US"/>
        </w:rPr>
        <w:t>záruční době</w:t>
      </w:r>
      <w:r>
        <w:rPr>
          <w:rFonts w:eastAsiaTheme="minorHAnsi" w:cs="Arial"/>
          <w:sz w:val="20"/>
          <w:szCs w:val="20"/>
          <w:lang w:eastAsia="en-US"/>
        </w:rPr>
        <w:t>,</w:t>
      </w:r>
      <w:r w:rsidRPr="000B3D47">
        <w:rPr>
          <w:rFonts w:eastAsiaTheme="minorHAnsi" w:cs="Arial"/>
          <w:sz w:val="20"/>
          <w:szCs w:val="20"/>
          <w:lang w:eastAsia="en-US"/>
        </w:rPr>
        <w:t xml:space="preserve"> objednatel uplatn</w:t>
      </w:r>
      <w:r>
        <w:rPr>
          <w:rFonts w:eastAsiaTheme="minorHAnsi" w:cs="Arial"/>
          <w:sz w:val="20"/>
          <w:szCs w:val="20"/>
          <w:lang w:eastAsia="en-US"/>
        </w:rPr>
        <w:t>í</w:t>
      </w:r>
      <w:r w:rsidRPr="000B3D47">
        <w:rPr>
          <w:rFonts w:eastAsiaTheme="minorHAnsi" w:cs="Arial"/>
          <w:sz w:val="20"/>
          <w:szCs w:val="20"/>
          <w:lang w:eastAsia="en-US"/>
        </w:rPr>
        <w:t xml:space="preserve"> písemně bez zbytečného odkladu poté, kdy je zjistí. </w:t>
      </w:r>
    </w:p>
    <w:p w:rsidR="002A49F7" w:rsidRPr="00525086"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385D5B">
        <w:rPr>
          <w:rFonts w:eastAsiaTheme="minorHAnsi" w:cs="Arial"/>
          <w:sz w:val="20"/>
          <w:szCs w:val="20"/>
          <w:lang w:eastAsia="en-US"/>
        </w:rPr>
        <w:t xml:space="preserve">Poskytovatel odpovídá za vady v době </w:t>
      </w:r>
      <w:r w:rsidR="002D18F3" w:rsidRPr="00385D5B">
        <w:rPr>
          <w:rFonts w:eastAsiaTheme="minorHAnsi" w:cs="Arial"/>
          <w:sz w:val="20"/>
          <w:szCs w:val="20"/>
          <w:lang w:eastAsia="en-US"/>
        </w:rPr>
        <w:t xml:space="preserve">po </w:t>
      </w:r>
      <w:r w:rsidRPr="00385D5B">
        <w:rPr>
          <w:rFonts w:eastAsiaTheme="minorHAnsi" w:cs="Arial"/>
          <w:sz w:val="20"/>
          <w:szCs w:val="20"/>
          <w:lang w:eastAsia="en-US"/>
        </w:rPr>
        <w:t xml:space="preserve">předání a převzetí servisu a </w:t>
      </w:r>
      <w:r w:rsidR="002D18F3" w:rsidRPr="00385D5B">
        <w:rPr>
          <w:rFonts w:eastAsiaTheme="minorHAnsi" w:cs="Arial"/>
          <w:sz w:val="20"/>
          <w:szCs w:val="20"/>
          <w:lang w:eastAsia="en-US"/>
        </w:rPr>
        <w:t>údržb</w:t>
      </w:r>
      <w:r w:rsidR="002D18F3">
        <w:rPr>
          <w:rFonts w:eastAsiaTheme="minorHAnsi" w:cs="Arial"/>
          <w:sz w:val="20"/>
          <w:szCs w:val="20"/>
          <w:lang w:eastAsia="en-US"/>
        </w:rPr>
        <w:t>y</w:t>
      </w:r>
      <w:r w:rsidR="002D18F3" w:rsidRPr="00385D5B">
        <w:rPr>
          <w:rFonts w:eastAsiaTheme="minorHAnsi" w:cs="Arial"/>
          <w:sz w:val="20"/>
          <w:szCs w:val="20"/>
          <w:lang w:eastAsia="en-US"/>
        </w:rPr>
        <w:t xml:space="preserve"> </w:t>
      </w:r>
      <w:r w:rsidRPr="00385D5B">
        <w:rPr>
          <w:rFonts w:eastAsiaTheme="minorHAnsi" w:cs="Arial"/>
          <w:sz w:val="20"/>
          <w:szCs w:val="20"/>
          <w:lang w:eastAsia="en-US"/>
        </w:rPr>
        <w:t xml:space="preserve">a dále odpovídá za vady zjištěné po celou dobu záruční </w:t>
      </w:r>
      <w:r>
        <w:rPr>
          <w:rFonts w:eastAsiaTheme="minorHAnsi" w:cs="Arial"/>
          <w:sz w:val="20"/>
          <w:szCs w:val="20"/>
          <w:lang w:eastAsia="en-US"/>
        </w:rPr>
        <w:t>doby</w:t>
      </w:r>
      <w:r w:rsidRPr="00385D5B">
        <w:rPr>
          <w:rFonts w:eastAsiaTheme="minorHAnsi" w:cs="Arial"/>
          <w:sz w:val="20"/>
          <w:szCs w:val="20"/>
          <w:lang w:eastAsia="en-US"/>
        </w:rPr>
        <w:t xml:space="preserve"> (záruka za jakost).</w:t>
      </w:r>
    </w:p>
    <w:p w:rsidR="002A49F7" w:rsidRPr="00525086"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385D5B">
        <w:rPr>
          <w:rFonts w:eastAsiaTheme="minorHAnsi" w:cs="Arial"/>
          <w:sz w:val="20"/>
          <w:szCs w:val="20"/>
          <w:lang w:eastAsia="en-US"/>
        </w:rPr>
        <w:t>Během záruční doby je poskytovatel povinen veškeré vady zjištěné v době záruky včetně jejich následků a jakékoli vadné části zařízení, ať již vznikly chybným provedením, dopravou, montáží nebo použitím nevhodného materiálu, vadou materiálu nebo z jiného důvodu nezaviněného objednatelem, bezplatně odstranit, tj. opravit nebo vyměnit neprodleně</w:t>
      </w:r>
      <w:r w:rsidRPr="00A43CCE">
        <w:rPr>
          <w:rFonts w:eastAsiaTheme="minorHAnsi" w:cs="Arial"/>
          <w:sz w:val="20"/>
          <w:szCs w:val="20"/>
          <w:lang w:eastAsia="en-US"/>
        </w:rPr>
        <w:t xml:space="preserve"> a na své náklady. Ke stejné povinnosti se poskytovatel zavazuje v případě vad zjištěných objednatelem při přejímacím řízení.</w:t>
      </w:r>
    </w:p>
    <w:p w:rsidR="002A49F7" w:rsidRPr="0050049C"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lastRenderedPageBreak/>
        <w:t>Poskytovatel ponese také náklady za vyhledávání a stanovení nedostatků, závad a škod a</w:t>
      </w:r>
      <w:r>
        <w:rPr>
          <w:rFonts w:eastAsiaTheme="minorHAnsi" w:cs="Arial"/>
          <w:sz w:val="20"/>
          <w:szCs w:val="20"/>
          <w:lang w:eastAsia="en-US"/>
        </w:rPr>
        <w:t> </w:t>
      </w:r>
      <w:r w:rsidRPr="00A43CCE">
        <w:rPr>
          <w:rFonts w:eastAsiaTheme="minorHAnsi" w:cs="Arial"/>
          <w:sz w:val="20"/>
          <w:szCs w:val="20"/>
          <w:lang w:eastAsia="en-US"/>
        </w:rPr>
        <w:t xml:space="preserve">jejich příčin, tak i veškeré náklady, které vzniknou při odstraňování závad </w:t>
      </w:r>
      <w:r>
        <w:rPr>
          <w:rFonts w:eastAsiaTheme="minorHAnsi" w:cs="Arial"/>
          <w:sz w:val="20"/>
          <w:szCs w:val="20"/>
          <w:lang w:eastAsia="en-US"/>
        </w:rPr>
        <w:t xml:space="preserve">a </w:t>
      </w:r>
      <w:r w:rsidRPr="00A43CCE">
        <w:rPr>
          <w:rFonts w:eastAsiaTheme="minorHAnsi" w:cs="Arial"/>
          <w:sz w:val="20"/>
          <w:szCs w:val="20"/>
          <w:lang w:eastAsia="en-US"/>
        </w:rPr>
        <w:t xml:space="preserve">poškození zařízení všeho druhu prokazatelně způsobeného </w:t>
      </w:r>
      <w:r>
        <w:rPr>
          <w:rFonts w:eastAsiaTheme="minorHAnsi" w:cs="Arial"/>
          <w:sz w:val="20"/>
          <w:szCs w:val="20"/>
          <w:lang w:eastAsia="en-US"/>
        </w:rPr>
        <w:t>poskytovatelem</w:t>
      </w:r>
      <w:r w:rsidRPr="00A43CCE">
        <w:rPr>
          <w:rFonts w:eastAsiaTheme="minorHAnsi" w:cs="Arial"/>
          <w:sz w:val="20"/>
          <w:szCs w:val="20"/>
          <w:lang w:eastAsia="en-US"/>
        </w:rPr>
        <w:t>.</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Pro ty části zařízení, které byly v důsledku oprávněné reklamace objednatele poskytovatelem opraveny nebo nahrazeny, běží nová záruční doba ode dne provedení opravy či náhrady.</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Záruční doba neběží po dobu, po kterou objednatel nemůže řádně užívat zařízení nebo jeho část pro vady, za které odpovídá poskytovatel. Záruční doba dále neběží ode dne, kdy objednatel uplatní na poskytovateli nároky z vad služby do dne, kdy poskytovatel objednatelem uplatněné nároky zcela neuspokojí, a to podle volby objednatele buď odstraněním vady, nebo poskytnutím přiměřené slevy z ceny služby.</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Objednatel je povinen vady písemně reklamovat u poskytovatele. V písemné reklamaci musí být vady popsány nebo musí být uvedeno, jak se projevují. Dále v reklamaci objednatel uvede, jakým způsobem požaduje zjednat nápravu reklamovaných vad. </w:t>
      </w:r>
    </w:p>
    <w:p w:rsidR="002A49F7"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D26941">
        <w:rPr>
          <w:rFonts w:eastAsiaTheme="minorHAnsi" w:cs="Arial"/>
          <w:sz w:val="20"/>
          <w:szCs w:val="20"/>
          <w:lang w:eastAsia="en-US"/>
        </w:rPr>
        <w:t xml:space="preserve">Poskytovatel se zavazuje zahájit odstraňování případných vad </w:t>
      </w:r>
      <w:r w:rsidR="00462B6B">
        <w:rPr>
          <w:rFonts w:eastAsiaTheme="minorHAnsi" w:cs="Arial"/>
          <w:sz w:val="20"/>
          <w:szCs w:val="20"/>
          <w:lang w:eastAsia="en-US"/>
        </w:rPr>
        <w:t>servisu a údržby</w:t>
      </w:r>
      <w:r w:rsidR="00462B6B" w:rsidRPr="00D26941">
        <w:rPr>
          <w:rFonts w:eastAsiaTheme="minorHAnsi" w:cs="Arial"/>
          <w:sz w:val="20"/>
          <w:szCs w:val="20"/>
          <w:lang w:eastAsia="en-US"/>
        </w:rPr>
        <w:t xml:space="preserve"> </w:t>
      </w:r>
      <w:r w:rsidRPr="00DB3FD6">
        <w:rPr>
          <w:rFonts w:eastAsiaTheme="minorHAnsi" w:cs="Arial"/>
          <w:sz w:val="20"/>
          <w:szCs w:val="20"/>
          <w:lang w:eastAsia="en-US"/>
        </w:rPr>
        <w:t xml:space="preserve">nejpozději </w:t>
      </w:r>
      <w:r w:rsidRPr="00C20D8E">
        <w:rPr>
          <w:rFonts w:eastAsiaTheme="minorHAnsi" w:cs="Arial"/>
          <w:sz w:val="20"/>
          <w:szCs w:val="20"/>
          <w:lang w:eastAsia="en-US"/>
        </w:rPr>
        <w:t>do 3</w:t>
      </w:r>
      <w:r w:rsidR="00403333">
        <w:rPr>
          <w:rFonts w:eastAsiaTheme="minorHAnsi" w:cs="Arial"/>
          <w:sz w:val="20"/>
          <w:szCs w:val="20"/>
          <w:lang w:eastAsia="en-US"/>
        </w:rPr>
        <w:t> </w:t>
      </w:r>
      <w:r w:rsidRPr="00C20D8E">
        <w:rPr>
          <w:rFonts w:eastAsiaTheme="minorHAnsi" w:cs="Arial"/>
          <w:sz w:val="20"/>
          <w:szCs w:val="20"/>
          <w:lang w:eastAsia="en-US"/>
        </w:rPr>
        <w:t>dnů</w:t>
      </w:r>
      <w:r w:rsidRPr="00D13E72">
        <w:rPr>
          <w:rFonts w:eastAsiaTheme="minorHAnsi" w:cs="Arial"/>
          <w:sz w:val="20"/>
          <w:szCs w:val="20"/>
          <w:lang w:eastAsia="en-US"/>
        </w:rPr>
        <w:t xml:space="preserve"> od jejich</w:t>
      </w:r>
      <w:r w:rsidRPr="00D26941">
        <w:rPr>
          <w:rFonts w:eastAsiaTheme="minorHAnsi" w:cs="Arial"/>
          <w:sz w:val="20"/>
          <w:szCs w:val="20"/>
          <w:lang w:eastAsia="en-US"/>
        </w:rPr>
        <w:t xml:space="preserve"> </w:t>
      </w:r>
      <w:r w:rsidRPr="00D13E72">
        <w:rPr>
          <w:rFonts w:eastAsiaTheme="minorHAnsi" w:cs="Arial"/>
          <w:sz w:val="20"/>
          <w:szCs w:val="20"/>
          <w:lang w:eastAsia="en-US"/>
        </w:rPr>
        <w:t xml:space="preserve">ohlášení objednatelem a tyto vady odstranit v nejkratší možné době přiměřené povaze těchto vad. </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Poskytovatel je povinen </w:t>
      </w:r>
      <w:r w:rsidRPr="00DB3FD6">
        <w:rPr>
          <w:rFonts w:eastAsiaTheme="minorHAnsi" w:cs="Arial"/>
          <w:sz w:val="20"/>
          <w:szCs w:val="20"/>
          <w:lang w:eastAsia="en-US"/>
        </w:rPr>
        <w:t>nejpozději do 10 dnů</w:t>
      </w:r>
      <w:r w:rsidRPr="00A43CCE">
        <w:rPr>
          <w:rFonts w:eastAsiaTheme="minorHAnsi" w:cs="Arial"/>
          <w:sz w:val="20"/>
          <w:szCs w:val="20"/>
          <w:lang w:eastAsia="en-US"/>
        </w:rPr>
        <w:t xml:space="preserve"> po obdržení reklamace oznámit, zda reklamaci uznává nebo z jakých důvodů ji odmítá uznat. Poskytovatel je povinen začít s odstraňování vady ve lhůtách/termínech dle této smlouvy a vadu ve lhůtách/termínech dle této smlouvy také odstranit. Výjimkou jsou pouze ty případy, kdy poskytovatel vady oznámené objednatelem neuznal a řádně toto neuznání objednateli oznámil dle první věty tohoto odstavce, a objednatel současně do 10 dnů po obdržení tohoto neuznání poskytovateli sdělil, že na odstranění záruční vady </w:t>
      </w:r>
      <w:r>
        <w:rPr>
          <w:rFonts w:eastAsiaTheme="minorHAnsi" w:cs="Arial"/>
          <w:sz w:val="20"/>
          <w:szCs w:val="20"/>
          <w:lang w:eastAsia="en-US"/>
        </w:rPr>
        <w:t>poskytovatelem</w:t>
      </w:r>
      <w:r w:rsidRPr="00A43CCE">
        <w:rPr>
          <w:rFonts w:eastAsiaTheme="minorHAnsi" w:cs="Arial"/>
          <w:sz w:val="20"/>
          <w:szCs w:val="20"/>
          <w:lang w:eastAsia="en-US"/>
        </w:rPr>
        <w:t xml:space="preserve"> netrvá. </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V případě, že poskytovatel vady v souladu s touto smlouvou odstranil a prokázal, že na vadu oznámenou objednatelem se nevztahuje záruka dle této smlouvy, je objednatel povinen zaplatit poskytovateli náklady na odstranění vady obvyklé v místě a čase.</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Nezačne-li poskytovatel s odstraňováním vady ve lhůtě uvedené v této smlouvě a/nebo neodstraní-li vadu ve lhůtě písemné dohodnuté, může si objednatel odstranit vady na náklady poskytovatele sám nebo je nechat odstranit jinou třetí osobou na náklady poskytovatele. Při samotném odstraňování vad je poskytovatel povinen postupovat co nejrychleji, nejefektivněji a</w:t>
      </w:r>
      <w:r>
        <w:rPr>
          <w:rFonts w:eastAsiaTheme="minorHAnsi" w:cs="Arial"/>
          <w:sz w:val="20"/>
          <w:szCs w:val="20"/>
          <w:lang w:eastAsia="en-US"/>
        </w:rPr>
        <w:t> </w:t>
      </w:r>
      <w:r w:rsidRPr="00A43CCE">
        <w:rPr>
          <w:rFonts w:eastAsiaTheme="minorHAnsi" w:cs="Arial"/>
          <w:sz w:val="20"/>
          <w:szCs w:val="20"/>
          <w:lang w:eastAsia="en-US"/>
        </w:rPr>
        <w:t>s vyvinutím maximálního možného úsilí, které lze požadovat, jinak odpovídá objednateli za škodu, kterou mu způsobí. V případě, že vady odstraní objednatel nebo jím navržená třetí osoba, nemá tato skutečnost vliv na záruku poskytnutou poskytovatelem.</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Náklady na odstranění vady nese poskytovatel i ve sporných případech až do jejich rozhodnutí postupem dle </w:t>
      </w:r>
      <w:r>
        <w:rPr>
          <w:rFonts w:eastAsiaTheme="minorHAnsi" w:cs="Arial"/>
          <w:sz w:val="20"/>
          <w:szCs w:val="20"/>
          <w:lang w:eastAsia="en-US"/>
        </w:rPr>
        <w:t>č</w:t>
      </w:r>
      <w:r w:rsidRPr="00B54C4E">
        <w:rPr>
          <w:rFonts w:eastAsiaTheme="minorHAnsi" w:cs="Arial"/>
          <w:sz w:val="20"/>
          <w:szCs w:val="20"/>
          <w:lang w:eastAsia="en-US"/>
        </w:rPr>
        <w:t>l. XV</w:t>
      </w:r>
      <w:r w:rsidRPr="00A43CCE">
        <w:rPr>
          <w:rFonts w:eastAsiaTheme="minorHAnsi" w:cs="Arial"/>
          <w:sz w:val="20"/>
          <w:szCs w:val="20"/>
          <w:lang w:eastAsia="en-US"/>
        </w:rPr>
        <w:t xml:space="preserve"> </w:t>
      </w:r>
      <w:r>
        <w:rPr>
          <w:rFonts w:eastAsiaTheme="minorHAnsi" w:cs="Arial"/>
          <w:sz w:val="20"/>
          <w:szCs w:val="20"/>
          <w:lang w:eastAsia="en-US"/>
        </w:rPr>
        <w:t xml:space="preserve">bodu </w:t>
      </w:r>
      <w:r w:rsidR="002D18F3">
        <w:rPr>
          <w:rFonts w:eastAsiaTheme="minorHAnsi" w:cs="Arial"/>
          <w:sz w:val="20"/>
          <w:szCs w:val="20"/>
          <w:lang w:eastAsia="en-US"/>
        </w:rPr>
        <w:t>15.</w:t>
      </w:r>
      <w:r>
        <w:rPr>
          <w:rFonts w:eastAsiaTheme="minorHAnsi" w:cs="Arial"/>
          <w:sz w:val="20"/>
          <w:szCs w:val="20"/>
          <w:lang w:eastAsia="en-US"/>
        </w:rPr>
        <w:t xml:space="preserve">4 </w:t>
      </w:r>
      <w:r w:rsidRPr="00A43CCE">
        <w:rPr>
          <w:rFonts w:eastAsiaTheme="minorHAnsi" w:cs="Arial"/>
          <w:sz w:val="20"/>
          <w:szCs w:val="20"/>
          <w:lang w:eastAsia="en-US"/>
        </w:rPr>
        <w:t>této smlouvy.</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V případě záručních oprav odstraní poskytovatel všechny jím způsobené závady, nedostatky a škody na vlastní náklady. Další nároky objednatele ze zvláštních ujednání nebo jiných zvláštních zákonných ustanovení zůstávají nedotčeny, zejména nároky vyplývající z příslušných ustanovení občanského zákoníku.</w:t>
      </w:r>
    </w:p>
    <w:p w:rsidR="002A49F7" w:rsidRPr="00A43CCE" w:rsidRDefault="002A49F7" w:rsidP="0082307B">
      <w:pPr>
        <w:pStyle w:val="Textdokumentu"/>
        <w:numPr>
          <w:ilvl w:val="1"/>
          <w:numId w:val="24"/>
        </w:numPr>
        <w:spacing w:before="120" w:line="240" w:lineRule="auto"/>
        <w:ind w:left="567" w:hanging="567"/>
        <w:rPr>
          <w:rFonts w:eastAsiaTheme="minorHAnsi" w:cs="Arial"/>
          <w:sz w:val="20"/>
          <w:szCs w:val="20"/>
          <w:lang w:eastAsia="en-US"/>
        </w:rPr>
      </w:pPr>
      <w:r w:rsidRPr="00A43CCE">
        <w:rPr>
          <w:rFonts w:eastAsiaTheme="minorHAnsi" w:cs="Arial"/>
          <w:sz w:val="20"/>
          <w:szCs w:val="20"/>
          <w:lang w:eastAsia="en-US"/>
        </w:rPr>
        <w:t xml:space="preserve">O odstranění vady sepíší smluvní strany protokol, ve kterém objednatel potvrdí odstranění vady nebo uvede důvody, pro které odmítá opravu vady převzít. Protokol bude podepsán oprávněnými </w:t>
      </w:r>
      <w:r>
        <w:rPr>
          <w:rFonts w:eastAsiaTheme="minorHAnsi" w:cs="Arial"/>
          <w:sz w:val="20"/>
          <w:szCs w:val="20"/>
          <w:lang w:eastAsia="en-US"/>
        </w:rPr>
        <w:t xml:space="preserve">osobami </w:t>
      </w:r>
      <w:r w:rsidR="002D18F3" w:rsidRPr="00A43CCE">
        <w:rPr>
          <w:rFonts w:eastAsiaTheme="minorHAnsi" w:cs="Arial"/>
          <w:sz w:val="20"/>
          <w:szCs w:val="20"/>
          <w:lang w:eastAsia="en-US"/>
        </w:rPr>
        <w:t>obou smluvních stran</w:t>
      </w:r>
      <w:r w:rsidR="002D18F3" w:rsidDel="002D18F3">
        <w:rPr>
          <w:rFonts w:eastAsiaTheme="minorHAnsi" w:cs="Arial"/>
          <w:sz w:val="20"/>
          <w:szCs w:val="20"/>
          <w:lang w:eastAsia="en-US"/>
        </w:rPr>
        <w:t xml:space="preserve"> </w:t>
      </w:r>
      <w:r w:rsidR="002D18F3">
        <w:rPr>
          <w:rFonts w:eastAsiaTheme="minorHAnsi" w:cs="Arial"/>
          <w:sz w:val="20"/>
          <w:szCs w:val="20"/>
          <w:lang w:eastAsia="en-US"/>
        </w:rPr>
        <w:t xml:space="preserve">uvedenými </w:t>
      </w:r>
      <w:r>
        <w:rPr>
          <w:rFonts w:eastAsiaTheme="minorHAnsi" w:cs="Arial"/>
          <w:sz w:val="20"/>
          <w:szCs w:val="20"/>
          <w:lang w:eastAsia="en-US"/>
        </w:rPr>
        <w:t>v </w:t>
      </w:r>
      <w:r w:rsidR="007F0D72">
        <w:rPr>
          <w:rFonts w:eastAsiaTheme="minorHAnsi" w:cs="Arial"/>
          <w:sz w:val="20"/>
          <w:szCs w:val="20"/>
          <w:lang w:eastAsia="en-US"/>
        </w:rPr>
        <w:t>Přílo</w:t>
      </w:r>
      <w:r>
        <w:rPr>
          <w:rFonts w:eastAsiaTheme="minorHAnsi" w:cs="Arial"/>
          <w:sz w:val="20"/>
          <w:szCs w:val="20"/>
          <w:lang w:eastAsia="en-US"/>
        </w:rPr>
        <w:t>ze č.</w:t>
      </w:r>
      <w:r w:rsidR="002D18F3">
        <w:rPr>
          <w:rFonts w:eastAsiaTheme="minorHAnsi" w:cs="Arial"/>
          <w:sz w:val="20"/>
          <w:szCs w:val="20"/>
          <w:lang w:eastAsia="en-US"/>
        </w:rPr>
        <w:t xml:space="preserve"> </w:t>
      </w:r>
      <w:r>
        <w:rPr>
          <w:rFonts w:eastAsiaTheme="minorHAnsi" w:cs="Arial"/>
          <w:sz w:val="20"/>
          <w:szCs w:val="20"/>
          <w:lang w:eastAsia="en-US"/>
        </w:rPr>
        <w:t>5 této smlouvy, která tvoří její nedílnou součást</w:t>
      </w:r>
      <w:r w:rsidRPr="00A43CCE">
        <w:rPr>
          <w:rFonts w:eastAsiaTheme="minorHAnsi" w:cs="Arial"/>
          <w:sz w:val="20"/>
          <w:szCs w:val="20"/>
          <w:lang w:eastAsia="en-US"/>
        </w:rPr>
        <w:t>.</w:t>
      </w:r>
    </w:p>
    <w:p w:rsidR="002A49F7" w:rsidRPr="00232762" w:rsidRDefault="002A49F7" w:rsidP="002A49F7">
      <w:pPr>
        <w:pStyle w:val="Textdokumentu"/>
        <w:spacing w:after="0" w:line="276" w:lineRule="auto"/>
        <w:ind w:left="567"/>
        <w:rPr>
          <w:rFonts w:eastAsiaTheme="minorHAnsi" w:cs="Arial"/>
          <w:sz w:val="20"/>
          <w:szCs w:val="20"/>
          <w:lang w:eastAsia="en-US"/>
        </w:rPr>
      </w:pPr>
    </w:p>
    <w:p w:rsidR="002A49F7" w:rsidRPr="00DD1B28" w:rsidRDefault="002A49F7" w:rsidP="002A49F7">
      <w:pPr>
        <w:pStyle w:val="Textdokumentu"/>
        <w:spacing w:after="0" w:line="276" w:lineRule="auto"/>
        <w:jc w:val="center"/>
        <w:rPr>
          <w:rFonts w:eastAsiaTheme="minorHAnsi" w:cs="Arial"/>
          <w:b/>
          <w:sz w:val="20"/>
          <w:szCs w:val="20"/>
          <w:lang w:eastAsia="en-US"/>
        </w:rPr>
      </w:pPr>
      <w:r w:rsidRPr="00DD1B28">
        <w:rPr>
          <w:rFonts w:eastAsiaTheme="minorHAnsi" w:cs="Arial"/>
          <w:b/>
          <w:sz w:val="20"/>
          <w:szCs w:val="20"/>
          <w:lang w:eastAsia="en-US"/>
        </w:rPr>
        <w:t xml:space="preserve">Čl. </w:t>
      </w:r>
      <w:r>
        <w:rPr>
          <w:rFonts w:eastAsiaTheme="minorHAnsi" w:cs="Arial"/>
          <w:b/>
          <w:sz w:val="20"/>
          <w:szCs w:val="20"/>
          <w:lang w:eastAsia="en-US"/>
        </w:rPr>
        <w:t>X</w:t>
      </w:r>
    </w:p>
    <w:p w:rsidR="002A49F7" w:rsidRPr="004A1C6A" w:rsidRDefault="002A49F7" w:rsidP="002A49F7">
      <w:pPr>
        <w:pStyle w:val="Textdokumentu"/>
        <w:spacing w:after="0" w:line="276" w:lineRule="auto"/>
        <w:jc w:val="center"/>
        <w:rPr>
          <w:rFonts w:eastAsiaTheme="minorHAnsi" w:cs="Arial"/>
          <w:b/>
          <w:sz w:val="20"/>
          <w:szCs w:val="20"/>
          <w:lang w:eastAsia="en-US"/>
        </w:rPr>
      </w:pPr>
      <w:r w:rsidRPr="004A1C6A">
        <w:rPr>
          <w:rFonts w:eastAsiaTheme="minorHAnsi" w:cs="Arial"/>
          <w:b/>
          <w:sz w:val="20"/>
          <w:szCs w:val="20"/>
          <w:lang w:eastAsia="en-US"/>
        </w:rPr>
        <w:t>Sankční ujednání, Smluvní pokuty</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Pr="003A7392"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4A1C6A">
        <w:rPr>
          <w:rFonts w:eastAsiaTheme="minorHAnsi" w:cs="Arial"/>
          <w:sz w:val="20"/>
          <w:szCs w:val="20"/>
          <w:lang w:eastAsia="en-US"/>
        </w:rPr>
        <w:t>V případě prodlení poskytovatele se splněním jakéhokoliv termínu uvedeného v ustanovení čl.</w:t>
      </w:r>
      <w:r>
        <w:rPr>
          <w:rFonts w:eastAsiaTheme="minorHAnsi" w:cs="Arial"/>
          <w:sz w:val="20"/>
          <w:szCs w:val="20"/>
          <w:lang w:eastAsia="en-US"/>
        </w:rPr>
        <w:t> </w:t>
      </w:r>
      <w:r w:rsidRPr="004A1C6A">
        <w:rPr>
          <w:rFonts w:eastAsiaTheme="minorHAnsi" w:cs="Arial"/>
          <w:sz w:val="20"/>
          <w:szCs w:val="20"/>
          <w:lang w:eastAsia="en-US"/>
        </w:rPr>
        <w:t xml:space="preserve">IV této smlouvy, zaplatí </w:t>
      </w:r>
      <w:r w:rsidRPr="003A7392">
        <w:rPr>
          <w:rFonts w:eastAsiaTheme="minorHAnsi" w:cs="Arial"/>
          <w:sz w:val="20"/>
          <w:szCs w:val="20"/>
          <w:lang w:eastAsia="en-US"/>
        </w:rPr>
        <w:t>objednateli smluvní pokutu ve výši 0,5 % z celkové ceny za službu</w:t>
      </w:r>
      <w:r>
        <w:rPr>
          <w:rFonts w:eastAsiaTheme="minorHAnsi" w:cs="Arial"/>
          <w:sz w:val="20"/>
          <w:szCs w:val="20"/>
          <w:lang w:eastAsia="en-US"/>
        </w:rPr>
        <w:t>, která měla být poskytnuta,</w:t>
      </w:r>
      <w:r w:rsidRPr="003A7392">
        <w:rPr>
          <w:rFonts w:eastAsiaTheme="minorHAnsi" w:cs="Arial"/>
          <w:sz w:val="20"/>
          <w:szCs w:val="20"/>
          <w:lang w:eastAsia="en-US"/>
        </w:rPr>
        <w:t xml:space="preserve"> za každý den </w:t>
      </w:r>
      <w:r w:rsidRPr="00D13E72">
        <w:rPr>
          <w:rFonts w:eastAsiaTheme="minorHAnsi" w:cs="Arial"/>
          <w:sz w:val="20"/>
          <w:szCs w:val="20"/>
          <w:lang w:eastAsia="en-US"/>
        </w:rPr>
        <w:t>prodlení.</w:t>
      </w:r>
    </w:p>
    <w:p w:rsidR="002A49F7" w:rsidRPr="003A7392"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D13E72">
        <w:rPr>
          <w:rFonts w:eastAsiaTheme="minorHAnsi" w:cs="Arial"/>
          <w:sz w:val="20"/>
          <w:szCs w:val="20"/>
          <w:lang w:eastAsia="en-US"/>
        </w:rPr>
        <w:t xml:space="preserve">V případě nedodržení reakčních časů ze strany poskytovatele specifikovaných v </w:t>
      </w:r>
      <w:r w:rsidR="00525D55" w:rsidRPr="00D13E72">
        <w:rPr>
          <w:rFonts w:eastAsiaTheme="minorHAnsi" w:cs="Arial"/>
          <w:sz w:val="20"/>
          <w:szCs w:val="20"/>
          <w:lang w:eastAsia="en-US"/>
        </w:rPr>
        <w:t>bod</w:t>
      </w:r>
      <w:r w:rsidR="00525D55">
        <w:rPr>
          <w:rFonts w:eastAsiaTheme="minorHAnsi" w:cs="Arial"/>
          <w:sz w:val="20"/>
          <w:szCs w:val="20"/>
          <w:lang w:eastAsia="en-US"/>
        </w:rPr>
        <w:t>ě</w:t>
      </w:r>
      <w:r w:rsidR="00525D55" w:rsidRPr="00D13E72">
        <w:rPr>
          <w:rFonts w:eastAsiaTheme="minorHAnsi" w:cs="Arial"/>
          <w:sz w:val="20"/>
          <w:szCs w:val="20"/>
          <w:lang w:eastAsia="en-US"/>
        </w:rPr>
        <w:t xml:space="preserve"> </w:t>
      </w:r>
      <w:r w:rsidRPr="00D13E72">
        <w:rPr>
          <w:rFonts w:eastAsiaTheme="minorHAnsi" w:cs="Arial"/>
          <w:sz w:val="20"/>
          <w:szCs w:val="20"/>
          <w:lang w:eastAsia="en-US"/>
        </w:rPr>
        <w:t>a) v</w:t>
      </w:r>
      <w:r>
        <w:rPr>
          <w:rFonts w:eastAsiaTheme="minorHAnsi" w:cs="Arial"/>
          <w:sz w:val="20"/>
          <w:szCs w:val="20"/>
          <w:lang w:eastAsia="en-US"/>
        </w:rPr>
        <w:t> </w:t>
      </w:r>
      <w:r w:rsidRPr="00D13E72">
        <w:rPr>
          <w:rFonts w:eastAsiaTheme="minorHAnsi" w:cs="Arial"/>
          <w:sz w:val="20"/>
          <w:szCs w:val="20"/>
          <w:lang w:eastAsia="en-US"/>
        </w:rPr>
        <w:t>ustanovení čl. VI této smlouvy, zaplatí objednateli smluvní pokutu ve výši 1</w:t>
      </w:r>
      <w:r>
        <w:rPr>
          <w:rFonts w:eastAsiaTheme="minorHAnsi" w:cs="Arial"/>
          <w:sz w:val="20"/>
          <w:szCs w:val="20"/>
          <w:lang w:eastAsia="en-US"/>
        </w:rPr>
        <w:t>.</w:t>
      </w:r>
      <w:r w:rsidRPr="00D13E72">
        <w:rPr>
          <w:rFonts w:eastAsiaTheme="minorHAnsi" w:cs="Arial"/>
          <w:sz w:val="20"/>
          <w:szCs w:val="20"/>
          <w:lang w:eastAsia="en-US"/>
        </w:rPr>
        <w:t>000</w:t>
      </w:r>
      <w:r>
        <w:rPr>
          <w:rFonts w:eastAsiaTheme="minorHAnsi" w:cs="Arial"/>
          <w:sz w:val="20"/>
          <w:szCs w:val="20"/>
          <w:lang w:eastAsia="en-US"/>
        </w:rPr>
        <w:t>,-</w:t>
      </w:r>
      <w:r w:rsidRPr="00D13E72">
        <w:rPr>
          <w:rFonts w:eastAsiaTheme="minorHAnsi" w:cs="Arial"/>
          <w:sz w:val="20"/>
          <w:szCs w:val="20"/>
          <w:lang w:eastAsia="en-US"/>
        </w:rPr>
        <w:t xml:space="preserve"> Kč</w:t>
      </w:r>
      <w:r>
        <w:rPr>
          <w:rFonts w:eastAsiaTheme="minorHAnsi" w:cs="Arial"/>
          <w:sz w:val="20"/>
          <w:szCs w:val="20"/>
          <w:lang w:eastAsia="en-US"/>
        </w:rPr>
        <w:t xml:space="preserve"> </w:t>
      </w:r>
      <w:r w:rsidRPr="00D13E72">
        <w:rPr>
          <w:rFonts w:eastAsiaTheme="minorHAnsi" w:cs="Arial"/>
          <w:sz w:val="20"/>
          <w:szCs w:val="20"/>
          <w:lang w:eastAsia="en-US"/>
        </w:rPr>
        <w:t xml:space="preserve">(slovy: </w:t>
      </w:r>
      <w:r>
        <w:rPr>
          <w:rFonts w:eastAsiaTheme="minorHAnsi" w:cs="Arial"/>
          <w:sz w:val="20"/>
          <w:szCs w:val="20"/>
          <w:lang w:eastAsia="en-US"/>
        </w:rPr>
        <w:t>jeden</w:t>
      </w:r>
      <w:r w:rsidR="00525D55">
        <w:rPr>
          <w:rFonts w:eastAsiaTheme="minorHAnsi" w:cs="Arial"/>
          <w:sz w:val="20"/>
          <w:szCs w:val="20"/>
          <w:lang w:eastAsia="en-US"/>
        </w:rPr>
        <w:t xml:space="preserve"> </w:t>
      </w:r>
      <w:r w:rsidRPr="00D13E72">
        <w:rPr>
          <w:rFonts w:eastAsiaTheme="minorHAnsi" w:cs="Arial"/>
          <w:sz w:val="20"/>
          <w:szCs w:val="20"/>
          <w:lang w:eastAsia="en-US"/>
        </w:rPr>
        <w:t>tisíc</w:t>
      </w:r>
      <w:r w:rsidR="00525D55">
        <w:rPr>
          <w:rFonts w:eastAsiaTheme="minorHAnsi" w:cs="Arial"/>
          <w:sz w:val="20"/>
          <w:szCs w:val="20"/>
          <w:lang w:eastAsia="en-US"/>
        </w:rPr>
        <w:t xml:space="preserve"> </w:t>
      </w:r>
      <w:r w:rsidRPr="00D13E72">
        <w:rPr>
          <w:rFonts w:eastAsiaTheme="minorHAnsi" w:cs="Arial"/>
          <w:sz w:val="20"/>
          <w:szCs w:val="20"/>
          <w:lang w:eastAsia="en-US"/>
        </w:rPr>
        <w:t>korun českých) za každou hodinu prodlení.</w:t>
      </w:r>
    </w:p>
    <w:p w:rsidR="002A49F7" w:rsidRPr="003A7392"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3A7392">
        <w:rPr>
          <w:rFonts w:eastAsiaTheme="minorHAnsi" w:cs="Arial"/>
          <w:sz w:val="20"/>
          <w:szCs w:val="20"/>
          <w:lang w:eastAsia="en-US"/>
        </w:rPr>
        <w:lastRenderedPageBreak/>
        <w:t xml:space="preserve">V případě nedodržení reakčních časů ze strany poskytovatele </w:t>
      </w:r>
      <w:r w:rsidRPr="00D13E72">
        <w:rPr>
          <w:rFonts w:eastAsiaTheme="minorHAnsi" w:cs="Arial"/>
          <w:sz w:val="20"/>
          <w:szCs w:val="20"/>
          <w:lang w:eastAsia="en-US"/>
        </w:rPr>
        <w:t>specifikovaných v bodě b) v</w:t>
      </w:r>
      <w:r>
        <w:rPr>
          <w:rFonts w:eastAsiaTheme="minorHAnsi" w:cs="Arial"/>
          <w:sz w:val="20"/>
          <w:szCs w:val="20"/>
          <w:lang w:eastAsia="en-US"/>
        </w:rPr>
        <w:t> </w:t>
      </w:r>
      <w:r w:rsidRPr="00D13E72">
        <w:rPr>
          <w:rFonts w:eastAsiaTheme="minorHAnsi" w:cs="Arial"/>
          <w:sz w:val="20"/>
          <w:szCs w:val="20"/>
          <w:lang w:eastAsia="en-US"/>
        </w:rPr>
        <w:t xml:space="preserve">ustanovení čl. VI této smlouvy, zaplatí objednateli smluvní pokutu ve výši </w:t>
      </w:r>
      <w:r>
        <w:rPr>
          <w:rFonts w:eastAsiaTheme="minorHAnsi" w:cs="Arial"/>
          <w:sz w:val="20"/>
          <w:szCs w:val="20"/>
          <w:lang w:eastAsia="en-US"/>
        </w:rPr>
        <w:t>5.</w:t>
      </w:r>
      <w:r w:rsidRPr="00D13E72">
        <w:rPr>
          <w:rFonts w:eastAsiaTheme="minorHAnsi" w:cs="Arial"/>
          <w:sz w:val="20"/>
          <w:szCs w:val="20"/>
          <w:lang w:eastAsia="en-US"/>
        </w:rPr>
        <w:t>000</w:t>
      </w:r>
      <w:r>
        <w:rPr>
          <w:rFonts w:eastAsiaTheme="minorHAnsi" w:cs="Arial"/>
          <w:sz w:val="20"/>
          <w:szCs w:val="20"/>
          <w:lang w:eastAsia="en-US"/>
        </w:rPr>
        <w:t>,-</w:t>
      </w:r>
      <w:r w:rsidRPr="00D13E72">
        <w:rPr>
          <w:rFonts w:eastAsiaTheme="minorHAnsi" w:cs="Arial"/>
          <w:sz w:val="20"/>
          <w:szCs w:val="20"/>
          <w:lang w:eastAsia="en-US"/>
        </w:rPr>
        <w:t xml:space="preserve"> Kč</w:t>
      </w:r>
      <w:r>
        <w:rPr>
          <w:rFonts w:eastAsiaTheme="minorHAnsi" w:cs="Arial"/>
          <w:sz w:val="20"/>
          <w:szCs w:val="20"/>
          <w:lang w:eastAsia="en-US"/>
        </w:rPr>
        <w:t xml:space="preserve"> </w:t>
      </w:r>
      <w:r w:rsidRPr="00D13E72">
        <w:rPr>
          <w:rFonts w:eastAsiaTheme="minorHAnsi" w:cs="Arial"/>
          <w:sz w:val="20"/>
          <w:szCs w:val="20"/>
          <w:lang w:eastAsia="en-US"/>
        </w:rPr>
        <w:t xml:space="preserve">(slovy: </w:t>
      </w:r>
      <w:r>
        <w:rPr>
          <w:rFonts w:eastAsiaTheme="minorHAnsi" w:cs="Arial"/>
          <w:sz w:val="20"/>
          <w:szCs w:val="20"/>
          <w:lang w:eastAsia="en-US"/>
        </w:rPr>
        <w:t>pět</w:t>
      </w:r>
      <w:r w:rsidR="00525D55">
        <w:rPr>
          <w:rFonts w:eastAsiaTheme="minorHAnsi" w:cs="Arial"/>
          <w:sz w:val="20"/>
          <w:szCs w:val="20"/>
          <w:lang w:eastAsia="en-US"/>
        </w:rPr>
        <w:t xml:space="preserve"> </w:t>
      </w:r>
      <w:r w:rsidRPr="00D13E72">
        <w:rPr>
          <w:rFonts w:eastAsiaTheme="minorHAnsi" w:cs="Arial"/>
          <w:sz w:val="20"/>
          <w:szCs w:val="20"/>
          <w:lang w:eastAsia="en-US"/>
        </w:rPr>
        <w:t>tisíc</w:t>
      </w:r>
      <w:r w:rsidR="00525D55">
        <w:rPr>
          <w:rFonts w:eastAsiaTheme="minorHAnsi" w:cs="Arial"/>
          <w:sz w:val="20"/>
          <w:szCs w:val="20"/>
          <w:lang w:eastAsia="en-US"/>
        </w:rPr>
        <w:t xml:space="preserve"> </w:t>
      </w:r>
      <w:r w:rsidRPr="00D13E72">
        <w:rPr>
          <w:rFonts w:eastAsiaTheme="minorHAnsi" w:cs="Arial"/>
          <w:sz w:val="20"/>
          <w:szCs w:val="20"/>
          <w:lang w:eastAsia="en-US"/>
        </w:rPr>
        <w:t>korun českých) za každý den prodlení.</w:t>
      </w:r>
    </w:p>
    <w:p w:rsidR="002A49F7" w:rsidRPr="003A7392"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3A7392">
        <w:rPr>
          <w:rFonts w:eastAsiaTheme="minorHAnsi" w:cs="Arial"/>
          <w:sz w:val="20"/>
          <w:szCs w:val="20"/>
          <w:lang w:eastAsia="en-US"/>
        </w:rPr>
        <w:t xml:space="preserve">V případě prodlení poskytovatele se zahájením odstraňování reklamovaných vad v rámci poskytnutých záruk dle čl. IX dle termínů daných touto smlouvou </w:t>
      </w:r>
      <w:r w:rsidRPr="00D13E72">
        <w:rPr>
          <w:rFonts w:eastAsiaTheme="minorHAnsi" w:cs="Arial"/>
          <w:sz w:val="20"/>
          <w:szCs w:val="20"/>
          <w:lang w:eastAsia="en-US"/>
        </w:rPr>
        <w:t>zaplatí objednateli smluvní pokutu ve výši 5</w:t>
      </w:r>
      <w:r>
        <w:rPr>
          <w:rFonts w:eastAsiaTheme="minorHAnsi" w:cs="Arial"/>
          <w:sz w:val="20"/>
          <w:szCs w:val="20"/>
          <w:lang w:eastAsia="en-US"/>
        </w:rPr>
        <w:t>.</w:t>
      </w:r>
      <w:r w:rsidRPr="00D13E72">
        <w:rPr>
          <w:rFonts w:eastAsiaTheme="minorHAnsi" w:cs="Arial"/>
          <w:sz w:val="20"/>
          <w:szCs w:val="20"/>
          <w:lang w:eastAsia="en-US"/>
        </w:rPr>
        <w:t>000</w:t>
      </w:r>
      <w:r>
        <w:rPr>
          <w:rFonts w:eastAsiaTheme="minorHAnsi" w:cs="Arial"/>
          <w:sz w:val="20"/>
          <w:szCs w:val="20"/>
          <w:lang w:eastAsia="en-US"/>
        </w:rPr>
        <w:t>,-</w:t>
      </w:r>
      <w:r w:rsidRPr="00D13E72">
        <w:rPr>
          <w:rFonts w:eastAsiaTheme="minorHAnsi" w:cs="Arial"/>
          <w:sz w:val="20"/>
          <w:szCs w:val="20"/>
          <w:lang w:eastAsia="en-US"/>
        </w:rPr>
        <w:t xml:space="preserve"> Kč (slovy: </w:t>
      </w:r>
      <w:r>
        <w:rPr>
          <w:rFonts w:eastAsiaTheme="minorHAnsi" w:cs="Arial"/>
          <w:sz w:val="20"/>
          <w:szCs w:val="20"/>
          <w:lang w:eastAsia="en-US"/>
        </w:rPr>
        <w:t>pět</w:t>
      </w:r>
      <w:r w:rsidR="00525D55">
        <w:rPr>
          <w:rFonts w:eastAsiaTheme="minorHAnsi" w:cs="Arial"/>
          <w:sz w:val="20"/>
          <w:szCs w:val="20"/>
          <w:lang w:eastAsia="en-US"/>
        </w:rPr>
        <w:t xml:space="preserve"> </w:t>
      </w:r>
      <w:r w:rsidRPr="00D13E72">
        <w:rPr>
          <w:rFonts w:eastAsiaTheme="minorHAnsi" w:cs="Arial"/>
          <w:sz w:val="20"/>
          <w:szCs w:val="20"/>
          <w:lang w:eastAsia="en-US"/>
        </w:rPr>
        <w:t>tisíc</w:t>
      </w:r>
      <w:r w:rsidR="00525D55">
        <w:rPr>
          <w:rFonts w:eastAsiaTheme="minorHAnsi" w:cs="Arial"/>
          <w:sz w:val="20"/>
          <w:szCs w:val="20"/>
          <w:lang w:eastAsia="en-US"/>
        </w:rPr>
        <w:t xml:space="preserve"> </w:t>
      </w:r>
      <w:r w:rsidRPr="00D13E72">
        <w:rPr>
          <w:rFonts w:eastAsiaTheme="minorHAnsi" w:cs="Arial"/>
          <w:sz w:val="20"/>
          <w:szCs w:val="20"/>
          <w:lang w:eastAsia="en-US"/>
        </w:rPr>
        <w:t>korun českých)</w:t>
      </w:r>
      <w:r>
        <w:rPr>
          <w:rFonts w:eastAsiaTheme="minorHAnsi" w:cs="Arial"/>
          <w:sz w:val="20"/>
          <w:szCs w:val="20"/>
          <w:lang w:eastAsia="en-US"/>
        </w:rPr>
        <w:t xml:space="preserve"> </w:t>
      </w:r>
      <w:r w:rsidRPr="00D13E72">
        <w:rPr>
          <w:rFonts w:eastAsiaTheme="minorHAnsi" w:cs="Arial"/>
          <w:sz w:val="20"/>
          <w:szCs w:val="20"/>
          <w:lang w:eastAsia="en-US"/>
        </w:rPr>
        <w:t>za každý den prodlení.</w:t>
      </w:r>
    </w:p>
    <w:p w:rsidR="002A49F7" w:rsidRPr="003A7392"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D13E72">
        <w:rPr>
          <w:rFonts w:eastAsiaTheme="minorHAnsi" w:cs="Arial"/>
          <w:sz w:val="20"/>
          <w:szCs w:val="20"/>
          <w:lang w:eastAsia="en-US"/>
        </w:rPr>
        <w:t>V případě neuklizení pracoviště a nepředání v dohodnutém termínu zaplatí poskytovatel objednateli smluvní pokutu ve výši 1</w:t>
      </w:r>
      <w:r>
        <w:rPr>
          <w:rFonts w:eastAsiaTheme="minorHAnsi" w:cs="Arial"/>
          <w:sz w:val="20"/>
          <w:szCs w:val="20"/>
          <w:lang w:eastAsia="en-US"/>
        </w:rPr>
        <w:t>.</w:t>
      </w:r>
      <w:r w:rsidRPr="00D13E72">
        <w:rPr>
          <w:rFonts w:eastAsiaTheme="minorHAnsi" w:cs="Arial"/>
          <w:sz w:val="20"/>
          <w:szCs w:val="20"/>
          <w:lang w:eastAsia="en-US"/>
        </w:rPr>
        <w:t>000</w:t>
      </w:r>
      <w:r>
        <w:rPr>
          <w:rFonts w:eastAsiaTheme="minorHAnsi" w:cs="Arial"/>
          <w:sz w:val="20"/>
          <w:szCs w:val="20"/>
          <w:lang w:eastAsia="en-US"/>
        </w:rPr>
        <w:t>,-</w:t>
      </w:r>
      <w:r w:rsidRPr="00D13E72">
        <w:rPr>
          <w:rFonts w:eastAsiaTheme="minorHAnsi" w:cs="Arial"/>
          <w:sz w:val="20"/>
          <w:szCs w:val="20"/>
          <w:lang w:eastAsia="en-US"/>
        </w:rPr>
        <w:t xml:space="preserve"> Kč (slovy: </w:t>
      </w:r>
      <w:r>
        <w:rPr>
          <w:rFonts w:eastAsiaTheme="minorHAnsi" w:cs="Arial"/>
          <w:sz w:val="20"/>
          <w:szCs w:val="20"/>
          <w:lang w:eastAsia="en-US"/>
        </w:rPr>
        <w:t>jeden</w:t>
      </w:r>
      <w:r w:rsidR="00525D55">
        <w:rPr>
          <w:rFonts w:eastAsiaTheme="minorHAnsi" w:cs="Arial"/>
          <w:sz w:val="20"/>
          <w:szCs w:val="20"/>
          <w:lang w:eastAsia="en-US"/>
        </w:rPr>
        <w:t xml:space="preserve"> </w:t>
      </w:r>
      <w:r w:rsidRPr="00D13E72">
        <w:rPr>
          <w:rFonts w:eastAsiaTheme="minorHAnsi" w:cs="Arial"/>
          <w:sz w:val="20"/>
          <w:szCs w:val="20"/>
          <w:lang w:eastAsia="en-US"/>
        </w:rPr>
        <w:t>tisíc</w:t>
      </w:r>
      <w:r w:rsidR="00525D55">
        <w:rPr>
          <w:rFonts w:eastAsiaTheme="minorHAnsi" w:cs="Arial"/>
          <w:sz w:val="20"/>
          <w:szCs w:val="20"/>
          <w:lang w:eastAsia="en-US"/>
        </w:rPr>
        <w:t xml:space="preserve"> </w:t>
      </w:r>
      <w:r w:rsidRPr="00D13E72">
        <w:rPr>
          <w:rFonts w:eastAsiaTheme="minorHAnsi" w:cs="Arial"/>
          <w:sz w:val="20"/>
          <w:szCs w:val="20"/>
          <w:lang w:eastAsia="en-US"/>
        </w:rPr>
        <w:t>korun českých)</w:t>
      </w:r>
      <w:r>
        <w:rPr>
          <w:rFonts w:eastAsiaTheme="minorHAnsi" w:cs="Arial"/>
          <w:sz w:val="20"/>
          <w:szCs w:val="20"/>
          <w:lang w:eastAsia="en-US"/>
        </w:rPr>
        <w:t xml:space="preserve"> </w:t>
      </w:r>
      <w:r w:rsidRPr="00D13E72">
        <w:rPr>
          <w:rFonts w:eastAsiaTheme="minorHAnsi" w:cs="Arial"/>
          <w:sz w:val="20"/>
          <w:szCs w:val="20"/>
          <w:lang w:eastAsia="en-US"/>
        </w:rPr>
        <w:t>za každý den prodlení.</w:t>
      </w:r>
    </w:p>
    <w:p w:rsidR="002A49F7" w:rsidRPr="005E4D01"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3A7392">
        <w:rPr>
          <w:rFonts w:eastAsiaTheme="minorHAnsi" w:cs="Arial"/>
          <w:sz w:val="20"/>
          <w:szCs w:val="20"/>
          <w:lang w:eastAsia="en-US"/>
        </w:rPr>
        <w:t xml:space="preserve">V případě porušení bezpečnostních předpisů pracovníkem poskytovatele, zaplatí </w:t>
      </w:r>
      <w:r w:rsidRPr="0065467D">
        <w:rPr>
          <w:rFonts w:eastAsiaTheme="minorHAnsi" w:cs="Arial"/>
          <w:sz w:val="20"/>
          <w:szCs w:val="20"/>
          <w:lang w:eastAsia="en-US"/>
        </w:rPr>
        <w:t>poskytovatel</w:t>
      </w:r>
      <w:r w:rsidRPr="003A7392">
        <w:rPr>
          <w:rFonts w:eastAsiaTheme="minorHAnsi" w:cs="Arial"/>
          <w:sz w:val="20"/>
          <w:szCs w:val="20"/>
          <w:lang w:eastAsia="en-US"/>
        </w:rPr>
        <w:t xml:space="preserve"> objednateli smluvní pokutu </w:t>
      </w:r>
      <w:r w:rsidRPr="00D13E72">
        <w:rPr>
          <w:rFonts w:eastAsiaTheme="minorHAnsi" w:cs="Arial"/>
          <w:sz w:val="20"/>
          <w:szCs w:val="20"/>
          <w:lang w:eastAsia="en-US"/>
        </w:rPr>
        <w:t>ve výši 1</w:t>
      </w:r>
      <w:r>
        <w:rPr>
          <w:rFonts w:eastAsiaTheme="minorHAnsi" w:cs="Arial"/>
          <w:sz w:val="20"/>
          <w:szCs w:val="20"/>
          <w:lang w:eastAsia="en-US"/>
        </w:rPr>
        <w:t>.</w:t>
      </w:r>
      <w:r w:rsidRPr="00D13E72">
        <w:rPr>
          <w:rFonts w:eastAsiaTheme="minorHAnsi" w:cs="Arial"/>
          <w:sz w:val="20"/>
          <w:szCs w:val="20"/>
          <w:lang w:eastAsia="en-US"/>
        </w:rPr>
        <w:t>000,-</w:t>
      </w:r>
      <w:r w:rsidRPr="003A7392">
        <w:rPr>
          <w:rFonts w:eastAsiaTheme="minorHAnsi" w:cs="Arial"/>
          <w:sz w:val="20"/>
          <w:szCs w:val="20"/>
          <w:lang w:eastAsia="en-US"/>
        </w:rPr>
        <w:t xml:space="preserve"> </w:t>
      </w:r>
      <w:r w:rsidRPr="00D13E72">
        <w:rPr>
          <w:rFonts w:eastAsiaTheme="minorHAnsi" w:cs="Arial"/>
          <w:sz w:val="20"/>
          <w:szCs w:val="20"/>
          <w:lang w:eastAsia="en-US"/>
        </w:rPr>
        <w:t xml:space="preserve">Kč (slovy: </w:t>
      </w:r>
      <w:r>
        <w:rPr>
          <w:rFonts w:eastAsiaTheme="minorHAnsi" w:cs="Arial"/>
          <w:sz w:val="20"/>
          <w:szCs w:val="20"/>
          <w:lang w:eastAsia="en-US"/>
        </w:rPr>
        <w:t>jeden</w:t>
      </w:r>
      <w:r w:rsidR="00525D55">
        <w:rPr>
          <w:rFonts w:eastAsiaTheme="minorHAnsi" w:cs="Arial"/>
          <w:sz w:val="20"/>
          <w:szCs w:val="20"/>
          <w:lang w:eastAsia="en-US"/>
        </w:rPr>
        <w:t xml:space="preserve"> </w:t>
      </w:r>
      <w:r w:rsidRPr="00D13E72">
        <w:rPr>
          <w:rFonts w:eastAsiaTheme="minorHAnsi" w:cs="Arial"/>
          <w:sz w:val="20"/>
          <w:szCs w:val="20"/>
          <w:lang w:eastAsia="en-US"/>
        </w:rPr>
        <w:t>tisíc</w:t>
      </w:r>
      <w:r w:rsidR="00525D55">
        <w:rPr>
          <w:rFonts w:eastAsiaTheme="minorHAnsi" w:cs="Arial"/>
          <w:sz w:val="20"/>
          <w:szCs w:val="20"/>
          <w:lang w:eastAsia="en-US"/>
        </w:rPr>
        <w:t xml:space="preserve"> </w:t>
      </w:r>
      <w:r w:rsidRPr="00D13E72">
        <w:rPr>
          <w:rFonts w:eastAsiaTheme="minorHAnsi" w:cs="Arial"/>
          <w:sz w:val="20"/>
          <w:szCs w:val="20"/>
          <w:lang w:eastAsia="en-US"/>
        </w:rPr>
        <w:t>korun českých)</w:t>
      </w:r>
      <w:r w:rsidRPr="00DD1B28">
        <w:rPr>
          <w:rFonts w:eastAsiaTheme="minorHAnsi" w:cs="Arial"/>
          <w:sz w:val="20"/>
          <w:szCs w:val="20"/>
          <w:lang w:eastAsia="en-US"/>
        </w:rPr>
        <w:t xml:space="preserve"> za první porušení bezpečnostních předpisů, a to i kumulativně, v případě opětovného porušení může být tento pracovník vyloučen z pracoviště </w:t>
      </w:r>
      <w:r w:rsidRPr="005E4D01">
        <w:rPr>
          <w:rFonts w:eastAsiaTheme="minorHAnsi" w:cs="Arial"/>
          <w:sz w:val="20"/>
          <w:szCs w:val="20"/>
          <w:lang w:eastAsia="en-US"/>
        </w:rPr>
        <w:t>a musí být okamžitě nahrazen novým.</w:t>
      </w:r>
    </w:p>
    <w:p w:rsidR="002A49F7" w:rsidRPr="005E4D01"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D13E72">
        <w:rPr>
          <w:rFonts w:eastAsiaTheme="minorHAnsi" w:cs="Arial"/>
          <w:sz w:val="20"/>
          <w:szCs w:val="20"/>
          <w:lang w:eastAsia="en-US"/>
        </w:rPr>
        <w:t>V případě nezjednání nápravy v určeném termínu plynoucí z porušování podmínek BOZP, PO nebo vnitřních předpisů objednatele, zaplatí poskytovatel smluvní pokutu ve výši 1</w:t>
      </w:r>
      <w:r>
        <w:rPr>
          <w:rFonts w:eastAsiaTheme="minorHAnsi" w:cs="Arial"/>
          <w:sz w:val="20"/>
          <w:szCs w:val="20"/>
          <w:lang w:eastAsia="en-US"/>
        </w:rPr>
        <w:t>.</w:t>
      </w:r>
      <w:r w:rsidRPr="00D13E72">
        <w:rPr>
          <w:rFonts w:eastAsiaTheme="minorHAnsi" w:cs="Arial"/>
          <w:sz w:val="20"/>
          <w:szCs w:val="20"/>
          <w:lang w:eastAsia="en-US"/>
        </w:rPr>
        <w:t>000,-</w:t>
      </w:r>
      <w:r w:rsidRPr="005E4D01">
        <w:rPr>
          <w:rFonts w:eastAsiaTheme="minorHAnsi" w:cs="Arial"/>
          <w:sz w:val="20"/>
          <w:szCs w:val="20"/>
          <w:lang w:eastAsia="en-US"/>
        </w:rPr>
        <w:t xml:space="preserve"> </w:t>
      </w:r>
      <w:r w:rsidRPr="00D13E72">
        <w:rPr>
          <w:rFonts w:eastAsiaTheme="minorHAnsi" w:cs="Arial"/>
          <w:sz w:val="20"/>
          <w:szCs w:val="20"/>
          <w:lang w:eastAsia="en-US"/>
        </w:rPr>
        <w:t xml:space="preserve">Kč (slovy: </w:t>
      </w:r>
      <w:r>
        <w:rPr>
          <w:rFonts w:eastAsiaTheme="minorHAnsi" w:cs="Arial"/>
          <w:sz w:val="20"/>
          <w:szCs w:val="20"/>
          <w:lang w:eastAsia="en-US"/>
        </w:rPr>
        <w:t>jeden</w:t>
      </w:r>
      <w:r w:rsidR="00525D55">
        <w:rPr>
          <w:rFonts w:eastAsiaTheme="minorHAnsi" w:cs="Arial"/>
          <w:sz w:val="20"/>
          <w:szCs w:val="20"/>
          <w:lang w:eastAsia="en-US"/>
        </w:rPr>
        <w:t xml:space="preserve"> </w:t>
      </w:r>
      <w:r w:rsidRPr="00D13E72">
        <w:rPr>
          <w:rFonts w:eastAsiaTheme="minorHAnsi" w:cs="Arial"/>
          <w:sz w:val="20"/>
          <w:szCs w:val="20"/>
          <w:lang w:eastAsia="en-US"/>
        </w:rPr>
        <w:t>tisíc</w:t>
      </w:r>
      <w:r w:rsidR="00525D55">
        <w:rPr>
          <w:rFonts w:eastAsiaTheme="minorHAnsi" w:cs="Arial"/>
          <w:sz w:val="20"/>
          <w:szCs w:val="20"/>
          <w:lang w:eastAsia="en-US"/>
        </w:rPr>
        <w:t xml:space="preserve"> </w:t>
      </w:r>
      <w:r w:rsidRPr="00D13E72">
        <w:rPr>
          <w:rFonts w:eastAsiaTheme="minorHAnsi" w:cs="Arial"/>
          <w:sz w:val="20"/>
          <w:szCs w:val="20"/>
          <w:lang w:eastAsia="en-US"/>
        </w:rPr>
        <w:t>korun českých)</w:t>
      </w:r>
      <w:r w:rsidRPr="005E4D01">
        <w:rPr>
          <w:rFonts w:eastAsiaTheme="minorHAnsi" w:cs="Arial"/>
          <w:sz w:val="20"/>
          <w:szCs w:val="20"/>
          <w:lang w:eastAsia="en-US"/>
        </w:rPr>
        <w:t xml:space="preserve"> za každý den prodlení.</w:t>
      </w:r>
    </w:p>
    <w:p w:rsidR="002A49F7" w:rsidRPr="00DD1B28"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DD1B28">
        <w:rPr>
          <w:rFonts w:eastAsiaTheme="minorHAnsi" w:cs="Arial"/>
          <w:sz w:val="20"/>
          <w:szCs w:val="20"/>
          <w:lang w:eastAsia="en-US"/>
        </w:rPr>
        <w:t xml:space="preserve">Další nároky objednatele, zejména nároky na náhradu škody, nejsou úhradou smluvní pokuty a/nebo úroků z prodlení dotčeny. Objednatel je oprávněn požadovat vedle úhrady smluvní pokuty i úplnou náhradu škody a případný ušlý zisk, a to v plném rozsahu. </w:t>
      </w:r>
      <w:proofErr w:type="spellStart"/>
      <w:r w:rsidRPr="00DD1B28">
        <w:rPr>
          <w:rFonts w:eastAsiaTheme="minorHAnsi" w:cs="Arial"/>
          <w:sz w:val="20"/>
          <w:szCs w:val="20"/>
          <w:lang w:eastAsia="en-US"/>
        </w:rPr>
        <w:t>Ust</w:t>
      </w:r>
      <w:proofErr w:type="spellEnd"/>
      <w:r w:rsidRPr="00DD1B28">
        <w:rPr>
          <w:rFonts w:eastAsiaTheme="minorHAnsi" w:cs="Arial"/>
          <w:sz w:val="20"/>
          <w:szCs w:val="20"/>
          <w:lang w:eastAsia="en-US"/>
        </w:rPr>
        <w:t>. §1971 občanského zákoníku se, je-li věřitelem objednatel, vylučuje.</w:t>
      </w:r>
    </w:p>
    <w:p w:rsidR="002A49F7"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sidRPr="00DD1B28">
        <w:rPr>
          <w:rFonts w:eastAsiaTheme="minorHAnsi" w:cs="Arial"/>
          <w:sz w:val="20"/>
          <w:szCs w:val="20"/>
          <w:lang w:eastAsia="en-US"/>
        </w:rPr>
        <w:t>V případě prodlení objednatele s placením jednotlivých faktur je objednatel povinen zaplatit poskytovateli úrok z prodlení ve výši 0,05 % z dlužné částky za každý týden prodlení.</w:t>
      </w:r>
    </w:p>
    <w:p w:rsidR="002A49F7" w:rsidRDefault="002A49F7" w:rsidP="0082307B">
      <w:pPr>
        <w:pStyle w:val="Textdokumentu"/>
        <w:numPr>
          <w:ilvl w:val="1"/>
          <w:numId w:val="25"/>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Objednatel má právo sankční ujednání nebo smluvní pokutu snížit nebo neuplatnit na základě posouzení konkrétních podmínek a okolností.</w:t>
      </w:r>
    </w:p>
    <w:p w:rsidR="002A49F7" w:rsidRPr="00DD1B28" w:rsidRDefault="002A49F7" w:rsidP="002A49F7">
      <w:pPr>
        <w:pStyle w:val="Textdokumentu"/>
        <w:spacing w:after="0" w:line="276" w:lineRule="auto"/>
        <w:ind w:left="567"/>
        <w:rPr>
          <w:rFonts w:eastAsiaTheme="minorHAnsi" w:cs="Arial"/>
          <w:sz w:val="20"/>
          <w:szCs w:val="20"/>
          <w:lang w:eastAsia="en-US"/>
        </w:rPr>
      </w:pPr>
    </w:p>
    <w:p w:rsidR="002A49F7" w:rsidRPr="008E7FC2" w:rsidRDefault="002A49F7" w:rsidP="002A49F7">
      <w:pPr>
        <w:pStyle w:val="Textdokumentu"/>
        <w:spacing w:after="0" w:line="276" w:lineRule="auto"/>
        <w:jc w:val="center"/>
        <w:rPr>
          <w:rFonts w:eastAsiaTheme="minorHAnsi" w:cs="Arial"/>
          <w:b/>
          <w:sz w:val="20"/>
          <w:szCs w:val="20"/>
          <w:lang w:eastAsia="en-US"/>
        </w:rPr>
      </w:pPr>
      <w:r w:rsidRPr="00DD6785">
        <w:rPr>
          <w:rFonts w:eastAsiaTheme="minorHAnsi" w:cs="Arial"/>
          <w:b/>
          <w:sz w:val="20"/>
          <w:szCs w:val="20"/>
          <w:lang w:eastAsia="en-US"/>
        </w:rPr>
        <w:t>Čl. XI</w:t>
      </w:r>
    </w:p>
    <w:p w:rsidR="002A49F7" w:rsidRDefault="002A49F7" w:rsidP="002A49F7">
      <w:pPr>
        <w:pStyle w:val="Zkladntextodsazen22"/>
        <w:tabs>
          <w:tab w:val="clear" w:pos="567"/>
          <w:tab w:val="left" w:pos="-3828"/>
        </w:tabs>
        <w:ind w:left="0" w:firstLine="0"/>
        <w:jc w:val="center"/>
        <w:rPr>
          <w:rFonts w:cs="Arial"/>
          <w:b/>
          <w:i w:val="0"/>
          <w:iCs/>
          <w:sz w:val="20"/>
        </w:rPr>
      </w:pPr>
      <w:r w:rsidRPr="000D5C60">
        <w:rPr>
          <w:rFonts w:cs="Arial"/>
          <w:b/>
          <w:i w:val="0"/>
          <w:iCs/>
          <w:sz w:val="20"/>
        </w:rPr>
        <w:t xml:space="preserve">Předání a převzetí </w:t>
      </w:r>
      <w:r>
        <w:rPr>
          <w:rFonts w:cs="Arial"/>
          <w:b/>
          <w:i w:val="0"/>
          <w:iCs/>
          <w:sz w:val="20"/>
        </w:rPr>
        <w:t>servisu a údržby</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hAnsi="Arial" w:cs="Arial"/>
          <w:iCs/>
          <w:vanish/>
          <w:szCs w:val="24"/>
        </w:rPr>
      </w:pPr>
    </w:p>
    <w:p w:rsidR="002A49F7" w:rsidRPr="00FE4AE3"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 xml:space="preserve">Po dokončení prací poskytovatel vyzve objednatele k převzetí servisu a údržby. </w:t>
      </w:r>
    </w:p>
    <w:p w:rsidR="002A49F7" w:rsidRPr="00E96807"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 xml:space="preserve">Předpokladem pro přejímku </w:t>
      </w:r>
      <w:r w:rsidR="00462B6B">
        <w:rPr>
          <w:rFonts w:eastAsiaTheme="minorHAnsi" w:cs="Arial"/>
          <w:sz w:val="20"/>
          <w:szCs w:val="20"/>
          <w:lang w:eastAsia="en-US"/>
        </w:rPr>
        <w:t>servisu a údržby</w:t>
      </w:r>
      <w:r w:rsidR="00462B6B" w:rsidRPr="00E96807">
        <w:rPr>
          <w:rFonts w:eastAsiaTheme="minorHAnsi" w:cs="Arial"/>
          <w:sz w:val="20"/>
          <w:szCs w:val="20"/>
          <w:lang w:eastAsia="en-US"/>
        </w:rPr>
        <w:t xml:space="preserve"> </w:t>
      </w:r>
      <w:r w:rsidRPr="00E96807">
        <w:rPr>
          <w:rFonts w:eastAsiaTheme="minorHAnsi" w:cs="Arial"/>
          <w:sz w:val="20"/>
          <w:szCs w:val="20"/>
          <w:lang w:eastAsia="en-US"/>
        </w:rPr>
        <w:t>je jeho řádné provedení podle této smlouvy, vyklizení pracoviště a uveden</w:t>
      </w:r>
      <w:r>
        <w:rPr>
          <w:rFonts w:eastAsiaTheme="minorHAnsi" w:cs="Arial"/>
          <w:sz w:val="20"/>
          <w:szCs w:val="20"/>
          <w:lang w:eastAsia="en-US"/>
        </w:rPr>
        <w:t>í</w:t>
      </w:r>
      <w:r w:rsidRPr="00E96807">
        <w:rPr>
          <w:rFonts w:eastAsiaTheme="minorHAnsi" w:cs="Arial"/>
          <w:sz w:val="20"/>
          <w:szCs w:val="20"/>
          <w:lang w:eastAsia="en-US"/>
        </w:rPr>
        <w:t xml:space="preserve"> do původního stavu, předložení veškeré dokumentace, zejména servisních, revizních zpráv a zpráv o opravě, servisních a údržbových protokolů a dokumentů dokumentace skutečného provedení, všech úředních osvědčení, zkušebních protokolů, certifikátů, materiálových osvědčení, návodů pro provoz a  údržbu, seznamu použitých/vyměněných náhradních dílů, dle této smlouvy vztahujících se k provedenému servisu a údržbě. </w:t>
      </w:r>
    </w:p>
    <w:p w:rsidR="002A49F7" w:rsidRPr="00E96807"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Nevyklidí-li poskytovatel pracoviště a neuvede</w:t>
      </w:r>
      <w:r>
        <w:rPr>
          <w:rFonts w:eastAsiaTheme="minorHAnsi" w:cs="Arial"/>
          <w:sz w:val="20"/>
          <w:szCs w:val="20"/>
          <w:lang w:eastAsia="en-US"/>
        </w:rPr>
        <w:t>-li jej</w:t>
      </w:r>
      <w:r w:rsidRPr="00E96807">
        <w:rPr>
          <w:rFonts w:eastAsiaTheme="minorHAnsi" w:cs="Arial"/>
          <w:sz w:val="20"/>
          <w:szCs w:val="20"/>
          <w:lang w:eastAsia="en-US"/>
        </w:rPr>
        <w:t xml:space="preserve"> ve sjednaném termínu do původního stavu, je objednatel oprávněn zabezpečit vyklizení pracoviště třetí osobou na náklady </w:t>
      </w:r>
      <w:r>
        <w:rPr>
          <w:rFonts w:eastAsiaTheme="minorHAnsi" w:cs="Arial"/>
          <w:sz w:val="20"/>
          <w:szCs w:val="20"/>
          <w:lang w:eastAsia="en-US"/>
        </w:rPr>
        <w:t>poskytovatele</w:t>
      </w:r>
      <w:r w:rsidRPr="00E96807">
        <w:rPr>
          <w:rFonts w:eastAsiaTheme="minorHAnsi" w:cs="Arial"/>
          <w:sz w:val="20"/>
          <w:szCs w:val="20"/>
          <w:lang w:eastAsia="en-US"/>
        </w:rPr>
        <w:t>.</w:t>
      </w:r>
    </w:p>
    <w:p w:rsidR="002A49F7" w:rsidRPr="00E96807"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 xml:space="preserve">O předání a převzetí servisu a údržby bude sepsán písemný protokol, který musí být podepsán oprávněnými osobami obou smluvních stran.   </w:t>
      </w:r>
    </w:p>
    <w:p w:rsidR="002A49F7" w:rsidRPr="00E96807"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Objednatel není povinen převzít práce v případě, že servis a údržba nebyl</w:t>
      </w:r>
      <w:r>
        <w:rPr>
          <w:rFonts w:eastAsiaTheme="minorHAnsi" w:cs="Arial"/>
          <w:sz w:val="20"/>
          <w:szCs w:val="20"/>
          <w:lang w:eastAsia="en-US"/>
        </w:rPr>
        <w:t>y</w:t>
      </w:r>
      <w:r w:rsidRPr="00E96807">
        <w:rPr>
          <w:rFonts w:eastAsiaTheme="minorHAnsi" w:cs="Arial"/>
          <w:sz w:val="20"/>
          <w:szCs w:val="20"/>
          <w:lang w:eastAsia="en-US"/>
        </w:rPr>
        <w:t xml:space="preserve"> proveden</w:t>
      </w:r>
      <w:r>
        <w:rPr>
          <w:rFonts w:eastAsiaTheme="minorHAnsi" w:cs="Arial"/>
          <w:sz w:val="20"/>
          <w:szCs w:val="20"/>
          <w:lang w:eastAsia="en-US"/>
        </w:rPr>
        <w:t>y</w:t>
      </w:r>
      <w:r w:rsidRPr="00E96807">
        <w:rPr>
          <w:rFonts w:eastAsiaTheme="minorHAnsi" w:cs="Arial"/>
          <w:sz w:val="20"/>
          <w:szCs w:val="20"/>
          <w:lang w:eastAsia="en-US"/>
        </w:rPr>
        <w:t xml:space="preserve"> bezvadně a úplně a včas, tj. řádně v souladu se smlouvou či dílčí smlouvou/objednávkou, závaznými právními předpisy a technickými normami (zejména podle projektové dokumentace a</w:t>
      </w:r>
      <w:r>
        <w:rPr>
          <w:rFonts w:eastAsiaTheme="minorHAnsi" w:cs="Arial"/>
          <w:sz w:val="20"/>
          <w:szCs w:val="20"/>
          <w:lang w:eastAsia="en-US"/>
        </w:rPr>
        <w:t> </w:t>
      </w:r>
      <w:r w:rsidRPr="00E96807">
        <w:rPr>
          <w:rFonts w:eastAsiaTheme="minorHAnsi" w:cs="Arial"/>
          <w:sz w:val="20"/>
          <w:szCs w:val="20"/>
          <w:lang w:eastAsia="en-US"/>
        </w:rPr>
        <w:t>objednatelem schválených postupů s přihlédnutím ke změnám schváleným objednatelem) a/nebo v případě, kdy poskytovatel nepředá objednateli veškeré požadované dokumenty v souladu s touto smlouvou či dílčí smlouvou/objednávkou. Objednatel není povinen k předčasnému převzetí servisu a údržby.</w:t>
      </w:r>
    </w:p>
    <w:p w:rsidR="002A49F7" w:rsidRPr="00E96807"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V případě zjištění vad a nedodělků při přejímce (inspekci) servisu a údržby budou tyto vady a</w:t>
      </w:r>
      <w:r>
        <w:rPr>
          <w:rFonts w:eastAsiaTheme="minorHAnsi" w:cs="Arial"/>
          <w:sz w:val="20"/>
          <w:szCs w:val="20"/>
          <w:lang w:eastAsia="en-US"/>
        </w:rPr>
        <w:t> </w:t>
      </w:r>
      <w:r w:rsidRPr="00E96807">
        <w:rPr>
          <w:rFonts w:eastAsiaTheme="minorHAnsi" w:cs="Arial"/>
          <w:sz w:val="20"/>
          <w:szCs w:val="20"/>
          <w:lang w:eastAsia="en-US"/>
        </w:rPr>
        <w:t>nedodělky zaznamenány písemně do přejímacího protokolu, který musí být podepsán oprávněnými osobami obou smluvních stran s tím, že v něm bude sjednána lhůta, ve které poskytovatel bude povinen odstranit vady a nedodělky zjištěné objednatelem při přejímce. Po</w:t>
      </w:r>
      <w:r>
        <w:rPr>
          <w:rFonts w:eastAsiaTheme="minorHAnsi" w:cs="Arial"/>
          <w:sz w:val="20"/>
          <w:szCs w:val="20"/>
          <w:lang w:eastAsia="en-US"/>
        </w:rPr>
        <w:t xml:space="preserve"> </w:t>
      </w:r>
      <w:r w:rsidRPr="00E96807">
        <w:rPr>
          <w:rFonts w:eastAsiaTheme="minorHAnsi" w:cs="Arial"/>
          <w:sz w:val="20"/>
          <w:szCs w:val="20"/>
          <w:lang w:eastAsia="en-US"/>
        </w:rPr>
        <w:t>odstranění vad a nedodělků podle předchozí věty je poskytovatel povinen vyzvat objednatele k</w:t>
      </w:r>
      <w:r>
        <w:rPr>
          <w:rFonts w:eastAsiaTheme="minorHAnsi" w:cs="Arial"/>
          <w:sz w:val="20"/>
          <w:szCs w:val="20"/>
          <w:lang w:eastAsia="en-US"/>
        </w:rPr>
        <w:t> </w:t>
      </w:r>
      <w:r w:rsidRPr="00E96807">
        <w:rPr>
          <w:rFonts w:eastAsiaTheme="minorHAnsi" w:cs="Arial"/>
          <w:sz w:val="20"/>
          <w:szCs w:val="20"/>
          <w:lang w:eastAsia="en-US"/>
        </w:rPr>
        <w:t xml:space="preserve">převzetí bezvadného </w:t>
      </w:r>
      <w:r w:rsidR="00462B6B">
        <w:rPr>
          <w:rFonts w:eastAsiaTheme="minorHAnsi" w:cs="Arial"/>
          <w:sz w:val="20"/>
          <w:szCs w:val="20"/>
          <w:lang w:eastAsia="en-US"/>
        </w:rPr>
        <w:t>servisu a údržby</w:t>
      </w:r>
      <w:r w:rsidRPr="00E96807">
        <w:rPr>
          <w:rFonts w:eastAsiaTheme="minorHAnsi" w:cs="Arial"/>
          <w:sz w:val="20"/>
          <w:szCs w:val="20"/>
          <w:lang w:eastAsia="en-US"/>
        </w:rPr>
        <w:t xml:space="preserve">. </w:t>
      </w:r>
    </w:p>
    <w:p w:rsidR="002A49F7" w:rsidRPr="00E96807" w:rsidRDefault="002A49F7" w:rsidP="0082307B">
      <w:pPr>
        <w:pStyle w:val="Textdokumentu"/>
        <w:numPr>
          <w:ilvl w:val="1"/>
          <w:numId w:val="26"/>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lastRenderedPageBreak/>
        <w:t>Pro účely této smlouvy platí, že servis a údržba jako celek byly poskytovatelem řádně provedeny dnem podepsání (jak ze strany poskytovatele, tak i ze strany objednatele) protokolu o předání a převzetí servisu a údržby bez vad a nedodělků.</w:t>
      </w:r>
    </w:p>
    <w:p w:rsidR="002A49F7" w:rsidRPr="008E7C04" w:rsidRDefault="002A49F7" w:rsidP="002A49F7">
      <w:pPr>
        <w:pStyle w:val="Textdokumentu"/>
        <w:spacing w:after="0" w:line="276" w:lineRule="auto"/>
        <w:ind w:left="-6"/>
        <w:rPr>
          <w:rFonts w:cs="Arial"/>
          <w:iC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Pr>
          <w:rFonts w:eastAsiaTheme="minorHAnsi" w:cs="Arial"/>
          <w:b/>
          <w:sz w:val="20"/>
          <w:szCs w:val="20"/>
          <w:lang w:eastAsia="en-US"/>
        </w:rPr>
        <w:t>XII</w:t>
      </w:r>
    </w:p>
    <w:p w:rsidR="002A49F7" w:rsidRPr="00E9458A" w:rsidRDefault="002A49F7" w:rsidP="002A49F7">
      <w:pPr>
        <w:pStyle w:val="Zkladntextodsazen22"/>
        <w:tabs>
          <w:tab w:val="clear" w:pos="567"/>
          <w:tab w:val="left" w:pos="-3828"/>
        </w:tabs>
        <w:ind w:left="0" w:firstLine="0"/>
        <w:jc w:val="center"/>
        <w:rPr>
          <w:rFonts w:cs="Arial"/>
          <w:b/>
          <w:i w:val="0"/>
          <w:iCs/>
          <w:sz w:val="20"/>
        </w:rPr>
      </w:pPr>
      <w:r w:rsidRPr="00E9458A">
        <w:rPr>
          <w:rFonts w:cs="Arial"/>
          <w:b/>
          <w:i w:val="0"/>
          <w:iCs/>
          <w:sz w:val="20"/>
        </w:rPr>
        <w:t>Pojištění</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hAnsi="Arial" w:cs="Arial"/>
          <w:iCs/>
          <w:vanish/>
          <w:szCs w:val="24"/>
        </w:rPr>
      </w:pPr>
    </w:p>
    <w:p w:rsidR="002A49F7" w:rsidRPr="00363E49" w:rsidRDefault="002A49F7" w:rsidP="0082307B">
      <w:pPr>
        <w:pStyle w:val="Textdokumentu"/>
        <w:numPr>
          <w:ilvl w:val="1"/>
          <w:numId w:val="27"/>
        </w:numPr>
        <w:spacing w:before="120" w:line="240" w:lineRule="auto"/>
        <w:ind w:left="567" w:hanging="567"/>
        <w:rPr>
          <w:rFonts w:eastAsiaTheme="minorHAnsi" w:cs="Arial"/>
          <w:sz w:val="20"/>
          <w:szCs w:val="20"/>
          <w:lang w:eastAsia="en-US"/>
        </w:rPr>
      </w:pPr>
      <w:r w:rsidRPr="00363E49">
        <w:rPr>
          <w:rFonts w:eastAsiaTheme="minorHAnsi" w:cs="Arial"/>
          <w:sz w:val="20"/>
          <w:szCs w:val="20"/>
          <w:lang w:eastAsia="en-US"/>
        </w:rPr>
        <w:t>Není-li v této smlouvě sjednáno jinak, poskytovatel prohlašuje, že má ke dni podpisu této smlouvy platně uzavřeno příslušné pojištění pro případ odpovědnosti za škodu způsobenou třetí osobě, a to s pojistným plněním ve výši min. 5.000.000,- Kč (slovy: pět</w:t>
      </w:r>
      <w:r w:rsidR="00525D55">
        <w:rPr>
          <w:rFonts w:eastAsiaTheme="minorHAnsi" w:cs="Arial"/>
          <w:sz w:val="20"/>
          <w:szCs w:val="20"/>
          <w:lang w:eastAsia="en-US"/>
        </w:rPr>
        <w:t xml:space="preserve"> </w:t>
      </w:r>
      <w:r w:rsidRPr="00363E49">
        <w:rPr>
          <w:rFonts w:eastAsiaTheme="minorHAnsi" w:cs="Arial"/>
          <w:sz w:val="20"/>
          <w:szCs w:val="20"/>
          <w:lang w:eastAsia="en-US"/>
        </w:rPr>
        <w:t>milionů</w:t>
      </w:r>
      <w:r w:rsidR="00525D55">
        <w:rPr>
          <w:rFonts w:eastAsiaTheme="minorHAnsi" w:cs="Arial"/>
          <w:sz w:val="20"/>
          <w:szCs w:val="20"/>
          <w:lang w:eastAsia="en-US"/>
        </w:rPr>
        <w:t xml:space="preserve"> </w:t>
      </w:r>
      <w:r w:rsidRPr="00363E49">
        <w:rPr>
          <w:rFonts w:eastAsiaTheme="minorHAnsi" w:cs="Arial"/>
          <w:sz w:val="20"/>
          <w:szCs w:val="20"/>
          <w:lang w:eastAsia="en-US"/>
        </w:rPr>
        <w:t>korun českých). Kopii pojistné smlouvy</w:t>
      </w:r>
      <w:r>
        <w:rPr>
          <w:rFonts w:eastAsiaTheme="minorHAnsi" w:cs="Arial"/>
          <w:sz w:val="20"/>
          <w:szCs w:val="20"/>
          <w:lang w:eastAsia="en-US"/>
        </w:rPr>
        <w:t xml:space="preserve"> nebo pojistný certifikát prokazující sjednání příslušného pojištění</w:t>
      </w:r>
      <w:r w:rsidRPr="00363E49">
        <w:rPr>
          <w:rFonts w:eastAsiaTheme="minorHAnsi" w:cs="Arial"/>
          <w:sz w:val="20"/>
          <w:szCs w:val="20"/>
          <w:lang w:eastAsia="en-US"/>
        </w:rPr>
        <w:t xml:space="preserve"> poskytovatel předal objednateli při podpisu této smlouvy. </w:t>
      </w:r>
    </w:p>
    <w:p w:rsidR="002A49F7" w:rsidRPr="00E96807" w:rsidRDefault="002A49F7" w:rsidP="0082307B">
      <w:pPr>
        <w:pStyle w:val="Textdokumentu"/>
        <w:numPr>
          <w:ilvl w:val="1"/>
          <w:numId w:val="27"/>
        </w:numPr>
        <w:spacing w:before="120" w:line="240" w:lineRule="auto"/>
        <w:ind w:left="567" w:hanging="567"/>
        <w:rPr>
          <w:rFonts w:eastAsiaTheme="minorHAnsi" w:cs="Arial"/>
          <w:sz w:val="20"/>
          <w:szCs w:val="20"/>
          <w:lang w:eastAsia="en-US"/>
        </w:rPr>
      </w:pPr>
      <w:r w:rsidRPr="00E96807">
        <w:rPr>
          <w:rFonts w:eastAsiaTheme="minorHAnsi" w:cs="Arial"/>
          <w:sz w:val="20"/>
          <w:szCs w:val="20"/>
          <w:lang w:eastAsia="en-US"/>
        </w:rPr>
        <w:t xml:space="preserve">Poskytovatel je povinen zajistit nepřetržité trvání pojištění v rozsahu tohoto článku smlouvy po celou dobu trvání této smlouvy a na požádání objednatele kdykoli předložit pojistnou smlouvu k nahlédnutí. Nezajistí-li poskytovatel nepřetržité trvání pojištění v tomto rozsahu článku smlouvy po celou dobu platnosti smlouvy, je objednatel oprávněn uzavřít a udržovat takové pojištění sám. Náklady vzniklé v souvislosti s takovým pojištěním je objednatel oprávněn </w:t>
      </w:r>
      <w:r>
        <w:rPr>
          <w:rFonts w:eastAsiaTheme="minorHAnsi" w:cs="Arial"/>
          <w:sz w:val="20"/>
          <w:szCs w:val="20"/>
          <w:lang w:eastAsia="en-US"/>
        </w:rPr>
        <w:t>odečíst od</w:t>
      </w:r>
      <w:r w:rsidRPr="00E96807">
        <w:rPr>
          <w:rFonts w:eastAsiaTheme="minorHAnsi" w:cs="Arial"/>
          <w:sz w:val="20"/>
          <w:szCs w:val="20"/>
          <w:lang w:eastAsia="en-US"/>
        </w:rPr>
        <w:t xml:space="preserve"> cen</w:t>
      </w:r>
      <w:r>
        <w:rPr>
          <w:rFonts w:eastAsiaTheme="minorHAnsi" w:cs="Arial"/>
          <w:sz w:val="20"/>
          <w:szCs w:val="20"/>
          <w:lang w:eastAsia="en-US"/>
        </w:rPr>
        <w:t>y servisu a údržby</w:t>
      </w:r>
      <w:r w:rsidRPr="00E96807">
        <w:rPr>
          <w:rFonts w:eastAsiaTheme="minorHAnsi" w:cs="Arial"/>
          <w:sz w:val="20"/>
          <w:szCs w:val="20"/>
          <w:lang w:eastAsia="en-US"/>
        </w:rPr>
        <w:t>. Porušení povinností dle tohoto čl. XII je považováno za podstatné porušení povinností stanovených touto smlouvou.</w:t>
      </w:r>
    </w:p>
    <w:p w:rsidR="002A49F7" w:rsidRPr="00342B00" w:rsidRDefault="002A49F7" w:rsidP="002A49F7">
      <w:pPr>
        <w:pStyle w:val="Textdokumentu"/>
        <w:spacing w:after="0" w:line="276" w:lineRule="auto"/>
        <w:ind w:left="-6"/>
        <w:rPr>
          <w:rFonts w:eastAsiaTheme="minorHAnsi" w:cs="Arial"/>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Pr>
          <w:rFonts w:eastAsiaTheme="minorHAnsi" w:cs="Arial"/>
          <w:b/>
          <w:sz w:val="20"/>
          <w:szCs w:val="20"/>
          <w:lang w:eastAsia="en-US"/>
        </w:rPr>
        <w:t>XIII</w:t>
      </w: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rsidR="002A49F7" w:rsidRPr="006C6000"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2A49F7" w:rsidRPr="00EF391C" w:rsidRDefault="002A49F7" w:rsidP="0082307B">
      <w:pPr>
        <w:pStyle w:val="Textdokumentu"/>
        <w:numPr>
          <w:ilvl w:val="1"/>
          <w:numId w:val="28"/>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Kompletní seznam kontaktních a oprávněných osob smluvních stran pro potřeby této smlouvy </w:t>
      </w:r>
      <w:r w:rsidR="00525D55">
        <w:rPr>
          <w:rFonts w:eastAsiaTheme="minorHAnsi" w:cs="Arial"/>
          <w:sz w:val="20"/>
          <w:szCs w:val="20"/>
          <w:lang w:eastAsia="en-US"/>
        </w:rPr>
        <w:t xml:space="preserve">je </w:t>
      </w:r>
      <w:r>
        <w:rPr>
          <w:rFonts w:eastAsiaTheme="minorHAnsi" w:cs="Arial"/>
          <w:sz w:val="20"/>
          <w:szCs w:val="20"/>
          <w:lang w:eastAsia="en-US"/>
        </w:rPr>
        <w:t xml:space="preserve">uveden v </w:t>
      </w:r>
      <w:r w:rsidR="007F0D72">
        <w:rPr>
          <w:rFonts w:eastAsiaTheme="minorHAnsi" w:cs="Arial"/>
          <w:sz w:val="20"/>
          <w:szCs w:val="20"/>
          <w:lang w:eastAsia="en-US"/>
        </w:rPr>
        <w:t>P</w:t>
      </w:r>
      <w:r>
        <w:rPr>
          <w:rFonts w:eastAsiaTheme="minorHAnsi" w:cs="Arial"/>
          <w:sz w:val="20"/>
          <w:szCs w:val="20"/>
          <w:lang w:eastAsia="en-US"/>
        </w:rPr>
        <w:t>říloze č. 5 této smlouvy, která tvoří její nedílnou součást.</w:t>
      </w:r>
    </w:p>
    <w:p w:rsidR="002A49F7" w:rsidRPr="00342B00" w:rsidRDefault="002A49F7" w:rsidP="0082307B">
      <w:pPr>
        <w:pStyle w:val="Textdokumentu"/>
        <w:numPr>
          <w:ilvl w:val="1"/>
          <w:numId w:val="28"/>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Stroje, zařízení, materiál a jiné věci opatřené objednatelem budou </w:t>
      </w:r>
      <w:r>
        <w:rPr>
          <w:rFonts w:eastAsiaTheme="minorHAnsi" w:cs="Arial"/>
          <w:sz w:val="20"/>
          <w:szCs w:val="20"/>
          <w:lang w:eastAsia="en-US"/>
        </w:rPr>
        <w:t>poskytovatelem</w:t>
      </w:r>
      <w:r w:rsidRPr="00342B00">
        <w:rPr>
          <w:rFonts w:eastAsiaTheme="minorHAnsi" w:cs="Arial"/>
          <w:sz w:val="20"/>
          <w:szCs w:val="20"/>
          <w:lang w:eastAsia="en-US"/>
        </w:rPr>
        <w:t xml:space="preserve"> převzaty a</w:t>
      </w:r>
      <w:r>
        <w:rPr>
          <w:rFonts w:eastAsiaTheme="minorHAnsi" w:cs="Arial"/>
          <w:sz w:val="20"/>
          <w:szCs w:val="20"/>
          <w:lang w:eastAsia="en-US"/>
        </w:rPr>
        <w:t> </w:t>
      </w:r>
      <w:r w:rsidRPr="00342B00">
        <w:rPr>
          <w:rFonts w:eastAsiaTheme="minorHAnsi" w:cs="Arial"/>
          <w:sz w:val="20"/>
          <w:szCs w:val="20"/>
          <w:lang w:eastAsia="en-US"/>
        </w:rPr>
        <w:t xml:space="preserve">při </w:t>
      </w:r>
      <w:r>
        <w:rPr>
          <w:rFonts w:eastAsiaTheme="minorHAnsi" w:cs="Arial"/>
          <w:sz w:val="20"/>
          <w:szCs w:val="20"/>
          <w:lang w:eastAsia="en-US"/>
        </w:rPr>
        <w:t>poskytování servisu a údržby</w:t>
      </w:r>
      <w:r w:rsidRPr="00342B00">
        <w:rPr>
          <w:rFonts w:eastAsiaTheme="minorHAnsi" w:cs="Arial"/>
          <w:sz w:val="20"/>
          <w:szCs w:val="20"/>
          <w:lang w:eastAsia="en-US"/>
        </w:rPr>
        <w:t xml:space="preserve"> použity po vzájemné dohodě obou smluvních stran, není-li v</w:t>
      </w:r>
      <w:r>
        <w:rPr>
          <w:rFonts w:eastAsiaTheme="minorHAnsi" w:cs="Arial"/>
          <w:sz w:val="20"/>
          <w:szCs w:val="20"/>
          <w:lang w:eastAsia="en-US"/>
        </w:rPr>
        <w:t> </w:t>
      </w:r>
      <w:r w:rsidRPr="00342B00">
        <w:rPr>
          <w:rFonts w:eastAsiaTheme="minorHAnsi" w:cs="Arial"/>
          <w:sz w:val="20"/>
          <w:szCs w:val="20"/>
          <w:lang w:eastAsia="en-US"/>
        </w:rPr>
        <w:t xml:space="preserve">této smlouvě stanoveno jinak. Použitím těchto věcí se však nemění výše ceny za </w:t>
      </w:r>
      <w:r>
        <w:rPr>
          <w:rFonts w:eastAsiaTheme="minorHAnsi" w:cs="Arial"/>
          <w:sz w:val="20"/>
          <w:szCs w:val="20"/>
          <w:lang w:eastAsia="en-US"/>
        </w:rPr>
        <w:t>službu</w:t>
      </w:r>
      <w:r w:rsidRPr="00342B00">
        <w:rPr>
          <w:rFonts w:eastAsiaTheme="minorHAnsi" w:cs="Arial"/>
          <w:sz w:val="20"/>
          <w:szCs w:val="20"/>
          <w:lang w:eastAsia="en-US"/>
        </w:rPr>
        <w:t xml:space="preserve"> stanoven</w:t>
      </w:r>
      <w:r>
        <w:rPr>
          <w:rFonts w:eastAsiaTheme="minorHAnsi" w:cs="Arial"/>
          <w:sz w:val="20"/>
          <w:szCs w:val="20"/>
          <w:lang w:eastAsia="en-US"/>
        </w:rPr>
        <w:t>á v </w:t>
      </w:r>
      <w:r w:rsidR="00525D55">
        <w:rPr>
          <w:rFonts w:eastAsiaTheme="minorHAnsi" w:cs="Arial"/>
          <w:sz w:val="20"/>
          <w:szCs w:val="20"/>
          <w:lang w:eastAsia="en-US"/>
        </w:rPr>
        <w:t>č</w:t>
      </w:r>
      <w:r>
        <w:rPr>
          <w:rFonts w:eastAsiaTheme="minorHAnsi" w:cs="Arial"/>
          <w:sz w:val="20"/>
          <w:szCs w:val="20"/>
          <w:lang w:eastAsia="en-US"/>
        </w:rPr>
        <w:t>l. V</w:t>
      </w:r>
      <w:r w:rsidRPr="00342B00">
        <w:rPr>
          <w:rFonts w:eastAsiaTheme="minorHAnsi" w:cs="Arial"/>
          <w:sz w:val="20"/>
          <w:szCs w:val="20"/>
          <w:lang w:eastAsia="en-US"/>
        </w:rPr>
        <w:t xml:space="preserve"> této smlouvy.</w:t>
      </w:r>
    </w:p>
    <w:p w:rsidR="002A49F7" w:rsidRDefault="007720BB" w:rsidP="0082307B">
      <w:pPr>
        <w:pStyle w:val="Textdokumentu"/>
        <w:numPr>
          <w:ilvl w:val="1"/>
          <w:numId w:val="28"/>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Poskytovatel </w:t>
      </w:r>
      <w:r w:rsidR="002A49F7" w:rsidRPr="00342B00">
        <w:rPr>
          <w:rFonts w:eastAsiaTheme="minorHAnsi" w:cs="Arial"/>
          <w:sz w:val="20"/>
          <w:szCs w:val="20"/>
          <w:lang w:eastAsia="en-US"/>
        </w:rPr>
        <w:t xml:space="preserve">se zavazuje dodržovat pravidla závazná pro </w:t>
      </w:r>
      <w:r>
        <w:rPr>
          <w:rFonts w:eastAsiaTheme="minorHAnsi" w:cs="Arial"/>
          <w:sz w:val="20"/>
          <w:szCs w:val="20"/>
          <w:lang w:eastAsia="en-US"/>
        </w:rPr>
        <w:t>objednatele</w:t>
      </w:r>
      <w:r w:rsidRPr="00342B00">
        <w:rPr>
          <w:rFonts w:eastAsiaTheme="minorHAnsi" w:cs="Arial"/>
          <w:sz w:val="20"/>
          <w:szCs w:val="20"/>
          <w:lang w:eastAsia="en-US"/>
        </w:rPr>
        <w:t xml:space="preserve"> </w:t>
      </w:r>
      <w:r w:rsidR="002A49F7" w:rsidRPr="00342B00">
        <w:rPr>
          <w:rFonts w:eastAsiaTheme="minorHAnsi" w:cs="Arial"/>
          <w:sz w:val="20"/>
          <w:szCs w:val="20"/>
          <w:lang w:eastAsia="en-US"/>
        </w:rPr>
        <w:t xml:space="preserve">obsažená v etickém kodexu objednatele. </w:t>
      </w:r>
      <w:r w:rsidR="002A49F7">
        <w:rPr>
          <w:rFonts w:eastAsiaTheme="minorHAnsi" w:cs="Arial"/>
          <w:sz w:val="20"/>
          <w:szCs w:val="20"/>
          <w:lang w:eastAsia="en-US"/>
        </w:rPr>
        <w:t>Poskytovatel</w:t>
      </w:r>
      <w:r w:rsidR="002A49F7" w:rsidRPr="00342B00">
        <w:rPr>
          <w:rFonts w:eastAsiaTheme="minorHAnsi" w:cs="Arial"/>
          <w:sz w:val="20"/>
          <w:szCs w:val="20"/>
          <w:lang w:eastAsia="en-US"/>
        </w:rPr>
        <w:t xml:space="preserve"> podpisem této smlouvy stvrzuje, že se s etickým kodexem objednatele, zejména s ustanoveními zavazujícími </w:t>
      </w:r>
      <w:r w:rsidR="002A49F7">
        <w:rPr>
          <w:rFonts w:eastAsiaTheme="minorHAnsi" w:cs="Arial"/>
          <w:sz w:val="20"/>
          <w:szCs w:val="20"/>
          <w:lang w:eastAsia="en-US"/>
        </w:rPr>
        <w:t>poskytovatele</w:t>
      </w:r>
      <w:r w:rsidR="002A49F7" w:rsidRPr="00342B00">
        <w:rPr>
          <w:rFonts w:eastAsiaTheme="minorHAnsi" w:cs="Arial"/>
          <w:sz w:val="20"/>
          <w:szCs w:val="20"/>
          <w:lang w:eastAsia="en-US"/>
        </w:rPr>
        <w:t>, řádně seznámil.</w:t>
      </w:r>
      <w:r w:rsidR="002A49F7">
        <w:rPr>
          <w:rFonts w:eastAsiaTheme="minorHAnsi" w:cs="Arial"/>
          <w:sz w:val="20"/>
          <w:szCs w:val="20"/>
          <w:lang w:eastAsia="en-US"/>
        </w:rPr>
        <w:t xml:space="preserve"> </w:t>
      </w:r>
      <w:r w:rsidR="002A49F7" w:rsidRPr="004312DD">
        <w:rPr>
          <w:rFonts w:eastAsiaTheme="minorHAnsi" w:cs="Arial"/>
          <w:sz w:val="20"/>
          <w:szCs w:val="20"/>
          <w:lang w:eastAsia="en-US"/>
        </w:rPr>
        <w:t>Etický kodex je dostupný na webových stránkách http://www.mero.cz/o-spolecnosti/eticky-kodex/.</w:t>
      </w:r>
    </w:p>
    <w:p w:rsidR="002A49F7" w:rsidRPr="001A3520" w:rsidRDefault="002A49F7" w:rsidP="0082307B">
      <w:pPr>
        <w:pStyle w:val="Textdokumentu"/>
        <w:numPr>
          <w:ilvl w:val="1"/>
          <w:numId w:val="28"/>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Smluvní strany se zavazují dbát v souvislosti s touto smlouvou všech pravidel týkajících se ochrany životního prostředí, zejména pravidel obsažených v zákoně č. 17/1992 Sb., o životním prostředí, v zákoně č. 167/2008 Sb., o předcházení ekologické újmě a o její nápravě a o změně některých zákonů.</w:t>
      </w:r>
    </w:p>
    <w:p w:rsidR="002A49F7" w:rsidRPr="00104254" w:rsidRDefault="002A49F7" w:rsidP="0082307B">
      <w:pPr>
        <w:pStyle w:val="Textdokumentu"/>
        <w:numPr>
          <w:ilvl w:val="1"/>
          <w:numId w:val="28"/>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na sebe tímto přebírá nebezpečí změny okolností ve smyslu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 1765 odst. 2 občanského zákoníku</w:t>
      </w:r>
    </w:p>
    <w:p w:rsidR="002A49F7" w:rsidRPr="00342B00" w:rsidRDefault="002A49F7" w:rsidP="002A49F7">
      <w:pPr>
        <w:pStyle w:val="Textdokumentu"/>
        <w:spacing w:after="0" w:line="276" w:lineRule="auto"/>
        <w:ind w:left="360"/>
        <w:rPr>
          <w:rFonts w:eastAsiaTheme="minorHAnsi" w:cs="Arial"/>
          <w:b/>
          <w:sz w:val="20"/>
          <w:szCs w:val="20"/>
          <w:lang w:eastAsia="en-US"/>
        </w:rPr>
      </w:pP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464116">
        <w:rPr>
          <w:rFonts w:eastAsiaTheme="minorHAnsi" w:cs="Arial"/>
          <w:b/>
          <w:sz w:val="20"/>
          <w:szCs w:val="20"/>
          <w:lang w:eastAsia="en-US"/>
        </w:rPr>
        <w:t>Čl. XIV</w:t>
      </w:r>
    </w:p>
    <w:p w:rsidR="002A49F7" w:rsidRPr="00342B00" w:rsidRDefault="002A49F7" w:rsidP="002A49F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rsidR="002A49F7" w:rsidRPr="00984D1B" w:rsidRDefault="002A49F7" w:rsidP="0082307B">
      <w:pPr>
        <w:pStyle w:val="Odstavecseseznamem"/>
        <w:numPr>
          <w:ilvl w:val="0"/>
          <w:numId w:val="12"/>
        </w:numPr>
        <w:overflowPunct/>
        <w:autoSpaceDE/>
        <w:autoSpaceDN/>
        <w:adjustRightInd/>
        <w:spacing w:line="276" w:lineRule="auto"/>
        <w:contextualSpacing w:val="0"/>
        <w:jc w:val="both"/>
        <w:textAlignment w:val="auto"/>
        <w:rPr>
          <w:rFonts w:ascii="Arial" w:eastAsiaTheme="minorHAnsi" w:hAnsi="Arial" w:cs="Arial"/>
          <w:b/>
          <w:vanish/>
          <w:lang w:eastAsia="en-US"/>
        </w:rPr>
      </w:pPr>
    </w:p>
    <w:p w:rsidR="002A49F7" w:rsidRPr="00342B00"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Smlouva zaniká:</w:t>
      </w:r>
    </w:p>
    <w:p w:rsidR="002A49F7" w:rsidRPr="00342B00"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dohodou smluvních stran,</w:t>
      </w:r>
    </w:p>
    <w:p w:rsidR="002A49F7"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odstoupením od smlouvy</w:t>
      </w:r>
      <w:r>
        <w:rPr>
          <w:rFonts w:eastAsiaTheme="minorHAnsi" w:cs="Arial"/>
          <w:sz w:val="20"/>
          <w:szCs w:val="20"/>
          <w:lang w:eastAsia="en-US"/>
        </w:rPr>
        <w:t xml:space="preserve">, </w:t>
      </w:r>
    </w:p>
    <w:p w:rsidR="002A49F7" w:rsidRDefault="002A49F7" w:rsidP="0082307B">
      <w:pPr>
        <w:pStyle w:val="Textdokumentu"/>
        <w:numPr>
          <w:ilvl w:val="2"/>
          <w:numId w:val="12"/>
        </w:numPr>
        <w:spacing w:after="0" w:line="276" w:lineRule="auto"/>
        <w:ind w:left="1134" w:hanging="567"/>
        <w:rPr>
          <w:rFonts w:eastAsiaTheme="minorHAnsi" w:cs="Arial"/>
          <w:sz w:val="20"/>
          <w:szCs w:val="20"/>
          <w:lang w:eastAsia="en-US"/>
        </w:rPr>
      </w:pPr>
      <w:r>
        <w:rPr>
          <w:rFonts w:eastAsiaTheme="minorHAnsi" w:cs="Arial"/>
          <w:sz w:val="20"/>
          <w:szCs w:val="20"/>
          <w:lang w:eastAsia="en-US"/>
        </w:rPr>
        <w:t>výpovědí</w:t>
      </w:r>
      <w:r w:rsidRPr="00342B00">
        <w:rPr>
          <w:rFonts w:eastAsiaTheme="minorHAnsi" w:cs="Arial"/>
          <w:sz w:val="20"/>
          <w:szCs w:val="20"/>
          <w:lang w:eastAsia="en-US"/>
        </w:rPr>
        <w:t>.</w:t>
      </w:r>
    </w:p>
    <w:p w:rsidR="002A49F7" w:rsidRPr="00342B00"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Odstoupení </w:t>
      </w:r>
      <w:r>
        <w:rPr>
          <w:rFonts w:eastAsiaTheme="minorHAnsi" w:cs="Arial"/>
          <w:sz w:val="20"/>
          <w:szCs w:val="20"/>
          <w:lang w:eastAsia="en-US"/>
        </w:rPr>
        <w:t>poskytovatele</w:t>
      </w:r>
    </w:p>
    <w:p w:rsidR="002A49F7" w:rsidRPr="00342B00" w:rsidRDefault="002A49F7" w:rsidP="002A49F7">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může od smlouvy odstoupit s okamžitou účinností při podstatném porušení smlouvy objednatelem. Za podstatné porušení smlouvy objednatelem považují smluvní strany </w:t>
      </w:r>
    </w:p>
    <w:p w:rsidR="002A49F7" w:rsidRPr="00342B00" w:rsidRDefault="002A49F7" w:rsidP="0082307B">
      <w:pPr>
        <w:pStyle w:val="Textdokumentu"/>
        <w:numPr>
          <w:ilvl w:val="2"/>
          <w:numId w:val="30"/>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 xml:space="preserve">prodlení objednatele se splněním oprávněného peněžitého závazku, jež mu vyplývá ze smlouvy, o více než 30 dnů. </w:t>
      </w:r>
      <w:r>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w:t>
      </w:r>
      <w:r w:rsidRPr="00342B00">
        <w:rPr>
          <w:rFonts w:eastAsiaTheme="minorHAnsi" w:cs="Arial"/>
          <w:sz w:val="20"/>
          <w:szCs w:val="20"/>
          <w:lang w:eastAsia="en-US"/>
        </w:rPr>
        <w:lastRenderedPageBreak/>
        <w:t xml:space="preserve">písemného </w:t>
      </w:r>
      <w:r>
        <w:rPr>
          <w:rFonts w:eastAsiaTheme="minorHAnsi" w:cs="Arial"/>
          <w:sz w:val="20"/>
          <w:szCs w:val="20"/>
          <w:lang w:eastAsia="en-US"/>
        </w:rPr>
        <w:t>oznámení poskytovatel</w:t>
      </w:r>
      <w:r w:rsidRPr="00342B00">
        <w:rPr>
          <w:rFonts w:eastAsiaTheme="minorHAnsi" w:cs="Arial"/>
          <w:sz w:val="20"/>
          <w:szCs w:val="20"/>
          <w:lang w:eastAsia="en-US"/>
        </w:rPr>
        <w:t xml:space="preserve">e. V případě, že objednatel nesplní svoji povinnost zaplatit </w:t>
      </w:r>
      <w:r>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10 denní lhůtě, je </w:t>
      </w:r>
      <w:r>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rsidR="002A49F7" w:rsidRPr="00DD1B28" w:rsidRDefault="002A49F7" w:rsidP="0082307B">
      <w:pPr>
        <w:pStyle w:val="Textdokumentu"/>
        <w:numPr>
          <w:ilvl w:val="2"/>
          <w:numId w:val="30"/>
        </w:numPr>
        <w:spacing w:after="0" w:line="276" w:lineRule="auto"/>
        <w:ind w:left="1134" w:hanging="567"/>
        <w:rPr>
          <w:rFonts w:eastAsiaTheme="minorHAnsi" w:cs="Arial"/>
          <w:sz w:val="20"/>
          <w:szCs w:val="20"/>
          <w:lang w:eastAsia="en-US"/>
        </w:rPr>
      </w:pPr>
      <w:r w:rsidRPr="00DD1B28">
        <w:rPr>
          <w:rFonts w:eastAsiaTheme="minorHAnsi" w:cs="Arial"/>
          <w:sz w:val="20"/>
          <w:szCs w:val="20"/>
          <w:lang w:eastAsia="en-US"/>
        </w:rPr>
        <w:t>nepředání pracoviště objednatelem poskytovateli ani v dodatečné přiměřené lhůtě.</w:t>
      </w:r>
    </w:p>
    <w:p w:rsidR="002A49F7"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Odstoupení objednatele</w:t>
      </w:r>
    </w:p>
    <w:p w:rsidR="002A49F7" w:rsidRPr="00342B00" w:rsidRDefault="002A49F7" w:rsidP="002A49F7">
      <w:pPr>
        <w:pStyle w:val="Textdokumentu"/>
        <w:spacing w:before="120" w:line="240" w:lineRule="auto"/>
        <w:ind w:left="567"/>
        <w:rPr>
          <w:rFonts w:eastAsiaTheme="minorHAnsi" w:cs="Arial"/>
          <w:sz w:val="20"/>
          <w:szCs w:val="20"/>
          <w:lang w:eastAsia="en-US"/>
        </w:rPr>
      </w:pPr>
      <w:r w:rsidRPr="00342B00">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w:t>
      </w:r>
      <w:r>
        <w:rPr>
          <w:rFonts w:eastAsiaTheme="minorHAnsi" w:cs="Arial"/>
          <w:sz w:val="20"/>
          <w:szCs w:val="20"/>
          <w:lang w:eastAsia="en-US"/>
        </w:rPr>
        <w:t>poskytovatele</w:t>
      </w:r>
      <w:r w:rsidRPr="00342B00">
        <w:rPr>
          <w:rFonts w:eastAsiaTheme="minorHAnsi" w:cs="Arial"/>
          <w:sz w:val="20"/>
          <w:szCs w:val="20"/>
          <w:lang w:eastAsia="en-US"/>
        </w:rPr>
        <w:t xml:space="preserve">): </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je-li to v této smlouvě dohodnuto;</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Pr>
          <w:rFonts w:eastAsiaTheme="minorHAnsi" w:cs="Arial"/>
          <w:sz w:val="20"/>
          <w:szCs w:val="20"/>
          <w:lang w:eastAsia="en-US"/>
        </w:rPr>
        <w:t>poskytovatel neposkytuje servis a údržbu</w:t>
      </w:r>
      <w:r w:rsidRPr="00342B00">
        <w:rPr>
          <w:rFonts w:eastAsiaTheme="minorHAnsi" w:cs="Arial"/>
          <w:sz w:val="20"/>
          <w:szCs w:val="20"/>
          <w:lang w:eastAsia="en-US"/>
        </w:rPr>
        <w:t xml:space="preserve"> řádně;</w:t>
      </w:r>
    </w:p>
    <w:p w:rsidR="002A49F7"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 xml:space="preserve">bude zřejmé, že </w:t>
      </w:r>
      <w:r>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Pr>
          <w:rFonts w:eastAsiaTheme="minorHAnsi" w:cs="Arial"/>
          <w:sz w:val="20"/>
          <w:szCs w:val="20"/>
          <w:lang w:eastAsia="en-US"/>
        </w:rPr>
        <w:t xml:space="preserve"> realizace servisu a údržby</w:t>
      </w:r>
      <w:r w:rsidRPr="00342B00">
        <w:rPr>
          <w:rFonts w:eastAsiaTheme="minorHAnsi" w:cs="Arial"/>
          <w:sz w:val="20"/>
          <w:szCs w:val="20"/>
          <w:lang w:eastAsia="en-US"/>
        </w:rPr>
        <w:t>;</w:t>
      </w:r>
    </w:p>
    <w:p w:rsidR="002A49F7" w:rsidRPr="00D42FBE"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Pr>
          <w:rFonts w:eastAsiaTheme="minorHAnsi" w:cs="Arial"/>
          <w:sz w:val="20"/>
          <w:szCs w:val="20"/>
          <w:lang w:eastAsia="en-US"/>
        </w:rPr>
        <w:t xml:space="preserve">opakované </w:t>
      </w:r>
      <w:r w:rsidRPr="00342B00">
        <w:rPr>
          <w:rFonts w:eastAsiaTheme="minorHAnsi" w:cs="Arial"/>
          <w:sz w:val="20"/>
          <w:szCs w:val="20"/>
          <w:lang w:eastAsia="en-US"/>
        </w:rPr>
        <w:t>porušování podmínek BOZP, PO nebo vnitřních předpisů objednatele;</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nezahájení činností vedoucích k</w:t>
      </w:r>
      <w:r>
        <w:rPr>
          <w:rFonts w:eastAsiaTheme="minorHAnsi" w:cs="Arial"/>
          <w:sz w:val="20"/>
          <w:szCs w:val="20"/>
          <w:lang w:eastAsia="en-US"/>
        </w:rPr>
        <w:t> realizaci servisu a údržby</w:t>
      </w:r>
      <w:r w:rsidRPr="00342B00">
        <w:rPr>
          <w:rFonts w:eastAsiaTheme="minorHAnsi" w:cs="Arial"/>
          <w:sz w:val="20"/>
          <w:szCs w:val="20"/>
          <w:lang w:eastAsia="en-US"/>
        </w:rPr>
        <w:t xml:space="preserve"> ani v dodatečné přiměřené lhůtě;</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Pr>
          <w:rFonts w:eastAsiaTheme="minorHAnsi" w:cs="Arial"/>
          <w:sz w:val="20"/>
          <w:szCs w:val="20"/>
          <w:lang w:eastAsia="en-US"/>
        </w:rPr>
        <w:t xml:space="preserve">poskytovatel </w:t>
      </w:r>
      <w:r w:rsidRPr="00342B00">
        <w:rPr>
          <w:rFonts w:eastAsiaTheme="minorHAnsi" w:cs="Arial"/>
          <w:sz w:val="20"/>
          <w:szCs w:val="20"/>
          <w:lang w:eastAsia="en-US"/>
        </w:rPr>
        <w:t xml:space="preserve">nepřestane </w:t>
      </w:r>
      <w:r>
        <w:rPr>
          <w:rFonts w:eastAsiaTheme="minorHAnsi" w:cs="Arial"/>
          <w:sz w:val="20"/>
          <w:szCs w:val="20"/>
          <w:lang w:eastAsia="en-US"/>
        </w:rPr>
        <w:t>poskytovat servis a údržbu</w:t>
      </w:r>
      <w:r w:rsidRPr="00342B00">
        <w:rPr>
          <w:rFonts w:eastAsiaTheme="minorHAnsi" w:cs="Arial"/>
          <w:sz w:val="20"/>
          <w:szCs w:val="20"/>
          <w:lang w:eastAsia="en-US"/>
        </w:rPr>
        <w:t xml:space="preserve"> nevhodným způsobem nebo v</w:t>
      </w:r>
      <w:r>
        <w:rPr>
          <w:rFonts w:eastAsiaTheme="minorHAnsi" w:cs="Arial"/>
          <w:sz w:val="20"/>
          <w:szCs w:val="20"/>
          <w:lang w:eastAsia="en-US"/>
        </w:rPr>
        <w:t> </w:t>
      </w:r>
      <w:r w:rsidRPr="00342B00">
        <w:rPr>
          <w:rFonts w:eastAsiaTheme="minorHAnsi" w:cs="Arial"/>
          <w:sz w:val="20"/>
          <w:szCs w:val="20"/>
          <w:lang w:eastAsia="en-US"/>
        </w:rPr>
        <w:t>rozporu s podmínkami smlouvy, ačkoli byl na toto objednatelem upozorněn;</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 xml:space="preserve">bude-li vůči </w:t>
      </w:r>
      <w:r>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Pr>
          <w:rFonts w:eastAsiaTheme="minorHAnsi" w:cs="Arial"/>
          <w:sz w:val="20"/>
          <w:szCs w:val="20"/>
          <w:lang w:eastAsia="en-US"/>
        </w:rPr>
        <w:t> </w:t>
      </w:r>
      <w:r w:rsidRPr="00342B00">
        <w:rPr>
          <w:rFonts w:eastAsiaTheme="minorHAnsi" w:cs="Arial"/>
          <w:sz w:val="20"/>
          <w:szCs w:val="20"/>
          <w:lang w:eastAsia="en-US"/>
        </w:rPr>
        <w:t xml:space="preserve">182/2006 Sb., insolvenční zákon, ve znění pozdějších předpisů, a to bez ohledu na to zda bude rozhodnuto o úpadku či nikoli; </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 xml:space="preserve">dojde ke vstupu </w:t>
      </w:r>
      <w:r>
        <w:rPr>
          <w:rFonts w:eastAsiaTheme="minorHAnsi" w:cs="Arial"/>
          <w:sz w:val="20"/>
          <w:szCs w:val="20"/>
          <w:lang w:eastAsia="en-US"/>
        </w:rPr>
        <w:t>poskytovatele</w:t>
      </w:r>
      <w:r w:rsidRPr="00342B00">
        <w:rPr>
          <w:rFonts w:eastAsiaTheme="minorHAnsi" w:cs="Arial"/>
          <w:sz w:val="20"/>
          <w:szCs w:val="20"/>
          <w:lang w:eastAsia="en-US"/>
        </w:rPr>
        <w:t xml:space="preserve"> do likvidace;</w:t>
      </w:r>
    </w:p>
    <w:p w:rsidR="002A49F7" w:rsidRPr="00342B00"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i zanikne živnostenské oprávnění dle zákona č. 455/1991 Sb., o</w:t>
      </w:r>
      <w:r>
        <w:rPr>
          <w:rFonts w:eastAsiaTheme="minorHAnsi" w:cs="Arial"/>
          <w:sz w:val="20"/>
          <w:szCs w:val="20"/>
          <w:lang w:eastAsia="en-US"/>
        </w:rPr>
        <w:t> </w:t>
      </w:r>
      <w:r w:rsidRPr="00342B00">
        <w:rPr>
          <w:rFonts w:eastAsiaTheme="minorHAnsi" w:cs="Arial"/>
          <w:sz w:val="20"/>
          <w:szCs w:val="20"/>
          <w:lang w:eastAsia="en-US"/>
        </w:rPr>
        <w:t xml:space="preserve">živnostenský zákon, ve znění pozdějších předpisů, nebo jiné oprávnění nezbytné pro řádné </w:t>
      </w:r>
      <w:r>
        <w:rPr>
          <w:rFonts w:eastAsiaTheme="minorHAnsi" w:cs="Arial"/>
          <w:sz w:val="20"/>
          <w:szCs w:val="20"/>
          <w:lang w:eastAsia="en-US"/>
        </w:rPr>
        <w:t>poskytnutí služby</w:t>
      </w:r>
    </w:p>
    <w:p w:rsidR="002A49F7" w:rsidRDefault="002A49F7" w:rsidP="0082307B">
      <w:pPr>
        <w:pStyle w:val="Textdokumentu"/>
        <w:numPr>
          <w:ilvl w:val="2"/>
          <w:numId w:val="31"/>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 xml:space="preserve">pravomocné odsouzení </w:t>
      </w:r>
      <w:r>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Pr>
          <w:rFonts w:eastAsiaTheme="minorHAnsi" w:cs="Arial"/>
          <w:sz w:val="20"/>
          <w:szCs w:val="20"/>
          <w:lang w:eastAsia="en-US"/>
        </w:rPr>
        <w:t> </w:t>
      </w:r>
      <w:r w:rsidRPr="00342B00">
        <w:rPr>
          <w:rFonts w:eastAsiaTheme="minorHAnsi" w:cs="Arial"/>
          <w:sz w:val="20"/>
          <w:szCs w:val="20"/>
          <w:lang w:eastAsia="en-US"/>
        </w:rPr>
        <w:t>trestní odpovědnosti právnických osob a řízení proti nim, ve znění pozdějších předpisů</w:t>
      </w:r>
      <w:r>
        <w:rPr>
          <w:rFonts w:eastAsiaTheme="minorHAnsi" w:cs="Arial"/>
          <w:sz w:val="20"/>
          <w:szCs w:val="20"/>
          <w:lang w:eastAsia="en-US"/>
        </w:rPr>
        <w:t>.</w:t>
      </w:r>
      <w:r w:rsidRPr="00342B00">
        <w:rPr>
          <w:rFonts w:eastAsiaTheme="minorHAnsi" w:cs="Arial"/>
          <w:sz w:val="20"/>
          <w:szCs w:val="20"/>
          <w:lang w:eastAsia="en-US"/>
        </w:rPr>
        <w:t xml:space="preserve"> </w:t>
      </w:r>
    </w:p>
    <w:p w:rsidR="002A49F7" w:rsidRPr="00342B00"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Odstoupení musí být provedeno písemnou formou doporučeným dopisem adresovaným na</w:t>
      </w:r>
      <w:r>
        <w:rPr>
          <w:rFonts w:eastAsiaTheme="minorHAnsi" w:cs="Arial"/>
          <w:sz w:val="20"/>
          <w:szCs w:val="20"/>
          <w:lang w:eastAsia="en-US"/>
        </w:rPr>
        <w:t> </w:t>
      </w:r>
      <w:r w:rsidRPr="00342B00">
        <w:rPr>
          <w:rFonts w:eastAsiaTheme="minorHAnsi" w:cs="Arial"/>
          <w:sz w:val="20"/>
          <w:szCs w:val="20"/>
          <w:lang w:eastAsia="en-US"/>
        </w:rPr>
        <w:t>sídlo druhé smluvní strany nebo dopisem osobně doručeným do sídla druhé smluvní strany. Odstoupení vstupuje v účinnost dnem doručení druhé smluvní straně.</w:t>
      </w:r>
    </w:p>
    <w:p w:rsidR="002A49F7"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Účinným doručením odstoupení od smlouvy druhé smluvní straně se smlouva zrušuje od</w:t>
      </w:r>
      <w:r>
        <w:rPr>
          <w:rFonts w:eastAsiaTheme="minorHAnsi" w:cs="Arial"/>
          <w:sz w:val="20"/>
          <w:szCs w:val="20"/>
          <w:lang w:eastAsia="en-US"/>
        </w:rPr>
        <w:t> </w:t>
      </w:r>
      <w:r w:rsidRPr="00342B00">
        <w:rPr>
          <w:rFonts w:eastAsiaTheme="minorHAnsi" w:cs="Arial"/>
          <w:sz w:val="20"/>
          <w:szCs w:val="20"/>
          <w:lang w:eastAsia="en-US"/>
        </w:rPr>
        <w:t>počátku. Odstoupením od smlouvy zanikají všechna práva a povinnosti smluvních stran, s</w:t>
      </w:r>
      <w:r>
        <w:rPr>
          <w:rFonts w:eastAsiaTheme="minorHAnsi" w:cs="Arial"/>
          <w:sz w:val="20"/>
          <w:szCs w:val="20"/>
          <w:lang w:eastAsia="en-US"/>
        </w:rPr>
        <w:t> </w:t>
      </w:r>
      <w:r w:rsidRPr="00342B00">
        <w:rPr>
          <w:rFonts w:eastAsiaTheme="minorHAnsi" w:cs="Arial"/>
          <w:sz w:val="20"/>
          <w:szCs w:val="20"/>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rsidR="002A49F7"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Smluvní strany jsou oprávněny tuto smlouvu vypovědět, a to i bez uvedení důvodu. Výpovědní doba činí 6 </w:t>
      </w:r>
      <w:r w:rsidR="00530615">
        <w:rPr>
          <w:rFonts w:eastAsiaTheme="minorHAnsi" w:cs="Arial"/>
          <w:sz w:val="20"/>
          <w:szCs w:val="20"/>
          <w:lang w:eastAsia="en-US"/>
        </w:rPr>
        <w:t xml:space="preserve">měsíců </w:t>
      </w:r>
      <w:r>
        <w:rPr>
          <w:rFonts w:eastAsiaTheme="minorHAnsi" w:cs="Arial"/>
          <w:sz w:val="20"/>
          <w:szCs w:val="20"/>
          <w:lang w:eastAsia="en-US"/>
        </w:rPr>
        <w:t>a začíná běžet první den měsíce následujícího po dni doručení výpovědi druhé smluvní straně. Výpověď musí být provedena</w:t>
      </w:r>
      <w:r w:rsidRPr="00342B00">
        <w:rPr>
          <w:rFonts w:eastAsiaTheme="minorHAnsi" w:cs="Arial"/>
          <w:sz w:val="20"/>
          <w:szCs w:val="20"/>
          <w:lang w:eastAsia="en-US"/>
        </w:rPr>
        <w:t xml:space="preserve"> písemnou formou doporučeným dopisem adresovaným na</w:t>
      </w:r>
      <w:r>
        <w:rPr>
          <w:rFonts w:eastAsiaTheme="minorHAnsi" w:cs="Arial"/>
          <w:sz w:val="20"/>
          <w:szCs w:val="20"/>
          <w:lang w:eastAsia="en-US"/>
        </w:rPr>
        <w:t> </w:t>
      </w:r>
      <w:r w:rsidRPr="00342B00">
        <w:rPr>
          <w:rFonts w:eastAsiaTheme="minorHAnsi" w:cs="Arial"/>
          <w:sz w:val="20"/>
          <w:szCs w:val="20"/>
          <w:lang w:eastAsia="en-US"/>
        </w:rPr>
        <w:t>sídlo druhé smluvní strany nebo dopisem osobně doručeným do sídla druhé smluvní strany.</w:t>
      </w:r>
    </w:p>
    <w:p w:rsidR="002A49F7" w:rsidRPr="00342B00" w:rsidRDefault="002A49F7" w:rsidP="0082307B">
      <w:pPr>
        <w:pStyle w:val="Textdokumentu"/>
        <w:numPr>
          <w:ilvl w:val="1"/>
          <w:numId w:val="29"/>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Ustanovením tohoto článku o zániku smlouvy není dotčeno právo objednatele odstoupit od této smlouvy podle příslušných ustanovení občanského zákoníku a právo na náhradu škody a</w:t>
      </w:r>
      <w:r>
        <w:rPr>
          <w:rFonts w:eastAsiaTheme="minorHAnsi" w:cs="Arial"/>
          <w:sz w:val="20"/>
          <w:szCs w:val="20"/>
          <w:lang w:eastAsia="en-US"/>
        </w:rPr>
        <w:t> </w:t>
      </w:r>
      <w:r w:rsidRPr="00342B00">
        <w:rPr>
          <w:rFonts w:eastAsiaTheme="minorHAnsi" w:cs="Arial"/>
          <w:sz w:val="20"/>
          <w:szCs w:val="20"/>
          <w:lang w:eastAsia="en-US"/>
        </w:rPr>
        <w:t>případný ušlý zisk, a to v plném rozsahu.</w:t>
      </w:r>
    </w:p>
    <w:p w:rsidR="002A49F7" w:rsidRPr="00342B00" w:rsidRDefault="002A49F7" w:rsidP="002A49F7">
      <w:pPr>
        <w:pStyle w:val="Textdokumentu"/>
        <w:spacing w:after="0" w:line="276" w:lineRule="auto"/>
        <w:ind w:left="-6"/>
        <w:rPr>
          <w:rFonts w:eastAsiaTheme="minorHAnsi" w:cs="Arial"/>
          <w:sz w:val="20"/>
          <w:szCs w:val="20"/>
          <w:lang w:eastAsia="en-US"/>
        </w:rPr>
      </w:pPr>
    </w:p>
    <w:p w:rsidR="002A49F7" w:rsidRPr="00342B00" w:rsidRDefault="002A49F7" w:rsidP="002A49F7">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Čl. X</w:t>
      </w:r>
      <w:r>
        <w:rPr>
          <w:rFonts w:eastAsiaTheme="minorHAnsi" w:cs="Arial"/>
          <w:b/>
          <w:sz w:val="20"/>
          <w:szCs w:val="20"/>
          <w:lang w:eastAsia="en-US"/>
        </w:rPr>
        <w:t>V</w:t>
      </w:r>
    </w:p>
    <w:p w:rsidR="002A49F7" w:rsidRDefault="002A49F7" w:rsidP="002A49F7">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Závěrečná ustanovení</w:t>
      </w:r>
    </w:p>
    <w:p w:rsidR="002A49F7" w:rsidRPr="006C6000" w:rsidRDefault="002A49F7" w:rsidP="0082307B">
      <w:pPr>
        <w:pStyle w:val="Odstavecseseznamem"/>
        <w:widowControl w:val="0"/>
        <w:numPr>
          <w:ilvl w:val="0"/>
          <w:numId w:val="31"/>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rsidR="002A49F7" w:rsidRPr="00342B00"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z hlediska věcného obsahu, účelu </w:t>
      </w:r>
      <w:r w:rsidRPr="00342B00">
        <w:rPr>
          <w:rFonts w:eastAsiaTheme="minorHAnsi" w:cs="Arial"/>
          <w:sz w:val="20"/>
          <w:szCs w:val="20"/>
          <w:lang w:eastAsia="en-US"/>
        </w:rPr>
        <w:lastRenderedPageBreak/>
        <w:t xml:space="preserve">a hospodářského výsledku nejvíce přibližovat tomu, co obě strany zamýšlely nebo co by byly podle smyslu a účelu zamýšlet chtěly. </w:t>
      </w:r>
    </w:p>
    <w:p w:rsidR="002A49F7" w:rsidRPr="00477528"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Smluvní strany se zavazují, že vzájemně svěřené důvěrné informace nezpřístupní třetí osobě bez předchozího písemného souhlasu druhého smluvního partnera. Objednatel tímto upozorňuje </w:t>
      </w:r>
      <w:r>
        <w:rPr>
          <w:rFonts w:eastAsiaTheme="minorHAnsi" w:cs="Arial"/>
          <w:sz w:val="20"/>
          <w:szCs w:val="20"/>
          <w:lang w:eastAsia="en-US"/>
        </w:rPr>
        <w:t>poskytovatele</w:t>
      </w:r>
      <w:r w:rsidRPr="00342B00">
        <w:rPr>
          <w:rFonts w:eastAsiaTheme="minorHAnsi" w:cs="Arial"/>
          <w:sz w:val="20"/>
          <w:szCs w:val="20"/>
          <w:lang w:eastAsia="en-US"/>
        </w:rPr>
        <w:t xml:space="preserve">, že je ve smyslu zákona č. 340/2015 Sb., o zvláštních podmínkách účinnosti některých smluv, uveřejňování těchto smluv a o registru smluv (zákon o registru smluv), osobou povinnou k uveřejnění smlouvy v registru smluv, resp. že je </w:t>
      </w:r>
      <w:r>
        <w:rPr>
          <w:rFonts w:eastAsiaTheme="minorHAnsi" w:cs="Arial"/>
          <w:sz w:val="20"/>
          <w:szCs w:val="20"/>
          <w:lang w:eastAsia="en-US"/>
        </w:rPr>
        <w:t>ve smyslu zákona č. 134</w:t>
      </w:r>
      <w:r w:rsidRPr="00342B00">
        <w:rPr>
          <w:rFonts w:eastAsiaTheme="minorHAnsi" w:cs="Arial"/>
          <w:sz w:val="20"/>
          <w:szCs w:val="20"/>
          <w:lang w:eastAsia="en-US"/>
        </w:rPr>
        <w:t>/</w:t>
      </w:r>
      <w:r>
        <w:rPr>
          <w:rFonts w:eastAsiaTheme="minorHAnsi" w:cs="Arial"/>
          <w:sz w:val="20"/>
          <w:szCs w:val="20"/>
          <w:lang w:eastAsia="en-US"/>
        </w:rPr>
        <w:t>201</w:t>
      </w:r>
      <w:r w:rsidRPr="00342B00">
        <w:rPr>
          <w:rFonts w:eastAsiaTheme="minorHAnsi" w:cs="Arial"/>
          <w:sz w:val="20"/>
          <w:szCs w:val="20"/>
          <w:lang w:eastAsia="en-US"/>
        </w:rPr>
        <w:t xml:space="preserve">6 Sb., o </w:t>
      </w:r>
      <w:r>
        <w:rPr>
          <w:rFonts w:eastAsiaTheme="minorHAnsi" w:cs="Arial"/>
          <w:sz w:val="20"/>
          <w:szCs w:val="20"/>
          <w:lang w:eastAsia="en-US"/>
        </w:rPr>
        <w:t>zadávání veřejných zakázek,</w:t>
      </w:r>
      <w:r w:rsidRPr="00342B00">
        <w:rPr>
          <w:rFonts w:eastAsiaTheme="minorHAnsi" w:cs="Arial"/>
          <w:sz w:val="20"/>
          <w:szCs w:val="20"/>
          <w:lang w:eastAsia="en-US"/>
        </w:rPr>
        <w:t xml:space="preserve"> jakožto veřejný zadavatel povinen ke zveřejnění uzavřené smlouvy včetně jejích změn a dodatků, výše skutečně uhrazené ceny za plnění veřejné zakázky a seznamu subdodavatelů dodavatele veřejné zakázky.</w:t>
      </w:r>
      <w:r w:rsidRPr="00E96807">
        <w:rPr>
          <w:rFonts w:eastAsiaTheme="minorHAnsi" w:cs="Arial"/>
          <w:sz w:val="20"/>
          <w:szCs w:val="20"/>
          <w:lang w:eastAsia="en-US"/>
        </w:rPr>
        <w:t xml:space="preserve"> </w:t>
      </w:r>
    </w:p>
    <w:p w:rsidR="002A49F7" w:rsidRPr="00342B00"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477528">
        <w:rPr>
          <w:rFonts w:eastAsiaTheme="minorHAnsi" w:cs="Arial"/>
          <w:sz w:val="20"/>
          <w:szCs w:val="20"/>
          <w:lang w:eastAsia="en-US"/>
        </w:rPr>
        <w:t xml:space="preserve">Objednatel upozorňuje </w:t>
      </w:r>
      <w:r>
        <w:rPr>
          <w:rFonts w:eastAsiaTheme="minorHAnsi" w:cs="Arial"/>
          <w:sz w:val="20"/>
          <w:szCs w:val="20"/>
          <w:lang w:eastAsia="en-US"/>
        </w:rPr>
        <w:t>poskytovatele</w:t>
      </w:r>
      <w:r w:rsidRPr="00477528">
        <w:rPr>
          <w:rFonts w:eastAsiaTheme="minorHAnsi" w:cs="Arial"/>
          <w:sz w:val="20"/>
          <w:szCs w:val="20"/>
          <w:lang w:eastAsia="en-US"/>
        </w:rPr>
        <w:t xml:space="preserve">, že je subjektem podléhajícím režimu zákona č. 181/2014 Sb., o kybernetické bezpečnosti a o změně souvisejících zákonů (zákon o kybernetické bezpečnosti) a prováděcím právním předpisům. V této souvislosti bere </w:t>
      </w:r>
      <w:r>
        <w:rPr>
          <w:rFonts w:eastAsiaTheme="minorHAnsi" w:cs="Arial"/>
          <w:sz w:val="20"/>
          <w:szCs w:val="20"/>
          <w:lang w:eastAsia="en-US"/>
        </w:rPr>
        <w:t>poskytovatel</w:t>
      </w:r>
      <w:r w:rsidRPr="00477528">
        <w:rPr>
          <w:rFonts w:eastAsiaTheme="minorHAnsi" w:cs="Arial"/>
          <w:sz w:val="20"/>
          <w:szCs w:val="20"/>
          <w:lang w:eastAsia="en-US"/>
        </w:rPr>
        <w:t xml:space="preserve"> na vědomí, že je objednatel povinen dostát povinnostem vyplývajícím z uvedených právních předpisů.</w:t>
      </w:r>
    </w:p>
    <w:p w:rsidR="002A49F7" w:rsidRPr="00342B00"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Jakékoli spory vzniklé z této smlouvy nebo v souvislosti s ní budou s konečnou platností rozhodovány příslušnými českými soudy.</w:t>
      </w:r>
    </w:p>
    <w:p w:rsidR="002A49F7" w:rsidRPr="00342B00"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Změny a doplňky této smlouvy lze činit pouze písemně, vzestupně číslovanými dodatky podepsanými oběma smluvními stranami.</w:t>
      </w:r>
      <w:r>
        <w:rPr>
          <w:rFonts w:eastAsiaTheme="minorHAnsi" w:cs="Arial"/>
          <w:sz w:val="20"/>
          <w:szCs w:val="20"/>
          <w:lang w:eastAsia="en-US"/>
        </w:rPr>
        <w:t xml:space="preserve"> Uvedené neplatí o </w:t>
      </w:r>
      <w:r w:rsidR="007F0D72">
        <w:rPr>
          <w:rFonts w:eastAsiaTheme="minorHAnsi" w:cs="Arial"/>
          <w:sz w:val="20"/>
          <w:szCs w:val="20"/>
          <w:lang w:eastAsia="en-US"/>
        </w:rPr>
        <w:t>P</w:t>
      </w:r>
      <w:r>
        <w:rPr>
          <w:rFonts w:eastAsiaTheme="minorHAnsi" w:cs="Arial"/>
          <w:sz w:val="20"/>
          <w:szCs w:val="20"/>
          <w:lang w:eastAsia="en-US"/>
        </w:rPr>
        <w:t>říloze č. 5 smlouvy, která může být měněna jednostranným prohlášením příslušné smluvní strany doručeným druhé smluvní straně.</w:t>
      </w:r>
    </w:p>
    <w:p w:rsidR="007720BB" w:rsidRPr="007720BB" w:rsidRDefault="007720BB" w:rsidP="007720BB">
      <w:pPr>
        <w:pStyle w:val="Textdokumentu"/>
        <w:numPr>
          <w:ilvl w:val="1"/>
          <w:numId w:val="32"/>
        </w:numPr>
        <w:spacing w:before="120" w:line="240" w:lineRule="auto"/>
        <w:ind w:left="567" w:hanging="567"/>
        <w:rPr>
          <w:rFonts w:eastAsiaTheme="minorHAnsi" w:cs="Arial"/>
          <w:sz w:val="20"/>
          <w:szCs w:val="20"/>
          <w:lang w:eastAsia="en-US"/>
        </w:rPr>
      </w:pPr>
      <w:r w:rsidRPr="007720BB">
        <w:rPr>
          <w:rFonts w:eastAsiaTheme="minorHAnsi" w:cs="Arial"/>
          <w:sz w:val="20"/>
          <w:szCs w:val="20"/>
          <w:lang w:eastAsia="en-US"/>
        </w:rPr>
        <w:t>Smlouva nabývá platnosti podpisem oběma smluvními stranami; účinnosti nabývá zveřejněním v registru smluv.</w:t>
      </w:r>
    </w:p>
    <w:p w:rsidR="002A49F7" w:rsidRPr="00363E49"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363E49">
        <w:rPr>
          <w:rFonts w:eastAsiaTheme="minorHAnsi" w:cs="Arial"/>
          <w:sz w:val="20"/>
          <w:szCs w:val="20"/>
          <w:lang w:eastAsia="en-US"/>
        </w:rPr>
        <w:t xml:space="preserve">Tato smlouva se uzavírá na dobu </w:t>
      </w:r>
      <w:r w:rsidRPr="00D30FFD">
        <w:rPr>
          <w:rFonts w:eastAsiaTheme="minorHAnsi" w:cs="Arial"/>
          <w:sz w:val="20"/>
          <w:szCs w:val="20"/>
          <w:lang w:eastAsia="en-US"/>
        </w:rPr>
        <w:t>neurčitou</w:t>
      </w:r>
      <w:r w:rsidRPr="00363E49">
        <w:rPr>
          <w:rFonts w:eastAsiaTheme="minorHAnsi" w:cs="Arial"/>
          <w:sz w:val="20"/>
          <w:szCs w:val="20"/>
          <w:lang w:eastAsia="en-US"/>
        </w:rPr>
        <w:t xml:space="preserve"> od nabytí účinnosti.</w:t>
      </w:r>
    </w:p>
    <w:p w:rsidR="002A49F7" w:rsidRDefault="002A49F7" w:rsidP="0082307B">
      <w:pPr>
        <w:pStyle w:val="Textdokumentu"/>
        <w:numPr>
          <w:ilvl w:val="1"/>
          <w:numId w:val="3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r>
        <w:rPr>
          <w:rFonts w:eastAsiaTheme="minorHAnsi" w:cs="Arial"/>
          <w:sz w:val="20"/>
          <w:szCs w:val="20"/>
          <w:lang w:eastAsia="en-US"/>
        </w:rPr>
        <w:t>.</w:t>
      </w:r>
    </w:p>
    <w:p w:rsidR="002A49F7" w:rsidRDefault="002A49F7" w:rsidP="0082307B">
      <w:pPr>
        <w:pStyle w:val="Textdokumentu"/>
        <w:numPr>
          <w:ilvl w:val="1"/>
          <w:numId w:val="32"/>
        </w:numPr>
        <w:spacing w:after="0" w:line="240" w:lineRule="auto"/>
        <w:ind w:left="567" w:hanging="567"/>
        <w:rPr>
          <w:rFonts w:eastAsiaTheme="minorHAnsi" w:cs="Arial"/>
          <w:sz w:val="20"/>
          <w:szCs w:val="20"/>
          <w:lang w:eastAsia="en-US"/>
        </w:rPr>
      </w:pPr>
      <w:r>
        <w:rPr>
          <w:rFonts w:eastAsiaTheme="minorHAnsi" w:cs="Arial"/>
          <w:sz w:val="20"/>
          <w:szCs w:val="20"/>
          <w:lang w:eastAsia="en-US"/>
        </w:rPr>
        <w:t>Nedílnou součást této smlouvy tvoří následující přílohy:</w:t>
      </w:r>
    </w:p>
    <w:p w:rsidR="002A49F7" w:rsidRDefault="002A49F7" w:rsidP="002A49F7">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 xml:space="preserve">Příloha č. 1: </w:t>
      </w:r>
      <w:r w:rsidRPr="006F7125">
        <w:rPr>
          <w:rFonts w:eastAsiaTheme="minorHAnsi" w:cs="Arial"/>
          <w:sz w:val="20"/>
          <w:szCs w:val="20"/>
          <w:lang w:eastAsia="en-US"/>
        </w:rPr>
        <w:t>Seznam zařízení, plán preventivní údržby</w:t>
      </w:r>
    </w:p>
    <w:p w:rsidR="002A49F7" w:rsidRDefault="002A49F7" w:rsidP="002A49F7">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Příloha č. 2:</w:t>
      </w:r>
      <w:r w:rsidRPr="006F7125">
        <w:rPr>
          <w:rFonts w:eastAsiaTheme="minorHAnsi" w:cs="Arial"/>
          <w:b/>
          <w:sz w:val="22"/>
          <w:szCs w:val="22"/>
          <w:lang w:eastAsia="en-US"/>
        </w:rPr>
        <w:t xml:space="preserve"> </w:t>
      </w:r>
      <w:r w:rsidRPr="006F7125">
        <w:rPr>
          <w:rFonts w:eastAsiaTheme="minorHAnsi" w:cs="Arial"/>
          <w:sz w:val="20"/>
          <w:szCs w:val="20"/>
          <w:lang w:eastAsia="en-US"/>
        </w:rPr>
        <w:t>Sazebník cen</w:t>
      </w:r>
    </w:p>
    <w:p w:rsidR="002A49F7" w:rsidRDefault="002A49F7" w:rsidP="002A49F7">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 xml:space="preserve">Příloha č. 3: </w:t>
      </w:r>
      <w:r w:rsidRPr="00100667">
        <w:rPr>
          <w:rFonts w:eastAsiaTheme="minorHAnsi" w:cs="Arial"/>
          <w:sz w:val="20"/>
          <w:szCs w:val="20"/>
          <w:lang w:eastAsia="en-US"/>
        </w:rPr>
        <w:t>Seznam náhradních dílů</w:t>
      </w:r>
    </w:p>
    <w:p w:rsidR="002A49F7" w:rsidRDefault="002A49F7" w:rsidP="002A49F7">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 xml:space="preserve">Příloha č. 4: </w:t>
      </w:r>
      <w:r w:rsidRPr="00100667">
        <w:rPr>
          <w:rFonts w:eastAsiaTheme="minorHAnsi" w:cs="Arial"/>
          <w:sz w:val="20"/>
          <w:szCs w:val="20"/>
          <w:lang w:eastAsia="en-US"/>
        </w:rPr>
        <w:t>Seznam schválených Subdodavatelů</w:t>
      </w:r>
    </w:p>
    <w:p w:rsidR="002A49F7" w:rsidRDefault="002A49F7" w:rsidP="002A49F7">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 xml:space="preserve">Příloha č. 5: </w:t>
      </w:r>
      <w:r w:rsidRPr="00100667">
        <w:rPr>
          <w:rFonts w:eastAsiaTheme="minorHAnsi" w:cs="Arial"/>
          <w:sz w:val="20"/>
          <w:szCs w:val="20"/>
          <w:lang w:eastAsia="en-US"/>
        </w:rPr>
        <w:t>Kontaktní a oprávněné osoby</w:t>
      </w:r>
    </w:p>
    <w:p w:rsidR="002A49F7" w:rsidRDefault="002A49F7" w:rsidP="002A49F7">
      <w:pPr>
        <w:pStyle w:val="Textdokumentu"/>
        <w:spacing w:after="0" w:line="240" w:lineRule="auto"/>
        <w:ind w:left="567"/>
        <w:rPr>
          <w:rFonts w:eastAsiaTheme="minorHAnsi" w:cs="Arial"/>
          <w:sz w:val="20"/>
          <w:szCs w:val="20"/>
          <w:lang w:eastAsia="en-US"/>
        </w:rPr>
      </w:pPr>
      <w:r w:rsidRPr="00100667">
        <w:rPr>
          <w:rFonts w:eastAsiaTheme="minorHAnsi" w:cs="Arial"/>
          <w:sz w:val="20"/>
          <w:szCs w:val="20"/>
          <w:lang w:eastAsia="en-US"/>
        </w:rPr>
        <w:t>Příloha č. 6: Specifikace analýzy odebraných vzorků motorového oleje</w:t>
      </w:r>
    </w:p>
    <w:p w:rsidR="00530615" w:rsidRDefault="00530615" w:rsidP="002A49F7">
      <w:pPr>
        <w:pStyle w:val="Textdokumentu"/>
        <w:spacing w:after="0" w:line="240" w:lineRule="auto"/>
        <w:ind w:left="567"/>
        <w:rPr>
          <w:rFonts w:eastAsiaTheme="minorHAnsi" w:cs="Arial"/>
          <w:sz w:val="20"/>
          <w:szCs w:val="20"/>
          <w:lang w:eastAsia="en-US"/>
        </w:rPr>
      </w:pPr>
    </w:p>
    <w:p w:rsidR="002A49F7" w:rsidRPr="00342B00" w:rsidRDefault="002A49F7" w:rsidP="002A49F7">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A49F7" w:rsidRPr="00342B00" w:rsidRDefault="002A49F7" w:rsidP="002A49F7">
      <w:pPr>
        <w:pStyle w:val="Textdokumentu"/>
        <w:spacing w:after="0" w:line="276" w:lineRule="auto"/>
        <w:rPr>
          <w:rFonts w:eastAsiaTheme="minorHAnsi" w:cs="Arial"/>
          <w:sz w:val="20"/>
          <w:szCs w:val="20"/>
          <w:lang w:eastAsia="en-US"/>
        </w:rPr>
      </w:pPr>
    </w:p>
    <w:p w:rsidR="002A49F7" w:rsidRPr="00342B00" w:rsidRDefault="002A49F7" w:rsidP="002A49F7">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Pr>
          <w:rFonts w:eastAsiaTheme="minorHAnsi" w:cs="Arial"/>
          <w:sz w:val="20"/>
          <w:szCs w:val="20"/>
          <w:lang w:eastAsia="en-US"/>
        </w:rPr>
        <w:t>poskytovatele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za objednatele:</w:t>
      </w:r>
    </w:p>
    <w:p w:rsidR="002A49F7" w:rsidRPr="00342B00" w:rsidRDefault="002A49F7" w:rsidP="002A49F7">
      <w:pPr>
        <w:pStyle w:val="Textdokumentu"/>
        <w:spacing w:after="0" w:line="276" w:lineRule="auto"/>
        <w:rPr>
          <w:rFonts w:eastAsiaTheme="minorHAnsi" w:cs="Arial"/>
          <w:sz w:val="20"/>
          <w:szCs w:val="20"/>
          <w:lang w:eastAsia="en-US"/>
        </w:rPr>
      </w:pPr>
    </w:p>
    <w:p w:rsidR="002A49F7" w:rsidRPr="00342B00" w:rsidRDefault="002A49F7" w:rsidP="002A49F7">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V_______________</w:t>
      </w:r>
      <w:r>
        <w:rPr>
          <w:rFonts w:eastAsiaTheme="minorHAnsi" w:cs="Arial"/>
          <w:sz w:val="20"/>
          <w:szCs w:val="20"/>
          <w:lang w:eastAsia="en-US"/>
        </w:rPr>
        <w:t xml:space="preserve"> </w:t>
      </w:r>
      <w:r w:rsidRPr="00342B00">
        <w:rPr>
          <w:rFonts w:eastAsiaTheme="minorHAnsi" w:cs="Arial"/>
          <w:sz w:val="20"/>
          <w:szCs w:val="20"/>
          <w:lang w:eastAsia="en-US"/>
        </w:rPr>
        <w:t>dne________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V Kralupech nad Vltavou dne________</w:t>
      </w:r>
    </w:p>
    <w:p w:rsidR="002A49F7" w:rsidRPr="00342B00" w:rsidRDefault="002A49F7" w:rsidP="002A49F7">
      <w:pPr>
        <w:pStyle w:val="Textdokumentu"/>
        <w:spacing w:after="0" w:line="276" w:lineRule="auto"/>
        <w:rPr>
          <w:rFonts w:eastAsiaTheme="minorHAnsi" w:cs="Arial"/>
          <w:sz w:val="20"/>
          <w:szCs w:val="20"/>
          <w:lang w:eastAsia="en-US"/>
        </w:rPr>
      </w:pPr>
    </w:p>
    <w:p w:rsidR="002A49F7" w:rsidRPr="00342B00" w:rsidRDefault="002A49F7" w:rsidP="002A49F7">
      <w:pPr>
        <w:pStyle w:val="Textdokumentu"/>
        <w:spacing w:after="0" w:line="276" w:lineRule="auto"/>
        <w:rPr>
          <w:rFonts w:eastAsiaTheme="minorHAnsi" w:cs="Arial"/>
          <w:sz w:val="20"/>
          <w:szCs w:val="20"/>
          <w:lang w:eastAsia="en-US"/>
        </w:rPr>
      </w:pPr>
    </w:p>
    <w:p w:rsidR="002A49F7" w:rsidRPr="00342B00" w:rsidRDefault="002A49F7" w:rsidP="002A49F7">
      <w:pPr>
        <w:pStyle w:val="Textdokumentu"/>
        <w:spacing w:after="0" w:line="276" w:lineRule="auto"/>
        <w:rPr>
          <w:rFonts w:eastAsiaTheme="minorHAnsi" w:cs="Arial"/>
          <w:sz w:val="20"/>
          <w:szCs w:val="20"/>
          <w:lang w:eastAsia="en-US"/>
        </w:rPr>
      </w:pPr>
    </w:p>
    <w:p w:rsidR="002A49F7" w:rsidRPr="00342B00" w:rsidRDefault="002A49F7" w:rsidP="002A49F7">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403333" w:rsidRDefault="00403333" w:rsidP="00403333">
      <w:pPr>
        <w:contextualSpacing/>
        <w:jc w:val="both"/>
        <w:rPr>
          <w:rFonts w:ascii="Arial" w:hAnsi="Arial" w:cs="Arial"/>
          <w:sz w:val="20"/>
          <w:szCs w:val="20"/>
        </w:rPr>
      </w:pPr>
      <w:r w:rsidRPr="004B008F">
        <w:rPr>
          <w:rFonts w:ascii="Arial" w:hAnsi="Arial" w:cs="Arial"/>
          <w:sz w:val="20"/>
          <w:szCs w:val="20"/>
        </w:rPr>
        <w:t xml:space="preserve">Ing. Tomáš Jedlička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3333">
        <w:rPr>
          <w:rFonts w:ascii="Arial" w:hAnsi="Arial" w:cs="Arial"/>
          <w:sz w:val="20"/>
          <w:szCs w:val="20"/>
        </w:rPr>
        <w:t>Ing. Stanislav Bruna</w:t>
      </w:r>
      <w:r>
        <w:rPr>
          <w:rFonts w:ascii="Arial" w:hAnsi="Arial" w:cs="Arial"/>
          <w:sz w:val="20"/>
          <w:szCs w:val="20"/>
        </w:rPr>
        <w:tab/>
      </w:r>
      <w:r w:rsidRPr="004B008F">
        <w:rPr>
          <w:rFonts w:ascii="Arial" w:hAnsi="Arial" w:cs="Arial"/>
          <w:sz w:val="20"/>
          <w:szCs w:val="20"/>
        </w:rPr>
        <w:t xml:space="preserve"> </w:t>
      </w:r>
    </w:p>
    <w:p w:rsidR="002A49F7" w:rsidRPr="00403333" w:rsidRDefault="00403333" w:rsidP="00403333">
      <w:pPr>
        <w:contextualSpacing/>
        <w:jc w:val="both"/>
        <w:rPr>
          <w:rFonts w:ascii="Arial" w:hAnsi="Arial" w:cs="Arial"/>
          <w:sz w:val="20"/>
          <w:szCs w:val="20"/>
        </w:rPr>
      </w:pPr>
      <w:r w:rsidRPr="004B008F">
        <w:rPr>
          <w:rFonts w:ascii="Arial" w:hAnsi="Arial" w:cs="Arial"/>
          <w:sz w:val="20"/>
          <w:szCs w:val="20"/>
        </w:rPr>
        <w:t>na základě Plné moci</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př</w:t>
      </w:r>
      <w:r w:rsidR="002A49F7" w:rsidRPr="00403333">
        <w:rPr>
          <w:rFonts w:ascii="Arial" w:hAnsi="Arial" w:cs="Arial"/>
          <w:sz w:val="20"/>
          <w:szCs w:val="20"/>
        </w:rPr>
        <w:t>edseda představenstva</w:t>
      </w:r>
    </w:p>
    <w:p w:rsidR="002A49F7" w:rsidRDefault="002A49F7" w:rsidP="002A49F7">
      <w:pPr>
        <w:pStyle w:val="Textdokumentu"/>
        <w:spacing w:after="0" w:line="276" w:lineRule="auto"/>
        <w:rPr>
          <w:rFonts w:eastAsiaTheme="minorHAnsi" w:cs="Arial"/>
          <w:sz w:val="20"/>
          <w:szCs w:val="20"/>
          <w:lang w:eastAsia="en-US"/>
        </w:rPr>
      </w:pPr>
    </w:p>
    <w:p w:rsidR="00B422BA" w:rsidRPr="00342B00" w:rsidRDefault="00B422BA" w:rsidP="002A49F7">
      <w:pPr>
        <w:pStyle w:val="Textdokumentu"/>
        <w:spacing w:after="0" w:line="276" w:lineRule="auto"/>
        <w:rPr>
          <w:rFonts w:eastAsiaTheme="minorHAnsi" w:cs="Arial"/>
          <w:sz w:val="20"/>
          <w:szCs w:val="20"/>
          <w:lang w:eastAsia="en-US"/>
        </w:rPr>
      </w:pPr>
    </w:p>
    <w:p w:rsidR="00403333" w:rsidRPr="00342B00" w:rsidRDefault="00403333" w:rsidP="0040333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422BA" w:rsidRPr="00B422BA" w:rsidRDefault="00403333" w:rsidP="00B422BA">
      <w:pPr>
        <w:contextualSpacing/>
        <w:jc w:val="both"/>
        <w:rPr>
          <w:rFonts w:ascii="Arial" w:hAnsi="Arial" w:cs="Arial"/>
          <w:sz w:val="20"/>
          <w:szCs w:val="20"/>
        </w:rPr>
      </w:pPr>
      <w:r>
        <w:rPr>
          <w:rFonts w:ascii="Arial" w:hAnsi="Arial" w:cs="Arial"/>
          <w:sz w:val="20"/>
          <w:szCs w:val="20"/>
        </w:rPr>
        <w:t xml:space="preserve">Petr </w:t>
      </w:r>
      <w:proofErr w:type="spellStart"/>
      <w:r>
        <w:rPr>
          <w:rFonts w:ascii="Arial" w:hAnsi="Arial" w:cs="Arial"/>
          <w:sz w:val="20"/>
          <w:szCs w:val="20"/>
        </w:rPr>
        <w:t>Grünthal</w:t>
      </w:r>
      <w:proofErr w:type="spellEnd"/>
      <w:r>
        <w:rPr>
          <w:rFonts w:ascii="Arial" w:hAnsi="Arial" w:cs="Arial"/>
          <w:sz w:val="20"/>
          <w:szCs w:val="20"/>
        </w:rPr>
        <w:t xml:space="preserve"> </w:t>
      </w:r>
      <w:r w:rsidR="00B422BA">
        <w:rPr>
          <w:rFonts w:ascii="Arial" w:hAnsi="Arial" w:cs="Arial"/>
          <w:sz w:val="20"/>
          <w:szCs w:val="20"/>
        </w:rPr>
        <w:tab/>
      </w:r>
      <w:r w:rsidR="00B422BA">
        <w:rPr>
          <w:rFonts w:ascii="Arial" w:hAnsi="Arial" w:cs="Arial"/>
          <w:sz w:val="20"/>
          <w:szCs w:val="20"/>
        </w:rPr>
        <w:tab/>
      </w:r>
      <w:r w:rsidR="00B422BA">
        <w:rPr>
          <w:rFonts w:ascii="Arial" w:hAnsi="Arial" w:cs="Arial"/>
          <w:sz w:val="20"/>
          <w:szCs w:val="20"/>
        </w:rPr>
        <w:tab/>
      </w:r>
      <w:r w:rsidR="00B422BA">
        <w:rPr>
          <w:rFonts w:ascii="Arial" w:hAnsi="Arial" w:cs="Arial"/>
          <w:sz w:val="20"/>
          <w:szCs w:val="20"/>
        </w:rPr>
        <w:tab/>
      </w:r>
      <w:r w:rsidR="00B422BA">
        <w:rPr>
          <w:rFonts w:ascii="Arial" w:hAnsi="Arial" w:cs="Arial"/>
          <w:sz w:val="20"/>
          <w:szCs w:val="20"/>
        </w:rPr>
        <w:tab/>
      </w:r>
      <w:r w:rsidR="00B422BA">
        <w:rPr>
          <w:rFonts w:ascii="Arial" w:hAnsi="Arial" w:cs="Arial"/>
          <w:sz w:val="20"/>
          <w:szCs w:val="20"/>
        </w:rPr>
        <w:tab/>
      </w:r>
      <w:r w:rsidR="00B422BA" w:rsidRPr="00B422BA">
        <w:rPr>
          <w:rFonts w:ascii="Arial" w:hAnsi="Arial" w:cs="Arial"/>
          <w:sz w:val="20"/>
          <w:szCs w:val="20"/>
        </w:rPr>
        <w:t>Ing. Milan Hořák</w:t>
      </w:r>
    </w:p>
    <w:p w:rsidR="00215325" w:rsidRPr="005E146E" w:rsidRDefault="00403333" w:rsidP="00B422BA">
      <w:pPr>
        <w:contextualSpacing/>
        <w:jc w:val="both"/>
        <w:rPr>
          <w:rFonts w:cs="Arial"/>
          <w:b/>
        </w:rPr>
      </w:pPr>
      <w:r>
        <w:rPr>
          <w:rFonts w:ascii="Arial" w:hAnsi="Arial" w:cs="Arial"/>
          <w:sz w:val="20"/>
          <w:szCs w:val="20"/>
        </w:rPr>
        <w:t>na základě Plné moci</w:t>
      </w:r>
      <w:r w:rsidR="00B422BA" w:rsidRPr="00B422BA">
        <w:rPr>
          <w:rFonts w:ascii="Arial" w:hAnsi="Arial" w:cs="Arial"/>
          <w:sz w:val="20"/>
          <w:szCs w:val="20"/>
        </w:rPr>
        <w:t xml:space="preserve"> </w:t>
      </w:r>
      <w:r w:rsidR="00B422BA" w:rsidRPr="00B422BA">
        <w:rPr>
          <w:rFonts w:ascii="Arial" w:hAnsi="Arial" w:cs="Arial"/>
          <w:sz w:val="20"/>
          <w:szCs w:val="20"/>
        </w:rPr>
        <w:tab/>
      </w:r>
      <w:r w:rsidR="00B422BA" w:rsidRPr="00B422BA">
        <w:rPr>
          <w:rFonts w:ascii="Arial" w:hAnsi="Arial" w:cs="Arial"/>
          <w:sz w:val="20"/>
          <w:szCs w:val="20"/>
        </w:rPr>
        <w:tab/>
      </w:r>
      <w:r w:rsidR="00B422BA" w:rsidRPr="00B422BA">
        <w:rPr>
          <w:rFonts w:ascii="Arial" w:hAnsi="Arial" w:cs="Arial"/>
          <w:sz w:val="20"/>
          <w:szCs w:val="20"/>
        </w:rPr>
        <w:tab/>
      </w:r>
      <w:r w:rsidR="00B422BA" w:rsidRPr="00B422BA">
        <w:rPr>
          <w:rFonts w:ascii="Arial" w:hAnsi="Arial" w:cs="Arial"/>
          <w:sz w:val="20"/>
          <w:szCs w:val="20"/>
        </w:rPr>
        <w:tab/>
      </w:r>
      <w:r w:rsidR="00B422BA" w:rsidRPr="00B422BA">
        <w:rPr>
          <w:rFonts w:ascii="Arial" w:hAnsi="Arial" w:cs="Arial"/>
          <w:sz w:val="20"/>
          <w:szCs w:val="20"/>
        </w:rPr>
        <w:tab/>
        <w:t>člen představenstva</w:t>
      </w:r>
      <w:r w:rsidR="002A49F7" w:rsidRPr="00342B00">
        <w:rPr>
          <w:rFonts w:cs="Arial"/>
          <w:sz w:val="20"/>
          <w:szCs w:val="20"/>
        </w:rPr>
        <w:tab/>
      </w:r>
      <w:r w:rsidR="002A49F7" w:rsidRPr="00342B00">
        <w:rPr>
          <w:rFonts w:cs="Arial"/>
          <w:sz w:val="20"/>
          <w:szCs w:val="20"/>
        </w:rPr>
        <w:tab/>
      </w:r>
      <w:r w:rsidR="002A49F7" w:rsidRPr="00342B00">
        <w:rPr>
          <w:rFonts w:cs="Arial"/>
          <w:sz w:val="20"/>
          <w:szCs w:val="20"/>
        </w:rPr>
        <w:tab/>
      </w:r>
    </w:p>
    <w:sectPr w:rsidR="00215325" w:rsidRPr="005E146E" w:rsidSect="00323952">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0BB" w:rsidRDefault="007720BB" w:rsidP="008812AB">
      <w:pPr>
        <w:spacing w:after="0" w:line="240" w:lineRule="auto"/>
      </w:pPr>
      <w:r>
        <w:separator/>
      </w:r>
    </w:p>
  </w:endnote>
  <w:endnote w:type="continuationSeparator" w:id="0">
    <w:p w:rsidR="007720BB" w:rsidRDefault="007720BB"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7720BB" w:rsidRPr="008812AB" w:rsidRDefault="007720B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606D25">
          <w:rPr>
            <w:rFonts w:ascii="Times New Roman" w:hAnsi="Times New Roman" w:cs="Times New Roman"/>
            <w:noProof/>
          </w:rPr>
          <w:t>2</w:t>
        </w:r>
        <w:r w:rsidRPr="008812AB">
          <w:rPr>
            <w:rFonts w:ascii="Times New Roman" w:hAnsi="Times New Roman" w:cs="Times New Roman"/>
          </w:rPr>
          <w:fldChar w:fldCharType="end"/>
        </w:r>
      </w:p>
    </w:sdtContent>
  </w:sdt>
  <w:p w:rsidR="007720BB" w:rsidRDefault="007720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0BB" w:rsidRDefault="007720BB" w:rsidP="008812AB">
      <w:pPr>
        <w:spacing w:after="0" w:line="240" w:lineRule="auto"/>
      </w:pPr>
      <w:r>
        <w:separator/>
      </w:r>
    </w:p>
  </w:footnote>
  <w:footnote w:type="continuationSeparator" w:id="0">
    <w:p w:rsidR="007720BB" w:rsidRDefault="007720BB"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E1D" w:rsidRPr="00F82E1D" w:rsidRDefault="00F82E1D" w:rsidP="00F82E1D">
    <w:pPr>
      <w:pStyle w:val="Zhlav"/>
      <w:jc w:val="right"/>
      <w:rPr>
        <w:rFonts w:ascii="Arial" w:hAnsi="Arial" w:cs="Arial"/>
        <w:b/>
        <w:sz w:val="32"/>
        <w:szCs w:val="32"/>
      </w:rPr>
    </w:pPr>
    <w:r w:rsidRPr="00F82E1D">
      <w:rPr>
        <w:rFonts w:ascii="Arial" w:hAnsi="Arial" w:cs="Arial"/>
        <w:b/>
        <w:sz w:val="32"/>
        <w:szCs w:val="32"/>
      </w:rPr>
      <w:t>00295/SRV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EF8"/>
    <w:multiLevelType w:val="hybridMultilevel"/>
    <w:tmpl w:val="8064F5AA"/>
    <w:lvl w:ilvl="0" w:tplc="0C0A5896">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3A0507"/>
    <w:multiLevelType w:val="multilevel"/>
    <w:tmpl w:val="FEA48F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343489"/>
    <w:multiLevelType w:val="multilevel"/>
    <w:tmpl w:val="58AC2BD2"/>
    <w:lvl w:ilvl="0">
      <w:start w:val="1"/>
      <w:numFmt w:val="decimal"/>
      <w:lvlText w:val="%1."/>
      <w:lvlJc w:val="left"/>
      <w:pPr>
        <w:ind w:left="360" w:hanging="360"/>
      </w:pPr>
    </w:lvl>
    <w:lvl w:ilvl="1">
      <w:start w:val="1"/>
      <w:numFmt w:val="decimal"/>
      <w:lvlText w:val="9.%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2A2F37"/>
    <w:multiLevelType w:val="hybridMultilevel"/>
    <w:tmpl w:val="1752F1CC"/>
    <w:lvl w:ilvl="0" w:tplc="C900928A">
      <w:start w:val="1"/>
      <w:numFmt w:val="lowerLetter"/>
      <w:lvlText w:val="%1)"/>
      <w:lvlJc w:val="left"/>
      <w:pPr>
        <w:ind w:left="1146" w:hanging="360"/>
      </w:pPr>
      <w:rPr>
        <w:rFonts w:ascii="Arial" w:hAnsi="Arial" w:cs="Arial" w:hint="default"/>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4">
    <w:nsid w:val="0A4B1677"/>
    <w:multiLevelType w:val="multilevel"/>
    <w:tmpl w:val="282EF040"/>
    <w:lvl w:ilvl="0">
      <w:start w:val="1"/>
      <w:numFmt w:val="decimal"/>
      <w:lvlText w:val="%1."/>
      <w:lvlJc w:val="left"/>
      <w:pPr>
        <w:ind w:left="360" w:hanging="360"/>
      </w:pPr>
    </w:lvl>
    <w:lvl w:ilvl="1">
      <w:start w:val="1"/>
      <w:numFmt w:val="decimal"/>
      <w:lvlText w:val="6.%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6A166F"/>
    <w:multiLevelType w:val="hybridMultilevel"/>
    <w:tmpl w:val="DDF8F8F6"/>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A93C48"/>
    <w:multiLevelType w:val="multilevel"/>
    <w:tmpl w:val="CB04EC6E"/>
    <w:lvl w:ilvl="0">
      <w:start w:val="1"/>
      <w:numFmt w:val="decimal"/>
      <w:lvlText w:val="%1."/>
      <w:lvlJc w:val="left"/>
      <w:pPr>
        <w:ind w:left="360" w:hanging="360"/>
      </w:pPr>
    </w:lvl>
    <w:lvl w:ilvl="1">
      <w:start w:val="1"/>
      <w:numFmt w:val="decimal"/>
      <w:lvlText w:val="5.%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C80403"/>
    <w:multiLevelType w:val="multilevel"/>
    <w:tmpl w:val="4AD437CE"/>
    <w:lvl w:ilvl="0">
      <w:start w:val="1"/>
      <w:numFmt w:val="decimal"/>
      <w:lvlText w:val="%1."/>
      <w:lvlJc w:val="left"/>
      <w:pPr>
        <w:ind w:left="360" w:hanging="360"/>
      </w:p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9B4D7F"/>
    <w:multiLevelType w:val="multilevel"/>
    <w:tmpl w:val="41A01B0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lowerLetter"/>
      <w:lvlText w:val="%3)"/>
      <w:lvlJc w:val="left"/>
      <w:pPr>
        <w:ind w:left="1224" w:hanging="504"/>
      </w:pPr>
      <w:rPr>
        <w:rFonts w:hint="default"/>
      </w:rPr>
    </w:lvl>
    <w:lvl w:ilvl="3">
      <w:start w:val="1"/>
      <w:numFmt w:val="lowerRoman"/>
      <w:lvlText w:val="%4."/>
      <w:lvlJc w:val="right"/>
      <w:pPr>
        <w:ind w:left="1783"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ABF2D51"/>
    <w:multiLevelType w:val="multilevel"/>
    <w:tmpl w:val="41A01B0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lowerLetter"/>
      <w:lvlText w:val="%3)"/>
      <w:lvlJc w:val="left"/>
      <w:pPr>
        <w:ind w:left="1224" w:hanging="504"/>
      </w:pPr>
      <w:rPr>
        <w:rFonts w:hint="default"/>
      </w:rPr>
    </w:lvl>
    <w:lvl w:ilvl="3">
      <w:start w:val="1"/>
      <w:numFmt w:val="lowerRoman"/>
      <w:lvlText w:val="%4."/>
      <w:lvlJc w:val="right"/>
      <w:pPr>
        <w:ind w:left="1783"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0614503"/>
    <w:multiLevelType w:val="multilevel"/>
    <w:tmpl w:val="8FCE5000"/>
    <w:lvl w:ilvl="0">
      <w:start w:val="1"/>
      <w:numFmt w:val="decimal"/>
      <w:lvlText w:val="%1."/>
      <w:lvlJc w:val="left"/>
      <w:pPr>
        <w:ind w:left="360" w:hanging="360"/>
      </w:pPr>
    </w:lvl>
    <w:lvl w:ilvl="1">
      <w:start w:val="1"/>
      <w:numFmt w:val="decimal"/>
      <w:lvlText w:val="14.%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A20F08"/>
    <w:multiLevelType w:val="multilevel"/>
    <w:tmpl w:val="41A01B0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4F14DB4"/>
    <w:multiLevelType w:val="multilevel"/>
    <w:tmpl w:val="630ADB06"/>
    <w:lvl w:ilvl="0">
      <w:start w:val="1"/>
      <w:numFmt w:val="decimal"/>
      <w:lvlText w:val="%1."/>
      <w:lvlJc w:val="left"/>
      <w:pPr>
        <w:ind w:left="360" w:hanging="360"/>
      </w:pPr>
    </w:lvl>
    <w:lvl w:ilvl="1">
      <w:start w:val="1"/>
      <w:numFmt w:val="decimal"/>
      <w:lvlText w:val="13.%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05425A"/>
    <w:multiLevelType w:val="multilevel"/>
    <w:tmpl w:val="5D8AE11A"/>
    <w:lvl w:ilvl="0">
      <w:start w:val="1"/>
      <w:numFmt w:val="decimal"/>
      <w:lvlText w:val="%1."/>
      <w:lvlJc w:val="left"/>
      <w:pPr>
        <w:ind w:left="360" w:hanging="360"/>
      </w:pPr>
    </w:lvl>
    <w:lvl w:ilvl="1">
      <w:start w:val="1"/>
      <w:numFmt w:val="decimal"/>
      <w:lvlText w:val="1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205C22"/>
    <w:multiLevelType w:val="multilevel"/>
    <w:tmpl w:val="ADB2F5AE"/>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1B6F27"/>
    <w:multiLevelType w:val="multilevel"/>
    <w:tmpl w:val="D67A890A"/>
    <w:lvl w:ilvl="0">
      <w:start w:val="1"/>
      <w:numFmt w:val="decimal"/>
      <w:lvlText w:val="%1."/>
      <w:lvlJc w:val="left"/>
      <w:pPr>
        <w:ind w:left="360" w:hanging="360"/>
      </w:pPr>
    </w:lvl>
    <w:lvl w:ilvl="1">
      <w:start w:val="1"/>
      <w:numFmt w:val="decimal"/>
      <w:lvlText w:val="7.%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5F15DA"/>
    <w:multiLevelType w:val="multilevel"/>
    <w:tmpl w:val="27DC969E"/>
    <w:lvl w:ilvl="0">
      <w:start w:val="1"/>
      <w:numFmt w:val="decimal"/>
      <w:lvlText w:val="%1."/>
      <w:lvlJc w:val="left"/>
      <w:pPr>
        <w:ind w:left="360" w:hanging="360"/>
      </w:pPr>
    </w:lvl>
    <w:lvl w:ilvl="1">
      <w:start w:val="1"/>
      <w:numFmt w:val="decimal"/>
      <w:lvlText w:val="15.%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757763"/>
    <w:multiLevelType w:val="hybridMultilevel"/>
    <w:tmpl w:val="A6EAC8DC"/>
    <w:lvl w:ilvl="0" w:tplc="04050017">
      <w:start w:val="1"/>
      <w:numFmt w:val="lowerLetter"/>
      <w:lvlText w:val="%1)"/>
      <w:lvlJc w:val="left"/>
      <w:pPr>
        <w:ind w:left="780" w:hanging="360"/>
      </w:pPr>
      <w:rPr>
        <w:rFonts w:cs="Times New Roman"/>
      </w:rPr>
    </w:lvl>
    <w:lvl w:ilvl="1" w:tplc="04050019">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9">
    <w:nsid w:val="3E271B94"/>
    <w:multiLevelType w:val="multilevel"/>
    <w:tmpl w:val="BCA0BA04"/>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B363A"/>
    <w:multiLevelType w:val="hybridMultilevel"/>
    <w:tmpl w:val="8DCAE5D8"/>
    <w:lvl w:ilvl="0" w:tplc="04050017">
      <w:start w:val="1"/>
      <w:numFmt w:val="lowerLetter"/>
      <w:lvlText w:val="%1)"/>
      <w:lvlJc w:val="left"/>
      <w:pPr>
        <w:ind w:left="1353"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F6558D1"/>
    <w:multiLevelType w:val="multilevel"/>
    <w:tmpl w:val="0D2EEBCC"/>
    <w:lvl w:ilvl="0">
      <w:start w:val="1"/>
      <w:numFmt w:val="decimal"/>
      <w:lvlText w:val="%1."/>
      <w:lvlJc w:val="left"/>
      <w:pPr>
        <w:ind w:left="360" w:hanging="360"/>
      </w:pPr>
    </w:lvl>
    <w:lvl w:ilvl="1">
      <w:start w:val="1"/>
      <w:numFmt w:val="decimal"/>
      <w:lvlText w:val="3.%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233C1E"/>
    <w:multiLevelType w:val="hybridMultilevel"/>
    <w:tmpl w:val="16DAFEB4"/>
    <w:lvl w:ilvl="0" w:tplc="04050013">
      <w:start w:val="1"/>
      <w:numFmt w:val="upperRoman"/>
      <w:lvlText w:val="%1."/>
      <w:lvlJc w:val="right"/>
      <w:pPr>
        <w:ind w:left="2580" w:hanging="360"/>
      </w:pPr>
    </w:lvl>
    <w:lvl w:ilvl="1" w:tplc="04050019" w:tentative="1">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23">
    <w:nsid w:val="51101E99"/>
    <w:multiLevelType w:val="multilevel"/>
    <w:tmpl w:val="234C8BC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65B1CCC"/>
    <w:multiLevelType w:val="multilevel"/>
    <w:tmpl w:val="EB325C7E"/>
    <w:lvl w:ilvl="0">
      <w:start w:val="1"/>
      <w:numFmt w:val="decimal"/>
      <w:lvlText w:val="%1."/>
      <w:lvlJc w:val="left"/>
      <w:pPr>
        <w:ind w:left="360" w:hanging="360"/>
      </w:pPr>
    </w:lvl>
    <w:lvl w:ilvl="1">
      <w:start w:val="1"/>
      <w:numFmt w:val="decimal"/>
      <w:lvlText w:val="10.%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B441C8"/>
    <w:multiLevelType w:val="hybridMultilevel"/>
    <w:tmpl w:val="34A4EC78"/>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6">
    <w:nsid w:val="6E4A6D82"/>
    <w:multiLevelType w:val="multilevel"/>
    <w:tmpl w:val="41A01B0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lowerLetter"/>
      <w:lvlText w:val="%3)"/>
      <w:lvlJc w:val="left"/>
      <w:pPr>
        <w:ind w:left="1224" w:hanging="504"/>
      </w:pPr>
      <w:rPr>
        <w:rFonts w:hint="default"/>
      </w:rPr>
    </w:lvl>
    <w:lvl w:ilvl="3">
      <w:start w:val="1"/>
      <w:numFmt w:val="lowerRoman"/>
      <w:lvlText w:val="%4."/>
      <w:lvlJc w:val="right"/>
      <w:pPr>
        <w:ind w:left="1783"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05B1AC0"/>
    <w:multiLevelType w:val="hybridMultilevel"/>
    <w:tmpl w:val="86561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1A80B2E"/>
    <w:multiLevelType w:val="multilevel"/>
    <w:tmpl w:val="49969300"/>
    <w:lvl w:ilvl="0">
      <w:start w:val="1"/>
      <w:numFmt w:val="decimal"/>
      <w:lvlText w:val="%1."/>
      <w:lvlJc w:val="left"/>
      <w:pPr>
        <w:ind w:left="360" w:hanging="360"/>
      </w:pPr>
    </w:lvl>
    <w:lvl w:ilvl="1">
      <w:start w:val="1"/>
      <w:numFmt w:val="decimal"/>
      <w:lvlText w:val="11.%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D765A4"/>
    <w:multiLevelType w:val="hybridMultilevel"/>
    <w:tmpl w:val="1A1032B2"/>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30">
    <w:nsid w:val="74E842BE"/>
    <w:multiLevelType w:val="hybridMultilevel"/>
    <w:tmpl w:val="2056C7C2"/>
    <w:lvl w:ilvl="0" w:tplc="ECFAC368">
      <w:start w:val="1"/>
      <w:numFmt w:val="decimal"/>
      <w:lvlText w:val="%1)"/>
      <w:lvlJc w:val="left"/>
      <w:pPr>
        <w:ind w:left="644" w:hanging="360"/>
      </w:pPr>
      <w:rPr>
        <w:rFonts w:ascii="Arial" w:eastAsiaTheme="minorHAnsi" w:hAnsi="Arial" w:cs="Arial" w:hint="default"/>
        <w:b/>
      </w:rPr>
    </w:lvl>
    <w:lvl w:ilvl="1" w:tplc="04050019" w:tentative="1">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nsid w:val="7E584406"/>
    <w:multiLevelType w:val="hybridMultilevel"/>
    <w:tmpl w:val="95A8E96E"/>
    <w:lvl w:ilvl="0" w:tplc="04050001">
      <w:start w:val="1"/>
      <w:numFmt w:val="bullet"/>
      <w:lvlText w:val=""/>
      <w:lvlJc w:val="left"/>
      <w:pPr>
        <w:ind w:left="1146" w:hanging="360"/>
      </w:pPr>
      <w:rPr>
        <w:rFonts w:ascii="Symbol" w:hAnsi="Symbol"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32">
    <w:nsid w:val="7F344AC9"/>
    <w:multiLevelType w:val="hybridMultilevel"/>
    <w:tmpl w:val="BC549CA8"/>
    <w:lvl w:ilvl="0" w:tplc="04050017">
      <w:start w:val="1"/>
      <w:numFmt w:val="lowerLetter"/>
      <w:lvlText w:val="%1)"/>
      <w:lvlJc w:val="left"/>
      <w:pPr>
        <w:ind w:left="1353"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22"/>
  </w:num>
  <w:num w:numId="3">
    <w:abstractNumId w:val="29"/>
  </w:num>
  <w:num w:numId="4">
    <w:abstractNumId w:val="3"/>
  </w:num>
  <w:num w:numId="5">
    <w:abstractNumId w:val="18"/>
  </w:num>
  <w:num w:numId="6">
    <w:abstractNumId w:val="25"/>
  </w:num>
  <w:num w:numId="7">
    <w:abstractNumId w:val="5"/>
  </w:num>
  <w:num w:numId="8">
    <w:abstractNumId w:val="32"/>
  </w:num>
  <w:num w:numId="9">
    <w:abstractNumId w:val="20"/>
  </w:num>
  <w:num w:numId="10">
    <w:abstractNumId w:val="31"/>
  </w:num>
  <w:num w:numId="11">
    <w:abstractNumId w:val="19"/>
  </w:num>
  <w:num w:numId="12">
    <w:abstractNumId w:val="26"/>
  </w:num>
  <w:num w:numId="13">
    <w:abstractNumId w:val="11"/>
  </w:num>
  <w:num w:numId="14">
    <w:abstractNumId w:val="27"/>
  </w:num>
  <w:num w:numId="15">
    <w:abstractNumId w:val="0"/>
  </w:num>
  <w:num w:numId="16">
    <w:abstractNumId w:val="30"/>
  </w:num>
  <w:num w:numId="17">
    <w:abstractNumId w:val="23"/>
  </w:num>
  <w:num w:numId="18">
    <w:abstractNumId w:val="21"/>
  </w:num>
  <w:num w:numId="19">
    <w:abstractNumId w:val="7"/>
  </w:num>
  <w:num w:numId="20">
    <w:abstractNumId w:val="6"/>
  </w:num>
  <w:num w:numId="21">
    <w:abstractNumId w:val="4"/>
  </w:num>
  <w:num w:numId="22">
    <w:abstractNumId w:val="16"/>
  </w:num>
  <w:num w:numId="23">
    <w:abstractNumId w:val="15"/>
  </w:num>
  <w:num w:numId="24">
    <w:abstractNumId w:val="2"/>
  </w:num>
  <w:num w:numId="25">
    <w:abstractNumId w:val="24"/>
  </w:num>
  <w:num w:numId="26">
    <w:abstractNumId w:val="28"/>
  </w:num>
  <w:num w:numId="27">
    <w:abstractNumId w:val="13"/>
  </w:num>
  <w:num w:numId="28">
    <w:abstractNumId w:val="12"/>
  </w:num>
  <w:num w:numId="29">
    <w:abstractNumId w:val="10"/>
  </w:num>
  <w:num w:numId="30">
    <w:abstractNumId w:val="9"/>
  </w:num>
  <w:num w:numId="31">
    <w:abstractNumId w:val="8"/>
  </w:num>
  <w:num w:numId="32">
    <w:abstractNumId w:val="17"/>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 Koutecky">
    <w15:presenceInfo w15:providerId="Windows Live" w15:userId="b05855efadd1ba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1609"/>
    <w:rsid w:val="000048FF"/>
    <w:rsid w:val="00004916"/>
    <w:rsid w:val="0000726D"/>
    <w:rsid w:val="00010909"/>
    <w:rsid w:val="00010AFB"/>
    <w:rsid w:val="0001239B"/>
    <w:rsid w:val="00014F47"/>
    <w:rsid w:val="00015913"/>
    <w:rsid w:val="00016F5C"/>
    <w:rsid w:val="00021779"/>
    <w:rsid w:val="00034FC4"/>
    <w:rsid w:val="00036A45"/>
    <w:rsid w:val="000438B4"/>
    <w:rsid w:val="00050FBE"/>
    <w:rsid w:val="0005112B"/>
    <w:rsid w:val="0005173B"/>
    <w:rsid w:val="00051D39"/>
    <w:rsid w:val="00053B73"/>
    <w:rsid w:val="00053BA8"/>
    <w:rsid w:val="000549AC"/>
    <w:rsid w:val="00054F95"/>
    <w:rsid w:val="00055856"/>
    <w:rsid w:val="00056EFB"/>
    <w:rsid w:val="00057772"/>
    <w:rsid w:val="00057BA9"/>
    <w:rsid w:val="0006282A"/>
    <w:rsid w:val="00065008"/>
    <w:rsid w:val="00067C94"/>
    <w:rsid w:val="00070338"/>
    <w:rsid w:val="00077BA9"/>
    <w:rsid w:val="000823D1"/>
    <w:rsid w:val="00082A00"/>
    <w:rsid w:val="000923E4"/>
    <w:rsid w:val="0009379E"/>
    <w:rsid w:val="000A1839"/>
    <w:rsid w:val="000A21D0"/>
    <w:rsid w:val="000A2377"/>
    <w:rsid w:val="000A2590"/>
    <w:rsid w:val="000A5EDB"/>
    <w:rsid w:val="000B1FC4"/>
    <w:rsid w:val="000B268D"/>
    <w:rsid w:val="000B2A99"/>
    <w:rsid w:val="000B3D47"/>
    <w:rsid w:val="000B4699"/>
    <w:rsid w:val="000B5087"/>
    <w:rsid w:val="000B5178"/>
    <w:rsid w:val="000B6951"/>
    <w:rsid w:val="000C1301"/>
    <w:rsid w:val="000C656E"/>
    <w:rsid w:val="000C7C5D"/>
    <w:rsid w:val="000C7CD2"/>
    <w:rsid w:val="000D0596"/>
    <w:rsid w:val="000D3956"/>
    <w:rsid w:val="000D5396"/>
    <w:rsid w:val="000D55A5"/>
    <w:rsid w:val="000D5C60"/>
    <w:rsid w:val="000D791A"/>
    <w:rsid w:val="000E4AF6"/>
    <w:rsid w:val="000E55E4"/>
    <w:rsid w:val="000E60BA"/>
    <w:rsid w:val="000E6B8D"/>
    <w:rsid w:val="000E7471"/>
    <w:rsid w:val="000E7EFF"/>
    <w:rsid w:val="000F0621"/>
    <w:rsid w:val="00104254"/>
    <w:rsid w:val="001044E3"/>
    <w:rsid w:val="001045AC"/>
    <w:rsid w:val="001100EC"/>
    <w:rsid w:val="00110747"/>
    <w:rsid w:val="00110BFF"/>
    <w:rsid w:val="00110FF7"/>
    <w:rsid w:val="00113994"/>
    <w:rsid w:val="0011611F"/>
    <w:rsid w:val="001167AD"/>
    <w:rsid w:val="00117CDE"/>
    <w:rsid w:val="00117EB4"/>
    <w:rsid w:val="00123F3F"/>
    <w:rsid w:val="00124A8F"/>
    <w:rsid w:val="00125C60"/>
    <w:rsid w:val="00126152"/>
    <w:rsid w:val="00130EEF"/>
    <w:rsid w:val="0013506F"/>
    <w:rsid w:val="00135098"/>
    <w:rsid w:val="0013680F"/>
    <w:rsid w:val="001432B2"/>
    <w:rsid w:val="001436CF"/>
    <w:rsid w:val="001440B7"/>
    <w:rsid w:val="001445CB"/>
    <w:rsid w:val="00145605"/>
    <w:rsid w:val="0015321A"/>
    <w:rsid w:val="001547F2"/>
    <w:rsid w:val="00154E2C"/>
    <w:rsid w:val="0015715B"/>
    <w:rsid w:val="001574A7"/>
    <w:rsid w:val="00163E8F"/>
    <w:rsid w:val="00166E60"/>
    <w:rsid w:val="00167A06"/>
    <w:rsid w:val="00171DED"/>
    <w:rsid w:val="0017292B"/>
    <w:rsid w:val="001731F1"/>
    <w:rsid w:val="00174EA0"/>
    <w:rsid w:val="001759C2"/>
    <w:rsid w:val="001806D8"/>
    <w:rsid w:val="00181E43"/>
    <w:rsid w:val="001834EE"/>
    <w:rsid w:val="00186F4A"/>
    <w:rsid w:val="001871A6"/>
    <w:rsid w:val="00191A41"/>
    <w:rsid w:val="00196ADA"/>
    <w:rsid w:val="001A083D"/>
    <w:rsid w:val="001A3520"/>
    <w:rsid w:val="001A434E"/>
    <w:rsid w:val="001A5D22"/>
    <w:rsid w:val="001B12E3"/>
    <w:rsid w:val="001B22F8"/>
    <w:rsid w:val="001B6E1A"/>
    <w:rsid w:val="001B7853"/>
    <w:rsid w:val="001C2D14"/>
    <w:rsid w:val="001C33B8"/>
    <w:rsid w:val="001C4344"/>
    <w:rsid w:val="001C59EC"/>
    <w:rsid w:val="001C62F2"/>
    <w:rsid w:val="001D16DD"/>
    <w:rsid w:val="001D6900"/>
    <w:rsid w:val="001D79B4"/>
    <w:rsid w:val="001E0491"/>
    <w:rsid w:val="001E4A23"/>
    <w:rsid w:val="001E5B8E"/>
    <w:rsid w:val="00202023"/>
    <w:rsid w:val="0020458D"/>
    <w:rsid w:val="00204DDB"/>
    <w:rsid w:val="00207BFF"/>
    <w:rsid w:val="00215325"/>
    <w:rsid w:val="002174A7"/>
    <w:rsid w:val="002179E6"/>
    <w:rsid w:val="00230603"/>
    <w:rsid w:val="00240B77"/>
    <w:rsid w:val="00244C77"/>
    <w:rsid w:val="0024533E"/>
    <w:rsid w:val="00250492"/>
    <w:rsid w:val="0025105A"/>
    <w:rsid w:val="002528A6"/>
    <w:rsid w:val="00252DA0"/>
    <w:rsid w:val="00256EC0"/>
    <w:rsid w:val="00257798"/>
    <w:rsid w:val="00260514"/>
    <w:rsid w:val="0026164C"/>
    <w:rsid w:val="00261AE6"/>
    <w:rsid w:val="00271FEC"/>
    <w:rsid w:val="00272A0E"/>
    <w:rsid w:val="002805BD"/>
    <w:rsid w:val="00292818"/>
    <w:rsid w:val="002969B9"/>
    <w:rsid w:val="002A49F7"/>
    <w:rsid w:val="002A5B58"/>
    <w:rsid w:val="002A6C92"/>
    <w:rsid w:val="002B4A15"/>
    <w:rsid w:val="002B4C9D"/>
    <w:rsid w:val="002B57CD"/>
    <w:rsid w:val="002C1AB5"/>
    <w:rsid w:val="002C2496"/>
    <w:rsid w:val="002C3EF1"/>
    <w:rsid w:val="002C51F0"/>
    <w:rsid w:val="002C77CD"/>
    <w:rsid w:val="002D18F3"/>
    <w:rsid w:val="002D1A7A"/>
    <w:rsid w:val="002D1C06"/>
    <w:rsid w:val="002D3CF9"/>
    <w:rsid w:val="002D4420"/>
    <w:rsid w:val="002D605F"/>
    <w:rsid w:val="002D7250"/>
    <w:rsid w:val="002D7D2F"/>
    <w:rsid w:val="002E1CD8"/>
    <w:rsid w:val="002E27BF"/>
    <w:rsid w:val="002E5664"/>
    <w:rsid w:val="002E7112"/>
    <w:rsid w:val="002F0B40"/>
    <w:rsid w:val="002F1A2A"/>
    <w:rsid w:val="002F1E50"/>
    <w:rsid w:val="002F3BFB"/>
    <w:rsid w:val="00300FA3"/>
    <w:rsid w:val="0030186A"/>
    <w:rsid w:val="0030653B"/>
    <w:rsid w:val="00306FF8"/>
    <w:rsid w:val="00307125"/>
    <w:rsid w:val="0031112F"/>
    <w:rsid w:val="003112E0"/>
    <w:rsid w:val="0031198F"/>
    <w:rsid w:val="00322503"/>
    <w:rsid w:val="003226BA"/>
    <w:rsid w:val="00322FE7"/>
    <w:rsid w:val="00323952"/>
    <w:rsid w:val="00323BE9"/>
    <w:rsid w:val="00327295"/>
    <w:rsid w:val="0032773C"/>
    <w:rsid w:val="00327BDE"/>
    <w:rsid w:val="00330FCC"/>
    <w:rsid w:val="0033103E"/>
    <w:rsid w:val="003318F9"/>
    <w:rsid w:val="0034270C"/>
    <w:rsid w:val="00342B00"/>
    <w:rsid w:val="00343561"/>
    <w:rsid w:val="00344924"/>
    <w:rsid w:val="0034716A"/>
    <w:rsid w:val="0035164C"/>
    <w:rsid w:val="00355ABF"/>
    <w:rsid w:val="00360C2A"/>
    <w:rsid w:val="00363E49"/>
    <w:rsid w:val="00363E62"/>
    <w:rsid w:val="00365405"/>
    <w:rsid w:val="00370E07"/>
    <w:rsid w:val="003719BF"/>
    <w:rsid w:val="00371FE6"/>
    <w:rsid w:val="0038132F"/>
    <w:rsid w:val="00385D5B"/>
    <w:rsid w:val="00393768"/>
    <w:rsid w:val="00394345"/>
    <w:rsid w:val="00395194"/>
    <w:rsid w:val="003A0383"/>
    <w:rsid w:val="003A1935"/>
    <w:rsid w:val="003A1E0E"/>
    <w:rsid w:val="003A2CD5"/>
    <w:rsid w:val="003A338A"/>
    <w:rsid w:val="003A56FD"/>
    <w:rsid w:val="003A7392"/>
    <w:rsid w:val="003A744B"/>
    <w:rsid w:val="003B0279"/>
    <w:rsid w:val="003B157E"/>
    <w:rsid w:val="003B6FC2"/>
    <w:rsid w:val="003C6D88"/>
    <w:rsid w:val="003D1757"/>
    <w:rsid w:val="003D37BD"/>
    <w:rsid w:val="003E2AD7"/>
    <w:rsid w:val="003E3F53"/>
    <w:rsid w:val="003F14F9"/>
    <w:rsid w:val="003F2F2A"/>
    <w:rsid w:val="003F638E"/>
    <w:rsid w:val="003F77F7"/>
    <w:rsid w:val="00401798"/>
    <w:rsid w:val="00403333"/>
    <w:rsid w:val="00413F05"/>
    <w:rsid w:val="004150B0"/>
    <w:rsid w:val="00420204"/>
    <w:rsid w:val="004202B3"/>
    <w:rsid w:val="00420F80"/>
    <w:rsid w:val="00421029"/>
    <w:rsid w:val="0042648A"/>
    <w:rsid w:val="00427C93"/>
    <w:rsid w:val="004312DD"/>
    <w:rsid w:val="004320AC"/>
    <w:rsid w:val="00434184"/>
    <w:rsid w:val="004371EB"/>
    <w:rsid w:val="004417E1"/>
    <w:rsid w:val="00452B35"/>
    <w:rsid w:val="00453853"/>
    <w:rsid w:val="00455794"/>
    <w:rsid w:val="004604FC"/>
    <w:rsid w:val="00462B6B"/>
    <w:rsid w:val="00464116"/>
    <w:rsid w:val="0046766C"/>
    <w:rsid w:val="00471176"/>
    <w:rsid w:val="00477528"/>
    <w:rsid w:val="00481AB3"/>
    <w:rsid w:val="00482899"/>
    <w:rsid w:val="00485021"/>
    <w:rsid w:val="00485264"/>
    <w:rsid w:val="00486471"/>
    <w:rsid w:val="0048791B"/>
    <w:rsid w:val="0049277D"/>
    <w:rsid w:val="00493625"/>
    <w:rsid w:val="00495301"/>
    <w:rsid w:val="004A1C6A"/>
    <w:rsid w:val="004A3441"/>
    <w:rsid w:val="004A5921"/>
    <w:rsid w:val="004A64AA"/>
    <w:rsid w:val="004B008F"/>
    <w:rsid w:val="004B1D22"/>
    <w:rsid w:val="004B4143"/>
    <w:rsid w:val="004C4B33"/>
    <w:rsid w:val="004C5125"/>
    <w:rsid w:val="004C62FA"/>
    <w:rsid w:val="004D181B"/>
    <w:rsid w:val="004D4378"/>
    <w:rsid w:val="004E4F3A"/>
    <w:rsid w:val="004E72FE"/>
    <w:rsid w:val="004F7E65"/>
    <w:rsid w:val="0050049C"/>
    <w:rsid w:val="00500BC7"/>
    <w:rsid w:val="00501353"/>
    <w:rsid w:val="00501A1E"/>
    <w:rsid w:val="00502162"/>
    <w:rsid w:val="005022CA"/>
    <w:rsid w:val="00502E6B"/>
    <w:rsid w:val="00513DDE"/>
    <w:rsid w:val="0051634E"/>
    <w:rsid w:val="00522DA8"/>
    <w:rsid w:val="00524777"/>
    <w:rsid w:val="00525086"/>
    <w:rsid w:val="00525D55"/>
    <w:rsid w:val="00530615"/>
    <w:rsid w:val="00530AF1"/>
    <w:rsid w:val="005315F9"/>
    <w:rsid w:val="00533847"/>
    <w:rsid w:val="00533F5C"/>
    <w:rsid w:val="005416FE"/>
    <w:rsid w:val="00542A90"/>
    <w:rsid w:val="00554F34"/>
    <w:rsid w:val="00555164"/>
    <w:rsid w:val="005560DF"/>
    <w:rsid w:val="00556231"/>
    <w:rsid w:val="005611AF"/>
    <w:rsid w:val="00564584"/>
    <w:rsid w:val="00566128"/>
    <w:rsid w:val="00566A46"/>
    <w:rsid w:val="00575714"/>
    <w:rsid w:val="00581299"/>
    <w:rsid w:val="00584667"/>
    <w:rsid w:val="00585265"/>
    <w:rsid w:val="0059539E"/>
    <w:rsid w:val="005A10BD"/>
    <w:rsid w:val="005A3959"/>
    <w:rsid w:val="005B018D"/>
    <w:rsid w:val="005B0912"/>
    <w:rsid w:val="005B5A67"/>
    <w:rsid w:val="005B69F3"/>
    <w:rsid w:val="005C2820"/>
    <w:rsid w:val="005C3DED"/>
    <w:rsid w:val="005D078E"/>
    <w:rsid w:val="005D1B39"/>
    <w:rsid w:val="005D317C"/>
    <w:rsid w:val="005E146E"/>
    <w:rsid w:val="005E4D01"/>
    <w:rsid w:val="005E5AFC"/>
    <w:rsid w:val="005E7B3B"/>
    <w:rsid w:val="005F2E9F"/>
    <w:rsid w:val="005F4C7E"/>
    <w:rsid w:val="00600803"/>
    <w:rsid w:val="00605E46"/>
    <w:rsid w:val="00606D25"/>
    <w:rsid w:val="0061148A"/>
    <w:rsid w:val="00617122"/>
    <w:rsid w:val="006178EF"/>
    <w:rsid w:val="00617A48"/>
    <w:rsid w:val="00617C38"/>
    <w:rsid w:val="006278E0"/>
    <w:rsid w:val="00632166"/>
    <w:rsid w:val="00633C4B"/>
    <w:rsid w:val="0063430A"/>
    <w:rsid w:val="00650F5A"/>
    <w:rsid w:val="0065231C"/>
    <w:rsid w:val="00652360"/>
    <w:rsid w:val="0065467D"/>
    <w:rsid w:val="006609F5"/>
    <w:rsid w:val="00660CBC"/>
    <w:rsid w:val="006616B6"/>
    <w:rsid w:val="00670063"/>
    <w:rsid w:val="00671903"/>
    <w:rsid w:val="00672C5F"/>
    <w:rsid w:val="0067460F"/>
    <w:rsid w:val="0067548C"/>
    <w:rsid w:val="006759D4"/>
    <w:rsid w:val="00681E84"/>
    <w:rsid w:val="00684A6A"/>
    <w:rsid w:val="00696951"/>
    <w:rsid w:val="00696DC3"/>
    <w:rsid w:val="006A1FB4"/>
    <w:rsid w:val="006A4D64"/>
    <w:rsid w:val="006A5A93"/>
    <w:rsid w:val="006B558A"/>
    <w:rsid w:val="006B59B6"/>
    <w:rsid w:val="006C1104"/>
    <w:rsid w:val="006C6000"/>
    <w:rsid w:val="006D0336"/>
    <w:rsid w:val="006D626F"/>
    <w:rsid w:val="006E49DB"/>
    <w:rsid w:val="006E6055"/>
    <w:rsid w:val="006E628A"/>
    <w:rsid w:val="006E6386"/>
    <w:rsid w:val="006E7DD9"/>
    <w:rsid w:val="006F1161"/>
    <w:rsid w:val="006F15F8"/>
    <w:rsid w:val="006F2050"/>
    <w:rsid w:val="00700B93"/>
    <w:rsid w:val="00703868"/>
    <w:rsid w:val="00712201"/>
    <w:rsid w:val="0071525E"/>
    <w:rsid w:val="0071663C"/>
    <w:rsid w:val="007214E5"/>
    <w:rsid w:val="0072393F"/>
    <w:rsid w:val="00723CC6"/>
    <w:rsid w:val="00724156"/>
    <w:rsid w:val="00724DB6"/>
    <w:rsid w:val="00725CE0"/>
    <w:rsid w:val="00726CC9"/>
    <w:rsid w:val="007303E0"/>
    <w:rsid w:val="00732A1F"/>
    <w:rsid w:val="00735103"/>
    <w:rsid w:val="00735A8B"/>
    <w:rsid w:val="007363E1"/>
    <w:rsid w:val="007549AF"/>
    <w:rsid w:val="00754B5A"/>
    <w:rsid w:val="00757EE6"/>
    <w:rsid w:val="00762E36"/>
    <w:rsid w:val="0076306D"/>
    <w:rsid w:val="00763FBD"/>
    <w:rsid w:val="0076535A"/>
    <w:rsid w:val="007720BB"/>
    <w:rsid w:val="00772E8C"/>
    <w:rsid w:val="00780FD1"/>
    <w:rsid w:val="00781006"/>
    <w:rsid w:val="007919D8"/>
    <w:rsid w:val="00795AB2"/>
    <w:rsid w:val="00795D49"/>
    <w:rsid w:val="007A3C2F"/>
    <w:rsid w:val="007A47A4"/>
    <w:rsid w:val="007A6D06"/>
    <w:rsid w:val="007A73D4"/>
    <w:rsid w:val="007B0CF6"/>
    <w:rsid w:val="007B4260"/>
    <w:rsid w:val="007B70E2"/>
    <w:rsid w:val="007C4932"/>
    <w:rsid w:val="007C528A"/>
    <w:rsid w:val="007D3842"/>
    <w:rsid w:val="007D5119"/>
    <w:rsid w:val="007D6A8F"/>
    <w:rsid w:val="007E4AF0"/>
    <w:rsid w:val="007E6600"/>
    <w:rsid w:val="007F0D72"/>
    <w:rsid w:val="007F0F60"/>
    <w:rsid w:val="007F3BE1"/>
    <w:rsid w:val="007F57BE"/>
    <w:rsid w:val="007F6B28"/>
    <w:rsid w:val="007F7353"/>
    <w:rsid w:val="0080584E"/>
    <w:rsid w:val="00812096"/>
    <w:rsid w:val="008160D0"/>
    <w:rsid w:val="00822D37"/>
    <w:rsid w:val="00822EBC"/>
    <w:rsid w:val="0082307B"/>
    <w:rsid w:val="00823A40"/>
    <w:rsid w:val="00832C1D"/>
    <w:rsid w:val="008367D1"/>
    <w:rsid w:val="00845126"/>
    <w:rsid w:val="00845B51"/>
    <w:rsid w:val="00845E68"/>
    <w:rsid w:val="00846096"/>
    <w:rsid w:val="008479A4"/>
    <w:rsid w:val="00850FE3"/>
    <w:rsid w:val="00853963"/>
    <w:rsid w:val="0085573A"/>
    <w:rsid w:val="00856FA0"/>
    <w:rsid w:val="008639E4"/>
    <w:rsid w:val="00870C1F"/>
    <w:rsid w:val="00875069"/>
    <w:rsid w:val="00880184"/>
    <w:rsid w:val="008801AF"/>
    <w:rsid w:val="00880207"/>
    <w:rsid w:val="008812AB"/>
    <w:rsid w:val="00881921"/>
    <w:rsid w:val="008850CA"/>
    <w:rsid w:val="00891833"/>
    <w:rsid w:val="00892981"/>
    <w:rsid w:val="00892FFB"/>
    <w:rsid w:val="00893275"/>
    <w:rsid w:val="00895FF0"/>
    <w:rsid w:val="008A6606"/>
    <w:rsid w:val="008B6F94"/>
    <w:rsid w:val="008C4FC1"/>
    <w:rsid w:val="008C5CA1"/>
    <w:rsid w:val="008C7607"/>
    <w:rsid w:val="008D777A"/>
    <w:rsid w:val="008E3D07"/>
    <w:rsid w:val="008E7C04"/>
    <w:rsid w:val="008E7FC2"/>
    <w:rsid w:val="008F4473"/>
    <w:rsid w:val="008F7732"/>
    <w:rsid w:val="00914BC7"/>
    <w:rsid w:val="00914C47"/>
    <w:rsid w:val="00915294"/>
    <w:rsid w:val="0091574F"/>
    <w:rsid w:val="00920C99"/>
    <w:rsid w:val="009218EF"/>
    <w:rsid w:val="0092278A"/>
    <w:rsid w:val="009227A4"/>
    <w:rsid w:val="00924829"/>
    <w:rsid w:val="00925987"/>
    <w:rsid w:val="0092683F"/>
    <w:rsid w:val="00926D5F"/>
    <w:rsid w:val="0092709C"/>
    <w:rsid w:val="0093046E"/>
    <w:rsid w:val="00934889"/>
    <w:rsid w:val="00936CAB"/>
    <w:rsid w:val="00943AA3"/>
    <w:rsid w:val="009512EF"/>
    <w:rsid w:val="009611A6"/>
    <w:rsid w:val="0096269E"/>
    <w:rsid w:val="00963006"/>
    <w:rsid w:val="00965159"/>
    <w:rsid w:val="00966985"/>
    <w:rsid w:val="00967B18"/>
    <w:rsid w:val="00970856"/>
    <w:rsid w:val="0097762A"/>
    <w:rsid w:val="00980A94"/>
    <w:rsid w:val="00981565"/>
    <w:rsid w:val="00984D1B"/>
    <w:rsid w:val="00985C0F"/>
    <w:rsid w:val="009872D6"/>
    <w:rsid w:val="00995A0E"/>
    <w:rsid w:val="00997713"/>
    <w:rsid w:val="009A4FB7"/>
    <w:rsid w:val="009A7FEA"/>
    <w:rsid w:val="009B22E7"/>
    <w:rsid w:val="009B39DC"/>
    <w:rsid w:val="009C39E9"/>
    <w:rsid w:val="009C475B"/>
    <w:rsid w:val="009D702C"/>
    <w:rsid w:val="009E0EF5"/>
    <w:rsid w:val="009F2D8C"/>
    <w:rsid w:val="009F752F"/>
    <w:rsid w:val="00A01F1C"/>
    <w:rsid w:val="00A02953"/>
    <w:rsid w:val="00A04ED4"/>
    <w:rsid w:val="00A066F1"/>
    <w:rsid w:val="00A143D0"/>
    <w:rsid w:val="00A14DA6"/>
    <w:rsid w:val="00A16D9D"/>
    <w:rsid w:val="00A31492"/>
    <w:rsid w:val="00A316DD"/>
    <w:rsid w:val="00A32C45"/>
    <w:rsid w:val="00A355B0"/>
    <w:rsid w:val="00A43CCE"/>
    <w:rsid w:val="00A44C49"/>
    <w:rsid w:val="00A45091"/>
    <w:rsid w:val="00A4636E"/>
    <w:rsid w:val="00A50DD5"/>
    <w:rsid w:val="00A5423F"/>
    <w:rsid w:val="00A609D2"/>
    <w:rsid w:val="00A64F14"/>
    <w:rsid w:val="00A71629"/>
    <w:rsid w:val="00A71BF7"/>
    <w:rsid w:val="00A770E6"/>
    <w:rsid w:val="00A81917"/>
    <w:rsid w:val="00A931D6"/>
    <w:rsid w:val="00A94E95"/>
    <w:rsid w:val="00AA3D15"/>
    <w:rsid w:val="00AA3D5A"/>
    <w:rsid w:val="00AB335B"/>
    <w:rsid w:val="00AC1AA1"/>
    <w:rsid w:val="00AC4201"/>
    <w:rsid w:val="00AD5342"/>
    <w:rsid w:val="00AD5403"/>
    <w:rsid w:val="00AE015B"/>
    <w:rsid w:val="00AE5EAE"/>
    <w:rsid w:val="00AE66D1"/>
    <w:rsid w:val="00AE79A8"/>
    <w:rsid w:val="00AE7E3E"/>
    <w:rsid w:val="00AF24BA"/>
    <w:rsid w:val="00B013E3"/>
    <w:rsid w:val="00B0147F"/>
    <w:rsid w:val="00B03D87"/>
    <w:rsid w:val="00B03F8A"/>
    <w:rsid w:val="00B0459C"/>
    <w:rsid w:val="00B04886"/>
    <w:rsid w:val="00B0567B"/>
    <w:rsid w:val="00B10A56"/>
    <w:rsid w:val="00B238D8"/>
    <w:rsid w:val="00B32E9D"/>
    <w:rsid w:val="00B34BDD"/>
    <w:rsid w:val="00B34C14"/>
    <w:rsid w:val="00B3688F"/>
    <w:rsid w:val="00B40ED3"/>
    <w:rsid w:val="00B422BA"/>
    <w:rsid w:val="00B42EE3"/>
    <w:rsid w:val="00B526AF"/>
    <w:rsid w:val="00B56C3D"/>
    <w:rsid w:val="00B570F6"/>
    <w:rsid w:val="00B6192F"/>
    <w:rsid w:val="00B638FF"/>
    <w:rsid w:val="00B64DD2"/>
    <w:rsid w:val="00B654BF"/>
    <w:rsid w:val="00B65607"/>
    <w:rsid w:val="00B6583B"/>
    <w:rsid w:val="00B71C55"/>
    <w:rsid w:val="00B73A64"/>
    <w:rsid w:val="00B7692F"/>
    <w:rsid w:val="00B80D4E"/>
    <w:rsid w:val="00B81E3C"/>
    <w:rsid w:val="00B96033"/>
    <w:rsid w:val="00BA07BA"/>
    <w:rsid w:val="00BA1B35"/>
    <w:rsid w:val="00BA2BF0"/>
    <w:rsid w:val="00BA5772"/>
    <w:rsid w:val="00BB2DED"/>
    <w:rsid w:val="00BB3DD5"/>
    <w:rsid w:val="00BB4D5D"/>
    <w:rsid w:val="00BC3EB0"/>
    <w:rsid w:val="00BC5C44"/>
    <w:rsid w:val="00BE29F5"/>
    <w:rsid w:val="00BE2BA1"/>
    <w:rsid w:val="00BE3319"/>
    <w:rsid w:val="00BE3362"/>
    <w:rsid w:val="00BE4D76"/>
    <w:rsid w:val="00BF0BFD"/>
    <w:rsid w:val="00BF1156"/>
    <w:rsid w:val="00BF2F88"/>
    <w:rsid w:val="00BF4898"/>
    <w:rsid w:val="00C01287"/>
    <w:rsid w:val="00C02E98"/>
    <w:rsid w:val="00C030F6"/>
    <w:rsid w:val="00C11266"/>
    <w:rsid w:val="00C14398"/>
    <w:rsid w:val="00C16F6D"/>
    <w:rsid w:val="00C20D8E"/>
    <w:rsid w:val="00C23580"/>
    <w:rsid w:val="00C30D22"/>
    <w:rsid w:val="00C34247"/>
    <w:rsid w:val="00C355DC"/>
    <w:rsid w:val="00C436AD"/>
    <w:rsid w:val="00C44BD2"/>
    <w:rsid w:val="00C459E3"/>
    <w:rsid w:val="00C47AFB"/>
    <w:rsid w:val="00C51E10"/>
    <w:rsid w:val="00C528E7"/>
    <w:rsid w:val="00C530BC"/>
    <w:rsid w:val="00C56EB9"/>
    <w:rsid w:val="00C6185C"/>
    <w:rsid w:val="00C64404"/>
    <w:rsid w:val="00C760C6"/>
    <w:rsid w:val="00C808E8"/>
    <w:rsid w:val="00C820EE"/>
    <w:rsid w:val="00C85726"/>
    <w:rsid w:val="00C85B00"/>
    <w:rsid w:val="00C870C1"/>
    <w:rsid w:val="00C918CE"/>
    <w:rsid w:val="00C95DD5"/>
    <w:rsid w:val="00C9717C"/>
    <w:rsid w:val="00C97B0D"/>
    <w:rsid w:val="00CA5B0D"/>
    <w:rsid w:val="00CA60D9"/>
    <w:rsid w:val="00CB1CE9"/>
    <w:rsid w:val="00CB2088"/>
    <w:rsid w:val="00CB4F41"/>
    <w:rsid w:val="00CB505D"/>
    <w:rsid w:val="00CC1D08"/>
    <w:rsid w:val="00CC307F"/>
    <w:rsid w:val="00CE5C08"/>
    <w:rsid w:val="00CE61C7"/>
    <w:rsid w:val="00CE680F"/>
    <w:rsid w:val="00CF5CC8"/>
    <w:rsid w:val="00CF75A4"/>
    <w:rsid w:val="00D03D0D"/>
    <w:rsid w:val="00D057D3"/>
    <w:rsid w:val="00D06BAA"/>
    <w:rsid w:val="00D10BC7"/>
    <w:rsid w:val="00D125CB"/>
    <w:rsid w:val="00D13E72"/>
    <w:rsid w:val="00D1788E"/>
    <w:rsid w:val="00D26941"/>
    <w:rsid w:val="00D26D63"/>
    <w:rsid w:val="00D30FFD"/>
    <w:rsid w:val="00D313BB"/>
    <w:rsid w:val="00D31DD8"/>
    <w:rsid w:val="00D36122"/>
    <w:rsid w:val="00D3758B"/>
    <w:rsid w:val="00D41FD8"/>
    <w:rsid w:val="00D42FBE"/>
    <w:rsid w:val="00D46890"/>
    <w:rsid w:val="00D5189D"/>
    <w:rsid w:val="00D61E91"/>
    <w:rsid w:val="00D667EC"/>
    <w:rsid w:val="00D67AEF"/>
    <w:rsid w:val="00D67E47"/>
    <w:rsid w:val="00D72485"/>
    <w:rsid w:val="00D73AFD"/>
    <w:rsid w:val="00D74A50"/>
    <w:rsid w:val="00D8387B"/>
    <w:rsid w:val="00D838EA"/>
    <w:rsid w:val="00D85644"/>
    <w:rsid w:val="00D85C15"/>
    <w:rsid w:val="00D91AF2"/>
    <w:rsid w:val="00D91B4C"/>
    <w:rsid w:val="00D94E53"/>
    <w:rsid w:val="00D956A5"/>
    <w:rsid w:val="00D962D2"/>
    <w:rsid w:val="00DA5832"/>
    <w:rsid w:val="00DA668E"/>
    <w:rsid w:val="00DB3FD6"/>
    <w:rsid w:val="00DB5D7B"/>
    <w:rsid w:val="00DB658B"/>
    <w:rsid w:val="00DC30A1"/>
    <w:rsid w:val="00DC4E8B"/>
    <w:rsid w:val="00DD1B28"/>
    <w:rsid w:val="00DD6785"/>
    <w:rsid w:val="00DD6D33"/>
    <w:rsid w:val="00DE60F9"/>
    <w:rsid w:val="00DF1447"/>
    <w:rsid w:val="00DF1A8F"/>
    <w:rsid w:val="00DF3287"/>
    <w:rsid w:val="00E029AA"/>
    <w:rsid w:val="00E113EB"/>
    <w:rsid w:val="00E2107F"/>
    <w:rsid w:val="00E26F03"/>
    <w:rsid w:val="00E32617"/>
    <w:rsid w:val="00E444D8"/>
    <w:rsid w:val="00E45762"/>
    <w:rsid w:val="00E466D9"/>
    <w:rsid w:val="00E46DF9"/>
    <w:rsid w:val="00E50197"/>
    <w:rsid w:val="00E501E3"/>
    <w:rsid w:val="00E51D70"/>
    <w:rsid w:val="00E541CA"/>
    <w:rsid w:val="00E6072C"/>
    <w:rsid w:val="00E62596"/>
    <w:rsid w:val="00E626DC"/>
    <w:rsid w:val="00E6651E"/>
    <w:rsid w:val="00E67605"/>
    <w:rsid w:val="00E7192E"/>
    <w:rsid w:val="00E75508"/>
    <w:rsid w:val="00E839FA"/>
    <w:rsid w:val="00E84DA2"/>
    <w:rsid w:val="00E87AF1"/>
    <w:rsid w:val="00E87FBB"/>
    <w:rsid w:val="00E915E9"/>
    <w:rsid w:val="00E938EB"/>
    <w:rsid w:val="00E942D3"/>
    <w:rsid w:val="00E9458A"/>
    <w:rsid w:val="00E96807"/>
    <w:rsid w:val="00E97D42"/>
    <w:rsid w:val="00EA14F8"/>
    <w:rsid w:val="00EA3784"/>
    <w:rsid w:val="00EB3BBF"/>
    <w:rsid w:val="00EB3D3C"/>
    <w:rsid w:val="00EB5192"/>
    <w:rsid w:val="00EB79BA"/>
    <w:rsid w:val="00ED1BC8"/>
    <w:rsid w:val="00ED23FF"/>
    <w:rsid w:val="00ED4962"/>
    <w:rsid w:val="00EE0DEB"/>
    <w:rsid w:val="00EE4CB4"/>
    <w:rsid w:val="00EE6C0F"/>
    <w:rsid w:val="00EE77A8"/>
    <w:rsid w:val="00EF2E95"/>
    <w:rsid w:val="00EF391C"/>
    <w:rsid w:val="00EF39F0"/>
    <w:rsid w:val="00EF4E03"/>
    <w:rsid w:val="00F02E80"/>
    <w:rsid w:val="00F04902"/>
    <w:rsid w:val="00F06324"/>
    <w:rsid w:val="00F100BD"/>
    <w:rsid w:val="00F11C54"/>
    <w:rsid w:val="00F13549"/>
    <w:rsid w:val="00F150A2"/>
    <w:rsid w:val="00F21C15"/>
    <w:rsid w:val="00F32201"/>
    <w:rsid w:val="00F34AD5"/>
    <w:rsid w:val="00F34B9E"/>
    <w:rsid w:val="00F34E37"/>
    <w:rsid w:val="00F35C91"/>
    <w:rsid w:val="00F37D24"/>
    <w:rsid w:val="00F41092"/>
    <w:rsid w:val="00F42A83"/>
    <w:rsid w:val="00F43478"/>
    <w:rsid w:val="00F47AB3"/>
    <w:rsid w:val="00F5316A"/>
    <w:rsid w:val="00F604AC"/>
    <w:rsid w:val="00F63829"/>
    <w:rsid w:val="00F65044"/>
    <w:rsid w:val="00F73732"/>
    <w:rsid w:val="00F750BF"/>
    <w:rsid w:val="00F7719A"/>
    <w:rsid w:val="00F77FF3"/>
    <w:rsid w:val="00F8132C"/>
    <w:rsid w:val="00F82E1D"/>
    <w:rsid w:val="00F84879"/>
    <w:rsid w:val="00F84A7B"/>
    <w:rsid w:val="00F86221"/>
    <w:rsid w:val="00F86D1E"/>
    <w:rsid w:val="00F90748"/>
    <w:rsid w:val="00F90ABA"/>
    <w:rsid w:val="00F95776"/>
    <w:rsid w:val="00F958EB"/>
    <w:rsid w:val="00F97C81"/>
    <w:rsid w:val="00FA49D3"/>
    <w:rsid w:val="00FA5212"/>
    <w:rsid w:val="00FA5ACA"/>
    <w:rsid w:val="00FA7427"/>
    <w:rsid w:val="00FA7DBF"/>
    <w:rsid w:val="00FB42AB"/>
    <w:rsid w:val="00FC6956"/>
    <w:rsid w:val="00FC6B99"/>
    <w:rsid w:val="00FD2E19"/>
    <w:rsid w:val="00FE4AE3"/>
    <w:rsid w:val="00FE7ADC"/>
    <w:rsid w:val="00FF0096"/>
    <w:rsid w:val="00FF2729"/>
    <w:rsid w:val="00FF5C02"/>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9"/>
    <w:qFormat/>
    <w:rsid w:val="00997713"/>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nhideWhenUsed/>
    <w:rsid w:val="0013680F"/>
    <w:rPr>
      <w:sz w:val="16"/>
      <w:szCs w:val="16"/>
    </w:rPr>
  </w:style>
  <w:style w:type="paragraph" w:styleId="Textkomente">
    <w:name w:val="annotation text"/>
    <w:basedOn w:val="Normln"/>
    <w:link w:val="TextkomenteChar"/>
    <w:unhideWhenUsed/>
    <w:rsid w:val="0013680F"/>
    <w:pPr>
      <w:spacing w:line="240" w:lineRule="auto"/>
    </w:pPr>
    <w:rPr>
      <w:sz w:val="20"/>
      <w:szCs w:val="20"/>
    </w:rPr>
  </w:style>
  <w:style w:type="character" w:customStyle="1" w:styleId="TextkomenteChar">
    <w:name w:val="Text komentáře Char"/>
    <w:basedOn w:val="Standardnpsmoodstavce"/>
    <w:link w:val="Textkomente"/>
    <w:rsid w:val="0013680F"/>
    <w:rPr>
      <w:sz w:val="20"/>
      <w:szCs w:val="20"/>
    </w:rPr>
  </w:style>
  <w:style w:type="paragraph" w:styleId="Pedmtkomente">
    <w:name w:val="annotation subject"/>
    <w:basedOn w:val="Textkomente"/>
    <w:next w:val="Textkomente"/>
    <w:link w:val="PedmtkomenteChar"/>
    <w:unhideWhenUsed/>
    <w:rsid w:val="0013680F"/>
    <w:rPr>
      <w:b/>
      <w:bCs/>
    </w:rPr>
  </w:style>
  <w:style w:type="character" w:customStyle="1" w:styleId="PedmtkomenteChar">
    <w:name w:val="Předmět komentáře Char"/>
    <w:basedOn w:val="TextkomenteChar"/>
    <w:link w:val="Pedmtkomente"/>
    <w:rsid w:val="0013680F"/>
    <w:rPr>
      <w:b/>
      <w:bCs/>
      <w:sz w:val="20"/>
      <w:szCs w:val="20"/>
    </w:rPr>
  </w:style>
  <w:style w:type="paragraph" w:styleId="Textbubliny">
    <w:name w:val="Balloon Text"/>
    <w:basedOn w:val="Normln"/>
    <w:link w:val="TextbublinyChar"/>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3680F"/>
    <w:rPr>
      <w:rFonts w:ascii="Tahoma" w:hAnsi="Tahoma" w:cs="Tahoma"/>
      <w:sz w:val="16"/>
      <w:szCs w:val="16"/>
    </w:rPr>
  </w:style>
  <w:style w:type="paragraph" w:styleId="Zhlav">
    <w:name w:val="header"/>
    <w:basedOn w:val="Normln"/>
    <w:link w:val="ZhlavChar"/>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Zkladntextodsazen22">
    <w:name w:val="Základní text odsazený 22"/>
    <w:basedOn w:val="Normln"/>
    <w:rsid w:val="00123F3F"/>
    <w:pPr>
      <w:tabs>
        <w:tab w:val="left" w:pos="567"/>
      </w:tabs>
      <w:overflowPunct w:val="0"/>
      <w:autoSpaceDE w:val="0"/>
      <w:autoSpaceDN w:val="0"/>
      <w:adjustRightInd w:val="0"/>
      <w:spacing w:after="0" w:line="240" w:lineRule="auto"/>
      <w:ind w:left="426" w:hanging="426"/>
      <w:jc w:val="both"/>
      <w:textAlignment w:val="baseline"/>
    </w:pPr>
    <w:rPr>
      <w:rFonts w:ascii="Arial" w:eastAsia="Times New Roman" w:hAnsi="Arial" w:cs="Times New Roman"/>
      <w:i/>
      <w:sz w:val="24"/>
      <w:szCs w:val="20"/>
      <w:lang w:eastAsia="cs-CZ"/>
    </w:rPr>
  </w:style>
  <w:style w:type="table" w:styleId="Mkatabulky">
    <w:name w:val="Table Grid"/>
    <w:basedOn w:val="Normlntabulka"/>
    <w:rsid w:val="0007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997713"/>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rsid w:val="00997713"/>
    <w:pPr>
      <w:spacing w:after="0" w:line="240" w:lineRule="auto"/>
      <w:jc w:val="both"/>
    </w:pPr>
    <w:rPr>
      <w:rFonts w:ascii="Arial" w:eastAsia="Times New Roman" w:hAnsi="Arial" w:cs="Times New Roman"/>
      <w:color w:val="FF0000"/>
      <w:sz w:val="20"/>
      <w:szCs w:val="20"/>
      <w:lang w:eastAsia="cs-CZ"/>
    </w:rPr>
  </w:style>
  <w:style w:type="character" w:customStyle="1" w:styleId="ZkladntextChar">
    <w:name w:val="Základní text Char"/>
    <w:basedOn w:val="Standardnpsmoodstavce"/>
    <w:link w:val="Zkladntext"/>
    <w:uiPriority w:val="99"/>
    <w:rsid w:val="00997713"/>
    <w:rPr>
      <w:rFonts w:ascii="Arial" w:eastAsia="Times New Roman" w:hAnsi="Arial" w:cs="Times New Roman"/>
      <w:color w:val="FF0000"/>
      <w:sz w:val="20"/>
      <w:szCs w:val="20"/>
      <w:lang w:eastAsia="cs-CZ"/>
    </w:rPr>
  </w:style>
  <w:style w:type="paragraph" w:styleId="Zkladntext2">
    <w:name w:val="Body Text 2"/>
    <w:basedOn w:val="Normln"/>
    <w:link w:val="Zkladntext2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rsid w:val="00997713"/>
    <w:rPr>
      <w:rFonts w:ascii="Arial" w:eastAsia="Times New Roman" w:hAnsi="Arial" w:cs="Times New Roman"/>
      <w:sz w:val="20"/>
      <w:szCs w:val="20"/>
      <w:lang w:eastAsia="cs-CZ"/>
    </w:rPr>
  </w:style>
  <w:style w:type="paragraph" w:styleId="Zkladntextodsazen">
    <w:name w:val="Body Text Indent"/>
    <w:basedOn w:val="Normln"/>
    <w:link w:val="ZkladntextodsazenChar"/>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rsid w:val="00997713"/>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5560DF"/>
    <w:rPr>
      <w:color w:val="0000FF" w:themeColor="hyperlink"/>
      <w:u w:val="single"/>
    </w:rPr>
  </w:style>
  <w:style w:type="paragraph" w:styleId="Revize">
    <w:name w:val="Revision"/>
    <w:hidden/>
    <w:uiPriority w:val="99"/>
    <w:semiHidden/>
    <w:rsid w:val="008E7C04"/>
    <w:pPr>
      <w:spacing w:after="0" w:line="240" w:lineRule="auto"/>
    </w:pPr>
  </w:style>
  <w:style w:type="paragraph" w:customStyle="1" w:styleId="cena">
    <w:name w:val="cena"/>
    <w:uiPriority w:val="99"/>
    <w:rsid w:val="00FE4AE3"/>
    <w:pPr>
      <w:spacing w:after="0" w:line="240" w:lineRule="auto"/>
      <w:jc w:val="both"/>
    </w:pPr>
    <w:rPr>
      <w:rFonts w:ascii="Times New Roman" w:eastAsia="Times New Roman" w:hAnsi="Times New Roman" w:cs="Times New Roman"/>
      <w:color w:val="000000"/>
      <w:sz w:val="24"/>
      <w:szCs w:val="20"/>
      <w:lang w:eastAsia="cs-CZ"/>
    </w:rPr>
  </w:style>
  <w:style w:type="paragraph" w:styleId="Bezmezer">
    <w:name w:val="No Spacing"/>
    <w:uiPriority w:val="1"/>
    <w:qFormat/>
    <w:rsid w:val="00327295"/>
    <w:pPr>
      <w:spacing w:after="0" w:line="240" w:lineRule="auto"/>
    </w:pPr>
  </w:style>
  <w:style w:type="character" w:customStyle="1" w:styleId="UnresolvedMention">
    <w:name w:val="Unresolved Mention"/>
    <w:basedOn w:val="Standardnpsmoodstavce"/>
    <w:uiPriority w:val="99"/>
    <w:semiHidden/>
    <w:unhideWhenUsed/>
    <w:rsid w:val="000E7471"/>
    <w:rPr>
      <w:color w:val="808080"/>
      <w:shd w:val="clear" w:color="auto" w:fill="E6E6E6"/>
    </w:rPr>
  </w:style>
  <w:style w:type="character" w:customStyle="1" w:styleId="Nevyeenzmnka1">
    <w:name w:val="Nevyřešená zmínka1"/>
    <w:basedOn w:val="Standardnpsmoodstavce"/>
    <w:uiPriority w:val="99"/>
    <w:semiHidden/>
    <w:unhideWhenUsed/>
    <w:rsid w:val="002A49F7"/>
    <w:rPr>
      <w:color w:val="808080"/>
      <w:shd w:val="clear" w:color="auto" w:fill="E6E6E6"/>
    </w:rPr>
  </w:style>
  <w:style w:type="character" w:customStyle="1" w:styleId="TextdokumentuChar">
    <w:name w:val="Text dokumentu Char"/>
    <w:basedOn w:val="Standardnpsmoodstavce"/>
    <w:link w:val="Textdokumentu"/>
    <w:locked/>
    <w:rsid w:val="007720BB"/>
    <w:rPr>
      <w:rFonts w:ascii="Arial" w:eastAsia="Times New Roman" w:hAnsi="Arial" w:cs="Times New Roman"/>
      <w:sz w:val="1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9"/>
    <w:qFormat/>
    <w:rsid w:val="00997713"/>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nhideWhenUsed/>
    <w:rsid w:val="0013680F"/>
    <w:rPr>
      <w:sz w:val="16"/>
      <w:szCs w:val="16"/>
    </w:rPr>
  </w:style>
  <w:style w:type="paragraph" w:styleId="Textkomente">
    <w:name w:val="annotation text"/>
    <w:basedOn w:val="Normln"/>
    <w:link w:val="TextkomenteChar"/>
    <w:unhideWhenUsed/>
    <w:rsid w:val="0013680F"/>
    <w:pPr>
      <w:spacing w:line="240" w:lineRule="auto"/>
    </w:pPr>
    <w:rPr>
      <w:sz w:val="20"/>
      <w:szCs w:val="20"/>
    </w:rPr>
  </w:style>
  <w:style w:type="character" w:customStyle="1" w:styleId="TextkomenteChar">
    <w:name w:val="Text komentáře Char"/>
    <w:basedOn w:val="Standardnpsmoodstavce"/>
    <w:link w:val="Textkomente"/>
    <w:rsid w:val="0013680F"/>
    <w:rPr>
      <w:sz w:val="20"/>
      <w:szCs w:val="20"/>
    </w:rPr>
  </w:style>
  <w:style w:type="paragraph" w:styleId="Pedmtkomente">
    <w:name w:val="annotation subject"/>
    <w:basedOn w:val="Textkomente"/>
    <w:next w:val="Textkomente"/>
    <w:link w:val="PedmtkomenteChar"/>
    <w:unhideWhenUsed/>
    <w:rsid w:val="0013680F"/>
    <w:rPr>
      <w:b/>
      <w:bCs/>
    </w:rPr>
  </w:style>
  <w:style w:type="character" w:customStyle="1" w:styleId="PedmtkomenteChar">
    <w:name w:val="Předmět komentáře Char"/>
    <w:basedOn w:val="TextkomenteChar"/>
    <w:link w:val="Pedmtkomente"/>
    <w:rsid w:val="0013680F"/>
    <w:rPr>
      <w:b/>
      <w:bCs/>
      <w:sz w:val="20"/>
      <w:szCs w:val="20"/>
    </w:rPr>
  </w:style>
  <w:style w:type="paragraph" w:styleId="Textbubliny">
    <w:name w:val="Balloon Text"/>
    <w:basedOn w:val="Normln"/>
    <w:link w:val="TextbublinyChar"/>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3680F"/>
    <w:rPr>
      <w:rFonts w:ascii="Tahoma" w:hAnsi="Tahoma" w:cs="Tahoma"/>
      <w:sz w:val="16"/>
      <w:szCs w:val="16"/>
    </w:rPr>
  </w:style>
  <w:style w:type="paragraph" w:styleId="Zhlav">
    <w:name w:val="header"/>
    <w:basedOn w:val="Normln"/>
    <w:link w:val="ZhlavChar"/>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Zkladntextodsazen22">
    <w:name w:val="Základní text odsazený 22"/>
    <w:basedOn w:val="Normln"/>
    <w:rsid w:val="00123F3F"/>
    <w:pPr>
      <w:tabs>
        <w:tab w:val="left" w:pos="567"/>
      </w:tabs>
      <w:overflowPunct w:val="0"/>
      <w:autoSpaceDE w:val="0"/>
      <w:autoSpaceDN w:val="0"/>
      <w:adjustRightInd w:val="0"/>
      <w:spacing w:after="0" w:line="240" w:lineRule="auto"/>
      <w:ind w:left="426" w:hanging="426"/>
      <w:jc w:val="both"/>
      <w:textAlignment w:val="baseline"/>
    </w:pPr>
    <w:rPr>
      <w:rFonts w:ascii="Arial" w:eastAsia="Times New Roman" w:hAnsi="Arial" w:cs="Times New Roman"/>
      <w:i/>
      <w:sz w:val="24"/>
      <w:szCs w:val="20"/>
      <w:lang w:eastAsia="cs-CZ"/>
    </w:rPr>
  </w:style>
  <w:style w:type="table" w:styleId="Mkatabulky">
    <w:name w:val="Table Grid"/>
    <w:basedOn w:val="Normlntabulka"/>
    <w:rsid w:val="0007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997713"/>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rsid w:val="00997713"/>
    <w:pPr>
      <w:spacing w:after="0" w:line="240" w:lineRule="auto"/>
      <w:jc w:val="both"/>
    </w:pPr>
    <w:rPr>
      <w:rFonts w:ascii="Arial" w:eastAsia="Times New Roman" w:hAnsi="Arial" w:cs="Times New Roman"/>
      <w:color w:val="FF0000"/>
      <w:sz w:val="20"/>
      <w:szCs w:val="20"/>
      <w:lang w:eastAsia="cs-CZ"/>
    </w:rPr>
  </w:style>
  <w:style w:type="character" w:customStyle="1" w:styleId="ZkladntextChar">
    <w:name w:val="Základní text Char"/>
    <w:basedOn w:val="Standardnpsmoodstavce"/>
    <w:link w:val="Zkladntext"/>
    <w:uiPriority w:val="99"/>
    <w:rsid w:val="00997713"/>
    <w:rPr>
      <w:rFonts w:ascii="Arial" w:eastAsia="Times New Roman" w:hAnsi="Arial" w:cs="Times New Roman"/>
      <w:color w:val="FF0000"/>
      <w:sz w:val="20"/>
      <w:szCs w:val="20"/>
      <w:lang w:eastAsia="cs-CZ"/>
    </w:rPr>
  </w:style>
  <w:style w:type="paragraph" w:styleId="Zkladntext2">
    <w:name w:val="Body Text 2"/>
    <w:basedOn w:val="Normln"/>
    <w:link w:val="Zkladntext2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rsid w:val="00997713"/>
    <w:rPr>
      <w:rFonts w:ascii="Arial" w:eastAsia="Times New Roman" w:hAnsi="Arial" w:cs="Times New Roman"/>
      <w:sz w:val="20"/>
      <w:szCs w:val="20"/>
      <w:lang w:eastAsia="cs-CZ"/>
    </w:rPr>
  </w:style>
  <w:style w:type="paragraph" w:styleId="Zkladntextodsazen">
    <w:name w:val="Body Text Indent"/>
    <w:basedOn w:val="Normln"/>
    <w:link w:val="ZkladntextodsazenChar"/>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rsid w:val="00997713"/>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5560DF"/>
    <w:rPr>
      <w:color w:val="0000FF" w:themeColor="hyperlink"/>
      <w:u w:val="single"/>
    </w:rPr>
  </w:style>
  <w:style w:type="paragraph" w:styleId="Revize">
    <w:name w:val="Revision"/>
    <w:hidden/>
    <w:uiPriority w:val="99"/>
    <w:semiHidden/>
    <w:rsid w:val="008E7C04"/>
    <w:pPr>
      <w:spacing w:after="0" w:line="240" w:lineRule="auto"/>
    </w:pPr>
  </w:style>
  <w:style w:type="paragraph" w:customStyle="1" w:styleId="cena">
    <w:name w:val="cena"/>
    <w:uiPriority w:val="99"/>
    <w:rsid w:val="00FE4AE3"/>
    <w:pPr>
      <w:spacing w:after="0" w:line="240" w:lineRule="auto"/>
      <w:jc w:val="both"/>
    </w:pPr>
    <w:rPr>
      <w:rFonts w:ascii="Times New Roman" w:eastAsia="Times New Roman" w:hAnsi="Times New Roman" w:cs="Times New Roman"/>
      <w:color w:val="000000"/>
      <w:sz w:val="24"/>
      <w:szCs w:val="20"/>
      <w:lang w:eastAsia="cs-CZ"/>
    </w:rPr>
  </w:style>
  <w:style w:type="paragraph" w:styleId="Bezmezer">
    <w:name w:val="No Spacing"/>
    <w:uiPriority w:val="1"/>
    <w:qFormat/>
    <w:rsid w:val="00327295"/>
    <w:pPr>
      <w:spacing w:after="0" w:line="240" w:lineRule="auto"/>
    </w:pPr>
  </w:style>
  <w:style w:type="character" w:customStyle="1" w:styleId="UnresolvedMention">
    <w:name w:val="Unresolved Mention"/>
    <w:basedOn w:val="Standardnpsmoodstavce"/>
    <w:uiPriority w:val="99"/>
    <w:semiHidden/>
    <w:unhideWhenUsed/>
    <w:rsid w:val="000E7471"/>
    <w:rPr>
      <w:color w:val="808080"/>
      <w:shd w:val="clear" w:color="auto" w:fill="E6E6E6"/>
    </w:rPr>
  </w:style>
  <w:style w:type="character" w:customStyle="1" w:styleId="Nevyeenzmnka1">
    <w:name w:val="Nevyřešená zmínka1"/>
    <w:basedOn w:val="Standardnpsmoodstavce"/>
    <w:uiPriority w:val="99"/>
    <w:semiHidden/>
    <w:unhideWhenUsed/>
    <w:rsid w:val="002A49F7"/>
    <w:rPr>
      <w:color w:val="808080"/>
      <w:shd w:val="clear" w:color="auto" w:fill="E6E6E6"/>
    </w:rPr>
  </w:style>
  <w:style w:type="character" w:customStyle="1" w:styleId="TextdokumentuChar">
    <w:name w:val="Text dokumentu Char"/>
    <w:basedOn w:val="Standardnpsmoodstavce"/>
    <w:link w:val="Textdokumentu"/>
    <w:locked/>
    <w:rsid w:val="007720BB"/>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0278">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 w:id="127055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o.cz/dokumenty-ke-stazen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ro.cz/dokumenty-ke-staz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dokumenty-ke-stazen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ro.cz/dokumenty-ke-stazeni/"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fakturace@mero.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F67E-4A39-4979-A84C-F3DE41DC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7621</Words>
  <Characters>44969</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52486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2018-02-21T08:02:00Z</cp:lastPrinted>
  <dcterms:created xsi:type="dcterms:W3CDTF">2018-06-06T11:45:00Z</dcterms:created>
  <dcterms:modified xsi:type="dcterms:W3CDTF">2018-06-06T11:45:00Z</dcterms:modified>
</cp:coreProperties>
</file>